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B7C05" w14:textId="7F5BECFD" w:rsidR="006752E0" w:rsidRDefault="006752E0" w:rsidP="006752E0">
      <w:pPr>
        <w:spacing w:after="0" w:line="360" w:lineRule="auto"/>
        <w:ind w:firstLine="709"/>
        <w:jc w:val="right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Яковлев А.Р.</w:t>
      </w:r>
      <w:r w:rsidR="00C06D6C">
        <w:rPr>
          <w:rStyle w:val="a7"/>
          <w:rFonts w:eastAsia="Times New Roman" w:cs="Times New Roman"/>
          <w:b/>
          <w:bCs/>
          <w:kern w:val="36"/>
          <w:sz w:val="24"/>
          <w:szCs w:val="24"/>
          <w:lang w:eastAsia="ru-RU"/>
        </w:rPr>
        <w:footnoteReference w:id="1"/>
      </w:r>
    </w:p>
    <w:p w14:paraId="56C3C25A" w14:textId="243326FD" w:rsidR="000A0E04" w:rsidRPr="006752E0" w:rsidRDefault="00A704AE" w:rsidP="006752E0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r w:rsidRPr="006752E0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Исследование вопросов нормирования санаторно-курортных объектов</w:t>
      </w:r>
      <w:r w:rsidR="000A0E04" w:rsidRPr="006752E0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 xml:space="preserve">. </w:t>
      </w:r>
    </w:p>
    <w:p w14:paraId="4C43D3CE" w14:textId="2B1EC6F7" w:rsidR="00A704AE" w:rsidRPr="006752E0" w:rsidRDefault="00A704AE" w:rsidP="006752E0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r w:rsidRPr="006752E0">
        <w:rPr>
          <w:rFonts w:eastAsia="Times New Roman" w:cs="Times New Roman"/>
          <w:b/>
          <w:bCs/>
          <w:sz w:val="24"/>
          <w:szCs w:val="24"/>
          <w:lang w:eastAsia="ru-RU"/>
        </w:rPr>
        <w:t>Введение в нормирование санаторно-курортной базы</w:t>
      </w:r>
    </w:p>
    <w:p w14:paraId="44554884" w14:textId="77777777" w:rsidR="000A0E04" w:rsidRPr="000A0E04" w:rsidRDefault="000A0E04" w:rsidP="000A0E04">
      <w:pPr>
        <w:spacing w:after="0"/>
        <w:ind w:firstLine="709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D54E6A3" w14:textId="3DA7C2DE" w:rsidR="00652E30" w:rsidRPr="006752E0" w:rsidRDefault="006752E0" w:rsidP="00652E30">
      <w:pPr>
        <w:spacing w:after="0"/>
        <w:ind w:firstLine="709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6752E0">
        <w:rPr>
          <w:rFonts w:eastAsia="Times New Roman" w:cs="Times New Roman"/>
          <w:b/>
          <w:sz w:val="24"/>
          <w:szCs w:val="24"/>
          <w:lang w:eastAsia="ru-RU"/>
        </w:rPr>
        <w:t>Аннотация:</w:t>
      </w:r>
      <w:bookmarkStart w:id="0" w:name="_GoBack"/>
      <w:bookmarkEnd w:id="0"/>
      <w:r w:rsidR="00652E3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52E30" w:rsidRPr="006752E0">
        <w:rPr>
          <w:rFonts w:eastAsia="Times New Roman" w:cs="Times New Roman"/>
          <w:i/>
          <w:sz w:val="24"/>
          <w:szCs w:val="24"/>
          <w:lang w:eastAsia="ru-RU"/>
        </w:rPr>
        <w:t>Санаторно-курортный комплекс играет важнейшую роль в поддержании здоровья и благополучия человека, обеспечивая широкий спектр лечебно-профилактических мероприятий, направленных на улучшение общего состояния здоровья и качества жизни [1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166</w:t>
      </w:r>
      <w:r w:rsidR="00652E30" w:rsidRPr="006752E0">
        <w:rPr>
          <w:rFonts w:eastAsia="Times New Roman" w:cs="Times New Roman"/>
          <w:i/>
          <w:sz w:val="24"/>
          <w:szCs w:val="24"/>
          <w:lang w:eastAsia="ru-RU"/>
        </w:rPr>
        <w:t>]. Этот комплекс состоит из различных объектов и услуг, предназначенных для отдыха, восстановления и хорошего самочувствия, включая медицинские процедуры, спа-услуги и развлекательные мероприятия [2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431</w:t>
      </w:r>
      <w:r w:rsidR="00652E30" w:rsidRPr="006752E0">
        <w:rPr>
          <w:rFonts w:eastAsia="Times New Roman" w:cs="Times New Roman"/>
          <w:i/>
          <w:sz w:val="24"/>
          <w:szCs w:val="24"/>
          <w:lang w:eastAsia="ru-RU"/>
        </w:rPr>
        <w:t>]. В связи с этим необходимо определить и уточнить понятие санаторно-курортной базы для обеспечения комплексного понимания ее компонентов, функций и значения в контексте здравоохранения и оздоровления.</w:t>
      </w:r>
    </w:p>
    <w:p w14:paraId="1D20E77D" w14:textId="6C5CD049" w:rsidR="00652E30" w:rsidRPr="006752E0" w:rsidRDefault="00652E30" w:rsidP="00652E30">
      <w:pPr>
        <w:spacing w:after="0"/>
        <w:ind w:firstLine="709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6752E0">
        <w:rPr>
          <w:rFonts w:eastAsia="Times New Roman" w:cs="Times New Roman"/>
          <w:i/>
          <w:sz w:val="24"/>
          <w:szCs w:val="24"/>
          <w:lang w:eastAsia="ru-RU"/>
        </w:rPr>
        <w:t>Учитывая критическую важность санаторно-курортного комплекса для экономики страны, качества жизни населения, обеспечения безопасности и благополучия [3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70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], крайне важно создать надежную основу нормирования и регулирования этих объектов для оптимизации их эффективность и устойчивость. Это предполагает разработку политики и стратегии правильного распределения ресурсов, управления услугами и продвижения компетенций в санаторно-курортном секторе [4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84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]. Важность нормирования санаторно-курортной базы дополнительно подчеркивается необходимостью поддержания конкурентоспособности на рынке, обеспечения продолжения предоставления организациями комплекса высококачественных услуг, отвечающих меняющимся потребностям и предпочтениям потребителей [5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88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].</w:t>
      </w:r>
    </w:p>
    <w:p w14:paraId="125D6BF2" w14:textId="6B217670" w:rsidR="00652E30" w:rsidRPr="000A0E04" w:rsidRDefault="00652E30" w:rsidP="00652E30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6752E0">
        <w:rPr>
          <w:rFonts w:eastAsia="Times New Roman" w:cs="Times New Roman"/>
          <w:i/>
          <w:sz w:val="24"/>
          <w:szCs w:val="24"/>
          <w:lang w:eastAsia="ru-RU"/>
        </w:rPr>
        <w:t>Основной целью настоящего исследования является анализ нормативно-правового обеспечения государственной политики развития санаторно-курортного бизнеса в России и определение ключевых направлений совершенствования и инноваций [4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84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]. Для достижения поставленной цели в исследовании будет использован мультидисциплинарный подход, включающий такие методологии, как социологический анализ функционирования развития санаторно-курортных комплексов [6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6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] и экономико-статистический анализ состояния санаторно-курортного компле</w:t>
      </w:r>
      <w:r w:rsidR="00FA5624">
        <w:rPr>
          <w:rFonts w:eastAsia="Times New Roman" w:cs="Times New Roman"/>
          <w:i/>
          <w:sz w:val="24"/>
          <w:szCs w:val="24"/>
          <w:lang w:eastAsia="ru-RU"/>
        </w:rPr>
        <w:t>кса [7, с. 2052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 xml:space="preserve">]. Кроме того, в исследовании будут изучены </w:t>
      </w:r>
      <w:r w:rsidRPr="001F40F9">
        <w:rPr>
          <w:rFonts w:eastAsia="Times New Roman" w:cs="Times New Roman"/>
          <w:i/>
          <w:sz w:val="24"/>
          <w:szCs w:val="24"/>
          <w:lang w:eastAsia="ru-RU"/>
        </w:rPr>
        <w:t xml:space="preserve">особенности курортного бизнеса как отрасли народной медицины, акцентировано внимание 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на его уникальных особенностях и проблемах [2</w:t>
      </w:r>
      <w:r w:rsidR="001F40F9">
        <w:rPr>
          <w:rFonts w:eastAsia="Times New Roman" w:cs="Times New Roman"/>
          <w:i/>
          <w:sz w:val="24"/>
          <w:szCs w:val="24"/>
          <w:lang w:eastAsia="ru-RU"/>
        </w:rPr>
        <w:t>, с. 431</w:t>
      </w:r>
      <w:r w:rsidRPr="006752E0">
        <w:rPr>
          <w:rFonts w:eastAsia="Times New Roman" w:cs="Times New Roman"/>
          <w:i/>
          <w:sz w:val="24"/>
          <w:szCs w:val="24"/>
          <w:lang w:eastAsia="ru-RU"/>
        </w:rPr>
        <w:t>]. Целью исследования является предоставление ценной информации и рекомендаций по улучшению нормирования и регулирования санаторно-курортных учреждений, что в конечном итоге будет способствовать улучшению здоровья и благополучия населения</w:t>
      </w:r>
      <w:r w:rsidRPr="000A0E04">
        <w:rPr>
          <w:rFonts w:eastAsia="Times New Roman" w:cs="Times New Roman"/>
          <w:sz w:val="24"/>
          <w:szCs w:val="24"/>
          <w:lang w:eastAsia="ru-RU"/>
        </w:rPr>
        <w:t>.</w:t>
      </w:r>
    </w:p>
    <w:p w14:paraId="0F1A89CA" w14:textId="2502EBF9" w:rsidR="006752E0" w:rsidRPr="006752E0" w:rsidRDefault="006752E0" w:rsidP="006752E0">
      <w:pPr>
        <w:spacing w:after="0"/>
        <w:ind w:firstLine="425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6752E0">
        <w:rPr>
          <w:rFonts w:eastAsia="Times New Roman" w:cs="Times New Roman"/>
          <w:b/>
          <w:sz w:val="24"/>
          <w:szCs w:val="24"/>
          <w:lang w:eastAsia="ru-RU"/>
        </w:rPr>
        <w:t>Ключевые слова: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6752E0">
        <w:rPr>
          <w:rFonts w:eastAsia="Times New Roman" w:cs="Times New Roman"/>
          <w:i/>
          <w:sz w:val="22"/>
          <w:lang w:eastAsia="ru-RU"/>
        </w:rPr>
        <w:t xml:space="preserve">санаторно-курортные объекты, нормирование, </w:t>
      </w:r>
      <w:r>
        <w:rPr>
          <w:rFonts w:eastAsia="Times New Roman" w:cs="Times New Roman"/>
          <w:i/>
          <w:sz w:val="22"/>
          <w:lang w:eastAsia="ru-RU"/>
        </w:rPr>
        <w:t>совершенствование, иннов</w:t>
      </w:r>
      <w:r w:rsidR="00652E30">
        <w:rPr>
          <w:rFonts w:eastAsia="Times New Roman" w:cs="Times New Roman"/>
          <w:i/>
          <w:sz w:val="22"/>
          <w:lang w:eastAsia="ru-RU"/>
        </w:rPr>
        <w:t>а</w:t>
      </w:r>
      <w:r>
        <w:rPr>
          <w:rFonts w:eastAsia="Times New Roman" w:cs="Times New Roman"/>
          <w:i/>
          <w:sz w:val="22"/>
          <w:lang w:eastAsia="ru-RU"/>
        </w:rPr>
        <w:t>ции.</w:t>
      </w:r>
    </w:p>
    <w:p w14:paraId="42F34BF5" w14:textId="77777777" w:rsidR="000A0E04" w:rsidRDefault="000A0E04" w:rsidP="000A0E04">
      <w:pPr>
        <w:spacing w:after="0"/>
        <w:ind w:firstLine="709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6ED33B90" w14:textId="2F03E19F" w:rsidR="00A704AE" w:rsidRPr="00FA5624" w:rsidRDefault="00A704AE" w:rsidP="000A0E04">
      <w:pPr>
        <w:spacing w:after="0"/>
        <w:ind w:firstLine="709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A5624">
        <w:rPr>
          <w:rFonts w:eastAsia="Times New Roman" w:cs="Times New Roman"/>
          <w:b/>
          <w:bCs/>
          <w:sz w:val="24"/>
          <w:szCs w:val="24"/>
          <w:lang w:eastAsia="ru-RU"/>
        </w:rPr>
        <w:t>Вопросы нормирования санаторно-курортной базы.</w:t>
      </w:r>
    </w:p>
    <w:p w14:paraId="72478334" w14:textId="59CD1740" w:rsidR="006752E0" w:rsidRPr="00FA5624" w:rsidRDefault="006752E0" w:rsidP="006752E0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Санаторно-курортный комплекс играет важнейшую роль в поддержании здоровья и благополучия человека, обеспечивая широкий спектр лечебно-профилактических мероприятий, направленных на улучшение общего состояния здоровья и качества жизни [1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166</w:t>
      </w:r>
      <w:r w:rsidRPr="00FA5624">
        <w:rPr>
          <w:rFonts w:eastAsia="Times New Roman" w:cs="Times New Roman"/>
          <w:sz w:val="24"/>
          <w:szCs w:val="24"/>
          <w:lang w:eastAsia="ru-RU"/>
        </w:rPr>
        <w:t>]. Этот комплекс состоит из различных объектов и услуг, предназначенных для отдыха, восстановления и хорошего самочувствия, включая медицинские процедуры, спа-услуги и развлекательные мероприятия [2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431</w:t>
      </w:r>
      <w:r w:rsidRPr="00FA5624">
        <w:rPr>
          <w:rFonts w:eastAsia="Times New Roman" w:cs="Times New Roman"/>
          <w:sz w:val="24"/>
          <w:szCs w:val="24"/>
          <w:lang w:eastAsia="ru-RU"/>
        </w:rPr>
        <w:t>]. В связи с этим необходимо определить и уточнить понятие санаторно-курортной базы для обеспечения комплексного понимания ее компонентов, функций и значения в контексте здравоохранения и оздоровления.</w:t>
      </w:r>
    </w:p>
    <w:p w14:paraId="513BAAB2" w14:textId="1BD71A07" w:rsidR="006752E0" w:rsidRPr="00FA5624" w:rsidRDefault="006752E0" w:rsidP="006752E0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Учитывая критическую важность санаторно-курортного комплекса для экономики страны, качества жизни населения, обеспечения безопасности и благополучия [3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70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], крайне </w:t>
      </w:r>
      <w:r w:rsidRPr="00FA5624">
        <w:rPr>
          <w:rFonts w:eastAsia="Times New Roman" w:cs="Times New Roman"/>
          <w:sz w:val="24"/>
          <w:szCs w:val="24"/>
          <w:lang w:eastAsia="ru-RU"/>
        </w:rPr>
        <w:lastRenderedPageBreak/>
        <w:t>важно создать надежную основу нормирования и регулирования этих объектов для оптимизации их эффективность и устойчивость. Это предполагает разработку политики и стратегии правильного распределения ресурсов, управления услугами и продвижения компетенций в санаторно-курортном секторе [4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84</w:t>
      </w:r>
      <w:r w:rsidRPr="00FA5624">
        <w:rPr>
          <w:rFonts w:eastAsia="Times New Roman" w:cs="Times New Roman"/>
          <w:sz w:val="24"/>
          <w:szCs w:val="24"/>
          <w:lang w:eastAsia="ru-RU"/>
        </w:rPr>
        <w:t>]. Важность нормирования санаторно-курортной базы дополнительно подчеркивается необходимостью поддержания конкурентоспособности на рынке, обеспечения продолжения предоставления организациями комплекса высококачественных услуг, отвечающих меняющимся потребностям и предпочтениям потребителей [5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88</w:t>
      </w:r>
      <w:r w:rsidRPr="00FA5624">
        <w:rPr>
          <w:rFonts w:eastAsia="Times New Roman" w:cs="Times New Roman"/>
          <w:sz w:val="24"/>
          <w:szCs w:val="24"/>
          <w:lang w:eastAsia="ru-RU"/>
        </w:rPr>
        <w:t>].</w:t>
      </w:r>
    </w:p>
    <w:p w14:paraId="0B5DF1DB" w14:textId="1503822E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Вопрос нормирования санаторно-курортных учреждений становится все более актуальным в связи с ограниченностью ресурсов и высоким спросом [8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2325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]. Это привело к необходимости тщательного анализа и управления имеющимися ресурсами в области экономики, маркетинга и организации санаторно-курортной деятельности. Поскольку спрос на санаторно-курортные услуги продолжает расти, крайне важно разработать эффективные стратегии распределения и использования ресурсов. Некоторые ключевые факторы, которые следует учитывать в этом отношении, включают в себя: </w:t>
      </w:r>
    </w:p>
    <w:p w14:paraId="527D9B05" w14:textId="446D3F91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Наличие и доступность санаторно-курортных компле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ксов для разных слоев населения;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910E440" w14:textId="2A9F5D1E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Качество и разнообразие услуг, пред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оставляемых этими учреждениями;</w:t>
      </w:r>
    </w:p>
    <w:p w14:paraId="0386FABD" w14:textId="77777777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 xml:space="preserve">- Эффективность использования ресурсов в санаторно-курортном секторе. </w:t>
      </w:r>
    </w:p>
    <w:p w14:paraId="38A0F2BB" w14:textId="2F564FBE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Решение этих вопросов необходимо для обеспечения устойчивого развития санаторно-курортной отрасли и удовлетворения потребностей населения [9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362</w:t>
      </w:r>
      <w:r w:rsidRPr="00FA5624">
        <w:rPr>
          <w:rFonts w:eastAsia="Times New Roman" w:cs="Times New Roman"/>
          <w:sz w:val="24"/>
          <w:szCs w:val="24"/>
          <w:lang w:eastAsia="ru-RU"/>
        </w:rPr>
        <w:t>].</w:t>
      </w:r>
    </w:p>
    <w:p w14:paraId="118CCDAC" w14:textId="01B0D9EC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Одной из основных проблем в процессе нормирования санаторно-курортной базы является отсутствие прозрачности [10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45</w:t>
      </w:r>
      <w:r w:rsidRPr="00FA5624">
        <w:rPr>
          <w:rFonts w:eastAsia="Times New Roman" w:cs="Times New Roman"/>
          <w:sz w:val="24"/>
          <w:szCs w:val="24"/>
          <w:lang w:eastAsia="ru-RU"/>
        </w:rPr>
        <w:t>]. Это может привести к путанице и непониманию среди заинтересованных сторон, а также к несправедливому распределению ресурсов. Для решения данного вопроса необходимо разработать четкие и прозрачные критерии выделения санаторно-курортных комплексов и обеспечить последовательное применение этих критериев. Потенциальным решением этой проблемы является использование кластерного подхода, который может помочь облегчить сетевое взаимодействие и сотрудничество различных санаторно-курортных организаций [2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431</w:t>
      </w:r>
      <w:r w:rsidRPr="00FA5624">
        <w:rPr>
          <w:rFonts w:eastAsia="Times New Roman" w:cs="Times New Roman"/>
          <w:sz w:val="24"/>
          <w:szCs w:val="24"/>
          <w:lang w:eastAsia="ru-RU"/>
        </w:rPr>
        <w:t>]. Приняв модел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ь, основанную на таком подходе</w:t>
      </w:r>
      <w:r w:rsidRPr="00FA5624">
        <w:rPr>
          <w:rFonts w:eastAsia="Times New Roman" w:cs="Times New Roman"/>
          <w:sz w:val="24"/>
          <w:szCs w:val="24"/>
          <w:lang w:eastAsia="ru-RU"/>
        </w:rPr>
        <w:t>, возможно, удастся повысить прозрачность и справедливость процесса нормирования, что в конечном итоге приведет к более справедливому распределению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 xml:space="preserve"> санаторно-курортных учреждений [11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120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].</w:t>
      </w:r>
    </w:p>
    <w:p w14:paraId="61BAFBE0" w14:textId="6915A184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Другой проблемой, связанной с нормированием санаторно-курортных учреждений, является неравномерное распределение этих учреждений по разным регионам и группам населения [12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68</w:t>
      </w:r>
      <w:r w:rsidRPr="00FA5624">
        <w:rPr>
          <w:rFonts w:eastAsia="Times New Roman" w:cs="Times New Roman"/>
          <w:sz w:val="24"/>
          <w:szCs w:val="24"/>
          <w:lang w:eastAsia="ru-RU"/>
        </w:rPr>
        <w:t>]. Это может привести к неравенству в доступе к качественному медицинскому обслуживанию и восстановительным услугам, что, в свою очередь, может усугубить существующее неравенство в отношении здоровья. Для решения этого вопроса важно выработать комплексный и справедливый подход к размещению санаторно-курортных учреждений, учитывающий потребности различных групп населения и географических территорий. Одним из способов достижения этой цели является создание системы аккредитации и сертификации санаторно-курортных организаций, которая может способствовать обеспечению соответствия этих объектов определенным стандартам качества и справедливому распределению по различным регионам [13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88</w:t>
      </w:r>
      <w:r w:rsidRPr="00FA5624">
        <w:rPr>
          <w:rFonts w:eastAsia="Times New Roman" w:cs="Times New Roman"/>
          <w:sz w:val="24"/>
          <w:szCs w:val="24"/>
          <w:lang w:eastAsia="ru-RU"/>
        </w:rPr>
        <w:t>]. Кроме того, использование ключевых показателей эффективности может помочь контролировать эффективность деятельности санаторно-курортных учреждений и определять направления для улучшения [14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125</w:t>
      </w:r>
      <w:r w:rsidRPr="00FA5624">
        <w:rPr>
          <w:rFonts w:eastAsia="Times New Roman" w:cs="Times New Roman"/>
          <w:sz w:val="24"/>
          <w:szCs w:val="24"/>
          <w:lang w:eastAsia="ru-RU"/>
        </w:rPr>
        <w:t>]. Реализация этих мер позволит обеспечить более справедливое распределение санаторно-курортных учреждений и улучшить общую доступность качественных медицинских и оздоровительных услуг для всех граждан.</w:t>
      </w:r>
    </w:p>
    <w:p w14:paraId="790DC481" w14:textId="77777777" w:rsidR="000A0E04" w:rsidRPr="00FA5624" w:rsidRDefault="000A0E04" w:rsidP="000A0E04">
      <w:pPr>
        <w:spacing w:after="0"/>
        <w:ind w:firstLine="709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D5DA9A6" w14:textId="0AB5BC84" w:rsidR="00A704AE" w:rsidRPr="00FA5624" w:rsidRDefault="00A704AE" w:rsidP="000A0E04">
      <w:pPr>
        <w:spacing w:after="0"/>
        <w:ind w:firstLine="709"/>
        <w:jc w:val="both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A5624">
        <w:rPr>
          <w:rFonts w:eastAsia="Times New Roman" w:cs="Times New Roman"/>
          <w:b/>
          <w:bCs/>
          <w:sz w:val="24"/>
          <w:szCs w:val="24"/>
          <w:lang w:eastAsia="ru-RU"/>
        </w:rPr>
        <w:t>Предложения по улучшению нормирования санаторно-курортных учреждений</w:t>
      </w:r>
    </w:p>
    <w:p w14:paraId="00C5AFC3" w14:textId="4851EAAC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 xml:space="preserve">Исследование вопросов нормирования санаторно-курортной базы имеет решающее значение для совершенствования проекта стратегии развития санаторно-курортного </w:t>
      </w:r>
      <w:r w:rsidRPr="00FA5624">
        <w:rPr>
          <w:rFonts w:eastAsia="Times New Roman" w:cs="Times New Roman"/>
          <w:sz w:val="24"/>
          <w:szCs w:val="24"/>
          <w:lang w:eastAsia="ru-RU"/>
        </w:rPr>
        <w:lastRenderedPageBreak/>
        <w:t>комплекса Российской Федерации [6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, с. 6</w:t>
      </w:r>
      <w:r w:rsidRPr="00FA5624">
        <w:rPr>
          <w:rFonts w:eastAsia="Times New Roman" w:cs="Times New Roman"/>
          <w:sz w:val="24"/>
          <w:szCs w:val="24"/>
          <w:lang w:eastAsia="ru-RU"/>
        </w:rPr>
        <w:t>]. Разработка методологии и принципов управления качеством санаторно-курортной реабилитации на основе комплексной стандартизации является одним из ключевых аспектов решения этих вопросов [15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136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]. Для достижения этой цели необходимо улучшить планирование и управление ресурсами, что включает в себя: </w:t>
      </w:r>
    </w:p>
    <w:p w14:paraId="516BD099" w14:textId="2E2C88FA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Разработка современного функционально-планировочного и архитектурно-пространственного решения санаторно-курортного комплекса [16]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;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D2FF827" w14:textId="65272503" w:rsidR="000A0E04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Выявление макроэкономических факторов, влияющих на материальное благосостояние люд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ей и тенденции потребления [17];</w:t>
      </w:r>
    </w:p>
    <w:p w14:paraId="6D422702" w14:textId="41085FF4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Создание новых подходов к формированию эффективных организационно-экономических стратегий устойчивого развития санаторно-курортных предприятий [10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45</w:t>
      </w:r>
      <w:r w:rsidRPr="00FA5624">
        <w:rPr>
          <w:rFonts w:eastAsia="Times New Roman" w:cs="Times New Roman"/>
          <w:sz w:val="24"/>
          <w:szCs w:val="24"/>
          <w:lang w:eastAsia="ru-RU"/>
        </w:rPr>
        <w:t>]</w:t>
      </w:r>
      <w:r w:rsidR="000A0E04" w:rsidRPr="00FA5624">
        <w:rPr>
          <w:rFonts w:eastAsia="Times New Roman" w:cs="Times New Roman"/>
          <w:sz w:val="24"/>
          <w:szCs w:val="24"/>
          <w:lang w:eastAsia="ru-RU"/>
        </w:rPr>
        <w:t>.</w:t>
      </w:r>
    </w:p>
    <w:p w14:paraId="570F1179" w14:textId="743D1F95" w:rsidR="001467FF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Еще одним важным вопросом, который следует рассмотреть, является повышение прозрачности и справедливости в процессе нормирования. Ретроспективный анализ развития санаторно-курортной отрасли в Российской Федерации свидетельствует о том, что существующие методы управления санаторно-курортным делом, основанные на нормативно-правовых акт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ах, недостаточно эффективны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. Для решения этой проблемы крайне важно: </w:t>
      </w:r>
    </w:p>
    <w:p w14:paraId="6ECD0016" w14:textId="62E14D8A" w:rsidR="001467FF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Провести сравнительные исследования для обоснования приоритетности размещения санаторно-курортных комплексов [9</w:t>
      </w:r>
      <w:r w:rsidR="00FA5624" w:rsidRPr="00FA5624">
        <w:rPr>
          <w:rFonts w:eastAsia="Times New Roman" w:cs="Times New Roman"/>
          <w:sz w:val="24"/>
          <w:szCs w:val="24"/>
          <w:lang w:eastAsia="ru-RU"/>
        </w:rPr>
        <w:t>, с. 362</w:t>
      </w:r>
      <w:r w:rsidRPr="00FA5624">
        <w:rPr>
          <w:rFonts w:eastAsia="Times New Roman" w:cs="Times New Roman"/>
          <w:sz w:val="24"/>
          <w:szCs w:val="24"/>
          <w:lang w:eastAsia="ru-RU"/>
        </w:rPr>
        <w:t>]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;</w:t>
      </w:r>
    </w:p>
    <w:p w14:paraId="07D94C29" w14:textId="0F53E73B" w:rsidR="001467FF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Внедрить социальный маркетинг и курортную валеологию как основу совершенствования санаторно-курортной по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мощи в современных условиях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;</w:t>
      </w:r>
    </w:p>
    <w:p w14:paraId="1DDF7289" w14:textId="1E50F693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 xml:space="preserve">- Разработать динамические цели 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 xml:space="preserve">стратегии 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области исходя из интересов объекта 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стратегирования</w:t>
      </w:r>
      <w:r w:rsidR="000A0E04" w:rsidRPr="00FA5624">
        <w:rPr>
          <w:rFonts w:eastAsia="Times New Roman" w:cs="Times New Roman"/>
          <w:sz w:val="24"/>
          <w:szCs w:val="24"/>
          <w:lang w:eastAsia="ru-RU"/>
        </w:rPr>
        <w:t>.</w:t>
      </w:r>
    </w:p>
    <w:p w14:paraId="6BD5DEC9" w14:textId="5ED461DB" w:rsidR="001467FF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Наконец, расширение санаторно-курортной базы имеет важное значение для удовлетворения растущего спроса на такие объекты. Современные тенденции и перспективы развития курортного дела в Российской Федерации подчеркивают необходимость дальнейшего расширения и совершенствования курортологии, физиотерапии и л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ечебной физической культуры</w:t>
      </w:r>
      <w:r w:rsidRPr="00FA5624">
        <w:rPr>
          <w:rFonts w:eastAsia="Times New Roman" w:cs="Times New Roman"/>
          <w:sz w:val="24"/>
          <w:szCs w:val="24"/>
          <w:lang w:eastAsia="ru-RU"/>
        </w:rPr>
        <w:t>. При этом меры социальной поддержки граждан предполагают также организацию и ежегодное оказани</w:t>
      </w:r>
      <w:r w:rsidR="001F40F9" w:rsidRPr="00FA5624">
        <w:rPr>
          <w:rFonts w:eastAsia="Times New Roman" w:cs="Times New Roman"/>
          <w:sz w:val="24"/>
          <w:szCs w:val="24"/>
          <w:lang w:eastAsia="ru-RU"/>
        </w:rPr>
        <w:t>е санаторно-курортных услуг</w:t>
      </w:r>
      <w:r w:rsidRPr="00FA5624">
        <w:rPr>
          <w:rFonts w:eastAsia="Times New Roman" w:cs="Times New Roman"/>
          <w:sz w:val="24"/>
          <w:szCs w:val="24"/>
          <w:lang w:eastAsia="ru-RU"/>
        </w:rPr>
        <w:t xml:space="preserve">. Для удовлетворения растущего спроса необходимо: </w:t>
      </w:r>
    </w:p>
    <w:p w14:paraId="17D0DD7A" w14:textId="77777777" w:rsidR="001467FF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Развитие новых санаторно-курортных комплексов в стратегически важных местах. - Инвестировать в мод</w:t>
      </w:r>
      <w:r w:rsidR="001467FF" w:rsidRPr="00FA5624">
        <w:rPr>
          <w:rFonts w:eastAsia="Times New Roman" w:cs="Times New Roman"/>
          <w:sz w:val="24"/>
          <w:szCs w:val="24"/>
          <w:lang w:eastAsia="ru-RU"/>
        </w:rPr>
        <w:t>ернизацию существующих объектов;</w:t>
      </w:r>
    </w:p>
    <w:p w14:paraId="2039C085" w14:textId="42CD5C06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- Поощрение участия частного сектора в развитии и управлении санаторно-курортными учреждениями.</w:t>
      </w:r>
    </w:p>
    <w:p w14:paraId="629B847B" w14:textId="5B502FB0" w:rsidR="00A704AE" w:rsidRPr="00FA5624" w:rsidRDefault="00A704AE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5624">
        <w:rPr>
          <w:rFonts w:eastAsia="Times New Roman" w:cs="Times New Roman"/>
          <w:sz w:val="24"/>
          <w:szCs w:val="24"/>
          <w:lang w:eastAsia="ru-RU"/>
        </w:rPr>
        <w:t>В заключение, исследование вопросов, связанных с нормированием санаторно-курортных учреждений, выявило важность правильного планирования и управления ресурсами для удовлетворения растущего спроса на эти объекты. Ограниченность ресурсов и высокий спрос на санаторно-курортные учреждения привели к несправедливому распределению этих учреждений, проблему необходимо решать посредством более прозрачных и справедливых процессов нормирования. Предлагаемые решения, в том числе улучшение планирования и управления ресурсами, повышение прозрачности и справедливости процесса нормирования, расширение санаторно-курортной базы, могут помочь улучшить нормирование этих объектов и обеспечить их доступность для всех нуждающихся. их. В конечном итоге правильное нормирование санаторно-курортных учреждений имеет важное значение для укрепления здоровья и благополучия отдельных лиц и сообществ.</w:t>
      </w:r>
    </w:p>
    <w:p w14:paraId="2E426727" w14:textId="7C2366C0" w:rsidR="001467FF" w:rsidRDefault="001467FF" w:rsidP="000A0E04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0CF95A0" w14:textId="77777777" w:rsidR="00652E30" w:rsidRDefault="00652E30" w:rsidP="00652E30">
      <w:pPr>
        <w:spacing w:after="0"/>
        <w:ind w:firstLine="709"/>
        <w:jc w:val="center"/>
        <w:rPr>
          <w:rFonts w:eastAsia="Calibri" w:cs="Times New Roman"/>
          <w:b/>
          <w:sz w:val="24"/>
          <w:szCs w:val="24"/>
        </w:rPr>
      </w:pPr>
    </w:p>
    <w:p w14:paraId="1E4908D4" w14:textId="7D75F1F1" w:rsidR="00652E30" w:rsidRPr="00652E30" w:rsidRDefault="00652E30" w:rsidP="00652E30">
      <w:pPr>
        <w:spacing w:after="0"/>
        <w:ind w:firstLine="709"/>
        <w:jc w:val="center"/>
        <w:rPr>
          <w:rFonts w:eastAsia="Calibri" w:cs="Times New Roman"/>
          <w:b/>
          <w:sz w:val="24"/>
          <w:szCs w:val="24"/>
        </w:rPr>
      </w:pPr>
      <w:r w:rsidRPr="00652E30">
        <w:rPr>
          <w:rFonts w:eastAsia="Calibri" w:cs="Times New Roman"/>
          <w:b/>
          <w:sz w:val="24"/>
          <w:szCs w:val="24"/>
        </w:rPr>
        <w:t>ЛИТЕРАТУРА</w:t>
      </w:r>
    </w:p>
    <w:p w14:paraId="4AB9EA06" w14:textId="1C34D29D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 xml:space="preserve">Голубчикова, Л.А. Санаторно-курортный комплекс Российской Федерации: социологический анализ: дис. канд. соц. Наук.: 22.00.04 / Голубчикова Лариса Александровна. – 2004 - 166 стр. </w:t>
      </w:r>
    </w:p>
    <w:p w14:paraId="7C445720" w14:textId="0002E310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 xml:space="preserve">Лимонов В.И. НЕОБХОДИМОСТЬ И НОРМАТИВНО-ПРАВОВЫЕ МЕХАНИЗМЫ РЕАЛИЗАЦИИ ЕДИНОЙ СТРАТЕГИИ РАЗВИТИЯ САНАТОРНО-КУРОРТНОГО </w:t>
      </w:r>
      <w:r w:rsidRPr="001F40F9">
        <w:rPr>
          <w:rFonts w:eastAsia="Calibri" w:cs="Times New Roman"/>
          <w:sz w:val="24"/>
          <w:szCs w:val="24"/>
        </w:rPr>
        <w:lastRenderedPageBreak/>
        <w:t>КОМПЛЕКСА РФ // Международный журнал прикладных и фундаментальных исследований. – 2016. – № 9-3. – С. 429-433;</w:t>
      </w:r>
    </w:p>
    <w:p w14:paraId="01AEBB87" w14:textId="50D8D17A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Никитин М.В., Чичерин Л.П., Мелехин О.Ю., Щепин В.О. Государственная политика развития курортного дела в России: правовые и организационные аспекты реализации, в том числе в экстремальной ситуации. Вопросы курортологии, физиотерапии и лечебной физической культуры. 2021;98(5): Стр.</w:t>
      </w:r>
      <w:r>
        <w:rPr>
          <w:rFonts w:eastAsia="Calibri" w:cs="Times New Roman"/>
          <w:sz w:val="24"/>
          <w:szCs w:val="24"/>
        </w:rPr>
        <w:t xml:space="preserve"> 66-</w:t>
      </w:r>
      <w:r w:rsidRPr="001F40F9">
        <w:rPr>
          <w:rFonts w:eastAsia="Calibri" w:cs="Times New Roman"/>
          <w:sz w:val="24"/>
          <w:szCs w:val="24"/>
        </w:rPr>
        <w:t>73.</w:t>
      </w:r>
    </w:p>
    <w:p w14:paraId="311B23F3" w14:textId="43A63E1D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Волков В.В. Анализ методов исследования конкурентоспособности санаторно-курортных организаций // Международный научно-исследовательский журнал, №. 3-1 (10), 2013, Стр. 83-86.</w:t>
      </w:r>
    </w:p>
    <w:p w14:paraId="7CBF2766" w14:textId="27EC2F8C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Десятниченко Д.Ю., Десятниченко О.Ю., Шматко А.Д. О проекте Стратегии развития санаторно-курортного комплекса Российской Федерации (анализ задач и направлений их решения)// Управленческое консультирование, №. 1 (109), 2018, Стр. 84-91.</w:t>
      </w:r>
    </w:p>
    <w:p w14:paraId="5286D48D" w14:textId="257475EE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Аджиенко В. Л., Таран О. Л. Некоторые проблемы развития санаторно-курортной сферы в рамках системы здравоохранения Российской Федерации // Волгоградский научно-медицинский журнал. 2017. №4. Стр. 3-5</w:t>
      </w:r>
    </w:p>
    <w:p w14:paraId="034F02E5" w14:textId="2401639B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 xml:space="preserve">Оборин М.С., Нагоева Т.А. Исследование методов оценки конкурентоспособности регионального санаторно-курортного комплекса // Экономический анализ: теория и практика. 2018. №11 (482). Стр. 2043-2065 </w:t>
      </w:r>
    </w:p>
    <w:p w14:paraId="612A59BC" w14:textId="4D27DAB7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Богданов Е.И. Проблемы комплексной оценки эффективности санаторно-курортной деятельности // Проблемы современной экономики: Евразийский международный научно-аналитический журнал, №3/4 (19/20), 2006, ISSN 1818-3395</w:t>
      </w:r>
    </w:p>
    <w:p w14:paraId="05F6F630" w14:textId="6C837EA3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Оборин М.С., Осипов В.С. Санаторно-курортные кластеры: обеспечение устойчивого роста на основе сетевого взаимодействия // Научные труды Вольного экономического общества России. 2019. №1. Стр. 354-384</w:t>
      </w:r>
    </w:p>
    <w:p w14:paraId="49BFE210" w14:textId="65BA0D02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Бай Т.В. Кластерный подход к развитию санаторно-курортного комплекса региона / Т. В. Бай // Корпоративная экономика. – 2019. – № 3(19). – С. 40-50. – EDN SRMDEE.</w:t>
      </w:r>
    </w:p>
    <w:p w14:paraId="2700A70F" w14:textId="60256D09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Васюта Е.А., Овакимян М.А. Модернизация системы государственного регулирования лечебнооздоровительного туризма в России в рамках импортозамещения // Инновации и инвестиции. 2018. №6. Стр. 117-123</w:t>
      </w:r>
    </w:p>
    <w:p w14:paraId="5DC822B4" w14:textId="170FCA48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Соляник А.И., Вериковский А.Е., Нестеров Е.Д., Системный подход к управлению качеством в региональных санаторно-курортных системах// Актуальные вопросы медицинской реабилитации на современном этапе: матер. юбилейной межрегион. НПК. – Воронеж, 2007. – С. 65-72</w:t>
      </w:r>
    </w:p>
    <w:p w14:paraId="2701753B" w14:textId="4B39F4BE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Ирхина К.С., Моргун Н.А. Формирование санаторно-курортного комплекса на черноморском побережье Республики Крым, города Саки // Инженерно-строительный вестник Прикаспия. 2019. №1 (27). 83-90</w:t>
      </w:r>
    </w:p>
    <w:p w14:paraId="271DEC1D" w14:textId="16E6FBC7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Оборин М.С. Влияние санаторно-курортных услуг на социально-демографическую ситуацию в регионе // Вестник НГИЭИ. 2018. №3 (82). 120-130</w:t>
      </w:r>
    </w:p>
    <w:p w14:paraId="59FCCCC4" w14:textId="45D98CCE" w:rsidR="001F40F9" w:rsidRP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 xml:space="preserve">Нестерова Е.В. Пути совершенствования информированности населения и медицинского персонала о возможностях лечения и оздоровления в санаторно-курортных организациях Российской Федерации: дис. канд. мед. Наук.: 22.00.04 / Нестерова, Елена Владимировна. – 2013 - 236 стр. </w:t>
      </w:r>
    </w:p>
    <w:p w14:paraId="524851BF" w14:textId="76571C4E" w:rsidR="001F40F9" w:rsidRDefault="001F40F9" w:rsidP="001F40F9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sz w:val="24"/>
          <w:szCs w:val="24"/>
        </w:rPr>
      </w:pPr>
      <w:r w:rsidRPr="001F40F9">
        <w:rPr>
          <w:rFonts w:eastAsia="Calibri" w:cs="Times New Roman"/>
          <w:sz w:val="24"/>
          <w:szCs w:val="24"/>
        </w:rPr>
        <w:t>Современные тенденции и перспективы развития курортного дела в Российской Федерации. Вопросы курортологии, физиотерапии и лечебной физической культуры. 2019;</w:t>
      </w:r>
      <w:r>
        <w:rPr>
          <w:rFonts w:eastAsia="Calibri" w:cs="Times New Roman"/>
          <w:sz w:val="24"/>
          <w:szCs w:val="24"/>
        </w:rPr>
        <w:t xml:space="preserve"> </w:t>
      </w:r>
      <w:r w:rsidRPr="001F40F9">
        <w:rPr>
          <w:rFonts w:eastAsia="Calibri" w:cs="Times New Roman"/>
          <w:sz w:val="24"/>
          <w:szCs w:val="24"/>
        </w:rPr>
        <w:t>96(2‑2):2005‑2178.</w:t>
      </w:r>
    </w:p>
    <w:p w14:paraId="3B74DE5C" w14:textId="48252FCA" w:rsidR="001F40F9" w:rsidRPr="001F40F9" w:rsidRDefault="001F40F9" w:rsidP="003E520D">
      <w:pPr>
        <w:pStyle w:val="a8"/>
        <w:numPr>
          <w:ilvl w:val="0"/>
          <w:numId w:val="3"/>
        </w:numPr>
        <w:spacing w:after="0"/>
        <w:ind w:left="714" w:hanging="357"/>
        <w:jc w:val="both"/>
        <w:rPr>
          <w:rFonts w:eastAsia="Calibri" w:cs="Times New Roman"/>
          <w:b/>
          <w:color w:val="FF0000"/>
          <w:sz w:val="24"/>
          <w:szCs w:val="24"/>
        </w:rPr>
      </w:pPr>
      <w:r w:rsidRPr="001F40F9">
        <w:rPr>
          <w:rFonts w:cs="Times New Roman"/>
          <w:sz w:val="24"/>
          <w:szCs w:val="24"/>
        </w:rPr>
        <w:t>Любарская М.А., Черноморец А.Б. ИНТЕГРИРОВАННЫЙ ПОДХОД К РАЗВИТИЮ ТУРИСТСКИХ ЭКОСИСТЕМ В РЕГИОН</w:t>
      </w:r>
      <w:r>
        <w:rPr>
          <w:rFonts w:cs="Times New Roman"/>
          <w:sz w:val="24"/>
          <w:szCs w:val="24"/>
        </w:rPr>
        <w:t>АХ РОССИИ // ЭВ. 2023. №1 (32).</w:t>
      </w:r>
    </w:p>
    <w:p w14:paraId="429F3C18" w14:textId="77777777" w:rsidR="00652E30" w:rsidRPr="001F40F9" w:rsidRDefault="00652E30" w:rsidP="001F40F9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sectPr w:rsidR="00652E30" w:rsidRPr="001F40F9" w:rsidSect="000A0E0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0F3BC" w14:textId="77777777" w:rsidR="003B5127" w:rsidRDefault="003B5127" w:rsidP="00C06D6C">
      <w:pPr>
        <w:spacing w:after="0"/>
      </w:pPr>
      <w:r>
        <w:separator/>
      </w:r>
    </w:p>
  </w:endnote>
  <w:endnote w:type="continuationSeparator" w:id="0">
    <w:p w14:paraId="7172C912" w14:textId="77777777" w:rsidR="003B5127" w:rsidRDefault="003B5127" w:rsidP="00C06D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00C36" w14:textId="77777777" w:rsidR="003B5127" w:rsidRDefault="003B5127" w:rsidP="00C06D6C">
      <w:pPr>
        <w:spacing w:after="0"/>
      </w:pPr>
      <w:r>
        <w:separator/>
      </w:r>
    </w:p>
  </w:footnote>
  <w:footnote w:type="continuationSeparator" w:id="0">
    <w:p w14:paraId="6D57B26A" w14:textId="77777777" w:rsidR="003B5127" w:rsidRDefault="003B5127" w:rsidP="00C06D6C">
      <w:pPr>
        <w:spacing w:after="0"/>
      </w:pPr>
      <w:r>
        <w:continuationSeparator/>
      </w:r>
    </w:p>
  </w:footnote>
  <w:footnote w:id="1">
    <w:p w14:paraId="049FAAB0" w14:textId="7301ED73" w:rsidR="00C06D6C" w:rsidRDefault="00C06D6C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cs="Times New Roman"/>
        </w:rPr>
        <w:t xml:space="preserve">Яковлев Александр Романович, преподаватель, </w:t>
      </w:r>
      <w:r w:rsidRPr="00C06D6C">
        <w:rPr>
          <w:rFonts w:cs="Times New Roman"/>
        </w:rPr>
        <w:t xml:space="preserve">Северо-Западный Институт Управления РАНХиГС </w:t>
      </w:r>
      <w:r>
        <w:rPr>
          <w:rFonts w:cs="Times New Roman"/>
        </w:rPr>
        <w:t xml:space="preserve">(Адрес: </w:t>
      </w:r>
      <w:r w:rsidRPr="00C06D6C">
        <w:rPr>
          <w:rFonts w:cs="Times New Roman"/>
        </w:rPr>
        <w:t xml:space="preserve">199178, </w:t>
      </w:r>
      <w:r>
        <w:rPr>
          <w:rFonts w:cs="Times New Roman"/>
        </w:rPr>
        <w:t xml:space="preserve">Россия, </w:t>
      </w:r>
      <w:r w:rsidRPr="00C06D6C">
        <w:rPr>
          <w:rFonts w:cs="Times New Roman"/>
        </w:rPr>
        <w:t>Санкт-Петербург, Средний пр. В.О., д. 57/43</w:t>
      </w:r>
      <w:r>
        <w:rPr>
          <w:rFonts w:cs="Times New Roman"/>
        </w:rPr>
        <w:t xml:space="preserve">; E-mail: </w:t>
      </w:r>
      <w:r>
        <w:rPr>
          <w:rFonts w:cs="Times New Roman"/>
          <w:lang w:val="en-US"/>
        </w:rPr>
        <w:t>a.iakovlev@bk.ru</w:t>
      </w:r>
      <w:r>
        <w:rPr>
          <w:rFonts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02E72"/>
    <w:multiLevelType w:val="hybridMultilevel"/>
    <w:tmpl w:val="17B604E8"/>
    <w:lvl w:ilvl="0" w:tplc="A5869BCE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453B01"/>
    <w:multiLevelType w:val="hybridMultilevel"/>
    <w:tmpl w:val="949A4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77E3"/>
    <w:multiLevelType w:val="multilevel"/>
    <w:tmpl w:val="0474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AE"/>
    <w:rsid w:val="000A0E04"/>
    <w:rsid w:val="001467FF"/>
    <w:rsid w:val="001F40F9"/>
    <w:rsid w:val="0033326C"/>
    <w:rsid w:val="003B5127"/>
    <w:rsid w:val="0057692C"/>
    <w:rsid w:val="00652E30"/>
    <w:rsid w:val="006752E0"/>
    <w:rsid w:val="006C0B77"/>
    <w:rsid w:val="008242FF"/>
    <w:rsid w:val="00870751"/>
    <w:rsid w:val="00922C48"/>
    <w:rsid w:val="00A704AE"/>
    <w:rsid w:val="00B41651"/>
    <w:rsid w:val="00B915B7"/>
    <w:rsid w:val="00C06D6C"/>
    <w:rsid w:val="00CE7681"/>
    <w:rsid w:val="00D9224D"/>
    <w:rsid w:val="00E55A7E"/>
    <w:rsid w:val="00EA59DF"/>
    <w:rsid w:val="00EE4070"/>
    <w:rsid w:val="00F12C76"/>
    <w:rsid w:val="00FA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A213"/>
  <w15:chartTrackingRefBased/>
  <w15:docId w15:val="{397E3A79-3A14-42B9-B158-9724BD45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A704A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704AE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704AE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704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sreferenceitemcontainer2cqo">
    <w:name w:val="styles_referenceitemcontainer__2c_qo"/>
    <w:basedOn w:val="a"/>
    <w:rsid w:val="00A704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04AE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06D6C"/>
    <w:pPr>
      <w:spacing w:after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6D6C"/>
    <w:rPr>
      <w:rFonts w:ascii="Times New Roman" w:hAnsi="Times New Roman"/>
      <w:kern w:val="0"/>
      <w:sz w:val="20"/>
      <w:szCs w:val="20"/>
      <w14:ligatures w14:val="none"/>
    </w:rPr>
  </w:style>
  <w:style w:type="character" w:styleId="a7">
    <w:name w:val="footnote reference"/>
    <w:basedOn w:val="a0"/>
    <w:uiPriority w:val="99"/>
    <w:semiHidden/>
    <w:unhideWhenUsed/>
    <w:rsid w:val="00C06D6C"/>
    <w:rPr>
      <w:vertAlign w:val="superscript"/>
    </w:rPr>
  </w:style>
  <w:style w:type="paragraph" w:styleId="a8">
    <w:name w:val="List Paragraph"/>
    <w:basedOn w:val="a"/>
    <w:uiPriority w:val="34"/>
    <w:qFormat/>
    <w:rsid w:val="001F4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9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5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8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7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5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3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5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4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2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52E5-D421-4A42-BFD7-2F7D733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Бурлов</dc:creator>
  <cp:keywords/>
  <dc:description/>
  <cp:lastModifiedBy>Яковлев Александр Романович</cp:lastModifiedBy>
  <cp:revision>6</cp:revision>
  <dcterms:created xsi:type="dcterms:W3CDTF">2024-01-26T20:45:00Z</dcterms:created>
  <dcterms:modified xsi:type="dcterms:W3CDTF">2024-05-12T19:38:00Z</dcterms:modified>
</cp:coreProperties>
</file>