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513A" w:rsidRPr="005C65D2" w:rsidRDefault="0054513A" w:rsidP="0054513A">
      <w:pPr>
        <w:pStyle w:val="a6"/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lang w:eastAsia="ru-RU"/>
        </w:rPr>
      </w:pPr>
      <w:r w:rsidRPr="005C65D2">
        <w:rPr>
          <w:rFonts w:ascii="Times New Roman" w:hAnsi="Times New Roman" w:cs="Times New Roman"/>
          <w:b/>
          <w:color w:val="000000" w:themeColor="text1"/>
          <w:sz w:val="24"/>
          <w:lang w:eastAsia="ru-RU"/>
        </w:rPr>
        <w:t>УДК 33</w:t>
      </w:r>
      <w:r w:rsidR="00E36E83">
        <w:rPr>
          <w:rFonts w:ascii="Times New Roman" w:hAnsi="Times New Roman" w:cs="Times New Roman"/>
          <w:b/>
          <w:color w:val="000000" w:themeColor="text1"/>
          <w:sz w:val="24"/>
          <w:lang w:eastAsia="ru-RU"/>
        </w:rPr>
        <w:t>8</w:t>
      </w:r>
    </w:p>
    <w:p w:rsidR="0054513A" w:rsidRPr="005C65D2" w:rsidRDefault="0054513A" w:rsidP="0054513A">
      <w:pPr>
        <w:pStyle w:val="a6"/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lang w:eastAsia="ru-RU"/>
        </w:rPr>
      </w:pPr>
      <w:r w:rsidRPr="005C65D2">
        <w:rPr>
          <w:rFonts w:ascii="Times New Roman" w:hAnsi="Times New Roman" w:cs="Times New Roman"/>
          <w:b/>
          <w:color w:val="000000" w:themeColor="text1"/>
          <w:sz w:val="24"/>
          <w:lang w:eastAsia="ru-RU"/>
        </w:rPr>
        <w:t>ББК 65.</w:t>
      </w:r>
      <w:r w:rsidR="00E36E83">
        <w:rPr>
          <w:rFonts w:ascii="Times New Roman" w:hAnsi="Times New Roman" w:cs="Times New Roman"/>
          <w:b/>
          <w:color w:val="000000" w:themeColor="text1"/>
          <w:sz w:val="24"/>
          <w:lang w:eastAsia="ru-RU"/>
        </w:rPr>
        <w:t>291.573</w:t>
      </w:r>
    </w:p>
    <w:p w:rsidR="00E36E83" w:rsidRDefault="00E36E83" w:rsidP="005D22DD">
      <w:pPr>
        <w:pStyle w:val="a6"/>
        <w:spacing w:line="360" w:lineRule="auto"/>
        <w:jc w:val="right"/>
        <w:rPr>
          <w:rFonts w:ascii="Times New Roman" w:hAnsi="Times New Roman" w:cs="Times New Roman"/>
          <w:b/>
          <w:color w:val="000000" w:themeColor="text1"/>
          <w:sz w:val="24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8"/>
        </w:rPr>
        <w:t>Кудряшова О.К.</w:t>
      </w:r>
    </w:p>
    <w:p w:rsidR="00483BAA" w:rsidRPr="005C65D2" w:rsidRDefault="00551534" w:rsidP="005D22DD">
      <w:pPr>
        <w:pStyle w:val="a6"/>
        <w:spacing w:line="360" w:lineRule="auto"/>
        <w:jc w:val="right"/>
        <w:rPr>
          <w:rFonts w:ascii="Times New Roman" w:hAnsi="Times New Roman" w:cs="Times New Roman"/>
          <w:color w:val="000000" w:themeColor="text1"/>
          <w:sz w:val="24"/>
          <w:szCs w:val="28"/>
        </w:rPr>
      </w:pPr>
      <w:proofErr w:type="spellStart"/>
      <w:r w:rsidRPr="005C65D2">
        <w:rPr>
          <w:rFonts w:ascii="Times New Roman" w:hAnsi="Times New Roman" w:cs="Times New Roman"/>
          <w:b/>
          <w:color w:val="000000" w:themeColor="text1"/>
          <w:sz w:val="24"/>
          <w:szCs w:val="28"/>
        </w:rPr>
        <w:t>Саяпова</w:t>
      </w:r>
      <w:proofErr w:type="spellEnd"/>
      <w:r w:rsidRPr="005C65D2">
        <w:rPr>
          <w:rFonts w:ascii="Times New Roman" w:hAnsi="Times New Roman" w:cs="Times New Roman"/>
          <w:b/>
          <w:color w:val="000000" w:themeColor="text1"/>
          <w:sz w:val="24"/>
          <w:szCs w:val="28"/>
        </w:rPr>
        <w:t xml:space="preserve"> А.Н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.</w:t>
      </w:r>
      <w:r w:rsidR="00483BAA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</w:p>
    <w:p w:rsidR="00D65CA4" w:rsidRPr="005C65D2" w:rsidRDefault="00D65CA4" w:rsidP="00483BAA">
      <w:pPr>
        <w:tabs>
          <w:tab w:val="left" w:pos="1200"/>
          <w:tab w:val="right" w:pos="10886"/>
        </w:tabs>
        <w:spacing w:after="0"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8"/>
        </w:rPr>
      </w:pPr>
      <w:r w:rsidRPr="005C65D2">
        <w:rPr>
          <w:rFonts w:ascii="Times New Roman" w:hAnsi="Times New Roman" w:cs="Times New Roman"/>
          <w:b/>
          <w:bCs/>
          <w:color w:val="000000" w:themeColor="text1"/>
          <w:sz w:val="24"/>
          <w:szCs w:val="28"/>
        </w:rPr>
        <w:t>ИНФОРМАЦИЯ КАК ЭКОНОМИЧЕСКИЙ РЕСУРС</w:t>
      </w:r>
    </w:p>
    <w:p w:rsidR="005D22DD" w:rsidRPr="005C65D2" w:rsidRDefault="005D22DD" w:rsidP="00483BAA">
      <w:pPr>
        <w:tabs>
          <w:tab w:val="left" w:pos="1200"/>
          <w:tab w:val="right" w:pos="10886"/>
        </w:tabs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4"/>
          <w:szCs w:val="28"/>
        </w:rPr>
      </w:pPr>
    </w:p>
    <w:p w:rsidR="00D65CA4" w:rsidRPr="005C65D2" w:rsidRDefault="00D65CA4" w:rsidP="0087188F">
      <w:pPr>
        <w:pStyle w:val="Default"/>
        <w:spacing w:line="360" w:lineRule="auto"/>
        <w:jc w:val="center"/>
        <w:rPr>
          <w:i/>
          <w:color w:val="000000" w:themeColor="text1"/>
          <w:szCs w:val="28"/>
        </w:rPr>
      </w:pPr>
      <w:r w:rsidRPr="005C65D2">
        <w:rPr>
          <w:b/>
          <w:bCs/>
          <w:i/>
          <w:color w:val="000000" w:themeColor="text1"/>
          <w:szCs w:val="28"/>
        </w:rPr>
        <w:t>Аннотация</w:t>
      </w:r>
    </w:p>
    <w:p w:rsidR="00D65CA4" w:rsidRPr="005C65D2" w:rsidRDefault="00D65CA4" w:rsidP="0087188F">
      <w:pPr>
        <w:pStyle w:val="Default"/>
        <w:spacing w:line="360" w:lineRule="auto"/>
        <w:jc w:val="center"/>
        <w:rPr>
          <w:i/>
          <w:color w:val="000000" w:themeColor="text1"/>
          <w:szCs w:val="28"/>
        </w:rPr>
      </w:pPr>
      <w:r w:rsidRPr="005C65D2">
        <w:rPr>
          <w:i/>
          <w:color w:val="000000" w:themeColor="text1"/>
          <w:szCs w:val="28"/>
        </w:rPr>
        <w:t>В данной статье рассматривается информация как экономический ресурс, понятие и особенности, отличающие информацию от других товаров.</w:t>
      </w:r>
    </w:p>
    <w:p w:rsidR="00D65CA4" w:rsidRPr="005C65D2" w:rsidRDefault="00D65CA4" w:rsidP="0087188F">
      <w:pPr>
        <w:pStyle w:val="Default"/>
        <w:spacing w:line="360" w:lineRule="auto"/>
        <w:jc w:val="center"/>
        <w:rPr>
          <w:i/>
          <w:color w:val="000000" w:themeColor="text1"/>
          <w:szCs w:val="28"/>
        </w:rPr>
      </w:pPr>
      <w:r w:rsidRPr="005C65D2">
        <w:rPr>
          <w:b/>
          <w:bCs/>
          <w:i/>
          <w:color w:val="000000" w:themeColor="text1"/>
          <w:szCs w:val="28"/>
        </w:rPr>
        <w:t>Ключевые слова</w:t>
      </w:r>
    </w:p>
    <w:p w:rsidR="002619DD" w:rsidRPr="005C65D2" w:rsidRDefault="00D65CA4" w:rsidP="0087188F">
      <w:pPr>
        <w:pStyle w:val="Default"/>
        <w:spacing w:after="120" w:line="360" w:lineRule="auto"/>
        <w:jc w:val="center"/>
        <w:rPr>
          <w:i/>
          <w:color w:val="000000" w:themeColor="text1"/>
          <w:szCs w:val="28"/>
        </w:rPr>
      </w:pPr>
      <w:r w:rsidRPr="005C65D2">
        <w:rPr>
          <w:i/>
          <w:color w:val="000000" w:themeColor="text1"/>
          <w:szCs w:val="28"/>
        </w:rPr>
        <w:t>Информация, знания, и</w:t>
      </w:r>
      <w:r w:rsidR="008443CC">
        <w:rPr>
          <w:i/>
          <w:color w:val="000000" w:themeColor="text1"/>
          <w:szCs w:val="28"/>
        </w:rPr>
        <w:t xml:space="preserve">нформационные товары и услуги, </w:t>
      </w:r>
      <w:r w:rsidRPr="005C65D2">
        <w:rPr>
          <w:i/>
          <w:color w:val="000000" w:themeColor="text1"/>
          <w:szCs w:val="28"/>
        </w:rPr>
        <w:t>информационный ресурс, рынок информации, факторы производства.</w:t>
      </w:r>
    </w:p>
    <w:p w:rsidR="0087188F" w:rsidRPr="005C65D2" w:rsidRDefault="0087188F" w:rsidP="0087188F">
      <w:pPr>
        <w:pStyle w:val="a6"/>
        <w:spacing w:line="360" w:lineRule="auto"/>
        <w:ind w:firstLine="900"/>
        <w:jc w:val="both"/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В пoследнee врeмя стaнoвятся paспрoстрaнeнным </w:t>
      </w:r>
      <w:r w:rsidR="00F64D1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новые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течения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и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процессы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в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экономике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,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обнаруживаются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другие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факторы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финансового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развития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как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на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уровне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фирм,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так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и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на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макроуровне</w:t>
      </w:r>
      <w:r w:rsidR="008443CC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F64D1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[1</w:t>
      </w:r>
      <w:r w:rsidR="009F3112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,</w:t>
      </w:r>
      <w:r w:rsidR="008443CC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с.</w:t>
      </w:r>
      <w:r w:rsidR="009F3112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78</w:t>
      </w:r>
      <w:r w:rsidR="00F64D1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]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.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Важным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условием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таких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перемен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представляется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развитие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«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информационной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революции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»,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которая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ведёт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к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новой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экономической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системе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.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18"/>
          <w:shd w:val="clear" w:color="auto" w:fill="FFFFFF"/>
        </w:rPr>
        <w:t>Идeт зaмeнa мexaнизиpoваннoй тexники, кoтopaя являeтcя ocнoвным производственным ресурсом на разум, информацию и знания. Растущая автоматизация процессов производства дают возможность сконцентрировать усилия в области интеллектуального производства, формирования информационных товаров и услуг</w:t>
      </w:r>
      <w:r w:rsidR="002012AC" w:rsidRPr="005C65D2">
        <w:rPr>
          <w:rFonts w:ascii="Times New Roman" w:hAnsi="Times New Roman" w:cs="Times New Roman"/>
          <w:color w:val="000000" w:themeColor="text1"/>
          <w:sz w:val="40"/>
          <w:szCs w:val="28"/>
        </w:rPr>
        <w:t xml:space="preserve"> </w:t>
      </w:r>
      <w:r w:rsidR="00F64D1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[2</w:t>
      </w:r>
      <w:r w:rsidR="00BE4AAA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, с</w:t>
      </w:r>
      <w:r w:rsidR="00F30B27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.</w:t>
      </w:r>
      <w:r w:rsidR="00BE4AAA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359-361</w:t>
      </w:r>
      <w:r w:rsidR="00F64D1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]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.</w:t>
      </w:r>
    </w:p>
    <w:p w:rsidR="0087188F" w:rsidRPr="005C65D2" w:rsidRDefault="002012AC" w:rsidP="0087188F">
      <w:pPr>
        <w:pStyle w:val="a6"/>
        <w:spacing w:line="360" w:lineRule="auto"/>
        <w:ind w:firstLine="900"/>
        <w:jc w:val="both"/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Информация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– это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представление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,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понятие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o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чем-либо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,</w:t>
      </w:r>
      <w:r w:rsidR="008443CC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— знания,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которые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не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зависят</w:t>
      </w:r>
      <w:r w:rsidR="00E36E83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proofErr w:type="gramStart"/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от</w:t>
      </w:r>
      <w:r w:rsidR="008443CC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формы</w:t>
      </w:r>
      <w:proofErr w:type="gramEnd"/>
      <w:r w:rsidR="00E36E83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их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представляющей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.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Знания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и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информацию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нужно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разделять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друг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от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друга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. Знания –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есть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преобразованная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информация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и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являются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показателем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связи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между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явлениями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,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дают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ответы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на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вопросы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«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как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?» и «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почему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?», в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то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время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как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информация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дают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ответы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на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вопросы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«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что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?», «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кото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?», «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когда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?» и «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где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?»</w:t>
      </w:r>
    </w:p>
    <w:p w:rsidR="0087188F" w:rsidRPr="005C65D2" w:rsidRDefault="002012AC" w:rsidP="0087188F">
      <w:pPr>
        <w:pStyle w:val="a6"/>
        <w:spacing w:line="360" w:lineRule="auto"/>
        <w:ind w:firstLine="900"/>
        <w:jc w:val="both"/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Информация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,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как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и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знания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представляют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собой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вид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экономических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благ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,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которые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удовлетворяют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потребност</w:t>
      </w:r>
      <w:r w:rsidR="008443CC">
        <w:rPr>
          <w:rFonts w:ascii="Times New Roman" w:hAnsi="Times New Roman" w:cs="Times New Roman"/>
          <w:color w:val="000000" w:themeColor="text1"/>
          <w:sz w:val="24"/>
          <w:szCs w:val="28"/>
        </w:rPr>
        <w:t>и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людей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, и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используются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в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качестве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экономических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ресурсов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.</w:t>
      </w:r>
    </w:p>
    <w:p w:rsidR="0087188F" w:rsidRPr="005C65D2" w:rsidRDefault="002012AC" w:rsidP="0087188F">
      <w:pPr>
        <w:pStyle w:val="a6"/>
        <w:spacing w:line="360" w:lineRule="auto"/>
        <w:ind w:firstLine="900"/>
        <w:jc w:val="both"/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Изучение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информаци</w:t>
      </w:r>
      <w:r w:rsidR="008443CC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и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как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экономического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ресурса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,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выявление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ее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роли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и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способности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применения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в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экономике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–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являются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наиболее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важными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и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сложными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проблемами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. В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экономической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науке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информация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как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экономическое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благо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значит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товар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, a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также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ресурс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,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который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используется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в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хозяйственной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деятельности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.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Информационные продукты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и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услуги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имеют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особенности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,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как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на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этапах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разработки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,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производства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,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так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и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на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этапе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обращения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.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Играют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большую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роль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на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рынке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информации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,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так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как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там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идет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обмен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информационными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товарами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и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услугами</w:t>
      </w:r>
      <w:r w:rsidR="008443CC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F64D1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[4</w:t>
      </w:r>
      <w:r w:rsidR="00F30B27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,</w:t>
      </w:r>
      <w:r w:rsidR="003B2C73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с</w:t>
      </w:r>
      <w:r w:rsidR="00F30B27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.</w:t>
      </w:r>
      <w:r w:rsidR="003B2C73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79]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.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Интеллект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,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который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основывается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на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способности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человека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создавать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новые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знания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,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является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основным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средством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информационных товаров в 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lastRenderedPageBreak/>
        <w:t>производстве. Умственная работа создает уникальную продукцию, которая является доходом исполнителя в выражении в товарах, средствах производства, технологиях или в ходе тиражирования.</w:t>
      </w:r>
    </w:p>
    <w:p w:rsidR="0087188F" w:rsidRPr="005C65D2" w:rsidRDefault="002012AC" w:rsidP="0087188F">
      <w:pPr>
        <w:pStyle w:val="a6"/>
        <w:spacing w:line="360" w:lineRule="auto"/>
        <w:ind w:firstLine="900"/>
        <w:jc w:val="both"/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Главными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особенностями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информационного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продукта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,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отличающие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информацию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от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других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товаров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,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являются</w:t>
      </w:r>
      <w:r w:rsidR="008443CC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: </w:t>
      </w:r>
      <w:r w:rsidR="00F64D1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[3</w:t>
      </w:r>
      <w:r w:rsidR="003F6BE6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, с</w:t>
      </w:r>
      <w:r w:rsidR="00F30B27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. </w:t>
      </w:r>
      <w:r w:rsidR="008A0A1C">
        <w:rPr>
          <w:rFonts w:ascii="Times New Roman" w:hAnsi="Times New Roman" w:cs="Times New Roman"/>
          <w:color w:val="000000" w:themeColor="text1"/>
          <w:sz w:val="24"/>
          <w:szCs w:val="28"/>
        </w:rPr>
        <w:t>91-92]</w:t>
      </w:r>
    </w:p>
    <w:p w:rsidR="0087188F" w:rsidRPr="005C65D2" w:rsidRDefault="0087188F" w:rsidP="0087188F">
      <w:pPr>
        <w:pStyle w:val="a6"/>
        <w:spacing w:line="360" w:lineRule="auto"/>
        <w:ind w:firstLine="900"/>
        <w:jc w:val="both"/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1.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Информация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используется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неоднократно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и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не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исчезает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при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потреблении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.</w:t>
      </w:r>
    </w:p>
    <w:p w:rsidR="0087188F" w:rsidRPr="005C65D2" w:rsidRDefault="0087188F" w:rsidP="0087188F">
      <w:pPr>
        <w:pStyle w:val="a6"/>
        <w:spacing w:line="360" w:lineRule="auto"/>
        <w:ind w:firstLine="900"/>
        <w:jc w:val="both"/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2. В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течение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некоторого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времени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информационный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продукт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претерпевает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«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моральный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износ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».</w:t>
      </w:r>
    </w:p>
    <w:p w:rsidR="0087188F" w:rsidRPr="005C65D2" w:rsidRDefault="0087188F" w:rsidP="0087188F">
      <w:pPr>
        <w:pStyle w:val="a6"/>
        <w:spacing w:line="360" w:lineRule="auto"/>
        <w:ind w:firstLine="900"/>
        <w:jc w:val="both"/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3.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Информационный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продукт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сохраняет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информацию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,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которая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в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нем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содержится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,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независимо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от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того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,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сколько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раз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она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была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использована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.</w:t>
      </w:r>
    </w:p>
    <w:p w:rsidR="0087188F" w:rsidRPr="005C65D2" w:rsidRDefault="0087188F" w:rsidP="0087188F">
      <w:pPr>
        <w:pStyle w:val="a6"/>
        <w:spacing w:line="360" w:lineRule="auto"/>
        <w:ind w:firstLine="900"/>
        <w:jc w:val="both"/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4.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Информация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про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употреблении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не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изнашивается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,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но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теряет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значение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,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как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только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знание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перестаёт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быть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ценным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и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актуальным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.</w:t>
      </w:r>
    </w:p>
    <w:p w:rsidR="0087188F" w:rsidRPr="005C65D2" w:rsidRDefault="0087188F" w:rsidP="0087188F">
      <w:pPr>
        <w:pStyle w:val="a6"/>
        <w:spacing w:line="360" w:lineRule="auto"/>
        <w:ind w:firstLine="900"/>
        <w:jc w:val="both"/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5.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Свойство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адресности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информации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, то есть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различным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покупателям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продуктов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информации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и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услуг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удобны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различные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способы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предоставления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информации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.</w:t>
      </w:r>
    </w:p>
    <w:p w:rsidR="0087188F" w:rsidRPr="005C65D2" w:rsidRDefault="0087188F" w:rsidP="0087188F">
      <w:pPr>
        <w:pStyle w:val="a6"/>
        <w:spacing w:line="360" w:lineRule="auto"/>
        <w:ind w:firstLine="900"/>
        <w:jc w:val="both"/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6.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Производство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информации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требует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значительных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расходов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.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То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есть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информация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сохраняется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и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транспортируется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с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небольшими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затратами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, но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копируется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и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используется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в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большом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2012AC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количестве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.</w:t>
      </w:r>
    </w:p>
    <w:p w:rsidR="0087188F" w:rsidRPr="005C65D2" w:rsidRDefault="002012AC" w:rsidP="0087188F">
      <w:pPr>
        <w:pStyle w:val="a6"/>
        <w:spacing w:line="360" w:lineRule="auto"/>
        <w:ind w:firstLine="900"/>
        <w:jc w:val="both"/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Хорошая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информация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способствует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решению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множества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проблем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в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различных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сферах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науки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, a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также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она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является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проблемой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,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такой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как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:</w:t>
      </w:r>
    </w:p>
    <w:p w:rsidR="0087188F" w:rsidRPr="005C65D2" w:rsidRDefault="001E4BCF" w:rsidP="0087188F">
      <w:pPr>
        <w:pStyle w:val="a6"/>
        <w:spacing w:line="360" w:lineRule="auto"/>
        <w:ind w:firstLine="900"/>
        <w:jc w:val="both"/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Распределение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методов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деструктивного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информационного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влияния,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которое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ведёт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к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негативным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последствиям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.</w:t>
      </w:r>
    </w:p>
    <w:p w:rsidR="0087188F" w:rsidRPr="005C65D2" w:rsidRDefault="001E4BCF" w:rsidP="0087188F">
      <w:pPr>
        <w:pStyle w:val="a6"/>
        <w:spacing w:line="360" w:lineRule="auto"/>
        <w:ind w:firstLine="900"/>
        <w:jc w:val="both"/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Значительный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объём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накопленной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информации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и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знаний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не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успевает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перерабатываться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, и из </w:t>
      </w:r>
      <w:r w:rsidR="0026706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-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за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этого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информация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становится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бесполезной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и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повторяющейся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.</w:t>
      </w:r>
    </w:p>
    <w:p w:rsidR="0087188F" w:rsidRPr="005C65D2" w:rsidRDefault="001E4BCF" w:rsidP="0087188F">
      <w:pPr>
        <w:pStyle w:val="a6"/>
        <w:spacing w:line="360" w:lineRule="auto"/>
        <w:ind w:firstLine="900"/>
        <w:jc w:val="both"/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Информация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как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экономический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ресурс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и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самостоятельный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фактор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производства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произошло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тогда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,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когда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она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стал</w:t>
      </w:r>
      <w:r w:rsidR="008443CC">
        <w:rPr>
          <w:rFonts w:ascii="Times New Roman" w:hAnsi="Times New Roman" w:cs="Times New Roman"/>
          <w:color w:val="000000" w:themeColor="text1"/>
          <w:sz w:val="24"/>
          <w:szCs w:val="28"/>
        </w:rPr>
        <w:t>а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продуктом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и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получила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все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его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особенности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: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потребительскую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цену,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редкость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как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свойство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экономического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ресурса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,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ценообразование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,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спрос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и 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предложение</w:t>
      </w:r>
      <w:r w:rsidR="0087188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.</w:t>
      </w:r>
    </w:p>
    <w:p w:rsidR="0087188F" w:rsidRPr="005C65D2" w:rsidRDefault="0087188F" w:rsidP="0087188F">
      <w:pPr>
        <w:pStyle w:val="a6"/>
        <w:spacing w:line="360" w:lineRule="auto"/>
        <w:ind w:firstLine="900"/>
        <w:jc w:val="both"/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C </w:t>
      </w:r>
      <w:r w:rsidR="001E4BC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помощью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1E4BC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информации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1E4BC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человек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1E4BC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приобретает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1E4BC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дополнительную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1E4BC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свободу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1E4BC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действий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. </w:t>
      </w:r>
      <w:r w:rsidR="001E4BC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Информация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1E4BC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расширяет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1E4BC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набор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1E4BC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альтернатив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и </w:t>
      </w:r>
      <w:r w:rsidR="001E4BC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помогает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1E4BC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правильно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1E4BC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оценивать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1E4BC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последствия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.</w:t>
      </w:r>
    </w:p>
    <w:p w:rsidR="0087188F" w:rsidRPr="005C65D2" w:rsidRDefault="0087188F" w:rsidP="00F64D1F">
      <w:pPr>
        <w:pStyle w:val="a6"/>
        <w:spacing w:line="360" w:lineRule="auto"/>
        <w:ind w:firstLine="900"/>
        <w:jc w:val="both"/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В заключении хотелось бы сказать, что информация сегодня рассматривается в качестве одного из важнейших ресурсов развития общества наряду с людскими, материальными и т.д. как говорит на этот счет </w:t>
      </w:r>
      <w:r w:rsidR="00F64D1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Б</w:t>
      </w:r>
      <w:r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. Компейн, «информация всегда была ресурсом, но лишь совсем недавно мы увидели первые проблески восприятия информации в том же контексте, в каком экономисты рассматривают материю и энергию в качестве ресурсов»</w:t>
      </w:r>
      <w:r w:rsidR="0026706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F64D1F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[</w:t>
      </w:r>
      <w:r w:rsidR="00F30B27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5</w:t>
      </w:r>
      <w:r w:rsidR="005C65D2" w:rsidRPr="005C65D2">
        <w:rPr>
          <w:rFonts w:ascii="Times New Roman" w:hAnsi="Times New Roman" w:cs="Times New Roman"/>
          <w:color w:val="000000" w:themeColor="text1"/>
          <w:sz w:val="24"/>
          <w:szCs w:val="28"/>
        </w:rPr>
        <w:t>, с.41]</w:t>
      </w:r>
    </w:p>
    <w:p w:rsidR="005D22DD" w:rsidRPr="005C65D2" w:rsidRDefault="005D22DD" w:rsidP="00F64D1F">
      <w:pPr>
        <w:pStyle w:val="a6"/>
        <w:spacing w:line="360" w:lineRule="auto"/>
        <w:ind w:firstLine="900"/>
        <w:jc w:val="both"/>
        <w:rPr>
          <w:rFonts w:ascii="Times New Roman" w:hAnsi="Times New Roman" w:cs="Times New Roman"/>
          <w:color w:val="000000" w:themeColor="text1"/>
          <w:sz w:val="24"/>
          <w:szCs w:val="28"/>
        </w:rPr>
      </w:pPr>
    </w:p>
    <w:p w:rsidR="0087188F" w:rsidRPr="005D22DD" w:rsidRDefault="0087188F" w:rsidP="005D22DD">
      <w:pPr>
        <w:pStyle w:val="a6"/>
        <w:spacing w:line="360" w:lineRule="auto"/>
        <w:ind w:firstLine="720"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5D22DD">
        <w:rPr>
          <w:rFonts w:ascii="Times New Roman" w:hAnsi="Times New Roman" w:cs="Times New Roman"/>
          <w:b/>
          <w:sz w:val="24"/>
          <w:szCs w:val="28"/>
        </w:rPr>
        <w:t>Список использованной литературы:</w:t>
      </w:r>
    </w:p>
    <w:p w:rsidR="0087188F" w:rsidRPr="005D22DD" w:rsidRDefault="0087188F" w:rsidP="00F64D1F">
      <w:pPr>
        <w:pStyle w:val="a6"/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8"/>
        </w:rPr>
      </w:pPr>
      <w:r w:rsidRPr="005D22DD">
        <w:rPr>
          <w:rFonts w:ascii="Times New Roman" w:hAnsi="Times New Roman" w:cs="Times New Roman"/>
          <w:sz w:val="24"/>
          <w:szCs w:val="28"/>
        </w:rPr>
        <w:t>1. Евдокимова Н.А. Проблемы прогнозирования денежных потоков предприятия для целей реализации инвестиционных проектов // Наука и общество. 2012. № 5. С. 177</w:t>
      </w:r>
      <w:r w:rsidR="005C65D2">
        <w:rPr>
          <w:rFonts w:ascii="Times New Roman" w:hAnsi="Times New Roman" w:cs="Times New Roman"/>
          <w:sz w:val="24"/>
          <w:szCs w:val="28"/>
        </w:rPr>
        <w:t>.</w:t>
      </w:r>
    </w:p>
    <w:p w:rsidR="0087188F" w:rsidRPr="005D22DD" w:rsidRDefault="0087188F" w:rsidP="00F64D1F">
      <w:pPr>
        <w:pStyle w:val="a6"/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8"/>
        </w:rPr>
      </w:pPr>
      <w:r w:rsidRPr="005D22DD">
        <w:rPr>
          <w:rFonts w:ascii="Times New Roman" w:hAnsi="Times New Roman" w:cs="Times New Roman"/>
          <w:sz w:val="24"/>
          <w:szCs w:val="28"/>
        </w:rPr>
        <w:t xml:space="preserve">2. Евдокимова Н.А. Особенности формирования информационных потоков при прогнозировании стратегии развития фирмы / В сборнике: Информационное обеспечение эффективного управления деятельностью экономических субъектов. Материалы VI международной научной конференции. 2016. С. 359-362. </w:t>
      </w:r>
    </w:p>
    <w:p w:rsidR="0087188F" w:rsidRPr="005D22DD" w:rsidRDefault="0087188F" w:rsidP="00F64D1F">
      <w:pPr>
        <w:pStyle w:val="a6"/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8"/>
        </w:rPr>
      </w:pPr>
      <w:r w:rsidRPr="005D22DD">
        <w:rPr>
          <w:rFonts w:ascii="Times New Roman" w:hAnsi="Times New Roman" w:cs="Times New Roman"/>
          <w:sz w:val="24"/>
          <w:szCs w:val="28"/>
        </w:rPr>
        <w:t xml:space="preserve">3. Евдокимова Н.А. Теоретические основы управления инновациями в условиях кризиса/ Инновационная наука. 2016. № 3-1. С. 90-92. </w:t>
      </w:r>
    </w:p>
    <w:p w:rsidR="0087188F" w:rsidRPr="005D22DD" w:rsidRDefault="0087188F" w:rsidP="00F64D1F">
      <w:pPr>
        <w:pStyle w:val="a6"/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8"/>
        </w:rPr>
      </w:pPr>
      <w:r w:rsidRPr="005D22DD">
        <w:rPr>
          <w:rFonts w:ascii="Times New Roman" w:hAnsi="Times New Roman" w:cs="Times New Roman"/>
          <w:sz w:val="24"/>
          <w:szCs w:val="28"/>
        </w:rPr>
        <w:t xml:space="preserve">4. Евдокимова Н.А. Место стратегического анализа в системе управления предприятием /Наука и общество. 2015. № 2 (21). С. 78-81. </w:t>
      </w:r>
    </w:p>
    <w:p w:rsidR="0087188F" w:rsidRDefault="001E4BCF" w:rsidP="00F64D1F">
      <w:pPr>
        <w:pStyle w:val="a6"/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8"/>
        </w:rPr>
      </w:pPr>
      <w:r w:rsidRPr="005D22DD">
        <w:rPr>
          <w:rFonts w:ascii="Times New Roman" w:hAnsi="Times New Roman" w:cs="Times New Roman"/>
          <w:sz w:val="24"/>
          <w:szCs w:val="28"/>
        </w:rPr>
        <w:t>5</w:t>
      </w:r>
      <w:r w:rsidR="0087188F" w:rsidRPr="005D22DD">
        <w:rPr>
          <w:rFonts w:ascii="Times New Roman" w:hAnsi="Times New Roman" w:cs="Times New Roman"/>
          <w:sz w:val="24"/>
          <w:szCs w:val="28"/>
        </w:rPr>
        <w:t>. Симионов Ю.Ф., Па</w:t>
      </w:r>
      <w:r w:rsidR="00F64D1F" w:rsidRPr="005D22DD">
        <w:rPr>
          <w:rFonts w:ascii="Times New Roman" w:hAnsi="Times New Roman" w:cs="Times New Roman"/>
          <w:sz w:val="24"/>
          <w:szCs w:val="28"/>
        </w:rPr>
        <w:t xml:space="preserve">насюк Л.Н. и др. Информационные </w:t>
      </w:r>
      <w:r w:rsidR="0087188F" w:rsidRPr="005D22DD">
        <w:rPr>
          <w:rFonts w:ascii="Times New Roman" w:hAnsi="Times New Roman" w:cs="Times New Roman"/>
          <w:sz w:val="24"/>
          <w:szCs w:val="28"/>
        </w:rPr>
        <w:t>технологии в экон</w:t>
      </w:r>
      <w:r w:rsidR="00F64D1F" w:rsidRPr="005D22DD">
        <w:rPr>
          <w:rFonts w:ascii="Times New Roman" w:hAnsi="Times New Roman" w:cs="Times New Roman"/>
          <w:sz w:val="24"/>
          <w:szCs w:val="28"/>
        </w:rPr>
        <w:t xml:space="preserve">омике //Учебник / Под редакцией </w:t>
      </w:r>
      <w:r w:rsidR="0087188F" w:rsidRPr="005D22DD">
        <w:rPr>
          <w:rFonts w:ascii="Times New Roman" w:hAnsi="Times New Roman" w:cs="Times New Roman"/>
          <w:sz w:val="24"/>
          <w:szCs w:val="28"/>
        </w:rPr>
        <w:t>Ю.Ф.Симионова. – Из-во «Феникс», 2005. – 41с.</w:t>
      </w:r>
    </w:p>
    <w:p w:rsidR="005D22DD" w:rsidRDefault="005D22DD" w:rsidP="00F64D1F">
      <w:pPr>
        <w:pStyle w:val="a6"/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8"/>
        </w:rPr>
      </w:pPr>
    </w:p>
    <w:p w:rsidR="005D22DD" w:rsidRPr="00237B7D" w:rsidRDefault="00237B7D" w:rsidP="005D22DD">
      <w:pPr>
        <w:pStyle w:val="a6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Кудряшова О. К. </w:t>
      </w:r>
      <w:r w:rsidRPr="00246DFC">
        <w:rPr>
          <w:rFonts w:ascii="Times New Roman" w:hAnsi="Times New Roman" w:cs="Times New Roman"/>
          <w:sz w:val="24"/>
          <w:szCs w:val="24"/>
        </w:rPr>
        <w:t xml:space="preserve">(Российская Федерация, г. Уфа) </w:t>
      </w:r>
      <w:r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—</w:t>
      </w:r>
      <w:r w:rsidRPr="00246DF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ст. преподаватель кафедры ЭТ, </w:t>
      </w:r>
      <w:proofErr w:type="spellStart"/>
      <w:r w:rsidR="005D22DD">
        <w:rPr>
          <w:rFonts w:ascii="Times New Roman" w:hAnsi="Times New Roman" w:cs="Times New Roman"/>
          <w:sz w:val="24"/>
          <w:szCs w:val="24"/>
        </w:rPr>
        <w:t>Саяпова</w:t>
      </w:r>
      <w:proofErr w:type="spellEnd"/>
      <w:r w:rsidR="005D22DD">
        <w:rPr>
          <w:rFonts w:ascii="Times New Roman" w:hAnsi="Times New Roman" w:cs="Times New Roman"/>
          <w:sz w:val="24"/>
          <w:szCs w:val="24"/>
        </w:rPr>
        <w:t xml:space="preserve"> Александра Николаевна</w:t>
      </w:r>
      <w:r w:rsidR="005D22DD" w:rsidRPr="0097401D">
        <w:rPr>
          <w:rFonts w:ascii="Times New Roman" w:hAnsi="Times New Roman" w:cs="Times New Roman"/>
          <w:sz w:val="24"/>
          <w:szCs w:val="24"/>
        </w:rPr>
        <w:t xml:space="preserve"> (Российская Федерация, г. Уфа) - студент 3 курса института экономики</w:t>
      </w:r>
      <w:r w:rsidR="005D22DD">
        <w:rPr>
          <w:rFonts w:ascii="Times New Roman" w:hAnsi="Times New Roman" w:cs="Times New Roman"/>
          <w:sz w:val="24"/>
          <w:szCs w:val="24"/>
        </w:rPr>
        <w:t xml:space="preserve"> и управления</w:t>
      </w:r>
      <w:r w:rsidR="005D22DD" w:rsidRPr="0097401D">
        <w:rPr>
          <w:rFonts w:ascii="Times New Roman" w:hAnsi="Times New Roman" w:cs="Times New Roman"/>
          <w:sz w:val="24"/>
          <w:szCs w:val="24"/>
        </w:rPr>
        <w:t xml:space="preserve"> Уфимского государственного авиационного технического университета (г. Уфа,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bookmarkStart w:id="0" w:name="_GoBack"/>
      <w:bookmarkEnd w:id="0"/>
      <w:r w:rsidR="005D22DD" w:rsidRPr="0097401D">
        <w:rPr>
          <w:rFonts w:ascii="Times New Roman" w:hAnsi="Times New Roman" w:cs="Times New Roman"/>
          <w:sz w:val="24"/>
          <w:szCs w:val="24"/>
        </w:rPr>
        <w:t>ул. Карла</w:t>
      </w:r>
      <w:r w:rsidR="005D22DD" w:rsidRPr="00237B7D">
        <w:rPr>
          <w:rFonts w:ascii="Times New Roman" w:hAnsi="Times New Roman" w:cs="Times New Roman"/>
          <w:sz w:val="24"/>
          <w:szCs w:val="24"/>
        </w:rPr>
        <w:t xml:space="preserve"> </w:t>
      </w:r>
      <w:r w:rsidR="005D22DD" w:rsidRPr="0097401D">
        <w:rPr>
          <w:rFonts w:ascii="Times New Roman" w:hAnsi="Times New Roman" w:cs="Times New Roman"/>
          <w:sz w:val="24"/>
          <w:szCs w:val="24"/>
        </w:rPr>
        <w:t>Маркса</w:t>
      </w:r>
      <w:r w:rsidR="005D22DD" w:rsidRPr="00237B7D">
        <w:rPr>
          <w:rFonts w:ascii="Times New Roman" w:hAnsi="Times New Roman" w:cs="Times New Roman"/>
          <w:sz w:val="24"/>
          <w:szCs w:val="24"/>
        </w:rPr>
        <w:t xml:space="preserve">, </w:t>
      </w:r>
      <w:r w:rsidR="005D22DD" w:rsidRPr="0097401D">
        <w:rPr>
          <w:rFonts w:ascii="Times New Roman" w:hAnsi="Times New Roman" w:cs="Times New Roman"/>
          <w:sz w:val="24"/>
          <w:szCs w:val="24"/>
        </w:rPr>
        <w:t>д</w:t>
      </w:r>
      <w:r w:rsidR="005D22DD" w:rsidRPr="00237B7D">
        <w:rPr>
          <w:rFonts w:ascii="Times New Roman" w:hAnsi="Times New Roman" w:cs="Times New Roman"/>
          <w:sz w:val="24"/>
          <w:szCs w:val="24"/>
        </w:rPr>
        <w:t>.12).</w:t>
      </w:r>
    </w:p>
    <w:p w:rsidR="005D22DD" w:rsidRPr="00237B7D" w:rsidRDefault="00237B7D" w:rsidP="00237B7D">
      <w:pPr>
        <w:pStyle w:val="a6"/>
        <w:tabs>
          <w:tab w:val="left" w:pos="720"/>
        </w:tabs>
        <w:spacing w:line="360" w:lineRule="auto"/>
        <w:ind w:firstLine="900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237B7D">
        <w:rPr>
          <w:rFonts w:ascii="Times New Roman" w:hAnsi="Times New Roman"/>
          <w:b/>
          <w:sz w:val="24"/>
          <w:szCs w:val="24"/>
          <w:lang w:val="en-US"/>
        </w:rPr>
        <w:t>Kudryashova</w:t>
      </w:r>
      <w:proofErr w:type="spellEnd"/>
      <w:r w:rsidRPr="00237B7D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en-US"/>
        </w:rPr>
        <w:t>O</w:t>
      </w:r>
      <w:r w:rsidRPr="00237B7D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  <w:lang w:val="en-US"/>
        </w:rPr>
        <w:t>K</w:t>
      </w:r>
      <w:r w:rsidRPr="00237B7D">
        <w:rPr>
          <w:rFonts w:ascii="Times New Roman" w:hAnsi="Times New Roman"/>
          <w:b/>
          <w:sz w:val="24"/>
          <w:szCs w:val="24"/>
        </w:rPr>
        <w:t>.</w:t>
      </w:r>
    </w:p>
    <w:p w:rsidR="005D22DD" w:rsidRPr="00237B7D" w:rsidRDefault="005D22DD" w:rsidP="005D22DD">
      <w:pPr>
        <w:pStyle w:val="a6"/>
        <w:tabs>
          <w:tab w:val="left" w:pos="720"/>
        </w:tabs>
        <w:spacing w:line="360" w:lineRule="auto"/>
        <w:ind w:firstLine="900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5D22DD">
        <w:rPr>
          <w:rFonts w:ascii="Times New Roman" w:hAnsi="Times New Roman" w:cs="Times New Roman"/>
          <w:b/>
          <w:sz w:val="24"/>
          <w:szCs w:val="24"/>
          <w:lang w:val="en-US"/>
        </w:rPr>
        <w:t>Sayapova</w:t>
      </w:r>
      <w:proofErr w:type="spellEnd"/>
      <w:r w:rsidRPr="00237B7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D22DD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Pr="00237B7D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5D22DD">
        <w:rPr>
          <w:rFonts w:ascii="Times New Roman" w:hAnsi="Times New Roman" w:cs="Times New Roman"/>
          <w:b/>
          <w:sz w:val="24"/>
          <w:szCs w:val="24"/>
          <w:lang w:val="en-US"/>
        </w:rPr>
        <w:t>N</w:t>
      </w:r>
      <w:r w:rsidRPr="00237B7D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5D22DD" w:rsidRPr="005D22DD" w:rsidRDefault="005D22DD" w:rsidP="005D22DD">
      <w:pPr>
        <w:pStyle w:val="a6"/>
        <w:tabs>
          <w:tab w:val="left" w:pos="720"/>
        </w:tabs>
        <w:spacing w:line="360" w:lineRule="auto"/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D22DD">
        <w:rPr>
          <w:rFonts w:ascii="Times New Roman" w:hAnsi="Times New Roman" w:cs="Times New Roman"/>
          <w:b/>
          <w:sz w:val="24"/>
          <w:szCs w:val="24"/>
          <w:lang w:val="en-US"/>
        </w:rPr>
        <w:t>INFORMATION AS AN ECONOMIC RESOURCE</w:t>
      </w:r>
    </w:p>
    <w:p w:rsidR="005D22DD" w:rsidRPr="005D22DD" w:rsidRDefault="005D22DD" w:rsidP="005D22DD">
      <w:pPr>
        <w:pStyle w:val="a6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</w:p>
    <w:p w:rsidR="005D22DD" w:rsidRPr="005D22DD" w:rsidRDefault="005D22DD" w:rsidP="005D22DD">
      <w:pPr>
        <w:pStyle w:val="a6"/>
        <w:tabs>
          <w:tab w:val="left" w:pos="720"/>
        </w:tabs>
        <w:spacing w:line="360" w:lineRule="auto"/>
        <w:ind w:firstLine="900"/>
        <w:jc w:val="center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Annotation</w:t>
      </w:r>
      <w:r w:rsidRPr="005D22DD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. </w:t>
      </w:r>
      <w:r w:rsidRPr="005D22DD">
        <w:rPr>
          <w:rFonts w:ascii="Times New Roman" w:hAnsi="Times New Roman" w:cs="Times New Roman"/>
          <w:i/>
          <w:sz w:val="24"/>
          <w:szCs w:val="24"/>
          <w:lang w:val="en-US"/>
        </w:rPr>
        <w:t>This article discusses information as an economic resource, the concept and features that distinguish information from other products.</w:t>
      </w:r>
    </w:p>
    <w:p w:rsidR="005D22DD" w:rsidRPr="00AC0E7F" w:rsidRDefault="005D22DD" w:rsidP="005D22DD">
      <w:pPr>
        <w:pStyle w:val="a6"/>
        <w:tabs>
          <w:tab w:val="left" w:pos="720"/>
        </w:tabs>
        <w:spacing w:line="360" w:lineRule="auto"/>
        <w:ind w:firstLine="900"/>
        <w:jc w:val="center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5D22DD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Keyword. </w:t>
      </w:r>
      <w:r w:rsidRPr="005D22DD">
        <w:rPr>
          <w:rFonts w:ascii="Times New Roman" w:hAnsi="Times New Roman" w:cs="Times New Roman"/>
          <w:i/>
          <w:sz w:val="24"/>
          <w:szCs w:val="24"/>
          <w:lang w:val="en-US"/>
        </w:rPr>
        <w:t>Information, knowledge, information products and services, information resource, information market, factors of production.</w:t>
      </w:r>
    </w:p>
    <w:p w:rsidR="005D22DD" w:rsidRPr="00AC0E7F" w:rsidRDefault="005D22DD" w:rsidP="005D22DD">
      <w:pPr>
        <w:pStyle w:val="a6"/>
        <w:tabs>
          <w:tab w:val="left" w:pos="720"/>
        </w:tabs>
        <w:spacing w:line="360" w:lineRule="auto"/>
        <w:ind w:firstLine="900"/>
        <w:jc w:val="center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5D22DD" w:rsidRPr="005D22DD" w:rsidRDefault="00237B7D" w:rsidP="00AC0E7F">
      <w:pPr>
        <w:pStyle w:val="a6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256CE">
        <w:rPr>
          <w:rFonts w:ascii="Times New Roman" w:hAnsi="Times New Roman"/>
          <w:sz w:val="24"/>
          <w:szCs w:val="24"/>
          <w:lang w:val="en-US"/>
        </w:rPr>
        <w:t>Kudryashova</w:t>
      </w:r>
      <w:proofErr w:type="spellEnd"/>
      <w:r w:rsidRPr="001256CE">
        <w:rPr>
          <w:rFonts w:ascii="Times New Roman" w:hAnsi="Times New Roman"/>
          <w:sz w:val="24"/>
          <w:szCs w:val="24"/>
          <w:lang w:val="en-US"/>
        </w:rPr>
        <w:t xml:space="preserve"> O. K.</w:t>
      </w:r>
      <w:r w:rsidRPr="009B5E3F">
        <w:rPr>
          <w:color w:val="333333"/>
          <w:lang w:val="en-US"/>
        </w:rPr>
        <w:t xml:space="preserve"> </w:t>
      </w:r>
      <w:r w:rsidRPr="00246DFC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(Russian Federation, Ufa) </w:t>
      </w:r>
      <w:r w:rsidRPr="009B5E3F">
        <w:rPr>
          <w:rFonts w:ascii="Times New Roman" w:hAnsi="Times New Roman" w:cs="Times New Roman"/>
          <w:color w:val="333333"/>
          <w:sz w:val="24"/>
          <w:szCs w:val="24"/>
          <w:lang w:val="en-US"/>
        </w:rPr>
        <w:t>senior lecturer of the Department,</w:t>
      </w:r>
      <w:r w:rsidRPr="001256CE">
        <w:rPr>
          <w:color w:val="333333"/>
          <w:lang w:val="en-US"/>
        </w:rPr>
        <w:t xml:space="preserve"> </w:t>
      </w:r>
      <w:proofErr w:type="spellStart"/>
      <w:r w:rsidR="005D22DD" w:rsidRPr="005D22DD">
        <w:rPr>
          <w:rFonts w:ascii="Times New Roman" w:hAnsi="Times New Roman" w:cs="Times New Roman"/>
          <w:sz w:val="24"/>
          <w:szCs w:val="24"/>
          <w:lang w:val="en-US"/>
        </w:rPr>
        <w:t>Sayapova</w:t>
      </w:r>
      <w:proofErr w:type="spellEnd"/>
      <w:r w:rsidR="005D22DD" w:rsidRPr="005D22DD">
        <w:rPr>
          <w:rFonts w:ascii="Times New Roman" w:hAnsi="Times New Roman" w:cs="Times New Roman"/>
          <w:sz w:val="24"/>
          <w:szCs w:val="24"/>
          <w:lang w:val="en-US"/>
        </w:rPr>
        <w:t xml:space="preserve"> Aleksandra </w:t>
      </w:r>
      <w:proofErr w:type="spellStart"/>
      <w:r w:rsidR="005D22DD" w:rsidRPr="005D22DD">
        <w:rPr>
          <w:rFonts w:ascii="Times New Roman" w:hAnsi="Times New Roman" w:cs="Times New Roman"/>
          <w:sz w:val="24"/>
          <w:szCs w:val="24"/>
          <w:lang w:val="en-US"/>
        </w:rPr>
        <w:t>Nikolaevna</w:t>
      </w:r>
      <w:proofErr w:type="spellEnd"/>
      <w:r w:rsidR="005D22DD" w:rsidRPr="005D22DD">
        <w:rPr>
          <w:rFonts w:ascii="Times New Roman" w:hAnsi="Times New Roman" w:cs="Times New Roman"/>
          <w:sz w:val="24"/>
          <w:szCs w:val="24"/>
          <w:lang w:val="en-US"/>
        </w:rPr>
        <w:t xml:space="preserve"> (Russian Federation, Ufa) - 3rd year student of the Institute of Economics and management of the Ufa state aviation technical University (Ufa,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D22DD" w:rsidRPr="005D22DD">
        <w:rPr>
          <w:rFonts w:ascii="Times New Roman" w:hAnsi="Times New Roman" w:cs="Times New Roman"/>
          <w:sz w:val="24"/>
          <w:szCs w:val="24"/>
          <w:lang w:val="en-US"/>
        </w:rPr>
        <w:t>Karl Marx str., 12).</w:t>
      </w:r>
    </w:p>
    <w:p w:rsidR="001022B3" w:rsidRPr="0054513A" w:rsidRDefault="001022B3" w:rsidP="008A0A1C">
      <w:pPr>
        <w:pStyle w:val="a6"/>
        <w:tabs>
          <w:tab w:val="left" w:pos="720"/>
        </w:tabs>
        <w:spacing w:line="360" w:lineRule="auto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5D22DD" w:rsidRPr="00AC0E7F" w:rsidRDefault="005D22DD" w:rsidP="005D22DD">
      <w:pPr>
        <w:pStyle w:val="a6"/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D22DD">
        <w:rPr>
          <w:rFonts w:ascii="Times New Roman" w:hAnsi="Times New Roman" w:cs="Times New Roman"/>
          <w:b/>
          <w:sz w:val="24"/>
          <w:szCs w:val="24"/>
        </w:rPr>
        <w:t>В</w:t>
      </w:r>
      <w:r w:rsidRPr="005D22DD">
        <w:rPr>
          <w:rFonts w:ascii="Times New Roman" w:hAnsi="Times New Roman" w:cs="Times New Roman"/>
          <w:b/>
          <w:sz w:val="24"/>
          <w:szCs w:val="24"/>
          <w:lang w:val="en-US"/>
        </w:rPr>
        <w:t>ibliography</w:t>
      </w:r>
    </w:p>
    <w:p w:rsidR="005D22DD" w:rsidRPr="005D22DD" w:rsidRDefault="005D22DD" w:rsidP="005D22DD">
      <w:pPr>
        <w:pStyle w:val="a6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D22DD">
        <w:rPr>
          <w:rFonts w:ascii="Times New Roman" w:hAnsi="Times New Roman" w:cs="Times New Roman"/>
          <w:sz w:val="24"/>
          <w:szCs w:val="24"/>
          <w:lang w:val="en-US"/>
        </w:rPr>
        <w:t>1. Evdokimov N. Ah. Problems of forecasting cash flows of the enterprise for the purposes of investment projects / / Nauka I Obshchestvo. 2012.  No. 5. C. 177</w:t>
      </w:r>
      <w:r w:rsidR="008A0A1C" w:rsidRPr="008443C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5D22DD" w:rsidRPr="005D22DD" w:rsidRDefault="005D22DD" w:rsidP="005D22DD">
      <w:pPr>
        <w:pStyle w:val="a6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D22DD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2. Evdokimov N. Ah. Features of formation of information streams at forecasting of strategy of development of firm / in the collection: Information support of effective management of activity of economic subjects. Proceedings of the VI international scientific conference. 2016. C. 359-362. </w:t>
      </w:r>
    </w:p>
    <w:p w:rsidR="005D22DD" w:rsidRPr="005D22DD" w:rsidRDefault="005D22DD" w:rsidP="005D22DD">
      <w:pPr>
        <w:pStyle w:val="a6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D22DD">
        <w:rPr>
          <w:rFonts w:ascii="Times New Roman" w:hAnsi="Times New Roman" w:cs="Times New Roman"/>
          <w:sz w:val="24"/>
          <w:szCs w:val="24"/>
          <w:lang w:val="en-US"/>
        </w:rPr>
        <w:t xml:space="preserve">3. Evdokimov N. Ah. Theoretical basis of innovation management in crisis / Innovation science. 2016. № 3-1. C. 90-92. </w:t>
      </w:r>
    </w:p>
    <w:p w:rsidR="005D22DD" w:rsidRPr="008443CC" w:rsidRDefault="005D22DD" w:rsidP="005D22DD">
      <w:pPr>
        <w:pStyle w:val="a6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D22DD">
        <w:rPr>
          <w:rFonts w:ascii="Times New Roman" w:hAnsi="Times New Roman" w:cs="Times New Roman"/>
          <w:sz w:val="24"/>
          <w:szCs w:val="24"/>
          <w:lang w:val="en-US"/>
        </w:rPr>
        <w:t xml:space="preserve">4. Evdokimov N. Ah. Place of strategic analysis in the enterprise management system /Science and society. </w:t>
      </w:r>
      <w:r w:rsidRPr="005D22DD">
        <w:rPr>
          <w:rFonts w:ascii="Times New Roman" w:hAnsi="Times New Roman" w:cs="Times New Roman"/>
          <w:sz w:val="24"/>
          <w:szCs w:val="24"/>
        </w:rPr>
        <w:t xml:space="preserve">2015.  No. 2 (21). </w:t>
      </w:r>
      <w:r w:rsidRPr="008443CC">
        <w:rPr>
          <w:rFonts w:ascii="Times New Roman" w:hAnsi="Times New Roman" w:cs="Times New Roman"/>
          <w:sz w:val="24"/>
          <w:szCs w:val="24"/>
          <w:lang w:val="en-US"/>
        </w:rPr>
        <w:t xml:space="preserve">C. 78-81. </w:t>
      </w:r>
    </w:p>
    <w:p w:rsidR="005D22DD" w:rsidRPr="005D22DD" w:rsidRDefault="005D22DD" w:rsidP="005D22DD">
      <w:pPr>
        <w:pStyle w:val="a6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D22DD">
        <w:rPr>
          <w:rFonts w:ascii="Times New Roman" w:hAnsi="Times New Roman" w:cs="Times New Roman"/>
          <w:sz w:val="24"/>
          <w:szCs w:val="24"/>
          <w:lang w:val="en-US"/>
        </w:rPr>
        <w:t xml:space="preserve">5. Simeonov F. Yu., Panasyuk L. N. etc. Information technologies in economy //the textbook / </w:t>
      </w:r>
      <w:proofErr w:type="gramStart"/>
      <w:r w:rsidRPr="005D22DD">
        <w:rPr>
          <w:rFonts w:ascii="Times New Roman" w:hAnsi="Times New Roman" w:cs="Times New Roman"/>
          <w:sz w:val="24"/>
          <w:szCs w:val="24"/>
          <w:lang w:val="en-US"/>
        </w:rPr>
        <w:t>Under</w:t>
      </w:r>
      <w:proofErr w:type="gramEnd"/>
      <w:r w:rsidRPr="005D22DD">
        <w:rPr>
          <w:rFonts w:ascii="Times New Roman" w:hAnsi="Times New Roman" w:cs="Times New Roman"/>
          <w:sz w:val="24"/>
          <w:szCs w:val="24"/>
          <w:lang w:val="en-US"/>
        </w:rPr>
        <w:t xml:space="preserve"> the editorship of J. F. Simeonova. </w:t>
      </w:r>
      <w:proofErr w:type="gramStart"/>
      <w:r w:rsidRPr="005D22DD">
        <w:rPr>
          <w:rFonts w:ascii="Times New Roman" w:hAnsi="Times New Roman" w:cs="Times New Roman"/>
          <w:sz w:val="24"/>
          <w:szCs w:val="24"/>
          <w:lang w:val="en-US"/>
        </w:rPr>
        <w:t>– Vo</w:t>
      </w:r>
      <w:proofErr w:type="gramEnd"/>
      <w:r w:rsidRPr="005D22DD">
        <w:rPr>
          <w:rFonts w:ascii="Times New Roman" w:hAnsi="Times New Roman" w:cs="Times New Roman"/>
          <w:sz w:val="24"/>
          <w:szCs w:val="24"/>
          <w:lang w:val="en-US"/>
        </w:rPr>
        <w:t xml:space="preserve"> "Phoenix", 2005. </w:t>
      </w:r>
      <w:proofErr w:type="gramStart"/>
      <w:r w:rsidRPr="005D22DD">
        <w:rPr>
          <w:rFonts w:ascii="Times New Roman" w:hAnsi="Times New Roman" w:cs="Times New Roman"/>
          <w:sz w:val="24"/>
          <w:szCs w:val="24"/>
          <w:lang w:val="en-US"/>
        </w:rPr>
        <w:t>- 41C.</w:t>
      </w:r>
      <w:proofErr w:type="gramEnd"/>
    </w:p>
    <w:p w:rsidR="005D22DD" w:rsidRPr="005D22DD" w:rsidRDefault="005D22DD" w:rsidP="00F64D1F">
      <w:pPr>
        <w:pStyle w:val="a6"/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735FD5" w:rsidRPr="005D22DD" w:rsidRDefault="00735FD5" w:rsidP="0087188F">
      <w:pPr>
        <w:pStyle w:val="a6"/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735FD5" w:rsidRPr="005D22DD" w:rsidRDefault="00735FD5" w:rsidP="00735FD5">
      <w:pPr>
        <w:rPr>
          <w:sz w:val="20"/>
          <w:lang w:val="en-US"/>
        </w:rPr>
      </w:pPr>
    </w:p>
    <w:p w:rsidR="00735FD5" w:rsidRPr="005D22DD" w:rsidRDefault="00735FD5" w:rsidP="00735FD5">
      <w:pPr>
        <w:rPr>
          <w:sz w:val="20"/>
          <w:lang w:val="en-US"/>
        </w:rPr>
      </w:pPr>
    </w:p>
    <w:p w:rsidR="00735FD5" w:rsidRPr="005D22DD" w:rsidRDefault="00735FD5" w:rsidP="00735FD5">
      <w:pPr>
        <w:rPr>
          <w:sz w:val="20"/>
          <w:lang w:val="en-US"/>
        </w:rPr>
      </w:pPr>
    </w:p>
    <w:p w:rsidR="00735FD5" w:rsidRPr="005D22DD" w:rsidRDefault="00735FD5" w:rsidP="00735FD5">
      <w:pPr>
        <w:rPr>
          <w:sz w:val="20"/>
          <w:lang w:val="en-US"/>
        </w:rPr>
      </w:pPr>
    </w:p>
    <w:p w:rsidR="00735FD5" w:rsidRPr="005D22DD" w:rsidRDefault="00735FD5" w:rsidP="00735FD5">
      <w:pPr>
        <w:rPr>
          <w:sz w:val="20"/>
          <w:lang w:val="en-US"/>
        </w:rPr>
      </w:pPr>
    </w:p>
    <w:p w:rsidR="00735FD5" w:rsidRPr="005D22DD" w:rsidRDefault="00735FD5" w:rsidP="00735FD5">
      <w:pPr>
        <w:rPr>
          <w:sz w:val="20"/>
          <w:lang w:val="en-US"/>
        </w:rPr>
      </w:pPr>
    </w:p>
    <w:p w:rsidR="00735FD5" w:rsidRPr="005D22DD" w:rsidRDefault="00735FD5" w:rsidP="00735FD5">
      <w:pPr>
        <w:rPr>
          <w:sz w:val="20"/>
          <w:lang w:val="en-US"/>
        </w:rPr>
      </w:pPr>
    </w:p>
    <w:p w:rsidR="00735FD5" w:rsidRPr="005D22DD" w:rsidRDefault="00735FD5" w:rsidP="00735FD5">
      <w:pPr>
        <w:rPr>
          <w:sz w:val="20"/>
          <w:lang w:val="en-US"/>
        </w:rPr>
      </w:pPr>
    </w:p>
    <w:p w:rsidR="00735FD5" w:rsidRPr="005D22DD" w:rsidRDefault="00735FD5" w:rsidP="00735FD5">
      <w:pPr>
        <w:rPr>
          <w:sz w:val="20"/>
          <w:lang w:val="en-US"/>
        </w:rPr>
      </w:pPr>
    </w:p>
    <w:p w:rsidR="00735FD5" w:rsidRPr="005D22DD" w:rsidRDefault="00735FD5" w:rsidP="00735FD5">
      <w:pPr>
        <w:rPr>
          <w:sz w:val="20"/>
          <w:lang w:val="en-US"/>
        </w:rPr>
      </w:pPr>
    </w:p>
    <w:p w:rsidR="00735FD5" w:rsidRPr="005D22DD" w:rsidRDefault="00735FD5" w:rsidP="00735FD5">
      <w:pPr>
        <w:rPr>
          <w:sz w:val="20"/>
          <w:lang w:val="en-US"/>
        </w:rPr>
      </w:pPr>
    </w:p>
    <w:p w:rsidR="00735FD5" w:rsidRPr="005D22DD" w:rsidRDefault="00735FD5" w:rsidP="00735FD5">
      <w:pPr>
        <w:rPr>
          <w:sz w:val="20"/>
          <w:lang w:val="en-US"/>
        </w:rPr>
      </w:pPr>
    </w:p>
    <w:p w:rsidR="00735FD5" w:rsidRPr="005D22DD" w:rsidRDefault="00735FD5" w:rsidP="00735FD5">
      <w:pPr>
        <w:rPr>
          <w:sz w:val="20"/>
          <w:lang w:val="en-US"/>
        </w:rPr>
      </w:pPr>
    </w:p>
    <w:p w:rsidR="00735FD5" w:rsidRPr="005D22DD" w:rsidRDefault="00735FD5" w:rsidP="00735FD5">
      <w:pPr>
        <w:rPr>
          <w:sz w:val="20"/>
          <w:lang w:val="en-US"/>
        </w:rPr>
      </w:pPr>
    </w:p>
    <w:p w:rsidR="00735FD5" w:rsidRPr="005D22DD" w:rsidRDefault="00735FD5" w:rsidP="00735FD5">
      <w:pPr>
        <w:rPr>
          <w:sz w:val="20"/>
          <w:lang w:val="en-US"/>
        </w:rPr>
      </w:pPr>
    </w:p>
    <w:p w:rsidR="00735FD5" w:rsidRPr="005D22DD" w:rsidRDefault="00735FD5" w:rsidP="00735FD5">
      <w:pPr>
        <w:rPr>
          <w:sz w:val="20"/>
          <w:lang w:val="en-US"/>
        </w:rPr>
      </w:pPr>
    </w:p>
    <w:p w:rsidR="00735FD5" w:rsidRPr="005D22DD" w:rsidRDefault="00735FD5" w:rsidP="00735FD5">
      <w:pPr>
        <w:rPr>
          <w:sz w:val="20"/>
          <w:lang w:val="en-US"/>
        </w:rPr>
      </w:pPr>
    </w:p>
    <w:p w:rsidR="005D22DD" w:rsidRPr="005D22DD" w:rsidRDefault="005D22DD">
      <w:pPr>
        <w:jc w:val="right"/>
        <w:rPr>
          <w:rFonts w:ascii="Times New Roman" w:hAnsi="Times New Roman" w:cs="Times New Roman"/>
          <w:sz w:val="24"/>
          <w:lang w:val="en-US"/>
        </w:rPr>
      </w:pPr>
    </w:p>
    <w:sectPr w:rsidR="005D22DD" w:rsidRPr="005D22DD" w:rsidSect="0055153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95159D2"/>
    <w:multiLevelType w:val="hybridMultilevel"/>
    <w:tmpl w:val="32789D04"/>
    <w:lvl w:ilvl="0" w:tplc="EFD44EFA">
      <w:start w:val="1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4A98"/>
    <w:rsid w:val="000B6D28"/>
    <w:rsid w:val="001022B3"/>
    <w:rsid w:val="001E4BCF"/>
    <w:rsid w:val="002012AC"/>
    <w:rsid w:val="00237B7D"/>
    <w:rsid w:val="00244FAC"/>
    <w:rsid w:val="002619DD"/>
    <w:rsid w:val="0026706F"/>
    <w:rsid w:val="002E1490"/>
    <w:rsid w:val="002F48D3"/>
    <w:rsid w:val="003756C1"/>
    <w:rsid w:val="003B2C73"/>
    <w:rsid w:val="003F6BE6"/>
    <w:rsid w:val="0042704B"/>
    <w:rsid w:val="00483BAA"/>
    <w:rsid w:val="0054513A"/>
    <w:rsid w:val="00551534"/>
    <w:rsid w:val="005A4A98"/>
    <w:rsid w:val="005C47DA"/>
    <w:rsid w:val="005C65D2"/>
    <w:rsid w:val="005D22DD"/>
    <w:rsid w:val="006B48E6"/>
    <w:rsid w:val="00707E12"/>
    <w:rsid w:val="00735FD5"/>
    <w:rsid w:val="00781388"/>
    <w:rsid w:val="00787078"/>
    <w:rsid w:val="008443CC"/>
    <w:rsid w:val="0087188F"/>
    <w:rsid w:val="008A0A1C"/>
    <w:rsid w:val="008F187D"/>
    <w:rsid w:val="008F7FFB"/>
    <w:rsid w:val="009F3112"/>
    <w:rsid w:val="00AC0E7F"/>
    <w:rsid w:val="00B13B83"/>
    <w:rsid w:val="00BE4AAA"/>
    <w:rsid w:val="00C87D8D"/>
    <w:rsid w:val="00D65CA4"/>
    <w:rsid w:val="00DC1B77"/>
    <w:rsid w:val="00DF5881"/>
    <w:rsid w:val="00E10BDA"/>
    <w:rsid w:val="00E36E83"/>
    <w:rsid w:val="00E84625"/>
    <w:rsid w:val="00EC7708"/>
    <w:rsid w:val="00F30B27"/>
    <w:rsid w:val="00F64D1F"/>
    <w:rsid w:val="00F86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2A93E5E-3D20-434C-AA5F-213CA85EC8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unhideWhenUsed/>
    <w:rsid w:val="00AF4763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a4">
    <w:name w:val="Текст Знак"/>
    <w:basedOn w:val="a0"/>
    <w:link w:val="a3"/>
    <w:uiPriority w:val="99"/>
    <w:rsid w:val="00AF4763"/>
    <w:rPr>
      <w:rFonts w:ascii="Consolas" w:hAnsi="Consolas"/>
      <w:sz w:val="21"/>
      <w:szCs w:val="21"/>
    </w:rPr>
  </w:style>
  <w:style w:type="paragraph" w:customStyle="1" w:styleId="Default">
    <w:name w:val="Default"/>
    <w:rsid w:val="00D65CA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5">
    <w:name w:val="Hyperlink"/>
    <w:basedOn w:val="a0"/>
    <w:rsid w:val="00551534"/>
    <w:rPr>
      <w:color w:val="000080"/>
      <w:u w:val="single"/>
    </w:rPr>
  </w:style>
  <w:style w:type="paragraph" w:styleId="a6">
    <w:name w:val="No Spacing"/>
    <w:uiPriority w:val="1"/>
    <w:qFormat/>
    <w:rsid w:val="002619DD"/>
    <w:pPr>
      <w:spacing w:after="0" w:line="240" w:lineRule="auto"/>
    </w:pPr>
  </w:style>
  <w:style w:type="paragraph" w:styleId="a7">
    <w:name w:val="Normal (Web)"/>
    <w:basedOn w:val="a"/>
    <w:uiPriority w:val="99"/>
    <w:semiHidden/>
    <w:unhideWhenUsed/>
    <w:rsid w:val="00483B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6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74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92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5C876E74-556F-4935-9193-E11C13C73B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1062</Words>
  <Characters>6057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Ultimate</dc:creator>
  <cp:lastModifiedBy>Олег</cp:lastModifiedBy>
  <cp:revision>2</cp:revision>
  <dcterms:created xsi:type="dcterms:W3CDTF">2018-05-14T19:26:00Z</dcterms:created>
  <dcterms:modified xsi:type="dcterms:W3CDTF">2018-05-14T19:26:00Z</dcterms:modified>
  <cp:contentStatus/>
</cp:coreProperties>
</file>