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B86" w:rsidRPr="006C2B86" w:rsidRDefault="006C2B86" w:rsidP="006C2B86">
      <w:pPr>
        <w:shd w:val="clear" w:color="auto" w:fill="FFFFFF"/>
        <w:spacing w:after="150" w:line="240" w:lineRule="auto"/>
        <w:ind w:firstLine="540"/>
        <w:rPr>
          <w:rFonts w:ascii="Helvetica" w:eastAsia="Times New Roman" w:hAnsi="Helvetica" w:cs="Times New Roman"/>
          <w:color w:val="333333"/>
          <w:sz w:val="21"/>
          <w:szCs w:val="21"/>
          <w:lang w:eastAsia="ru-RU"/>
        </w:rPr>
      </w:pPr>
      <w:r w:rsidRPr="00D96A6E">
        <w:rPr>
          <w:rFonts w:ascii="Arial" w:eastAsia="Times New Roman" w:hAnsi="Arial" w:cs="Arial"/>
          <w:b/>
          <w:bCs/>
          <w:color w:val="333333"/>
          <w:sz w:val="21"/>
          <w:szCs w:val="21"/>
          <w:lang w:eastAsia="ru-RU"/>
        </w:rPr>
        <w:t>УДК</w:t>
      </w:r>
      <w:r w:rsidR="009E109E" w:rsidRPr="00D96A6E">
        <w:rPr>
          <w:rFonts w:ascii="Arial" w:eastAsia="Times New Roman" w:hAnsi="Arial" w:cs="Arial"/>
          <w:b/>
          <w:bCs/>
          <w:color w:val="333333"/>
          <w:sz w:val="21"/>
          <w:szCs w:val="21"/>
          <w:lang w:eastAsia="ru-RU"/>
        </w:rPr>
        <w:t xml:space="preserve"> </w:t>
      </w:r>
      <w:r w:rsidR="00D96A6E" w:rsidRPr="00D96A6E">
        <w:rPr>
          <w:rFonts w:ascii="Arial" w:eastAsia="Times New Roman" w:hAnsi="Arial" w:cs="Arial"/>
          <w:b/>
          <w:bCs/>
          <w:color w:val="333333"/>
          <w:sz w:val="21"/>
          <w:szCs w:val="21"/>
          <w:lang w:eastAsia="ru-RU"/>
        </w:rPr>
        <w:t xml:space="preserve">331.538 </w:t>
      </w:r>
      <w:r w:rsidRPr="00D96A6E">
        <w:rPr>
          <w:rFonts w:ascii="Helvetica" w:eastAsia="Times New Roman" w:hAnsi="Helvetica" w:cs="Times New Roman"/>
          <w:b/>
          <w:bCs/>
          <w:color w:val="333333"/>
          <w:sz w:val="21"/>
          <w:szCs w:val="21"/>
          <w:lang w:eastAsia="ru-RU"/>
        </w:rPr>
        <w:t>/</w:t>
      </w:r>
      <w:r w:rsidRPr="00D96A6E">
        <w:rPr>
          <w:rFonts w:ascii="Arial" w:eastAsia="Times New Roman" w:hAnsi="Arial" w:cs="Arial"/>
          <w:b/>
          <w:bCs/>
          <w:color w:val="333333"/>
          <w:sz w:val="21"/>
          <w:szCs w:val="21"/>
          <w:lang w:eastAsia="ru-RU"/>
        </w:rPr>
        <w:t>ББК</w:t>
      </w:r>
      <w:r w:rsidR="009E109E" w:rsidRPr="00D96A6E">
        <w:rPr>
          <w:rFonts w:ascii="Arial" w:eastAsia="Times New Roman" w:hAnsi="Arial" w:cs="Arial"/>
          <w:b/>
          <w:bCs/>
          <w:color w:val="333333"/>
          <w:sz w:val="21"/>
          <w:szCs w:val="21"/>
          <w:lang w:eastAsia="ru-RU"/>
        </w:rPr>
        <w:t xml:space="preserve"> </w:t>
      </w:r>
      <w:r w:rsidR="00D96A6E" w:rsidRPr="00D96A6E">
        <w:rPr>
          <w:rFonts w:ascii="Arial" w:eastAsia="Times New Roman" w:hAnsi="Arial" w:cs="Arial"/>
          <w:b/>
          <w:bCs/>
          <w:color w:val="333333"/>
          <w:sz w:val="21"/>
          <w:szCs w:val="21"/>
          <w:lang w:eastAsia="ru-RU"/>
        </w:rPr>
        <w:t>65.012.22</w:t>
      </w:r>
    </w:p>
    <w:p w:rsidR="006C2B86" w:rsidRPr="006C2B86" w:rsidRDefault="00E56555" w:rsidP="006C2B86">
      <w:pPr>
        <w:shd w:val="clear" w:color="auto" w:fill="FFFFFF"/>
        <w:spacing w:after="150" w:line="240" w:lineRule="auto"/>
        <w:ind w:firstLine="540"/>
        <w:jc w:val="right"/>
        <w:rPr>
          <w:rFonts w:ascii="Helvetica" w:eastAsia="Times New Roman" w:hAnsi="Helvetica" w:cs="Times New Roman"/>
          <w:color w:val="333333"/>
          <w:sz w:val="21"/>
          <w:szCs w:val="21"/>
          <w:lang w:eastAsia="ru-RU"/>
        </w:rPr>
      </w:pPr>
      <w:r>
        <w:rPr>
          <w:rFonts w:ascii="Arial" w:eastAsia="Times New Roman" w:hAnsi="Arial" w:cs="Arial"/>
          <w:b/>
          <w:bCs/>
          <w:color w:val="333333"/>
          <w:sz w:val="21"/>
          <w:szCs w:val="21"/>
          <w:lang w:eastAsia="ru-RU"/>
        </w:rPr>
        <w:t>Устинова К.А.</w:t>
      </w:r>
    </w:p>
    <w:p w:rsidR="006C2B86" w:rsidRDefault="008F4676" w:rsidP="00E56555">
      <w:pPr>
        <w:shd w:val="clear" w:color="auto" w:fill="FFFFFF"/>
        <w:spacing w:after="0" w:line="240" w:lineRule="auto"/>
        <w:ind w:firstLine="539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 w:rsidRPr="008F4676">
        <w:rPr>
          <w:rFonts w:ascii="Times New Roman Полужирный" w:eastAsia="Times New Roman" w:hAnsi="Times New Roman Полужирный" w:cs="Times New Roman"/>
          <w:b/>
          <w:bCs/>
          <w:caps/>
          <w:color w:val="333333"/>
          <w:sz w:val="24"/>
          <w:szCs w:val="24"/>
          <w:lang w:eastAsia="ru-RU"/>
        </w:rPr>
        <w:t>Особенности положения молодежи на рынке труда</w:t>
      </w:r>
      <w:r w:rsidR="00E56555">
        <w:rPr>
          <w:rStyle w:val="a5"/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footnoteReference w:id="1"/>
      </w:r>
    </w:p>
    <w:p w:rsidR="00E56555" w:rsidRPr="00E56555" w:rsidRDefault="00E56555" w:rsidP="00E56555">
      <w:pPr>
        <w:shd w:val="clear" w:color="auto" w:fill="FFFFFF"/>
        <w:spacing w:after="0" w:line="240" w:lineRule="auto"/>
        <w:ind w:firstLine="539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9E109E" w:rsidRPr="009E109E" w:rsidRDefault="006C2B86" w:rsidP="009E109E">
      <w:pPr>
        <w:shd w:val="clear" w:color="auto" w:fill="FFFFFF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</w:pPr>
      <w:r w:rsidRPr="009E109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Аннотация</w:t>
      </w:r>
      <w:proofErr w:type="gramStart"/>
      <w:r w:rsidRPr="009E109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</w:t>
      </w:r>
      <w:r w:rsidR="009E109E" w:rsidRPr="009E109E"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  <w:t>В</w:t>
      </w:r>
      <w:proofErr w:type="gramEnd"/>
      <w:r w:rsidR="009E109E" w:rsidRPr="009E109E"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  <w:t xml:space="preserve"> статье рассматриваются проблемы, препятствующие трудоустройству молодежи, – </w:t>
      </w:r>
      <w:r w:rsidR="009E109E" w:rsidRPr="009E109E">
        <w:rPr>
          <w:rFonts w:ascii="Times New Roman" w:hAnsi="Times New Roman"/>
          <w:i/>
          <w:sz w:val="24"/>
          <w:szCs w:val="24"/>
        </w:rPr>
        <w:t xml:space="preserve">отсутствие опыта работы, подходящих рабочих мест, низкий уровень предлагаемой заработной платы. Среди мер по их преодолению – </w:t>
      </w:r>
      <w:r w:rsidR="009E109E" w:rsidRPr="009E109E"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  <w:t>предоставление работодателям стимулов к найму молодых специалистов, развитие программ стажировок и ученичества для выпускников и др.</w:t>
      </w:r>
    </w:p>
    <w:p w:rsidR="00E56555" w:rsidRPr="00933F24" w:rsidRDefault="006C2B86" w:rsidP="00933F24">
      <w:pPr>
        <w:shd w:val="clear" w:color="auto" w:fill="FFFFFF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ru-RU"/>
        </w:rPr>
      </w:pPr>
      <w:r w:rsidRPr="009E109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Ключевые слова </w:t>
      </w:r>
      <w:r w:rsidR="00933F24" w:rsidRPr="009E109E"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  <w:t>рынок</w:t>
      </w:r>
      <w:r w:rsidR="00933F24" w:rsidRPr="009E109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</w:t>
      </w:r>
      <w:r w:rsidR="00933F24" w:rsidRPr="009E109E"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  <w:t>труда, проблемы трудоустройства, социально уязвимые, молодежь, группа NEET</w:t>
      </w:r>
    </w:p>
    <w:p w:rsidR="00CF7FF8" w:rsidRPr="00CF7FF8" w:rsidRDefault="00CF7FF8" w:rsidP="008A0226">
      <w:pPr>
        <w:shd w:val="clear" w:color="auto" w:fill="FFFFFF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</w:p>
    <w:p w:rsidR="005232E8" w:rsidRPr="00DE3E40" w:rsidRDefault="008F4676" w:rsidP="00A72F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E3E40">
        <w:rPr>
          <w:rFonts w:ascii="Times New Roman" w:hAnsi="Times New Roman" w:cs="Times New Roman"/>
          <w:sz w:val="24"/>
          <w:szCs w:val="24"/>
        </w:rPr>
        <w:t>Молоды</w:t>
      </w:r>
      <w:r w:rsidR="00244C23" w:rsidRPr="00DE3E40">
        <w:rPr>
          <w:rFonts w:ascii="Times New Roman" w:hAnsi="Times New Roman" w:cs="Times New Roman"/>
          <w:sz w:val="24"/>
          <w:szCs w:val="24"/>
        </w:rPr>
        <w:t>е</w:t>
      </w:r>
      <w:r w:rsidRPr="00DE3E40">
        <w:rPr>
          <w:rFonts w:ascii="Times New Roman" w:hAnsi="Times New Roman" w:cs="Times New Roman"/>
          <w:sz w:val="24"/>
          <w:szCs w:val="24"/>
        </w:rPr>
        <w:t xml:space="preserve"> люд</w:t>
      </w:r>
      <w:r w:rsidR="00244C23" w:rsidRPr="00DE3E40">
        <w:rPr>
          <w:rFonts w:ascii="Times New Roman" w:hAnsi="Times New Roman" w:cs="Times New Roman"/>
          <w:sz w:val="24"/>
          <w:szCs w:val="24"/>
        </w:rPr>
        <w:t>и</w:t>
      </w:r>
      <w:r w:rsidRPr="00DE3E40">
        <w:rPr>
          <w:rFonts w:ascii="Times New Roman" w:hAnsi="Times New Roman" w:cs="Times New Roman"/>
          <w:sz w:val="24"/>
          <w:szCs w:val="24"/>
        </w:rPr>
        <w:t xml:space="preserve"> </w:t>
      </w:r>
      <w:r w:rsidR="00244C23" w:rsidRPr="00DE3E40">
        <w:rPr>
          <w:rFonts w:ascii="Times New Roman" w:hAnsi="Times New Roman" w:cs="Times New Roman"/>
          <w:sz w:val="24"/>
          <w:szCs w:val="24"/>
        </w:rPr>
        <w:t>представляют собой</w:t>
      </w:r>
      <w:r w:rsidRPr="00DE3E40">
        <w:rPr>
          <w:rFonts w:ascii="Times New Roman" w:hAnsi="Times New Roman" w:cs="Times New Roman"/>
          <w:sz w:val="24"/>
          <w:szCs w:val="24"/>
        </w:rPr>
        <w:t xml:space="preserve"> социально-демографическую группу населения, </w:t>
      </w:r>
      <w:r w:rsidR="00244C23" w:rsidRPr="00DE3E40">
        <w:rPr>
          <w:rFonts w:ascii="Times New Roman" w:hAnsi="Times New Roman" w:cs="Times New Roman"/>
          <w:sz w:val="24"/>
          <w:szCs w:val="24"/>
        </w:rPr>
        <w:t>выделенную</w:t>
      </w:r>
      <w:r w:rsidRPr="00DE3E40">
        <w:rPr>
          <w:rFonts w:ascii="Times New Roman" w:hAnsi="Times New Roman" w:cs="Times New Roman"/>
          <w:sz w:val="24"/>
          <w:szCs w:val="24"/>
        </w:rPr>
        <w:t xml:space="preserve"> на основе обусловленных возрастом особенностей социального положения, места и функций в социальной структуре общества, специфических интересов и ценностей. </w:t>
      </w:r>
      <w:r w:rsidR="00244C23" w:rsidRPr="00DE3E40">
        <w:rPr>
          <w:rFonts w:ascii="Times New Roman" w:hAnsi="Times New Roman" w:cs="Times New Roman"/>
          <w:sz w:val="24"/>
          <w:szCs w:val="24"/>
        </w:rPr>
        <w:t xml:space="preserve">Одно из </w:t>
      </w:r>
      <w:r w:rsidR="004931EE" w:rsidRPr="00DE3E40">
        <w:rPr>
          <w:rFonts w:ascii="Times New Roman" w:hAnsi="Times New Roman" w:cs="Times New Roman"/>
          <w:sz w:val="24"/>
          <w:szCs w:val="24"/>
        </w:rPr>
        <w:t xml:space="preserve">их </w:t>
      </w:r>
      <w:r w:rsidR="00244C23" w:rsidRPr="00DE3E40">
        <w:rPr>
          <w:rFonts w:ascii="Times New Roman" w:hAnsi="Times New Roman" w:cs="Times New Roman"/>
          <w:sz w:val="24"/>
          <w:szCs w:val="24"/>
        </w:rPr>
        <w:t>важ</w:t>
      </w:r>
      <w:r w:rsidR="004931EE" w:rsidRPr="00DE3E40">
        <w:rPr>
          <w:rFonts w:ascii="Times New Roman" w:hAnsi="Times New Roman" w:cs="Times New Roman"/>
          <w:sz w:val="24"/>
          <w:szCs w:val="24"/>
        </w:rPr>
        <w:t>ных каче</w:t>
      </w:r>
      <w:proofErr w:type="gramStart"/>
      <w:r w:rsidR="004931EE" w:rsidRPr="00DE3E40">
        <w:rPr>
          <w:rFonts w:ascii="Times New Roman" w:hAnsi="Times New Roman" w:cs="Times New Roman"/>
          <w:sz w:val="24"/>
          <w:szCs w:val="24"/>
        </w:rPr>
        <w:t>ств св</w:t>
      </w:r>
      <w:proofErr w:type="gramEnd"/>
      <w:r w:rsidR="004931EE" w:rsidRPr="00DE3E40">
        <w:rPr>
          <w:rFonts w:ascii="Times New Roman" w:hAnsi="Times New Roman" w:cs="Times New Roman"/>
          <w:sz w:val="24"/>
          <w:szCs w:val="24"/>
        </w:rPr>
        <w:t xml:space="preserve">язывают </w:t>
      </w:r>
      <w:r w:rsidRPr="00DE3E40">
        <w:rPr>
          <w:rFonts w:ascii="Times New Roman" w:hAnsi="Times New Roman" w:cs="Times New Roman"/>
          <w:sz w:val="24"/>
          <w:szCs w:val="24"/>
        </w:rPr>
        <w:t>со способностью воспроизводства на качественно ново</w:t>
      </w:r>
      <w:r w:rsidR="004931EE" w:rsidRPr="00DE3E40">
        <w:rPr>
          <w:rFonts w:ascii="Times New Roman" w:hAnsi="Times New Roman" w:cs="Times New Roman"/>
          <w:sz w:val="24"/>
          <w:szCs w:val="24"/>
        </w:rPr>
        <w:t>м</w:t>
      </w:r>
      <w:r w:rsidRPr="00DE3E40">
        <w:rPr>
          <w:rFonts w:ascii="Times New Roman" w:hAnsi="Times New Roman" w:cs="Times New Roman"/>
          <w:sz w:val="24"/>
          <w:szCs w:val="24"/>
        </w:rPr>
        <w:t xml:space="preserve"> </w:t>
      </w:r>
      <w:r w:rsidR="004931EE" w:rsidRPr="00DE3E40">
        <w:rPr>
          <w:rFonts w:ascii="Times New Roman" w:hAnsi="Times New Roman" w:cs="Times New Roman"/>
          <w:sz w:val="24"/>
          <w:szCs w:val="24"/>
        </w:rPr>
        <w:t>уровне</w:t>
      </w:r>
      <w:r w:rsidRPr="00DE3E40">
        <w:rPr>
          <w:rFonts w:ascii="Times New Roman" w:hAnsi="Times New Roman" w:cs="Times New Roman"/>
          <w:sz w:val="24"/>
          <w:szCs w:val="24"/>
        </w:rPr>
        <w:t xml:space="preserve"> и трансляции следующим поколениям системы социальных отношений. </w:t>
      </w:r>
      <w:r w:rsidR="005232E8" w:rsidRPr="00DE3E40">
        <w:rPr>
          <w:rFonts w:ascii="Times New Roman" w:hAnsi="Times New Roman" w:cs="Times New Roman"/>
          <w:sz w:val="24"/>
          <w:szCs w:val="24"/>
        </w:rPr>
        <w:t>Это</w:t>
      </w:r>
      <w:r w:rsidR="004931EE" w:rsidRPr="00DE3E40">
        <w:rPr>
          <w:rFonts w:ascii="Times New Roman" w:hAnsi="Times New Roman" w:cs="Times New Roman"/>
          <w:sz w:val="24"/>
          <w:szCs w:val="24"/>
        </w:rPr>
        <w:t xml:space="preserve"> предполагает не только преемственность </w:t>
      </w:r>
      <w:r w:rsidRPr="00DE3E40">
        <w:rPr>
          <w:rFonts w:ascii="Times New Roman" w:hAnsi="Times New Roman" w:cs="Times New Roman"/>
          <w:sz w:val="24"/>
          <w:szCs w:val="24"/>
        </w:rPr>
        <w:t>накопленного предшествующими поколениями</w:t>
      </w:r>
      <w:r w:rsidR="005232E8" w:rsidRPr="00DE3E40">
        <w:rPr>
          <w:rFonts w:ascii="Times New Roman" w:hAnsi="Times New Roman" w:cs="Times New Roman"/>
          <w:sz w:val="24"/>
          <w:szCs w:val="24"/>
        </w:rPr>
        <w:t xml:space="preserve"> социального опыта</w:t>
      </w:r>
      <w:r w:rsidRPr="00DE3E40">
        <w:rPr>
          <w:rFonts w:ascii="Times New Roman" w:hAnsi="Times New Roman" w:cs="Times New Roman"/>
          <w:sz w:val="24"/>
          <w:szCs w:val="24"/>
        </w:rPr>
        <w:t xml:space="preserve">, </w:t>
      </w:r>
      <w:r w:rsidR="00C76664" w:rsidRPr="00DE3E40">
        <w:rPr>
          <w:rFonts w:ascii="Times New Roman" w:hAnsi="Times New Roman" w:cs="Times New Roman"/>
          <w:sz w:val="24"/>
          <w:szCs w:val="24"/>
        </w:rPr>
        <w:t>но</w:t>
      </w:r>
      <w:r w:rsidRPr="00DE3E40">
        <w:rPr>
          <w:rFonts w:ascii="Times New Roman" w:hAnsi="Times New Roman" w:cs="Times New Roman"/>
          <w:sz w:val="24"/>
          <w:szCs w:val="24"/>
        </w:rPr>
        <w:t xml:space="preserve"> и качественное его о</w:t>
      </w:r>
      <w:r w:rsidR="005232E8" w:rsidRPr="00DE3E40">
        <w:rPr>
          <w:rFonts w:ascii="Times New Roman" w:hAnsi="Times New Roman" w:cs="Times New Roman"/>
          <w:sz w:val="24"/>
          <w:szCs w:val="24"/>
        </w:rPr>
        <w:t>бновление, и последующую передачу другим поколениям</w:t>
      </w:r>
      <w:r w:rsidR="00D96A6E">
        <w:rPr>
          <w:rFonts w:ascii="Times New Roman" w:hAnsi="Times New Roman" w:cs="Times New Roman"/>
          <w:sz w:val="24"/>
          <w:szCs w:val="24"/>
        </w:rPr>
        <w:t xml:space="preserve"> </w:t>
      </w:r>
      <w:r w:rsidR="00D96A6E" w:rsidRPr="00D96A6E">
        <w:rPr>
          <w:rFonts w:ascii="Times New Roman" w:hAnsi="Times New Roman" w:cs="Times New Roman"/>
          <w:sz w:val="24"/>
          <w:szCs w:val="24"/>
        </w:rPr>
        <w:t>[</w:t>
      </w:r>
      <w:r w:rsidR="00D96A6E">
        <w:rPr>
          <w:rFonts w:ascii="Times New Roman" w:hAnsi="Times New Roman" w:cs="Times New Roman"/>
          <w:sz w:val="24"/>
          <w:szCs w:val="24"/>
        </w:rPr>
        <w:t>7</w:t>
      </w:r>
      <w:r w:rsidR="00D96A6E" w:rsidRPr="00D96A6E">
        <w:rPr>
          <w:rFonts w:ascii="Times New Roman" w:hAnsi="Times New Roman" w:cs="Times New Roman"/>
          <w:sz w:val="24"/>
          <w:szCs w:val="24"/>
        </w:rPr>
        <w:t>]</w:t>
      </w:r>
      <w:r w:rsidRPr="00DE3E40">
        <w:rPr>
          <w:rFonts w:ascii="Times New Roman" w:hAnsi="Times New Roman" w:cs="Times New Roman"/>
          <w:sz w:val="24"/>
          <w:szCs w:val="24"/>
        </w:rPr>
        <w:t>.</w:t>
      </w:r>
      <w:r w:rsidR="005232E8" w:rsidRPr="00DE3E40">
        <w:rPr>
          <w:rFonts w:ascii="Times New Roman" w:hAnsi="Times New Roman" w:cs="Times New Roman"/>
          <w:sz w:val="24"/>
          <w:szCs w:val="24"/>
        </w:rPr>
        <w:t xml:space="preserve"> Тем самым</w:t>
      </w:r>
      <w:r w:rsidRPr="00DE3E40">
        <w:rPr>
          <w:rFonts w:ascii="Times New Roman" w:hAnsi="Times New Roman" w:cs="Times New Roman"/>
          <w:sz w:val="24"/>
          <w:szCs w:val="24"/>
        </w:rPr>
        <w:t xml:space="preserve">, молодежь является предметом особого внимания со стороны государства, </w:t>
      </w:r>
      <w:r w:rsidR="00A72FDC" w:rsidRPr="00DE3E40">
        <w:rPr>
          <w:rFonts w:ascii="Times New Roman" w:hAnsi="Times New Roman" w:cs="Times New Roman"/>
          <w:sz w:val="24"/>
          <w:szCs w:val="24"/>
        </w:rPr>
        <w:t xml:space="preserve">одно из </w:t>
      </w:r>
      <w:proofErr w:type="gramStart"/>
      <w:r w:rsidR="00A72FDC" w:rsidRPr="00DE3E40">
        <w:rPr>
          <w:rFonts w:ascii="Times New Roman" w:hAnsi="Times New Roman" w:cs="Times New Roman"/>
          <w:sz w:val="24"/>
          <w:szCs w:val="24"/>
        </w:rPr>
        <w:t>направлений</w:t>
      </w:r>
      <w:proofErr w:type="gramEnd"/>
      <w:r w:rsidR="00A72FDC" w:rsidRPr="00DE3E40">
        <w:rPr>
          <w:rFonts w:ascii="Times New Roman" w:hAnsi="Times New Roman" w:cs="Times New Roman"/>
          <w:sz w:val="24"/>
          <w:szCs w:val="24"/>
        </w:rPr>
        <w:t xml:space="preserve"> </w:t>
      </w:r>
      <w:r w:rsidR="005232E8" w:rsidRPr="00DE3E40">
        <w:rPr>
          <w:rFonts w:ascii="Times New Roman" w:hAnsi="Times New Roman" w:cs="Times New Roman"/>
          <w:sz w:val="24"/>
          <w:szCs w:val="24"/>
        </w:rPr>
        <w:t>деятельност</w:t>
      </w:r>
      <w:r w:rsidR="00A72FDC" w:rsidRPr="00DE3E40">
        <w:rPr>
          <w:rFonts w:ascii="Times New Roman" w:hAnsi="Times New Roman" w:cs="Times New Roman"/>
          <w:sz w:val="24"/>
          <w:szCs w:val="24"/>
        </w:rPr>
        <w:t>и</w:t>
      </w:r>
      <w:r w:rsidR="005232E8" w:rsidRPr="00DE3E40">
        <w:rPr>
          <w:rFonts w:ascii="Times New Roman" w:hAnsi="Times New Roman" w:cs="Times New Roman"/>
          <w:sz w:val="24"/>
          <w:szCs w:val="24"/>
        </w:rPr>
        <w:t xml:space="preserve"> которого </w:t>
      </w:r>
      <w:r w:rsidR="00A72FDC" w:rsidRPr="00DE3E40">
        <w:rPr>
          <w:rFonts w:ascii="Times New Roman" w:hAnsi="Times New Roman" w:cs="Times New Roman"/>
          <w:sz w:val="24"/>
          <w:szCs w:val="24"/>
        </w:rPr>
        <w:t>связано</w:t>
      </w:r>
      <w:r w:rsidR="005232E8" w:rsidRPr="00DE3E40">
        <w:rPr>
          <w:rFonts w:ascii="Times New Roman" w:hAnsi="Times New Roman" w:cs="Times New Roman"/>
          <w:sz w:val="24"/>
          <w:szCs w:val="24"/>
        </w:rPr>
        <w:t xml:space="preserve"> </w:t>
      </w:r>
      <w:r w:rsidR="00A72FDC" w:rsidRPr="00DE3E40">
        <w:rPr>
          <w:rFonts w:ascii="Times New Roman" w:hAnsi="Times New Roman" w:cs="Times New Roman"/>
          <w:sz w:val="24"/>
          <w:szCs w:val="24"/>
        </w:rPr>
        <w:t>с</w:t>
      </w:r>
      <w:r w:rsidRPr="00DE3E40">
        <w:rPr>
          <w:rFonts w:ascii="Times New Roman" w:hAnsi="Times New Roman" w:cs="Times New Roman"/>
          <w:sz w:val="24"/>
          <w:szCs w:val="24"/>
        </w:rPr>
        <w:t xml:space="preserve"> создание</w:t>
      </w:r>
      <w:r w:rsidR="00A72FDC" w:rsidRPr="00DE3E40">
        <w:rPr>
          <w:rFonts w:ascii="Times New Roman" w:hAnsi="Times New Roman" w:cs="Times New Roman"/>
          <w:sz w:val="24"/>
          <w:szCs w:val="24"/>
        </w:rPr>
        <w:t>м</w:t>
      </w:r>
      <w:r w:rsidRPr="00DE3E40">
        <w:rPr>
          <w:rFonts w:ascii="Times New Roman" w:hAnsi="Times New Roman" w:cs="Times New Roman"/>
          <w:sz w:val="24"/>
          <w:szCs w:val="24"/>
        </w:rPr>
        <w:t xml:space="preserve"> условий для развития молодых </w:t>
      </w:r>
      <w:r w:rsidR="005232E8" w:rsidRPr="00DE3E40">
        <w:rPr>
          <w:rFonts w:ascii="Times New Roman" w:hAnsi="Times New Roman" w:cs="Times New Roman"/>
          <w:sz w:val="24"/>
          <w:szCs w:val="24"/>
        </w:rPr>
        <w:t>людей</w:t>
      </w:r>
      <w:r w:rsidRPr="00DE3E40">
        <w:rPr>
          <w:rFonts w:ascii="Times New Roman" w:hAnsi="Times New Roman" w:cs="Times New Roman"/>
          <w:sz w:val="24"/>
          <w:szCs w:val="24"/>
        </w:rPr>
        <w:t>, раскрытие</w:t>
      </w:r>
      <w:r w:rsidR="00A72FDC" w:rsidRPr="00DE3E40">
        <w:rPr>
          <w:rFonts w:ascii="Times New Roman" w:hAnsi="Times New Roman" w:cs="Times New Roman"/>
          <w:sz w:val="24"/>
          <w:szCs w:val="24"/>
        </w:rPr>
        <w:t>м</w:t>
      </w:r>
      <w:r w:rsidRPr="00DE3E40">
        <w:rPr>
          <w:rFonts w:ascii="Times New Roman" w:hAnsi="Times New Roman" w:cs="Times New Roman"/>
          <w:sz w:val="24"/>
          <w:szCs w:val="24"/>
        </w:rPr>
        <w:t xml:space="preserve"> их потенциала</w:t>
      </w:r>
      <w:r w:rsidR="00A72FDC" w:rsidRPr="00DE3E40">
        <w:rPr>
          <w:rFonts w:ascii="Times New Roman" w:hAnsi="Times New Roman" w:cs="Times New Roman"/>
          <w:sz w:val="24"/>
          <w:szCs w:val="24"/>
        </w:rPr>
        <w:t xml:space="preserve">, </w:t>
      </w:r>
      <w:r w:rsidRPr="00DE3E40">
        <w:rPr>
          <w:rFonts w:ascii="Times New Roman" w:hAnsi="Times New Roman" w:cs="Times New Roman"/>
          <w:sz w:val="24"/>
          <w:szCs w:val="24"/>
        </w:rPr>
        <w:t>успешн</w:t>
      </w:r>
      <w:r w:rsidR="00A72FDC" w:rsidRPr="00DE3E40">
        <w:rPr>
          <w:rFonts w:ascii="Times New Roman" w:hAnsi="Times New Roman" w:cs="Times New Roman"/>
          <w:sz w:val="24"/>
          <w:szCs w:val="24"/>
        </w:rPr>
        <w:t>ой</w:t>
      </w:r>
      <w:r w:rsidRPr="00DE3E40">
        <w:rPr>
          <w:rFonts w:ascii="Times New Roman" w:hAnsi="Times New Roman" w:cs="Times New Roman"/>
          <w:sz w:val="24"/>
          <w:szCs w:val="24"/>
        </w:rPr>
        <w:t xml:space="preserve"> интеграци</w:t>
      </w:r>
      <w:r w:rsidR="00A72FDC" w:rsidRPr="00DE3E40">
        <w:rPr>
          <w:rFonts w:ascii="Times New Roman" w:hAnsi="Times New Roman" w:cs="Times New Roman"/>
          <w:sz w:val="24"/>
          <w:szCs w:val="24"/>
        </w:rPr>
        <w:t>ей</w:t>
      </w:r>
      <w:r w:rsidRPr="00DE3E40">
        <w:rPr>
          <w:rFonts w:ascii="Times New Roman" w:hAnsi="Times New Roman" w:cs="Times New Roman"/>
          <w:sz w:val="24"/>
          <w:szCs w:val="24"/>
        </w:rPr>
        <w:t xml:space="preserve"> в общество и повышение</w:t>
      </w:r>
      <w:r w:rsidR="00A72FDC" w:rsidRPr="00DE3E40">
        <w:rPr>
          <w:rFonts w:ascii="Times New Roman" w:hAnsi="Times New Roman" w:cs="Times New Roman"/>
          <w:sz w:val="24"/>
          <w:szCs w:val="24"/>
        </w:rPr>
        <w:t>м</w:t>
      </w:r>
      <w:r w:rsidRPr="00DE3E40">
        <w:rPr>
          <w:rFonts w:ascii="Times New Roman" w:hAnsi="Times New Roman" w:cs="Times New Roman"/>
          <w:sz w:val="24"/>
          <w:szCs w:val="24"/>
        </w:rPr>
        <w:t xml:space="preserve"> их субъектной роли в жизни страны</w:t>
      </w:r>
      <w:r w:rsidR="00D96A6E">
        <w:rPr>
          <w:rFonts w:ascii="Times New Roman" w:hAnsi="Times New Roman" w:cs="Times New Roman"/>
          <w:sz w:val="24"/>
          <w:szCs w:val="24"/>
        </w:rPr>
        <w:t xml:space="preserve"> </w:t>
      </w:r>
      <w:r w:rsidR="00D96A6E" w:rsidRPr="00D96A6E">
        <w:rPr>
          <w:rFonts w:ascii="Times New Roman" w:hAnsi="Times New Roman" w:cs="Times New Roman"/>
          <w:sz w:val="24"/>
          <w:szCs w:val="24"/>
        </w:rPr>
        <w:t>[</w:t>
      </w:r>
      <w:r w:rsidR="00D96A6E">
        <w:rPr>
          <w:rFonts w:ascii="Times New Roman" w:hAnsi="Times New Roman" w:cs="Times New Roman"/>
          <w:sz w:val="24"/>
          <w:szCs w:val="24"/>
        </w:rPr>
        <w:t>1, с. 9</w:t>
      </w:r>
      <w:r w:rsidR="00D96A6E" w:rsidRPr="00D96A6E">
        <w:rPr>
          <w:rFonts w:ascii="Times New Roman" w:hAnsi="Times New Roman" w:cs="Times New Roman"/>
          <w:sz w:val="24"/>
          <w:szCs w:val="24"/>
        </w:rPr>
        <w:t>]</w:t>
      </w:r>
      <w:r w:rsidRPr="00DE3E40">
        <w:rPr>
          <w:rFonts w:ascii="Times New Roman" w:hAnsi="Times New Roman" w:cs="Times New Roman"/>
          <w:sz w:val="24"/>
          <w:szCs w:val="24"/>
        </w:rPr>
        <w:t>.</w:t>
      </w:r>
      <w:r w:rsidR="00BA2249" w:rsidRPr="00DE3E40">
        <w:rPr>
          <w:rFonts w:ascii="Times New Roman" w:hAnsi="Times New Roman" w:cs="Times New Roman"/>
          <w:sz w:val="24"/>
          <w:szCs w:val="24"/>
        </w:rPr>
        <w:t xml:space="preserve"> </w:t>
      </w:r>
      <w:r w:rsidR="005232E8" w:rsidRPr="00DE3E40">
        <w:rPr>
          <w:rFonts w:ascii="Times New Roman" w:hAnsi="Times New Roman" w:cs="Times New Roman"/>
          <w:sz w:val="24"/>
          <w:szCs w:val="24"/>
        </w:rPr>
        <w:t xml:space="preserve">Одно из направлений реализации накопленного молодежью потенциала – </w:t>
      </w:r>
      <w:r w:rsidR="005232E8" w:rsidRPr="00DE3E40">
        <w:rPr>
          <w:rFonts w:ascii="Times New Roman" w:hAnsi="Times New Roman"/>
          <w:sz w:val="24"/>
          <w:szCs w:val="24"/>
        </w:rPr>
        <w:t>рынок труда, анализ ситуации на котором осуществляется, принимая во внимание как общие макро- и микроэкономические факторы, так и специф</w:t>
      </w:r>
      <w:r w:rsidR="005232E8" w:rsidRPr="00DE3E40">
        <w:rPr>
          <w:rFonts w:ascii="Times New Roman" w:hAnsi="Times New Roman"/>
          <w:sz w:val="24"/>
          <w:szCs w:val="24"/>
        </w:rPr>
        <w:t>и</w:t>
      </w:r>
      <w:r w:rsidR="005232E8" w:rsidRPr="00DE3E40">
        <w:rPr>
          <w:rFonts w:ascii="Times New Roman" w:hAnsi="Times New Roman"/>
          <w:sz w:val="24"/>
          <w:szCs w:val="24"/>
        </w:rPr>
        <w:t>ческие особенности включения молодежи в трудовую деятельность</w:t>
      </w:r>
      <w:r w:rsidR="00D96A6E">
        <w:rPr>
          <w:rFonts w:ascii="Times New Roman" w:hAnsi="Times New Roman"/>
          <w:sz w:val="24"/>
          <w:szCs w:val="24"/>
        </w:rPr>
        <w:t xml:space="preserve"> </w:t>
      </w:r>
      <w:r w:rsidR="00D96A6E" w:rsidRPr="00D96A6E">
        <w:rPr>
          <w:rFonts w:ascii="Times New Roman" w:hAnsi="Times New Roman" w:cs="Times New Roman"/>
          <w:sz w:val="24"/>
          <w:szCs w:val="24"/>
        </w:rPr>
        <w:t>[</w:t>
      </w:r>
      <w:r w:rsidR="00D96A6E">
        <w:rPr>
          <w:rFonts w:ascii="Times New Roman" w:hAnsi="Times New Roman" w:cs="Times New Roman"/>
          <w:sz w:val="24"/>
          <w:szCs w:val="24"/>
        </w:rPr>
        <w:t>3, с. 32-33</w:t>
      </w:r>
      <w:r w:rsidR="00D96A6E" w:rsidRPr="00D96A6E">
        <w:rPr>
          <w:rFonts w:ascii="Times New Roman" w:hAnsi="Times New Roman" w:cs="Times New Roman"/>
          <w:sz w:val="24"/>
          <w:szCs w:val="24"/>
        </w:rPr>
        <w:t>]</w:t>
      </w:r>
      <w:r w:rsidR="005232E8" w:rsidRPr="00DE3E40">
        <w:rPr>
          <w:rFonts w:ascii="Times New Roman" w:hAnsi="Times New Roman"/>
          <w:sz w:val="24"/>
          <w:szCs w:val="24"/>
        </w:rPr>
        <w:t>.</w:t>
      </w:r>
      <w:r w:rsidR="00BA2249" w:rsidRPr="00DE3E40">
        <w:rPr>
          <w:rFonts w:ascii="Times New Roman" w:hAnsi="Times New Roman"/>
          <w:sz w:val="24"/>
          <w:szCs w:val="24"/>
        </w:rPr>
        <w:t xml:space="preserve"> </w:t>
      </w:r>
      <w:r w:rsidR="005232E8" w:rsidRPr="00DE3E40">
        <w:rPr>
          <w:rFonts w:ascii="Times New Roman" w:hAnsi="Times New Roman" w:cs="Times New Roman"/>
          <w:sz w:val="24"/>
          <w:szCs w:val="24"/>
        </w:rPr>
        <w:t>Учитывая это обстоятельство</w:t>
      </w:r>
      <w:r w:rsidR="00BA2249" w:rsidRPr="00DE3E40">
        <w:rPr>
          <w:rFonts w:ascii="Times New Roman" w:hAnsi="Times New Roman" w:cs="Times New Roman"/>
          <w:sz w:val="24"/>
          <w:szCs w:val="24"/>
        </w:rPr>
        <w:t xml:space="preserve">, цель исследования будет состоять в выявлении особенностей положения молодежи на рынке труда. </w:t>
      </w:r>
    </w:p>
    <w:p w:rsidR="00BA2249" w:rsidRPr="00DE3E40" w:rsidRDefault="008F4676" w:rsidP="008F46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3E40">
        <w:rPr>
          <w:rFonts w:ascii="Times New Roman" w:hAnsi="Times New Roman" w:cs="Times New Roman"/>
          <w:sz w:val="24"/>
          <w:szCs w:val="24"/>
        </w:rPr>
        <w:tab/>
        <w:t xml:space="preserve">Отечественными исследователями отмечается, что сегодняшнее российское общество переживает новый виток нестабильности вследствие глобальных вызовов в экономической, демографической, культурной, информационной сфере. </w:t>
      </w:r>
      <w:r w:rsidR="00BA2249" w:rsidRPr="00DE3E40">
        <w:rPr>
          <w:rFonts w:ascii="Times New Roman" w:hAnsi="Times New Roman" w:cs="Times New Roman"/>
          <w:sz w:val="24"/>
          <w:szCs w:val="24"/>
        </w:rPr>
        <w:t>Подобные вызовы отражаются на</w:t>
      </w:r>
      <w:r w:rsidR="00E02C81" w:rsidRPr="00DE3E40">
        <w:rPr>
          <w:rFonts w:ascii="Times New Roman" w:hAnsi="Times New Roman" w:cs="Times New Roman"/>
          <w:sz w:val="24"/>
          <w:szCs w:val="24"/>
        </w:rPr>
        <w:t xml:space="preserve"> всех сторонах жизни общества. </w:t>
      </w:r>
      <w:r w:rsidRPr="00DE3E40">
        <w:rPr>
          <w:rFonts w:ascii="Times New Roman" w:hAnsi="Times New Roman" w:cs="Times New Roman"/>
          <w:sz w:val="24"/>
          <w:szCs w:val="24"/>
        </w:rPr>
        <w:t>В течение последующих десятилетий в соответствии с демографическими прогнозами отрицательная динамика будет сохраняться, что приведет к росту демографической нагрузки (с 20% в 2013 г. до 37% в 2050 г.). В странах ОЭСР этот процесс произойдет вследствие увеличения доли пожилых людей (при сравнительно стабильной численности населения трудоспособного возраста), в Российской Федерации – в связи с сокращением численности трудоспособного населения. Одним из негативных трендов будет сокращение численности молодежи (к 2050 г. на 2,6 млн. человек)</w:t>
      </w:r>
      <w:r w:rsidR="00D96A6E">
        <w:rPr>
          <w:rFonts w:ascii="Times New Roman" w:hAnsi="Times New Roman" w:cs="Times New Roman"/>
          <w:sz w:val="24"/>
          <w:szCs w:val="24"/>
        </w:rPr>
        <w:t xml:space="preserve"> </w:t>
      </w:r>
      <w:r w:rsidR="00D96A6E" w:rsidRPr="00D96A6E">
        <w:rPr>
          <w:rFonts w:ascii="Times New Roman" w:hAnsi="Times New Roman" w:cs="Times New Roman"/>
          <w:sz w:val="24"/>
          <w:szCs w:val="24"/>
        </w:rPr>
        <w:t>[</w:t>
      </w:r>
      <w:r w:rsidR="00D96A6E">
        <w:rPr>
          <w:rFonts w:ascii="Times New Roman" w:hAnsi="Times New Roman" w:cs="Times New Roman"/>
          <w:sz w:val="24"/>
          <w:szCs w:val="24"/>
        </w:rPr>
        <w:t>6, с. 13-14</w:t>
      </w:r>
      <w:r w:rsidR="00D96A6E" w:rsidRPr="00D96A6E">
        <w:rPr>
          <w:rFonts w:ascii="Times New Roman" w:hAnsi="Times New Roman" w:cs="Times New Roman"/>
          <w:sz w:val="24"/>
          <w:szCs w:val="24"/>
        </w:rPr>
        <w:t>]</w:t>
      </w:r>
      <w:r w:rsidRPr="00DE3E40">
        <w:rPr>
          <w:rFonts w:ascii="Times New Roman" w:hAnsi="Times New Roman" w:cs="Times New Roman"/>
          <w:sz w:val="24"/>
          <w:szCs w:val="24"/>
        </w:rPr>
        <w:t>.</w:t>
      </w:r>
    </w:p>
    <w:p w:rsidR="00E02C81" w:rsidRPr="00DE3E40" w:rsidRDefault="008F4676" w:rsidP="009253D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E3E40">
        <w:rPr>
          <w:rFonts w:ascii="Times New Roman" w:hAnsi="Times New Roman" w:cs="Times New Roman"/>
          <w:sz w:val="24"/>
          <w:szCs w:val="24"/>
        </w:rPr>
        <w:t>Помимо обозначенных негативных тенденций, следует отметить и то, что могут ухудшиться условия для реализации потенциала молодого поколения. Этот процесс связывают с проблемами в сфере труда и занятости населения, особенно в условиях нестабильности. Эксперты Международной организации труда (МОТ) отмечают, что на протяжении последних двух десятилетий уровень молодежной безработицы втрое превышал уровень безраб</w:t>
      </w:r>
      <w:r w:rsidR="009253DF" w:rsidRPr="00DE3E40">
        <w:rPr>
          <w:rFonts w:ascii="Times New Roman" w:hAnsi="Times New Roman" w:cs="Times New Roman"/>
          <w:sz w:val="24"/>
          <w:szCs w:val="24"/>
        </w:rPr>
        <w:t>отицы среди взрослого населения</w:t>
      </w:r>
      <w:r w:rsidR="00D96A6E">
        <w:rPr>
          <w:rFonts w:ascii="Times New Roman" w:hAnsi="Times New Roman" w:cs="Times New Roman"/>
          <w:sz w:val="24"/>
          <w:szCs w:val="24"/>
        </w:rPr>
        <w:t xml:space="preserve"> </w:t>
      </w:r>
      <w:r w:rsidR="00D96A6E" w:rsidRPr="00D96A6E">
        <w:rPr>
          <w:rFonts w:ascii="Times New Roman" w:hAnsi="Times New Roman" w:cs="Times New Roman"/>
          <w:sz w:val="24"/>
          <w:szCs w:val="24"/>
        </w:rPr>
        <w:t>[</w:t>
      </w:r>
      <w:r w:rsidR="00D96A6E">
        <w:rPr>
          <w:rFonts w:ascii="Times New Roman" w:hAnsi="Times New Roman" w:cs="Times New Roman"/>
          <w:sz w:val="24"/>
          <w:szCs w:val="24"/>
        </w:rPr>
        <w:t>4, с. 1, 12-13</w:t>
      </w:r>
      <w:r w:rsidR="00D96A6E" w:rsidRPr="00D96A6E">
        <w:rPr>
          <w:rFonts w:ascii="Times New Roman" w:hAnsi="Times New Roman" w:cs="Times New Roman"/>
          <w:sz w:val="24"/>
          <w:szCs w:val="24"/>
        </w:rPr>
        <w:t>]</w:t>
      </w:r>
      <w:r w:rsidRPr="00DE3E4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147B4" w:rsidRPr="00DE3E40" w:rsidRDefault="009253DF" w:rsidP="003147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3E40">
        <w:rPr>
          <w:rFonts w:ascii="Times New Roman" w:hAnsi="Times New Roman" w:cs="Times New Roman"/>
          <w:sz w:val="24"/>
          <w:szCs w:val="24"/>
        </w:rPr>
        <w:tab/>
        <w:t xml:space="preserve">Одной из актуальных проблем для молодого поколения продолжает оставаться переход от учебы к работе. Анализ проводят с использованием различных показателей, в </w:t>
      </w:r>
      <w:proofErr w:type="spellStart"/>
      <w:r w:rsidRPr="00DE3E40">
        <w:rPr>
          <w:rFonts w:ascii="Times New Roman" w:hAnsi="Times New Roman" w:cs="Times New Roman"/>
          <w:sz w:val="24"/>
          <w:szCs w:val="24"/>
        </w:rPr>
        <w:t>т.ч</w:t>
      </w:r>
      <w:proofErr w:type="spellEnd"/>
      <w:r w:rsidRPr="00DE3E40">
        <w:rPr>
          <w:rFonts w:ascii="Times New Roman" w:hAnsi="Times New Roman" w:cs="Times New Roman"/>
          <w:sz w:val="24"/>
          <w:szCs w:val="24"/>
        </w:rPr>
        <w:t xml:space="preserve">. </w:t>
      </w:r>
      <w:r w:rsidR="008F4676" w:rsidRPr="00DE3E40">
        <w:rPr>
          <w:rFonts w:ascii="Times New Roman" w:hAnsi="Times New Roman" w:cs="Times New Roman"/>
          <w:sz w:val="24"/>
          <w:szCs w:val="24"/>
        </w:rPr>
        <w:t>показателя, отражающего долю не учащихся, и не работающих (NEET), которая оценивается по отношению ко всей численности населения в возрасте 15-24 лет</w:t>
      </w:r>
      <w:r w:rsidR="00D96A6E">
        <w:rPr>
          <w:rFonts w:ascii="Times New Roman" w:hAnsi="Times New Roman" w:cs="Times New Roman"/>
          <w:sz w:val="24"/>
          <w:szCs w:val="24"/>
        </w:rPr>
        <w:t xml:space="preserve"> </w:t>
      </w:r>
      <w:r w:rsidR="00D96A6E" w:rsidRPr="00D96A6E">
        <w:rPr>
          <w:rFonts w:ascii="Times New Roman" w:hAnsi="Times New Roman" w:cs="Times New Roman"/>
          <w:sz w:val="24"/>
          <w:szCs w:val="24"/>
        </w:rPr>
        <w:t>[</w:t>
      </w:r>
      <w:r w:rsidR="00D96A6E">
        <w:rPr>
          <w:rFonts w:ascii="Times New Roman" w:hAnsi="Times New Roman" w:cs="Times New Roman"/>
          <w:sz w:val="24"/>
          <w:szCs w:val="24"/>
        </w:rPr>
        <w:t>2, с. 3-4</w:t>
      </w:r>
      <w:r w:rsidR="00D96A6E" w:rsidRPr="00D96A6E">
        <w:rPr>
          <w:rFonts w:ascii="Times New Roman" w:hAnsi="Times New Roman" w:cs="Times New Roman"/>
          <w:sz w:val="24"/>
          <w:szCs w:val="24"/>
        </w:rPr>
        <w:t>]</w:t>
      </w:r>
      <w:r w:rsidR="008F4676" w:rsidRPr="00DE3E40">
        <w:rPr>
          <w:rFonts w:ascii="Times New Roman" w:hAnsi="Times New Roman" w:cs="Times New Roman"/>
          <w:sz w:val="24"/>
          <w:szCs w:val="24"/>
        </w:rPr>
        <w:t>.</w:t>
      </w:r>
      <w:r w:rsidRPr="00DE3E4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F4676" w:rsidRPr="00DE3E40">
        <w:rPr>
          <w:rFonts w:ascii="Times New Roman" w:hAnsi="Times New Roman" w:cs="Times New Roman"/>
          <w:sz w:val="24"/>
          <w:szCs w:val="24"/>
        </w:rPr>
        <w:t xml:space="preserve">Его </w:t>
      </w:r>
      <w:r w:rsidR="008F4676" w:rsidRPr="00DE3E40">
        <w:rPr>
          <w:rFonts w:ascii="Times New Roman" w:hAnsi="Times New Roman" w:cs="Times New Roman"/>
          <w:sz w:val="24"/>
          <w:szCs w:val="24"/>
        </w:rPr>
        <w:lastRenderedPageBreak/>
        <w:t xml:space="preserve">использование позволяет анализировать трудности взаимодействия между образовательной сферой и рынком труда (OECD </w:t>
      </w:r>
      <w:proofErr w:type="spellStart"/>
      <w:r w:rsidR="008F4676" w:rsidRPr="00DE3E40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="008F4676" w:rsidRPr="00DE3E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4676" w:rsidRPr="00DE3E40">
        <w:rPr>
          <w:rFonts w:ascii="Times New Roman" w:hAnsi="Times New Roman" w:cs="Times New Roman"/>
          <w:sz w:val="24"/>
          <w:szCs w:val="24"/>
        </w:rPr>
        <w:t>Indicators</w:t>
      </w:r>
      <w:proofErr w:type="spellEnd"/>
      <w:r w:rsidR="008F4676" w:rsidRPr="00DE3E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4676" w:rsidRPr="00DE3E40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="008F4676" w:rsidRPr="00DE3E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4676" w:rsidRPr="00DE3E40">
        <w:rPr>
          <w:rFonts w:ascii="Times New Roman" w:hAnsi="Times New Roman" w:cs="Times New Roman"/>
          <w:sz w:val="24"/>
          <w:szCs w:val="24"/>
        </w:rPr>
        <w:t>Focus</w:t>
      </w:r>
      <w:proofErr w:type="spellEnd"/>
      <w:r w:rsidR="008F4676" w:rsidRPr="00DE3E40">
        <w:rPr>
          <w:rFonts w:ascii="Times New Roman" w:hAnsi="Times New Roman" w:cs="Times New Roman"/>
          <w:sz w:val="24"/>
          <w:szCs w:val="24"/>
        </w:rPr>
        <w:t>, 2013</w:t>
      </w:r>
      <w:r w:rsidR="00D96A6E">
        <w:rPr>
          <w:rFonts w:ascii="Times New Roman" w:hAnsi="Times New Roman" w:cs="Times New Roman"/>
          <w:sz w:val="24"/>
          <w:szCs w:val="24"/>
        </w:rPr>
        <w:t xml:space="preserve"> </w:t>
      </w:r>
      <w:r w:rsidR="00D96A6E" w:rsidRPr="00D96A6E">
        <w:rPr>
          <w:rFonts w:ascii="Times New Roman" w:hAnsi="Times New Roman" w:cs="Times New Roman"/>
          <w:sz w:val="24"/>
          <w:szCs w:val="24"/>
        </w:rPr>
        <w:t>[</w:t>
      </w:r>
      <w:r w:rsidR="00D96A6E">
        <w:rPr>
          <w:rFonts w:ascii="Times New Roman" w:hAnsi="Times New Roman" w:cs="Times New Roman"/>
          <w:sz w:val="24"/>
          <w:szCs w:val="24"/>
        </w:rPr>
        <w:t>10</w:t>
      </w:r>
      <w:r w:rsidR="00D96A6E" w:rsidRPr="00D96A6E">
        <w:rPr>
          <w:rFonts w:ascii="Times New Roman" w:hAnsi="Times New Roman" w:cs="Times New Roman"/>
          <w:sz w:val="24"/>
          <w:szCs w:val="24"/>
        </w:rPr>
        <w:t>]</w:t>
      </w:r>
      <w:r w:rsidR="008F4676" w:rsidRPr="00DE3E40">
        <w:rPr>
          <w:rFonts w:ascii="Times New Roman" w:hAnsi="Times New Roman" w:cs="Times New Roman"/>
          <w:sz w:val="24"/>
          <w:szCs w:val="24"/>
        </w:rPr>
        <w:t xml:space="preserve">), а о молодых людях, входящих в эту группу, позволяет говорить как об уязвимых, склонных к вовлеченности в неформальную занятость (OECD </w:t>
      </w:r>
      <w:proofErr w:type="spellStart"/>
      <w:r w:rsidR="008F4676" w:rsidRPr="00DE3E40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="008F4676" w:rsidRPr="00DE3E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4676" w:rsidRPr="00DE3E40">
        <w:rPr>
          <w:rFonts w:ascii="Times New Roman" w:hAnsi="Times New Roman" w:cs="Times New Roman"/>
          <w:sz w:val="24"/>
          <w:szCs w:val="24"/>
        </w:rPr>
        <w:t>at</w:t>
      </w:r>
      <w:proofErr w:type="spellEnd"/>
      <w:r w:rsidR="008F4676" w:rsidRPr="00DE3E40">
        <w:rPr>
          <w:rFonts w:ascii="Times New Roman" w:hAnsi="Times New Roman" w:cs="Times New Roman"/>
          <w:sz w:val="24"/>
          <w:szCs w:val="24"/>
        </w:rPr>
        <w:t xml:space="preserve"> a </w:t>
      </w:r>
      <w:proofErr w:type="spellStart"/>
      <w:r w:rsidR="008F4676" w:rsidRPr="00DE3E40">
        <w:rPr>
          <w:rFonts w:ascii="Times New Roman" w:hAnsi="Times New Roman" w:cs="Times New Roman"/>
          <w:sz w:val="24"/>
          <w:szCs w:val="24"/>
        </w:rPr>
        <w:t>Glance</w:t>
      </w:r>
      <w:proofErr w:type="spellEnd"/>
      <w:r w:rsidR="008F4676" w:rsidRPr="00DE3E40">
        <w:rPr>
          <w:rFonts w:ascii="Times New Roman" w:hAnsi="Times New Roman" w:cs="Times New Roman"/>
          <w:sz w:val="24"/>
          <w:szCs w:val="24"/>
        </w:rPr>
        <w:t>, 2013</w:t>
      </w:r>
      <w:r w:rsidR="00D96A6E">
        <w:rPr>
          <w:rFonts w:ascii="Times New Roman" w:hAnsi="Times New Roman" w:cs="Times New Roman"/>
          <w:sz w:val="24"/>
          <w:szCs w:val="24"/>
        </w:rPr>
        <w:t xml:space="preserve"> </w:t>
      </w:r>
      <w:r w:rsidR="00D96A6E" w:rsidRPr="00D96A6E">
        <w:rPr>
          <w:rFonts w:ascii="Times New Roman" w:hAnsi="Times New Roman" w:cs="Times New Roman"/>
          <w:sz w:val="24"/>
          <w:szCs w:val="24"/>
        </w:rPr>
        <w:t>[</w:t>
      </w:r>
      <w:r w:rsidR="00D96A6E">
        <w:rPr>
          <w:rFonts w:ascii="Times New Roman" w:hAnsi="Times New Roman" w:cs="Times New Roman"/>
          <w:sz w:val="24"/>
          <w:szCs w:val="24"/>
        </w:rPr>
        <w:t>9</w:t>
      </w:r>
      <w:r w:rsidR="00D96A6E" w:rsidRPr="00D96A6E">
        <w:rPr>
          <w:rFonts w:ascii="Times New Roman" w:hAnsi="Times New Roman" w:cs="Times New Roman"/>
          <w:sz w:val="24"/>
          <w:szCs w:val="24"/>
        </w:rPr>
        <w:t>]</w:t>
      </w:r>
      <w:r w:rsidR="008F4676" w:rsidRPr="00DE3E40">
        <w:rPr>
          <w:rFonts w:ascii="Times New Roman" w:hAnsi="Times New Roman" w:cs="Times New Roman"/>
          <w:sz w:val="24"/>
          <w:szCs w:val="24"/>
        </w:rPr>
        <w:t>), исключенных из рынка труда и из жизни общества в целом (</w:t>
      </w:r>
      <w:proofErr w:type="spellStart"/>
      <w:r w:rsidR="008F4676" w:rsidRPr="00DE3E40">
        <w:rPr>
          <w:rFonts w:ascii="Times New Roman" w:hAnsi="Times New Roman" w:cs="Times New Roman"/>
          <w:sz w:val="24"/>
          <w:szCs w:val="24"/>
        </w:rPr>
        <w:t>NEETs</w:t>
      </w:r>
      <w:proofErr w:type="spellEnd"/>
      <w:r w:rsidR="008F4676" w:rsidRPr="00DE3E40">
        <w:rPr>
          <w:rFonts w:ascii="Times New Roman" w:hAnsi="Times New Roman" w:cs="Times New Roman"/>
          <w:sz w:val="24"/>
          <w:szCs w:val="24"/>
        </w:rPr>
        <w:t>, 2012</w:t>
      </w:r>
      <w:r w:rsidR="00D96A6E">
        <w:rPr>
          <w:rFonts w:ascii="Times New Roman" w:hAnsi="Times New Roman" w:cs="Times New Roman"/>
          <w:sz w:val="24"/>
          <w:szCs w:val="24"/>
        </w:rPr>
        <w:t xml:space="preserve"> </w:t>
      </w:r>
      <w:r w:rsidR="00D96A6E" w:rsidRPr="00D96A6E">
        <w:rPr>
          <w:rFonts w:ascii="Times New Roman" w:hAnsi="Times New Roman" w:cs="Times New Roman"/>
          <w:sz w:val="24"/>
          <w:szCs w:val="24"/>
        </w:rPr>
        <w:t>[</w:t>
      </w:r>
      <w:r w:rsidR="00D96A6E">
        <w:rPr>
          <w:rFonts w:ascii="Times New Roman" w:hAnsi="Times New Roman" w:cs="Times New Roman"/>
          <w:sz w:val="24"/>
          <w:szCs w:val="24"/>
        </w:rPr>
        <w:t>8</w:t>
      </w:r>
      <w:r w:rsidR="00D96A6E" w:rsidRPr="00D96A6E">
        <w:rPr>
          <w:rFonts w:ascii="Times New Roman" w:hAnsi="Times New Roman" w:cs="Times New Roman"/>
          <w:sz w:val="24"/>
          <w:szCs w:val="24"/>
        </w:rPr>
        <w:t>]</w:t>
      </w:r>
      <w:r w:rsidR="008F4676" w:rsidRPr="00DE3E40">
        <w:rPr>
          <w:rFonts w:ascii="Times New Roman" w:hAnsi="Times New Roman" w:cs="Times New Roman"/>
          <w:sz w:val="24"/>
          <w:szCs w:val="24"/>
        </w:rPr>
        <w:t>).</w:t>
      </w:r>
      <w:proofErr w:type="gramEnd"/>
      <w:r w:rsidR="008F4676" w:rsidRPr="00DE3E40">
        <w:rPr>
          <w:rFonts w:ascii="Times New Roman" w:hAnsi="Times New Roman" w:cs="Times New Roman"/>
          <w:sz w:val="24"/>
          <w:szCs w:val="24"/>
        </w:rPr>
        <w:t xml:space="preserve"> </w:t>
      </w:r>
      <w:r w:rsidR="003147B4" w:rsidRPr="00DE3E40">
        <w:rPr>
          <w:rFonts w:ascii="Times New Roman" w:hAnsi="Times New Roman" w:cs="Times New Roman"/>
          <w:sz w:val="24"/>
          <w:szCs w:val="24"/>
        </w:rPr>
        <w:t xml:space="preserve">Рассматривая ситуацию в </w:t>
      </w:r>
      <w:proofErr w:type="spellStart"/>
      <w:r w:rsidR="003147B4" w:rsidRPr="00DE3E40">
        <w:rPr>
          <w:rFonts w:ascii="Times New Roman" w:hAnsi="Times New Roman" w:cs="Times New Roman"/>
          <w:sz w:val="24"/>
          <w:szCs w:val="24"/>
        </w:rPr>
        <w:t>межстрановом</w:t>
      </w:r>
      <w:proofErr w:type="spellEnd"/>
      <w:r w:rsidR="003147B4" w:rsidRPr="00DE3E40">
        <w:rPr>
          <w:rFonts w:ascii="Times New Roman" w:hAnsi="Times New Roman" w:cs="Times New Roman"/>
          <w:sz w:val="24"/>
          <w:szCs w:val="24"/>
        </w:rPr>
        <w:t xml:space="preserve"> разрезе, отметим, что н</w:t>
      </w:r>
      <w:r w:rsidRPr="00DE3E40">
        <w:rPr>
          <w:rFonts w:ascii="Times New Roman" w:hAnsi="Times New Roman" w:cs="Times New Roman"/>
          <w:sz w:val="24"/>
          <w:szCs w:val="24"/>
        </w:rPr>
        <w:t>апример, во Франции каждый пятый не работал и не уч</w:t>
      </w:r>
      <w:r w:rsidR="003147B4" w:rsidRPr="00DE3E40">
        <w:rPr>
          <w:rFonts w:ascii="Times New Roman" w:hAnsi="Times New Roman" w:cs="Times New Roman"/>
          <w:sz w:val="24"/>
          <w:szCs w:val="24"/>
        </w:rPr>
        <w:t>ился, в Италии – каждый третий, при этом в</w:t>
      </w:r>
      <w:r w:rsidRPr="00DE3E40">
        <w:rPr>
          <w:rFonts w:ascii="Times New Roman" w:hAnsi="Times New Roman" w:cs="Times New Roman"/>
          <w:sz w:val="24"/>
          <w:szCs w:val="24"/>
        </w:rPr>
        <w:t xml:space="preserve"> большинстве случаев уязвимое положение чаще встречалось среди женщин, а также в возрастной группе 20-24-летних</w:t>
      </w:r>
      <w:r w:rsidR="00CC3257" w:rsidRPr="00DE3E40">
        <w:rPr>
          <w:rFonts w:ascii="Times New Roman" w:hAnsi="Times New Roman" w:cs="Times New Roman"/>
          <w:sz w:val="24"/>
          <w:szCs w:val="24"/>
        </w:rPr>
        <w:t xml:space="preserve">. </w:t>
      </w:r>
      <w:r w:rsidR="003147B4" w:rsidRPr="00DE3E40">
        <w:rPr>
          <w:rFonts w:ascii="Times New Roman" w:hAnsi="Times New Roman" w:cs="Times New Roman"/>
          <w:sz w:val="24"/>
          <w:szCs w:val="24"/>
        </w:rPr>
        <w:t xml:space="preserve">Характеризую социально-демографический портрет группы NEET в России, отметим, что к 2015 г. в структуре молодежи как среди 15-19-летних, так и среди 20-24-летних преобладали мужчины. </w:t>
      </w:r>
      <w:r w:rsidR="0039181D" w:rsidRPr="00DE3E40">
        <w:rPr>
          <w:rFonts w:ascii="Times New Roman" w:hAnsi="Times New Roman" w:cs="Times New Roman"/>
          <w:sz w:val="24"/>
          <w:szCs w:val="24"/>
        </w:rPr>
        <w:t>Вероятность попадания молодежи в уязвимое положение увеличивалась в условиях нев</w:t>
      </w:r>
      <w:r w:rsidR="00CC3257" w:rsidRPr="00DE3E40">
        <w:rPr>
          <w:rFonts w:ascii="Times New Roman" w:hAnsi="Times New Roman" w:cs="Times New Roman"/>
          <w:sz w:val="24"/>
          <w:szCs w:val="24"/>
        </w:rPr>
        <w:t>ысокого образовательного уровня, а также отсутствия опыта работы.</w:t>
      </w:r>
    </w:p>
    <w:p w:rsidR="009253DF" w:rsidRPr="00DE3E40" w:rsidRDefault="003147B4" w:rsidP="00CC325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E3E40">
        <w:rPr>
          <w:rFonts w:ascii="Times New Roman" w:hAnsi="Times New Roman" w:cs="Times New Roman"/>
          <w:sz w:val="24"/>
          <w:szCs w:val="24"/>
        </w:rPr>
        <w:t>Почти</w:t>
      </w:r>
      <w:r w:rsidR="009253DF" w:rsidRPr="00DE3E40">
        <w:rPr>
          <w:rFonts w:ascii="Times New Roman" w:hAnsi="Times New Roman" w:cs="Times New Roman"/>
          <w:sz w:val="24"/>
          <w:szCs w:val="24"/>
        </w:rPr>
        <w:t xml:space="preserve"> треть молодых людей </w:t>
      </w:r>
      <w:r w:rsidRPr="00DE3E40">
        <w:rPr>
          <w:rFonts w:ascii="Times New Roman" w:hAnsi="Times New Roman" w:cs="Times New Roman"/>
          <w:sz w:val="24"/>
          <w:szCs w:val="24"/>
        </w:rPr>
        <w:t xml:space="preserve">в мире </w:t>
      </w:r>
      <w:r w:rsidR="009253DF" w:rsidRPr="00DE3E40">
        <w:rPr>
          <w:rFonts w:ascii="Times New Roman" w:hAnsi="Times New Roman" w:cs="Times New Roman"/>
          <w:sz w:val="24"/>
          <w:szCs w:val="24"/>
        </w:rPr>
        <w:t>считается подвергшимися риску в связи с бедностью или исключением. При этом за последнее время доля такой молодежи в большинстве рассматриваемых стран растет – в Италии, Испании и даже Великобритании почти каждый третий считается социально уязвимым. Среди женщин такая молодежь встречалась чаще, чем среди мужчин</w:t>
      </w:r>
      <w:proofErr w:type="gramStart"/>
      <w:r w:rsidR="009253DF" w:rsidRPr="00DE3E40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9253DF" w:rsidRPr="00DE3E40">
        <w:rPr>
          <w:rFonts w:ascii="Times New Roman" w:hAnsi="Times New Roman" w:cs="Times New Roman"/>
          <w:sz w:val="24"/>
          <w:szCs w:val="24"/>
        </w:rPr>
        <w:t xml:space="preserve"> </w:t>
      </w:r>
      <w:r w:rsidR="00CC3257" w:rsidRPr="00DE3E40">
        <w:rPr>
          <w:rFonts w:ascii="Times New Roman" w:hAnsi="Times New Roman" w:cs="Times New Roman"/>
          <w:sz w:val="24"/>
          <w:szCs w:val="24"/>
        </w:rPr>
        <w:t>С</w:t>
      </w:r>
      <w:r w:rsidR="009253DF" w:rsidRPr="00DE3E40">
        <w:rPr>
          <w:rFonts w:ascii="Times New Roman" w:hAnsi="Times New Roman" w:cs="Times New Roman"/>
          <w:sz w:val="24"/>
          <w:szCs w:val="24"/>
        </w:rPr>
        <w:t xml:space="preserve">низить существующие риски </w:t>
      </w:r>
      <w:r w:rsidR="00CC3257" w:rsidRPr="00DE3E40">
        <w:rPr>
          <w:rFonts w:ascii="Times New Roman" w:hAnsi="Times New Roman" w:cs="Times New Roman"/>
          <w:sz w:val="24"/>
          <w:szCs w:val="24"/>
        </w:rPr>
        <w:t xml:space="preserve">позволяет </w:t>
      </w:r>
      <w:r w:rsidR="009253DF" w:rsidRPr="00DE3E40">
        <w:rPr>
          <w:rFonts w:ascii="Times New Roman" w:hAnsi="Times New Roman" w:cs="Times New Roman"/>
          <w:sz w:val="24"/>
          <w:szCs w:val="24"/>
        </w:rPr>
        <w:t xml:space="preserve">проживание с родителями, однако, в ряде случаев даже это не </w:t>
      </w:r>
      <w:r w:rsidR="00CC3257" w:rsidRPr="00DE3E40">
        <w:rPr>
          <w:rFonts w:ascii="Times New Roman" w:hAnsi="Times New Roman" w:cs="Times New Roman"/>
          <w:sz w:val="24"/>
          <w:szCs w:val="24"/>
        </w:rPr>
        <w:t xml:space="preserve">способствует изменению ситуации </w:t>
      </w:r>
      <w:r w:rsidR="009253DF" w:rsidRPr="00DE3E40">
        <w:rPr>
          <w:rFonts w:ascii="Times New Roman" w:hAnsi="Times New Roman" w:cs="Times New Roman"/>
          <w:sz w:val="24"/>
          <w:szCs w:val="24"/>
        </w:rPr>
        <w:t>в лучшую сторону (например, во Франции, Италии, Испании).</w:t>
      </w:r>
    </w:p>
    <w:p w:rsidR="000F7BC2" w:rsidRPr="00DE3E40" w:rsidRDefault="000F7BC2" w:rsidP="008F46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3E40">
        <w:rPr>
          <w:rFonts w:ascii="Times New Roman" w:hAnsi="Times New Roman" w:cs="Times New Roman"/>
          <w:sz w:val="24"/>
          <w:szCs w:val="24"/>
        </w:rPr>
        <w:tab/>
      </w:r>
      <w:r w:rsidR="008F4676" w:rsidRPr="00DE3E40">
        <w:rPr>
          <w:rFonts w:ascii="Times New Roman" w:hAnsi="Times New Roman" w:cs="Times New Roman"/>
          <w:sz w:val="24"/>
          <w:szCs w:val="24"/>
        </w:rPr>
        <w:t xml:space="preserve">Проблемы, которые были обозначены в сфере труда и занятости на </w:t>
      </w:r>
      <w:proofErr w:type="spellStart"/>
      <w:r w:rsidR="008F4676" w:rsidRPr="00DE3E40">
        <w:rPr>
          <w:rFonts w:ascii="Times New Roman" w:hAnsi="Times New Roman" w:cs="Times New Roman"/>
          <w:sz w:val="24"/>
          <w:szCs w:val="24"/>
        </w:rPr>
        <w:t>межстрановом</w:t>
      </w:r>
      <w:proofErr w:type="spellEnd"/>
      <w:r w:rsidR="008F4676" w:rsidRPr="00DE3E40">
        <w:rPr>
          <w:rFonts w:ascii="Times New Roman" w:hAnsi="Times New Roman" w:cs="Times New Roman"/>
          <w:sz w:val="24"/>
          <w:szCs w:val="24"/>
        </w:rPr>
        <w:t xml:space="preserve"> уровне, находят свое проявление и в </w:t>
      </w:r>
      <w:r w:rsidRPr="00DE3E40">
        <w:rPr>
          <w:rFonts w:ascii="Times New Roman" w:hAnsi="Times New Roman" w:cs="Times New Roman"/>
          <w:sz w:val="24"/>
          <w:szCs w:val="24"/>
        </w:rPr>
        <w:t>России</w:t>
      </w:r>
      <w:r w:rsidR="008F4676" w:rsidRPr="00DE3E40">
        <w:rPr>
          <w:rFonts w:ascii="Times New Roman" w:hAnsi="Times New Roman" w:cs="Times New Roman"/>
          <w:sz w:val="24"/>
          <w:szCs w:val="24"/>
        </w:rPr>
        <w:t>.</w:t>
      </w:r>
      <w:r w:rsidRPr="00DE3E40">
        <w:rPr>
          <w:rFonts w:ascii="Times New Roman" w:hAnsi="Times New Roman" w:cs="Times New Roman"/>
          <w:sz w:val="24"/>
          <w:szCs w:val="24"/>
        </w:rPr>
        <w:t xml:space="preserve"> П</w:t>
      </w:r>
      <w:r w:rsidR="008F4676" w:rsidRPr="00DE3E40">
        <w:rPr>
          <w:rFonts w:ascii="Times New Roman" w:hAnsi="Times New Roman" w:cs="Times New Roman"/>
          <w:sz w:val="24"/>
          <w:szCs w:val="24"/>
        </w:rPr>
        <w:t>о данным Росстата за 2015 г. уровень молодежной безработицы составил 15,1%, в то время как общий уровень безработицы был ниже более чем вдвое</w:t>
      </w:r>
      <w:r w:rsidR="00D1571A">
        <w:rPr>
          <w:rFonts w:ascii="Times New Roman" w:hAnsi="Times New Roman" w:cs="Times New Roman"/>
          <w:sz w:val="24"/>
          <w:szCs w:val="24"/>
        </w:rPr>
        <w:t xml:space="preserve"> </w:t>
      </w:r>
      <w:r w:rsidR="00D1571A" w:rsidRPr="00D96A6E">
        <w:rPr>
          <w:rFonts w:ascii="Times New Roman" w:hAnsi="Times New Roman" w:cs="Times New Roman"/>
          <w:sz w:val="24"/>
          <w:szCs w:val="24"/>
        </w:rPr>
        <w:t>[</w:t>
      </w:r>
      <w:r w:rsidR="00D1571A">
        <w:rPr>
          <w:rFonts w:ascii="Times New Roman" w:hAnsi="Times New Roman" w:cs="Times New Roman"/>
          <w:sz w:val="24"/>
          <w:szCs w:val="24"/>
        </w:rPr>
        <w:t>5, с. 137</w:t>
      </w:r>
      <w:r w:rsidR="00D1571A" w:rsidRPr="00D96A6E">
        <w:rPr>
          <w:rFonts w:ascii="Times New Roman" w:hAnsi="Times New Roman" w:cs="Times New Roman"/>
          <w:sz w:val="24"/>
          <w:szCs w:val="24"/>
        </w:rPr>
        <w:t>]</w:t>
      </w:r>
      <w:r w:rsidR="008F4676" w:rsidRPr="00DE3E40">
        <w:rPr>
          <w:rFonts w:ascii="Times New Roman" w:hAnsi="Times New Roman" w:cs="Times New Roman"/>
          <w:sz w:val="24"/>
          <w:szCs w:val="24"/>
        </w:rPr>
        <w:t>. При этом, подчеркнем, что структура безработных различалась в разр</w:t>
      </w:r>
      <w:r w:rsidRPr="00DE3E40">
        <w:rPr>
          <w:rFonts w:ascii="Times New Roman" w:hAnsi="Times New Roman" w:cs="Times New Roman"/>
          <w:sz w:val="24"/>
          <w:szCs w:val="24"/>
        </w:rPr>
        <w:t>езе возрастных групп населения, е</w:t>
      </w:r>
      <w:r w:rsidR="008F4676" w:rsidRPr="00DE3E40">
        <w:rPr>
          <w:rFonts w:ascii="Times New Roman" w:hAnsi="Times New Roman" w:cs="Times New Roman"/>
          <w:sz w:val="24"/>
          <w:szCs w:val="24"/>
        </w:rPr>
        <w:t xml:space="preserve">ще один фактор – образовательный уровень. С его ростом доля соответствующих групп населения в структуре безработных уменьшается. Например, среди мужчин с высшим образование доля безработных достигала 17%, в то время как среди лиц со средним профессиональным образованием (по программам подготовки </w:t>
      </w:r>
      <w:proofErr w:type="spellStart"/>
      <w:r w:rsidR="008F4676" w:rsidRPr="00DE3E40">
        <w:rPr>
          <w:rFonts w:ascii="Times New Roman" w:hAnsi="Times New Roman" w:cs="Times New Roman"/>
          <w:sz w:val="24"/>
          <w:szCs w:val="24"/>
        </w:rPr>
        <w:t>квалифицированнных</w:t>
      </w:r>
      <w:proofErr w:type="spellEnd"/>
      <w:r w:rsidR="008F4676" w:rsidRPr="00DE3E40">
        <w:rPr>
          <w:rFonts w:ascii="Times New Roman" w:hAnsi="Times New Roman" w:cs="Times New Roman"/>
          <w:sz w:val="24"/>
          <w:szCs w:val="24"/>
        </w:rPr>
        <w:t xml:space="preserve"> рабочих (служащих)) – 23%. </w:t>
      </w:r>
    </w:p>
    <w:p w:rsidR="002C24AF" w:rsidRPr="00DE3E40" w:rsidRDefault="004B4374" w:rsidP="002C24A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E3E40">
        <w:rPr>
          <w:rFonts w:ascii="Times New Roman" w:hAnsi="Times New Roman"/>
          <w:sz w:val="24"/>
          <w:szCs w:val="24"/>
        </w:rPr>
        <w:t>Одной из социально уязвимых групп населения являются молодые специалисты, выход которых на рынок труда затруднен вследствие ряда обсто</w:t>
      </w:r>
      <w:r w:rsidRPr="00DE3E40">
        <w:rPr>
          <w:rFonts w:ascii="Times New Roman" w:hAnsi="Times New Roman"/>
          <w:sz w:val="24"/>
          <w:szCs w:val="24"/>
        </w:rPr>
        <w:t>я</w:t>
      </w:r>
      <w:r w:rsidRPr="00DE3E40">
        <w:rPr>
          <w:rFonts w:ascii="Times New Roman" w:hAnsi="Times New Roman"/>
          <w:sz w:val="24"/>
          <w:szCs w:val="24"/>
        </w:rPr>
        <w:t>тельств. Для выпускников с высшим образованием – это отсутствие опыта работы, подходящих рабочих мест, низкий уровень предлагаемой заработной платы, т.е. преимущественно те проблемы, которые связаны с рассогласов</w:t>
      </w:r>
      <w:r w:rsidRPr="00DE3E40">
        <w:rPr>
          <w:rFonts w:ascii="Times New Roman" w:hAnsi="Times New Roman"/>
          <w:sz w:val="24"/>
          <w:szCs w:val="24"/>
        </w:rPr>
        <w:t>а</w:t>
      </w:r>
      <w:r w:rsidRPr="00DE3E40">
        <w:rPr>
          <w:rFonts w:ascii="Times New Roman" w:hAnsi="Times New Roman"/>
          <w:sz w:val="24"/>
          <w:szCs w:val="24"/>
        </w:rPr>
        <w:t xml:space="preserve">нием образовательной системы и рынка труда. В гораздо меньшей степени обращается внимание на дискриминацию по разным признакам, а также на наличие инвалидности (табл. 1). </w:t>
      </w:r>
      <w:proofErr w:type="gramStart"/>
      <w:r w:rsidR="002C24AF" w:rsidRPr="00DE3E40">
        <w:rPr>
          <w:rFonts w:ascii="Times New Roman" w:hAnsi="Times New Roman"/>
          <w:sz w:val="24"/>
          <w:szCs w:val="24"/>
        </w:rPr>
        <w:t>Аналогичные проблемы</w:t>
      </w:r>
      <w:proofErr w:type="gramEnd"/>
      <w:r w:rsidR="002C24AF" w:rsidRPr="00DE3E40">
        <w:rPr>
          <w:rFonts w:ascii="Times New Roman" w:hAnsi="Times New Roman"/>
          <w:sz w:val="24"/>
          <w:szCs w:val="24"/>
        </w:rPr>
        <w:t xml:space="preserve"> характерны и для выпускников со средним профессиональным образованием, главным барьером на пути к поиску р</w:t>
      </w:r>
      <w:r w:rsidR="002C24AF" w:rsidRPr="00DE3E40">
        <w:rPr>
          <w:rFonts w:ascii="Times New Roman" w:hAnsi="Times New Roman"/>
          <w:sz w:val="24"/>
          <w:szCs w:val="24"/>
        </w:rPr>
        <w:t>а</w:t>
      </w:r>
      <w:r w:rsidR="002C24AF" w:rsidRPr="00DE3E40">
        <w:rPr>
          <w:rFonts w:ascii="Times New Roman" w:hAnsi="Times New Roman"/>
          <w:sz w:val="24"/>
          <w:szCs w:val="24"/>
        </w:rPr>
        <w:t xml:space="preserve">боты для них также как в первом случае выступает отсутствие стажа. </w:t>
      </w:r>
    </w:p>
    <w:p w:rsidR="004B4374" w:rsidRPr="00DE3E40" w:rsidRDefault="004B4374" w:rsidP="004B437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E3E40">
        <w:rPr>
          <w:rFonts w:ascii="Times New Roman" w:hAnsi="Times New Roman"/>
          <w:sz w:val="24"/>
          <w:szCs w:val="24"/>
        </w:rPr>
        <w:t>Таблица 1. Структура выпускников 2010-2015 гг. выпуска с высшим образованием</w:t>
      </w:r>
      <w:r w:rsidRPr="00DE3E40">
        <w:rPr>
          <w:rFonts w:ascii="Times New Roman" w:hAnsi="Times New Roman"/>
          <w:b/>
          <w:sz w:val="24"/>
          <w:szCs w:val="24"/>
        </w:rPr>
        <w:t xml:space="preserve"> </w:t>
      </w:r>
      <w:r w:rsidRPr="00DE3E40">
        <w:rPr>
          <w:rFonts w:ascii="Times New Roman" w:hAnsi="Times New Roman"/>
          <w:sz w:val="24"/>
          <w:szCs w:val="24"/>
        </w:rPr>
        <w:t>по трудностям при попытках оформиться на работу по субъектам Российской Федерации, %</w:t>
      </w:r>
    </w:p>
    <w:tbl>
      <w:tblPr>
        <w:tblStyle w:val="a6"/>
        <w:tblW w:w="9889" w:type="dxa"/>
        <w:tblLayout w:type="fixed"/>
        <w:tblLook w:val="04A0" w:firstRow="1" w:lastRow="0" w:firstColumn="1" w:lastColumn="0" w:noHBand="0" w:noVBand="1"/>
      </w:tblPr>
      <w:tblGrid>
        <w:gridCol w:w="1526"/>
        <w:gridCol w:w="822"/>
        <w:gridCol w:w="1134"/>
        <w:gridCol w:w="992"/>
        <w:gridCol w:w="993"/>
        <w:gridCol w:w="851"/>
        <w:gridCol w:w="991"/>
        <w:gridCol w:w="850"/>
        <w:gridCol w:w="993"/>
        <w:gridCol w:w="737"/>
      </w:tblGrid>
      <w:tr w:rsidR="004B4374" w:rsidRPr="00DE3E40" w:rsidTr="008F34FF">
        <w:tc>
          <w:tcPr>
            <w:tcW w:w="1526" w:type="dxa"/>
            <w:vMerge w:val="restart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DE3E40">
              <w:rPr>
                <w:rFonts w:ascii="Arial Narrow" w:hAnsi="Arial Narrow"/>
                <w:sz w:val="16"/>
                <w:szCs w:val="16"/>
              </w:rPr>
              <w:t>Территория</w:t>
            </w:r>
          </w:p>
        </w:tc>
        <w:tc>
          <w:tcPr>
            <w:tcW w:w="8363" w:type="dxa"/>
            <w:gridSpan w:val="9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DE3E40">
              <w:rPr>
                <w:rFonts w:ascii="Arial Narrow" w:hAnsi="Arial Narrow"/>
                <w:sz w:val="16"/>
                <w:szCs w:val="16"/>
              </w:rPr>
              <w:t>из них по причинам</w:t>
            </w:r>
          </w:p>
        </w:tc>
      </w:tr>
      <w:tr w:rsidR="004B4374" w:rsidRPr="00DE3E40" w:rsidTr="008F34FF">
        <w:tc>
          <w:tcPr>
            <w:tcW w:w="1526" w:type="dxa"/>
            <w:vMerge/>
          </w:tcPr>
          <w:p w:rsidR="004B4374" w:rsidRPr="00DE3E40" w:rsidRDefault="004B4374" w:rsidP="002C24AF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2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DE3E40">
              <w:rPr>
                <w:rFonts w:ascii="Arial Narrow" w:hAnsi="Arial Narrow"/>
                <w:sz w:val="16"/>
                <w:szCs w:val="16"/>
              </w:rPr>
              <w:t>отсу</w:t>
            </w:r>
            <w:r w:rsidRPr="00DE3E40">
              <w:rPr>
                <w:rFonts w:ascii="Arial Narrow" w:hAnsi="Arial Narrow"/>
                <w:sz w:val="16"/>
                <w:szCs w:val="16"/>
              </w:rPr>
              <w:t>т</w:t>
            </w:r>
            <w:r w:rsidRPr="00DE3E40">
              <w:rPr>
                <w:rFonts w:ascii="Arial Narrow" w:hAnsi="Arial Narrow"/>
                <w:sz w:val="16"/>
                <w:szCs w:val="16"/>
              </w:rPr>
              <w:t>ствие опыта работы (стажа)</w:t>
            </w:r>
          </w:p>
        </w:tc>
        <w:tc>
          <w:tcPr>
            <w:tcW w:w="1134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DE3E40">
              <w:rPr>
                <w:rFonts w:ascii="Arial Narrow" w:hAnsi="Arial Narrow"/>
                <w:sz w:val="16"/>
                <w:szCs w:val="16"/>
              </w:rPr>
              <w:t>несоотве</w:t>
            </w:r>
            <w:r w:rsidRPr="00DE3E40">
              <w:rPr>
                <w:rFonts w:ascii="Arial Narrow" w:hAnsi="Arial Narrow"/>
                <w:sz w:val="16"/>
                <w:szCs w:val="16"/>
              </w:rPr>
              <w:t>т</w:t>
            </w:r>
            <w:r w:rsidRPr="00DE3E40">
              <w:rPr>
                <w:rFonts w:ascii="Arial Narrow" w:hAnsi="Arial Narrow"/>
                <w:sz w:val="16"/>
                <w:szCs w:val="16"/>
              </w:rPr>
              <w:t>ствие квал</w:t>
            </w:r>
            <w:r w:rsidRPr="00DE3E40">
              <w:rPr>
                <w:rFonts w:ascii="Arial Narrow" w:hAnsi="Arial Narrow"/>
                <w:sz w:val="16"/>
                <w:szCs w:val="16"/>
              </w:rPr>
              <w:t>и</w:t>
            </w:r>
            <w:r w:rsidRPr="00DE3E40">
              <w:rPr>
                <w:rFonts w:ascii="Arial Narrow" w:hAnsi="Arial Narrow"/>
                <w:sz w:val="16"/>
                <w:szCs w:val="16"/>
              </w:rPr>
              <w:t xml:space="preserve">фикационным требованиям (по уровню подготовки, знаниям, </w:t>
            </w:r>
            <w:proofErr w:type="gramStart"/>
            <w:r w:rsidRPr="00DE3E40">
              <w:rPr>
                <w:rFonts w:ascii="Arial Narrow" w:hAnsi="Arial Narrow"/>
                <w:sz w:val="16"/>
                <w:szCs w:val="16"/>
              </w:rPr>
              <w:t>не-обходимым</w:t>
            </w:r>
            <w:proofErr w:type="gramEnd"/>
            <w:r w:rsidRPr="00DE3E40">
              <w:rPr>
                <w:rFonts w:ascii="Arial Narrow" w:hAnsi="Arial Narrow"/>
                <w:sz w:val="16"/>
                <w:szCs w:val="16"/>
              </w:rPr>
              <w:t xml:space="preserve"> для выполн</w:t>
            </w:r>
            <w:r w:rsidRPr="00DE3E40">
              <w:rPr>
                <w:rFonts w:ascii="Arial Narrow" w:hAnsi="Arial Narrow"/>
                <w:sz w:val="16"/>
                <w:szCs w:val="16"/>
              </w:rPr>
              <w:t>е</w:t>
            </w:r>
            <w:r w:rsidRPr="00DE3E40">
              <w:rPr>
                <w:rFonts w:ascii="Arial Narrow" w:hAnsi="Arial Narrow"/>
                <w:sz w:val="16"/>
                <w:szCs w:val="16"/>
              </w:rPr>
              <w:t>ния работы)</w:t>
            </w:r>
          </w:p>
        </w:tc>
        <w:tc>
          <w:tcPr>
            <w:tcW w:w="99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не смогли найти раб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о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ту по пол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у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ченной профессии (</w:t>
            </w:r>
            <w:proofErr w:type="spellStart"/>
            <w:proofErr w:type="gramStart"/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специ-альности</w:t>
            </w:r>
            <w:proofErr w:type="spellEnd"/>
            <w:proofErr w:type="gramEnd"/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)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 xml:space="preserve">низкий уровень </w:t>
            </w:r>
            <w:proofErr w:type="gramStart"/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пред-</w:t>
            </w:r>
            <w:proofErr w:type="spellStart"/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лагаемой</w:t>
            </w:r>
            <w:proofErr w:type="spellEnd"/>
            <w:proofErr w:type="gramEnd"/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 xml:space="preserve"> заработной платы</w:t>
            </w:r>
          </w:p>
        </w:tc>
        <w:tc>
          <w:tcPr>
            <w:tcW w:w="85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отсу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т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ствие подход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я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щих рабочих мест</w:t>
            </w:r>
          </w:p>
        </w:tc>
        <w:tc>
          <w:tcPr>
            <w:tcW w:w="99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дискрим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и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 xml:space="preserve">нация (по полу, </w:t>
            </w:r>
            <w:proofErr w:type="spellStart"/>
            <w:proofErr w:type="gramStart"/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нацио-нальности</w:t>
            </w:r>
            <w:proofErr w:type="spellEnd"/>
            <w:proofErr w:type="gramEnd"/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, социальн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о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му полож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е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нию, нал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и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чию детей, месту ж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и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тельства и др.)</w:t>
            </w:r>
          </w:p>
        </w:tc>
        <w:tc>
          <w:tcPr>
            <w:tcW w:w="850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DE3E40">
              <w:rPr>
                <w:rFonts w:ascii="Arial Narrow" w:hAnsi="Arial Narrow"/>
                <w:sz w:val="16"/>
                <w:szCs w:val="16"/>
              </w:rPr>
              <w:t>огран</w:t>
            </w:r>
            <w:r w:rsidRPr="00DE3E40">
              <w:rPr>
                <w:rFonts w:ascii="Arial Narrow" w:hAnsi="Arial Narrow"/>
                <w:sz w:val="16"/>
                <w:szCs w:val="16"/>
              </w:rPr>
              <w:t>и</w:t>
            </w:r>
            <w:r w:rsidRPr="00DE3E40">
              <w:rPr>
                <w:rFonts w:ascii="Arial Narrow" w:hAnsi="Arial Narrow"/>
                <w:sz w:val="16"/>
                <w:szCs w:val="16"/>
              </w:rPr>
              <w:t xml:space="preserve">ченные </w:t>
            </w:r>
            <w:proofErr w:type="spellStart"/>
            <w:proofErr w:type="gramStart"/>
            <w:r w:rsidRPr="00DE3E40">
              <w:rPr>
                <w:rFonts w:ascii="Arial Narrow" w:hAnsi="Arial Narrow"/>
                <w:sz w:val="16"/>
                <w:szCs w:val="16"/>
              </w:rPr>
              <w:t>возмож-ности</w:t>
            </w:r>
            <w:proofErr w:type="spellEnd"/>
            <w:proofErr w:type="gramEnd"/>
            <w:r w:rsidRPr="00DE3E40">
              <w:rPr>
                <w:rFonts w:ascii="Arial Narrow" w:hAnsi="Arial Narrow"/>
                <w:sz w:val="16"/>
                <w:szCs w:val="16"/>
              </w:rPr>
              <w:t xml:space="preserve"> по состо</w:t>
            </w:r>
            <w:r w:rsidRPr="00DE3E40">
              <w:rPr>
                <w:rFonts w:ascii="Arial Narrow" w:hAnsi="Arial Narrow"/>
                <w:sz w:val="16"/>
                <w:szCs w:val="16"/>
              </w:rPr>
              <w:t>я</w:t>
            </w:r>
            <w:r w:rsidRPr="00DE3E40">
              <w:rPr>
                <w:rFonts w:ascii="Arial Narrow" w:hAnsi="Arial Narrow"/>
                <w:sz w:val="16"/>
                <w:szCs w:val="16"/>
              </w:rPr>
              <w:t>нию здоровья, инвали</w:t>
            </w:r>
            <w:r w:rsidRPr="00DE3E40">
              <w:rPr>
                <w:rFonts w:ascii="Arial Narrow" w:hAnsi="Arial Narrow"/>
                <w:sz w:val="16"/>
                <w:szCs w:val="16"/>
              </w:rPr>
              <w:t>д</w:t>
            </w:r>
            <w:r w:rsidRPr="00DE3E40">
              <w:rPr>
                <w:rFonts w:ascii="Arial Narrow" w:hAnsi="Arial Narrow"/>
                <w:sz w:val="16"/>
                <w:szCs w:val="16"/>
              </w:rPr>
              <w:t>ность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не прошли тестиров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а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ние, нед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о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статочные компьюте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р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ные навыки, недостато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ч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 xml:space="preserve">ное знание </w:t>
            </w:r>
            <w:proofErr w:type="gramStart"/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иностранно-</w:t>
            </w:r>
            <w:proofErr w:type="spellStart"/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го</w:t>
            </w:r>
            <w:proofErr w:type="spellEnd"/>
            <w:proofErr w:type="gramEnd"/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 xml:space="preserve"> языка</w:t>
            </w:r>
          </w:p>
        </w:tc>
        <w:tc>
          <w:tcPr>
            <w:tcW w:w="737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друг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и</w:t>
            </w:r>
            <w:r w:rsidRPr="00DE3E40">
              <w:rPr>
                <w:rFonts w:ascii="Arial Narrow" w:hAnsi="Arial Narrow"/>
                <w:color w:val="000000"/>
                <w:sz w:val="16"/>
                <w:szCs w:val="16"/>
              </w:rPr>
              <w:t>ми</w:t>
            </w:r>
          </w:p>
        </w:tc>
      </w:tr>
      <w:tr w:rsidR="004B4374" w:rsidRPr="00DE3E40" w:rsidTr="008F34FF">
        <w:tc>
          <w:tcPr>
            <w:tcW w:w="1526" w:type="dxa"/>
          </w:tcPr>
          <w:p w:rsidR="004B4374" w:rsidRPr="00DE3E40" w:rsidRDefault="004B4374" w:rsidP="002C24AF">
            <w:pPr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Российская Федерация</w:t>
            </w:r>
          </w:p>
        </w:tc>
        <w:tc>
          <w:tcPr>
            <w:tcW w:w="82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70,4</w:t>
            </w:r>
          </w:p>
        </w:tc>
        <w:tc>
          <w:tcPr>
            <w:tcW w:w="1134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6,2</w:t>
            </w:r>
          </w:p>
        </w:tc>
        <w:tc>
          <w:tcPr>
            <w:tcW w:w="99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21,6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42,0</w:t>
            </w:r>
          </w:p>
        </w:tc>
        <w:tc>
          <w:tcPr>
            <w:tcW w:w="85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32,6</w:t>
            </w:r>
          </w:p>
        </w:tc>
        <w:tc>
          <w:tcPr>
            <w:tcW w:w="99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1,7</w:t>
            </w:r>
          </w:p>
        </w:tc>
        <w:tc>
          <w:tcPr>
            <w:tcW w:w="850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0,5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1,7</w:t>
            </w:r>
          </w:p>
        </w:tc>
        <w:tc>
          <w:tcPr>
            <w:tcW w:w="737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6,2</w:t>
            </w:r>
          </w:p>
        </w:tc>
      </w:tr>
      <w:tr w:rsidR="004B4374" w:rsidRPr="00DE3E40" w:rsidTr="008F34FF">
        <w:tc>
          <w:tcPr>
            <w:tcW w:w="1526" w:type="dxa"/>
          </w:tcPr>
          <w:p w:rsidR="004B4374" w:rsidRPr="00DE3E40" w:rsidRDefault="004B4374" w:rsidP="002C24AF">
            <w:pPr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Северо-Западный фед</w:t>
            </w: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е</w:t>
            </w: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 xml:space="preserve">ральный округ </w:t>
            </w:r>
          </w:p>
        </w:tc>
        <w:tc>
          <w:tcPr>
            <w:tcW w:w="82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72,3</w:t>
            </w:r>
          </w:p>
        </w:tc>
        <w:tc>
          <w:tcPr>
            <w:tcW w:w="1134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6,3</w:t>
            </w:r>
          </w:p>
        </w:tc>
        <w:tc>
          <w:tcPr>
            <w:tcW w:w="99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19,2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37,6</w:t>
            </w:r>
          </w:p>
        </w:tc>
        <w:tc>
          <w:tcPr>
            <w:tcW w:w="85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28,6</w:t>
            </w:r>
          </w:p>
        </w:tc>
        <w:tc>
          <w:tcPr>
            <w:tcW w:w="99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0,6</w:t>
            </w:r>
          </w:p>
        </w:tc>
        <w:tc>
          <w:tcPr>
            <w:tcW w:w="850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0,1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1,1</w:t>
            </w:r>
          </w:p>
        </w:tc>
        <w:tc>
          <w:tcPr>
            <w:tcW w:w="737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i/>
                <w:color w:val="000000"/>
                <w:sz w:val="16"/>
                <w:szCs w:val="16"/>
              </w:rPr>
              <w:t>2,4</w:t>
            </w:r>
          </w:p>
        </w:tc>
      </w:tr>
      <w:tr w:rsidR="004B4374" w:rsidRPr="00DE3E40" w:rsidTr="008F34FF">
        <w:tc>
          <w:tcPr>
            <w:tcW w:w="1526" w:type="dxa"/>
          </w:tcPr>
          <w:p w:rsidR="004B4374" w:rsidRPr="00DE3E40" w:rsidRDefault="004B4374" w:rsidP="002C24AF">
            <w:pPr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Республика Карелия</w:t>
            </w:r>
          </w:p>
        </w:tc>
        <w:tc>
          <w:tcPr>
            <w:tcW w:w="82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64,3</w:t>
            </w:r>
          </w:p>
        </w:tc>
        <w:tc>
          <w:tcPr>
            <w:tcW w:w="1134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12,1</w:t>
            </w:r>
          </w:p>
        </w:tc>
        <w:tc>
          <w:tcPr>
            <w:tcW w:w="99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33,1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57,6</w:t>
            </w:r>
          </w:p>
        </w:tc>
        <w:tc>
          <w:tcPr>
            <w:tcW w:w="85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34,4</w:t>
            </w:r>
          </w:p>
        </w:tc>
        <w:tc>
          <w:tcPr>
            <w:tcW w:w="99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2,7</w:t>
            </w:r>
          </w:p>
        </w:tc>
        <w:tc>
          <w:tcPr>
            <w:tcW w:w="850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1,1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737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0,5</w:t>
            </w:r>
          </w:p>
        </w:tc>
      </w:tr>
      <w:tr w:rsidR="004B4374" w:rsidRPr="00DE3E40" w:rsidTr="008F34FF">
        <w:tc>
          <w:tcPr>
            <w:tcW w:w="1526" w:type="dxa"/>
          </w:tcPr>
          <w:p w:rsidR="004B4374" w:rsidRPr="00DE3E40" w:rsidRDefault="004B4374" w:rsidP="002C24AF">
            <w:pPr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Республика Коми</w:t>
            </w:r>
          </w:p>
        </w:tc>
        <w:tc>
          <w:tcPr>
            <w:tcW w:w="82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61,5</w:t>
            </w:r>
          </w:p>
        </w:tc>
        <w:tc>
          <w:tcPr>
            <w:tcW w:w="1134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18,8</w:t>
            </w:r>
          </w:p>
        </w:tc>
        <w:tc>
          <w:tcPr>
            <w:tcW w:w="99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27,0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22,6</w:t>
            </w:r>
          </w:p>
        </w:tc>
        <w:tc>
          <w:tcPr>
            <w:tcW w:w="85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28,0</w:t>
            </w:r>
          </w:p>
        </w:tc>
        <w:tc>
          <w:tcPr>
            <w:tcW w:w="99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1,9</w:t>
            </w:r>
          </w:p>
        </w:tc>
        <w:tc>
          <w:tcPr>
            <w:tcW w:w="850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2,6</w:t>
            </w:r>
          </w:p>
        </w:tc>
        <w:tc>
          <w:tcPr>
            <w:tcW w:w="737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4,2</w:t>
            </w:r>
          </w:p>
        </w:tc>
      </w:tr>
      <w:tr w:rsidR="004B4374" w:rsidRPr="00DE3E40" w:rsidTr="008F34FF">
        <w:tc>
          <w:tcPr>
            <w:tcW w:w="1526" w:type="dxa"/>
          </w:tcPr>
          <w:p w:rsidR="004B4374" w:rsidRPr="00DE3E40" w:rsidRDefault="004B4374" w:rsidP="002C24AF">
            <w:pPr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 xml:space="preserve">Архангельская </w:t>
            </w: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lastRenderedPageBreak/>
              <w:t xml:space="preserve">область </w:t>
            </w:r>
          </w:p>
        </w:tc>
        <w:tc>
          <w:tcPr>
            <w:tcW w:w="82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lastRenderedPageBreak/>
              <w:t>67,0</w:t>
            </w:r>
          </w:p>
        </w:tc>
        <w:tc>
          <w:tcPr>
            <w:tcW w:w="1134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1,9</w:t>
            </w:r>
          </w:p>
        </w:tc>
        <w:tc>
          <w:tcPr>
            <w:tcW w:w="99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16,7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20,6</w:t>
            </w:r>
          </w:p>
        </w:tc>
        <w:tc>
          <w:tcPr>
            <w:tcW w:w="85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29,2</w:t>
            </w:r>
          </w:p>
        </w:tc>
        <w:tc>
          <w:tcPr>
            <w:tcW w:w="99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850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737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2,8</w:t>
            </w:r>
          </w:p>
        </w:tc>
      </w:tr>
      <w:tr w:rsidR="004B4374" w:rsidRPr="00DE3E40" w:rsidTr="008F34FF">
        <w:tc>
          <w:tcPr>
            <w:tcW w:w="1526" w:type="dxa"/>
          </w:tcPr>
          <w:p w:rsidR="004B4374" w:rsidRPr="00DE3E40" w:rsidRDefault="004B4374" w:rsidP="002C24AF">
            <w:pPr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lastRenderedPageBreak/>
              <w:t>в том числе:</w:t>
            </w: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br/>
              <w:t xml:space="preserve">Ненецкий </w:t>
            </w:r>
            <w:proofErr w:type="spellStart"/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авт</w:t>
            </w:r>
            <w:proofErr w:type="gramStart"/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.о</w:t>
            </w:r>
            <w:proofErr w:type="gramEnd"/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круг</w:t>
            </w:r>
            <w:proofErr w:type="spellEnd"/>
          </w:p>
        </w:tc>
        <w:tc>
          <w:tcPr>
            <w:tcW w:w="82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83,3</w:t>
            </w:r>
          </w:p>
        </w:tc>
        <w:tc>
          <w:tcPr>
            <w:tcW w:w="1134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99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5,7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24,4</w:t>
            </w:r>
          </w:p>
        </w:tc>
        <w:tc>
          <w:tcPr>
            <w:tcW w:w="85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26,4</w:t>
            </w:r>
          </w:p>
        </w:tc>
        <w:tc>
          <w:tcPr>
            <w:tcW w:w="99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850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737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2,1</w:t>
            </w:r>
          </w:p>
        </w:tc>
      </w:tr>
      <w:tr w:rsidR="004B4374" w:rsidRPr="00DE3E40" w:rsidTr="008F34FF">
        <w:tc>
          <w:tcPr>
            <w:tcW w:w="1526" w:type="dxa"/>
          </w:tcPr>
          <w:p w:rsidR="004B4374" w:rsidRPr="00DE3E40" w:rsidRDefault="004B4374" w:rsidP="002C24AF">
            <w:pPr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Архангельская область без авт. округа</w:t>
            </w:r>
          </w:p>
        </w:tc>
        <w:tc>
          <w:tcPr>
            <w:tcW w:w="82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66,3</w:t>
            </w:r>
          </w:p>
        </w:tc>
        <w:tc>
          <w:tcPr>
            <w:tcW w:w="1134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2,0</w:t>
            </w:r>
          </w:p>
        </w:tc>
        <w:tc>
          <w:tcPr>
            <w:tcW w:w="99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17,1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20,4</w:t>
            </w:r>
          </w:p>
        </w:tc>
        <w:tc>
          <w:tcPr>
            <w:tcW w:w="85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29,3</w:t>
            </w:r>
          </w:p>
        </w:tc>
        <w:tc>
          <w:tcPr>
            <w:tcW w:w="99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850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737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2,9</w:t>
            </w:r>
          </w:p>
        </w:tc>
      </w:tr>
      <w:tr w:rsidR="004B4374" w:rsidRPr="00DE3E40" w:rsidTr="008F34FF">
        <w:tc>
          <w:tcPr>
            <w:tcW w:w="1526" w:type="dxa"/>
          </w:tcPr>
          <w:p w:rsidR="004B4374" w:rsidRPr="00DE3E40" w:rsidRDefault="004B4374" w:rsidP="002C24AF">
            <w:pPr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Вологодская область</w:t>
            </w:r>
          </w:p>
        </w:tc>
        <w:tc>
          <w:tcPr>
            <w:tcW w:w="82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68,3</w:t>
            </w:r>
          </w:p>
        </w:tc>
        <w:tc>
          <w:tcPr>
            <w:tcW w:w="1134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10,4</w:t>
            </w:r>
          </w:p>
        </w:tc>
        <w:tc>
          <w:tcPr>
            <w:tcW w:w="99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21,4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42,7</w:t>
            </w:r>
          </w:p>
        </w:tc>
        <w:tc>
          <w:tcPr>
            <w:tcW w:w="85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27,9</w:t>
            </w:r>
          </w:p>
        </w:tc>
        <w:tc>
          <w:tcPr>
            <w:tcW w:w="99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850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737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0,9</w:t>
            </w:r>
          </w:p>
        </w:tc>
      </w:tr>
      <w:tr w:rsidR="004B4374" w:rsidRPr="00DE3E40" w:rsidTr="008F34FF">
        <w:tc>
          <w:tcPr>
            <w:tcW w:w="1526" w:type="dxa"/>
          </w:tcPr>
          <w:p w:rsidR="004B4374" w:rsidRPr="00DE3E40" w:rsidRDefault="004B4374" w:rsidP="002C24AF">
            <w:pPr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Калининградская область</w:t>
            </w:r>
          </w:p>
        </w:tc>
        <w:tc>
          <w:tcPr>
            <w:tcW w:w="82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86,2</w:t>
            </w:r>
          </w:p>
        </w:tc>
        <w:tc>
          <w:tcPr>
            <w:tcW w:w="1134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9,6</w:t>
            </w:r>
          </w:p>
        </w:tc>
        <w:tc>
          <w:tcPr>
            <w:tcW w:w="99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18,8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35,0</w:t>
            </w:r>
          </w:p>
        </w:tc>
        <w:tc>
          <w:tcPr>
            <w:tcW w:w="85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17,3</w:t>
            </w:r>
          </w:p>
        </w:tc>
        <w:tc>
          <w:tcPr>
            <w:tcW w:w="99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2,3</w:t>
            </w:r>
          </w:p>
        </w:tc>
        <w:tc>
          <w:tcPr>
            <w:tcW w:w="850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1,9</w:t>
            </w:r>
          </w:p>
        </w:tc>
        <w:tc>
          <w:tcPr>
            <w:tcW w:w="737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2,5</w:t>
            </w:r>
          </w:p>
        </w:tc>
      </w:tr>
      <w:tr w:rsidR="004B4374" w:rsidRPr="00DE3E40" w:rsidTr="008F34FF">
        <w:tc>
          <w:tcPr>
            <w:tcW w:w="1526" w:type="dxa"/>
          </w:tcPr>
          <w:p w:rsidR="004B4374" w:rsidRPr="00DE3E40" w:rsidRDefault="004B4374" w:rsidP="002C24AF">
            <w:pPr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Ленинградская область</w:t>
            </w:r>
          </w:p>
        </w:tc>
        <w:tc>
          <w:tcPr>
            <w:tcW w:w="82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73,8</w:t>
            </w:r>
          </w:p>
        </w:tc>
        <w:tc>
          <w:tcPr>
            <w:tcW w:w="1134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9,7</w:t>
            </w:r>
          </w:p>
        </w:tc>
        <w:tc>
          <w:tcPr>
            <w:tcW w:w="99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21,0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35,9</w:t>
            </w:r>
          </w:p>
        </w:tc>
        <w:tc>
          <w:tcPr>
            <w:tcW w:w="85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41,1</w:t>
            </w:r>
          </w:p>
        </w:tc>
        <w:tc>
          <w:tcPr>
            <w:tcW w:w="99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850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0,4</w:t>
            </w:r>
          </w:p>
        </w:tc>
        <w:tc>
          <w:tcPr>
            <w:tcW w:w="737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</w:tr>
      <w:tr w:rsidR="004B4374" w:rsidRPr="00DE3E40" w:rsidTr="008F34FF">
        <w:tc>
          <w:tcPr>
            <w:tcW w:w="1526" w:type="dxa"/>
          </w:tcPr>
          <w:p w:rsidR="004B4374" w:rsidRPr="00DE3E40" w:rsidRDefault="004B4374" w:rsidP="002C24AF">
            <w:pPr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Мурманская область</w:t>
            </w:r>
          </w:p>
        </w:tc>
        <w:tc>
          <w:tcPr>
            <w:tcW w:w="82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68,5</w:t>
            </w:r>
          </w:p>
        </w:tc>
        <w:tc>
          <w:tcPr>
            <w:tcW w:w="1134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13,9</w:t>
            </w:r>
          </w:p>
        </w:tc>
        <w:tc>
          <w:tcPr>
            <w:tcW w:w="99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36,4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36,4</w:t>
            </w:r>
          </w:p>
        </w:tc>
        <w:tc>
          <w:tcPr>
            <w:tcW w:w="85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28,8</w:t>
            </w:r>
          </w:p>
        </w:tc>
        <w:tc>
          <w:tcPr>
            <w:tcW w:w="99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4,7</w:t>
            </w:r>
          </w:p>
        </w:tc>
        <w:tc>
          <w:tcPr>
            <w:tcW w:w="850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737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5,3</w:t>
            </w:r>
          </w:p>
        </w:tc>
      </w:tr>
      <w:tr w:rsidR="004B4374" w:rsidRPr="00DE3E40" w:rsidTr="008F34FF">
        <w:tc>
          <w:tcPr>
            <w:tcW w:w="1526" w:type="dxa"/>
          </w:tcPr>
          <w:p w:rsidR="004B4374" w:rsidRPr="00DE3E40" w:rsidRDefault="004B4374" w:rsidP="002C24AF">
            <w:pPr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Новгородская область</w:t>
            </w:r>
          </w:p>
        </w:tc>
        <w:tc>
          <w:tcPr>
            <w:tcW w:w="82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82,3</w:t>
            </w:r>
          </w:p>
        </w:tc>
        <w:tc>
          <w:tcPr>
            <w:tcW w:w="1134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2,7</w:t>
            </w:r>
          </w:p>
        </w:tc>
        <w:tc>
          <w:tcPr>
            <w:tcW w:w="99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23,7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58,0</w:t>
            </w:r>
          </w:p>
        </w:tc>
        <w:tc>
          <w:tcPr>
            <w:tcW w:w="85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36,6</w:t>
            </w:r>
          </w:p>
        </w:tc>
        <w:tc>
          <w:tcPr>
            <w:tcW w:w="99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850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1,6</w:t>
            </w:r>
          </w:p>
        </w:tc>
        <w:tc>
          <w:tcPr>
            <w:tcW w:w="737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7,0</w:t>
            </w:r>
          </w:p>
        </w:tc>
      </w:tr>
      <w:tr w:rsidR="004B4374" w:rsidRPr="00DE3E40" w:rsidTr="008F34FF">
        <w:tc>
          <w:tcPr>
            <w:tcW w:w="1526" w:type="dxa"/>
          </w:tcPr>
          <w:p w:rsidR="004B4374" w:rsidRPr="00DE3E40" w:rsidRDefault="004B4374" w:rsidP="002C24AF">
            <w:pPr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Псковская о</w:t>
            </w: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б</w:t>
            </w: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ласть</w:t>
            </w:r>
          </w:p>
        </w:tc>
        <w:tc>
          <w:tcPr>
            <w:tcW w:w="82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72,5</w:t>
            </w:r>
          </w:p>
        </w:tc>
        <w:tc>
          <w:tcPr>
            <w:tcW w:w="1134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6,9</w:t>
            </w:r>
          </w:p>
        </w:tc>
        <w:tc>
          <w:tcPr>
            <w:tcW w:w="99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19,3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49,3</w:t>
            </w:r>
          </w:p>
        </w:tc>
        <w:tc>
          <w:tcPr>
            <w:tcW w:w="85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49,7</w:t>
            </w:r>
          </w:p>
        </w:tc>
        <w:tc>
          <w:tcPr>
            <w:tcW w:w="99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2,3</w:t>
            </w:r>
          </w:p>
        </w:tc>
        <w:tc>
          <w:tcPr>
            <w:tcW w:w="850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0,7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7,7</w:t>
            </w:r>
          </w:p>
        </w:tc>
        <w:tc>
          <w:tcPr>
            <w:tcW w:w="737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</w:tr>
      <w:tr w:rsidR="004B4374" w:rsidRPr="00DE3E40" w:rsidTr="008F34FF">
        <w:tc>
          <w:tcPr>
            <w:tcW w:w="1526" w:type="dxa"/>
          </w:tcPr>
          <w:p w:rsidR="004B4374" w:rsidRPr="00DE3E40" w:rsidRDefault="004B4374" w:rsidP="002C24AF">
            <w:pPr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г. Санкт-Петербург</w:t>
            </w:r>
          </w:p>
        </w:tc>
        <w:tc>
          <w:tcPr>
            <w:tcW w:w="82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71,8</w:t>
            </w:r>
          </w:p>
        </w:tc>
        <w:tc>
          <w:tcPr>
            <w:tcW w:w="1134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2,7</w:t>
            </w:r>
          </w:p>
        </w:tc>
        <w:tc>
          <w:tcPr>
            <w:tcW w:w="992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14,9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37,3</w:t>
            </w:r>
          </w:p>
        </w:tc>
        <w:tc>
          <w:tcPr>
            <w:tcW w:w="85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23,1</w:t>
            </w:r>
          </w:p>
        </w:tc>
        <w:tc>
          <w:tcPr>
            <w:tcW w:w="991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850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…</w:t>
            </w:r>
          </w:p>
        </w:tc>
        <w:tc>
          <w:tcPr>
            <w:tcW w:w="993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1,0</w:t>
            </w:r>
          </w:p>
        </w:tc>
        <w:tc>
          <w:tcPr>
            <w:tcW w:w="737" w:type="dxa"/>
            <w:vAlign w:val="center"/>
          </w:tcPr>
          <w:p w:rsidR="004B4374" w:rsidRPr="00DE3E40" w:rsidRDefault="004B4374" w:rsidP="002C24AF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2,8</w:t>
            </w:r>
          </w:p>
        </w:tc>
      </w:tr>
      <w:tr w:rsidR="004B4374" w:rsidRPr="00DE3E40" w:rsidTr="008F34FF">
        <w:tc>
          <w:tcPr>
            <w:tcW w:w="9889" w:type="dxa"/>
            <w:gridSpan w:val="10"/>
          </w:tcPr>
          <w:p w:rsidR="004B4374" w:rsidRPr="00DE3E40" w:rsidRDefault="004B4374" w:rsidP="002C24AF">
            <w:pPr>
              <w:jc w:val="both"/>
              <w:rPr>
                <w:rFonts w:ascii="Arial Narrow" w:hAnsi="Arial Narrow"/>
                <w:bCs/>
                <w:color w:val="000000"/>
                <w:sz w:val="16"/>
                <w:szCs w:val="16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>Примечание: по строке; сумма превышает 100%, поскольку можно было выбрать несколько вариантов ответа</w:t>
            </w:r>
          </w:p>
          <w:p w:rsidR="004B4374" w:rsidRPr="00DE3E40" w:rsidRDefault="004B4374" w:rsidP="002C24A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E3E40">
              <w:rPr>
                <w:rFonts w:ascii="Arial Narrow" w:hAnsi="Arial Narrow"/>
                <w:bCs/>
                <w:color w:val="000000"/>
                <w:sz w:val="16"/>
                <w:szCs w:val="16"/>
              </w:rPr>
              <w:t xml:space="preserve">Источник: Официальный сайт Госкомстата [Электронный ресурс]. – Режим доступа: </w:t>
            </w:r>
            <w:hyperlink r:id="rId8" w:history="1">
              <w:r w:rsidRPr="00DE3E40">
                <w:rPr>
                  <w:rStyle w:val="a7"/>
                  <w:rFonts w:ascii="Arial Narrow" w:hAnsi="Arial Narrow"/>
                  <w:bCs/>
                  <w:color w:val="auto"/>
                  <w:sz w:val="16"/>
                  <w:szCs w:val="16"/>
                  <w:u w:val="none"/>
                </w:rPr>
                <w:t>http://www.gks.ru/free_doc/newsite/population/</w:t>
              </w:r>
            </w:hyperlink>
            <w:r w:rsidRPr="00DE3E40">
              <w:rPr>
                <w:rFonts w:ascii="Arial Narrow" w:hAnsi="Arial Narrow"/>
                <w:bCs/>
                <w:sz w:val="16"/>
                <w:szCs w:val="16"/>
              </w:rPr>
              <w:t>trud/itog _</w:t>
            </w:r>
            <w:proofErr w:type="spellStart"/>
            <w:r w:rsidRPr="00DE3E40">
              <w:rPr>
                <w:rFonts w:ascii="Arial Narrow" w:hAnsi="Arial Narrow"/>
                <w:bCs/>
                <w:sz w:val="16"/>
                <w:szCs w:val="16"/>
              </w:rPr>
              <w:t>trudoustr</w:t>
            </w:r>
            <w:proofErr w:type="spellEnd"/>
            <w:r w:rsidRPr="00DE3E40">
              <w:rPr>
                <w:rFonts w:ascii="Arial Narrow" w:hAnsi="Arial Narrow"/>
                <w:bCs/>
                <w:sz w:val="16"/>
                <w:szCs w:val="16"/>
              </w:rPr>
              <w:t>/index.html</w:t>
            </w:r>
          </w:p>
        </w:tc>
      </w:tr>
    </w:tbl>
    <w:p w:rsidR="004B4374" w:rsidRPr="00DE3E40" w:rsidRDefault="004B4374" w:rsidP="004B437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E3E40">
        <w:rPr>
          <w:rFonts w:ascii="Times New Roman" w:hAnsi="Times New Roman"/>
          <w:sz w:val="24"/>
          <w:szCs w:val="24"/>
        </w:rPr>
        <w:t xml:space="preserve"> </w:t>
      </w:r>
    </w:p>
    <w:p w:rsidR="004B4374" w:rsidRPr="00DE3E40" w:rsidRDefault="002C24AF" w:rsidP="002C24A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E3E40">
        <w:rPr>
          <w:rFonts w:ascii="Times New Roman" w:hAnsi="Times New Roman"/>
          <w:sz w:val="24"/>
          <w:szCs w:val="24"/>
        </w:rPr>
        <w:t xml:space="preserve">Одним из негативных трендов </w:t>
      </w:r>
      <w:r w:rsidR="004B4374" w:rsidRPr="00DE3E40">
        <w:rPr>
          <w:rFonts w:ascii="Times New Roman" w:hAnsi="Times New Roman"/>
          <w:sz w:val="24"/>
          <w:szCs w:val="24"/>
        </w:rPr>
        <w:t xml:space="preserve">является сокращение доли трудоустроившихся выпускников в общей численности выпускников соответствующего года выпуска. За </w:t>
      </w:r>
      <w:r w:rsidRPr="00DE3E40">
        <w:rPr>
          <w:rFonts w:ascii="Times New Roman" w:hAnsi="Times New Roman"/>
          <w:sz w:val="24"/>
          <w:szCs w:val="24"/>
        </w:rPr>
        <w:t>2010-2015 гг.</w:t>
      </w:r>
      <w:r w:rsidR="004B4374" w:rsidRPr="00DE3E40">
        <w:rPr>
          <w:rFonts w:ascii="Times New Roman" w:hAnsi="Times New Roman"/>
          <w:sz w:val="24"/>
          <w:szCs w:val="24"/>
        </w:rPr>
        <w:t xml:space="preserve"> в целом по стране </w:t>
      </w:r>
      <w:r w:rsidRPr="00DE3E40">
        <w:rPr>
          <w:rFonts w:ascii="Times New Roman" w:hAnsi="Times New Roman"/>
          <w:sz w:val="24"/>
          <w:szCs w:val="24"/>
        </w:rPr>
        <w:t xml:space="preserve">их </w:t>
      </w:r>
      <w:r w:rsidR="004B4374" w:rsidRPr="00DE3E40">
        <w:rPr>
          <w:rFonts w:ascii="Times New Roman" w:hAnsi="Times New Roman"/>
          <w:sz w:val="24"/>
          <w:szCs w:val="24"/>
        </w:rPr>
        <w:t xml:space="preserve">доля сократилась почти на 20%, в Архангельской области и в Республике Карелия – почти на треть, в Калининградской области – на 38%.  </w:t>
      </w:r>
    </w:p>
    <w:p w:rsidR="008F4676" w:rsidRPr="004053D4" w:rsidRDefault="002C24AF" w:rsidP="004053D4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E3E40">
        <w:rPr>
          <w:rFonts w:ascii="Times New Roman" w:hAnsi="Times New Roman"/>
          <w:sz w:val="24"/>
          <w:szCs w:val="24"/>
        </w:rPr>
        <w:t>П</w:t>
      </w:r>
      <w:r w:rsidR="004B4374" w:rsidRPr="00DE3E40">
        <w:rPr>
          <w:rFonts w:ascii="Times New Roman" w:hAnsi="Times New Roman"/>
          <w:sz w:val="24"/>
          <w:szCs w:val="24"/>
        </w:rPr>
        <w:t>араметром, снижа</w:t>
      </w:r>
      <w:r w:rsidR="004B4374" w:rsidRPr="00DE3E40">
        <w:rPr>
          <w:rFonts w:ascii="Times New Roman" w:hAnsi="Times New Roman"/>
          <w:sz w:val="24"/>
          <w:szCs w:val="24"/>
        </w:rPr>
        <w:t>ю</w:t>
      </w:r>
      <w:r w:rsidR="004B4374" w:rsidRPr="00DE3E40">
        <w:rPr>
          <w:rFonts w:ascii="Times New Roman" w:hAnsi="Times New Roman"/>
          <w:sz w:val="24"/>
          <w:szCs w:val="24"/>
        </w:rPr>
        <w:t>щим напряженность ситуации на рынке труда, является обр</w:t>
      </w:r>
      <w:r w:rsidRPr="00DE3E40">
        <w:rPr>
          <w:rFonts w:ascii="Times New Roman" w:hAnsi="Times New Roman"/>
          <w:sz w:val="24"/>
          <w:szCs w:val="24"/>
        </w:rPr>
        <w:t xml:space="preserve">азовательный уровень населения, который не только способствует более высокому уровню трудоустройства, но и поиску такой работы, на которой бы было востребовано </w:t>
      </w:r>
      <w:r w:rsidR="004B4374" w:rsidRPr="00DE3E40">
        <w:rPr>
          <w:rFonts w:ascii="Times New Roman" w:hAnsi="Times New Roman"/>
          <w:sz w:val="24"/>
          <w:szCs w:val="24"/>
        </w:rPr>
        <w:t>полученное образование. В целом по стране нал</w:t>
      </w:r>
      <w:r w:rsidR="004B4374" w:rsidRPr="00DE3E40">
        <w:rPr>
          <w:rFonts w:ascii="Times New Roman" w:hAnsi="Times New Roman"/>
          <w:sz w:val="24"/>
          <w:szCs w:val="24"/>
        </w:rPr>
        <w:t>и</w:t>
      </w:r>
      <w:r w:rsidR="004B4374" w:rsidRPr="00DE3E40">
        <w:rPr>
          <w:rFonts w:ascii="Times New Roman" w:hAnsi="Times New Roman"/>
          <w:sz w:val="24"/>
          <w:szCs w:val="24"/>
        </w:rPr>
        <w:t>чие высшего образования в 84% случаев способствует поиску первой работы</w:t>
      </w:r>
      <w:r w:rsidR="004B4374" w:rsidRPr="004B4374">
        <w:rPr>
          <w:rFonts w:ascii="Times New Roman" w:hAnsi="Times New Roman"/>
          <w:sz w:val="24"/>
          <w:szCs w:val="24"/>
        </w:rPr>
        <w:t>, связанной с полученной специальностью, в то время как со средним профе</w:t>
      </w:r>
      <w:r w:rsidR="004B4374" w:rsidRPr="004B4374">
        <w:rPr>
          <w:rFonts w:ascii="Times New Roman" w:hAnsi="Times New Roman"/>
          <w:sz w:val="24"/>
          <w:szCs w:val="24"/>
        </w:rPr>
        <w:t>с</w:t>
      </w:r>
      <w:r w:rsidR="004B4374" w:rsidRPr="004B4374">
        <w:rPr>
          <w:rFonts w:ascii="Times New Roman" w:hAnsi="Times New Roman"/>
          <w:sz w:val="24"/>
          <w:szCs w:val="24"/>
        </w:rPr>
        <w:t>сиональным образованием – в 60%</w:t>
      </w:r>
      <w:r w:rsidR="004B4374">
        <w:rPr>
          <w:rFonts w:ascii="Times New Roman" w:hAnsi="Times New Roman"/>
          <w:sz w:val="24"/>
          <w:szCs w:val="24"/>
        </w:rPr>
        <w:t>.</w:t>
      </w:r>
      <w:r w:rsidR="004B4374" w:rsidRPr="004B4374">
        <w:rPr>
          <w:rFonts w:ascii="Times New Roman" w:hAnsi="Times New Roman"/>
          <w:sz w:val="24"/>
          <w:szCs w:val="24"/>
        </w:rPr>
        <w:t xml:space="preserve"> </w:t>
      </w:r>
      <w:r w:rsidR="004053D4">
        <w:rPr>
          <w:rFonts w:ascii="Times New Roman" w:hAnsi="Times New Roman" w:cs="Times New Roman"/>
          <w:sz w:val="24"/>
          <w:szCs w:val="24"/>
        </w:rPr>
        <w:t xml:space="preserve">Проблемы, с которыми сталкиваются молодые специалисты на рынке труда, приводят к тому, что практически </w:t>
      </w:r>
      <w:r w:rsidR="008F4676" w:rsidRPr="008F4676">
        <w:rPr>
          <w:rFonts w:ascii="Times New Roman" w:hAnsi="Times New Roman" w:cs="Times New Roman"/>
          <w:sz w:val="24"/>
          <w:szCs w:val="24"/>
        </w:rPr>
        <w:t xml:space="preserve">каждый пятый молодой человек относится к категории малоимущих. </w:t>
      </w:r>
      <w:r w:rsidR="004053D4">
        <w:rPr>
          <w:rFonts w:ascii="Times New Roman" w:hAnsi="Times New Roman" w:cs="Times New Roman"/>
          <w:sz w:val="24"/>
          <w:szCs w:val="24"/>
        </w:rPr>
        <w:t xml:space="preserve">Опять же параметром, </w:t>
      </w:r>
      <w:r w:rsidR="008F4676" w:rsidRPr="008F4676">
        <w:rPr>
          <w:rFonts w:ascii="Times New Roman" w:hAnsi="Times New Roman" w:cs="Times New Roman"/>
          <w:sz w:val="24"/>
          <w:szCs w:val="24"/>
        </w:rPr>
        <w:t xml:space="preserve">снижающим вероятность попадания в данную группу населения, является образовательный уровень (среди </w:t>
      </w:r>
      <w:proofErr w:type="gramStart"/>
      <w:r w:rsidR="008F4676" w:rsidRPr="008F4676">
        <w:rPr>
          <w:rFonts w:ascii="Times New Roman" w:hAnsi="Times New Roman" w:cs="Times New Roman"/>
          <w:sz w:val="24"/>
          <w:szCs w:val="24"/>
        </w:rPr>
        <w:t>малоимущих</w:t>
      </w:r>
      <w:proofErr w:type="gramEnd"/>
      <w:r w:rsidR="008F4676" w:rsidRPr="008F4676">
        <w:rPr>
          <w:rFonts w:ascii="Times New Roman" w:hAnsi="Times New Roman" w:cs="Times New Roman"/>
          <w:sz w:val="24"/>
          <w:szCs w:val="24"/>
        </w:rPr>
        <w:t xml:space="preserve"> более 40% имеют среднее профессиональное образование, 22% – высшее).</w:t>
      </w:r>
    </w:p>
    <w:p w:rsidR="008F4676" w:rsidRPr="008F4676" w:rsidRDefault="003B4B64" w:rsidP="008F46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Обобщая</w:t>
      </w:r>
      <w:r w:rsidR="00DE3E40">
        <w:rPr>
          <w:rFonts w:ascii="Times New Roman" w:hAnsi="Times New Roman" w:cs="Times New Roman"/>
          <w:sz w:val="24"/>
          <w:szCs w:val="24"/>
        </w:rPr>
        <w:t xml:space="preserve"> полученные результаты, отметим, что проблемы для воспроизводства потенциала молодого поколения будет создавать </w:t>
      </w:r>
      <w:r w:rsidR="00DE3E40" w:rsidRPr="00DE3E40">
        <w:rPr>
          <w:rFonts w:ascii="Times New Roman" w:hAnsi="Times New Roman" w:cs="Times New Roman"/>
          <w:sz w:val="24"/>
          <w:szCs w:val="24"/>
        </w:rPr>
        <w:t>сокращение численности молодежи</w:t>
      </w:r>
      <w:r w:rsidR="00DE3E40">
        <w:rPr>
          <w:rFonts w:ascii="Times New Roman" w:hAnsi="Times New Roman" w:cs="Times New Roman"/>
          <w:sz w:val="24"/>
          <w:szCs w:val="24"/>
        </w:rPr>
        <w:t xml:space="preserve">, высокий уровень молодежной безработицы, трудности в поиске работы, обусловленные </w:t>
      </w:r>
      <w:r w:rsidR="00DE3E40" w:rsidRPr="00DE3E40">
        <w:rPr>
          <w:rFonts w:ascii="Times New Roman" w:hAnsi="Times New Roman" w:cs="Times New Roman"/>
          <w:sz w:val="24"/>
          <w:szCs w:val="24"/>
        </w:rPr>
        <w:t>отсутствие</w:t>
      </w:r>
      <w:r w:rsidR="00DE3E40">
        <w:rPr>
          <w:rFonts w:ascii="Times New Roman" w:hAnsi="Times New Roman" w:cs="Times New Roman"/>
          <w:sz w:val="24"/>
          <w:szCs w:val="24"/>
        </w:rPr>
        <w:t>м</w:t>
      </w:r>
      <w:r w:rsidR="00DE3E40" w:rsidRPr="00DE3E40">
        <w:rPr>
          <w:rFonts w:ascii="Times New Roman" w:hAnsi="Times New Roman" w:cs="Times New Roman"/>
          <w:sz w:val="24"/>
          <w:szCs w:val="24"/>
        </w:rPr>
        <w:t xml:space="preserve"> опыта работы, подходящих рабочих мест, низки</w:t>
      </w:r>
      <w:r w:rsidR="00DE3E40">
        <w:rPr>
          <w:rFonts w:ascii="Times New Roman" w:hAnsi="Times New Roman" w:cs="Times New Roman"/>
          <w:sz w:val="24"/>
          <w:szCs w:val="24"/>
        </w:rPr>
        <w:t>м</w:t>
      </w:r>
      <w:r w:rsidR="00DE3E40" w:rsidRPr="00DE3E40">
        <w:rPr>
          <w:rFonts w:ascii="Times New Roman" w:hAnsi="Times New Roman" w:cs="Times New Roman"/>
          <w:sz w:val="24"/>
          <w:szCs w:val="24"/>
        </w:rPr>
        <w:t xml:space="preserve"> уров</w:t>
      </w:r>
      <w:r w:rsidR="00DE3E40">
        <w:rPr>
          <w:rFonts w:ascii="Times New Roman" w:hAnsi="Times New Roman" w:cs="Times New Roman"/>
          <w:sz w:val="24"/>
          <w:szCs w:val="24"/>
        </w:rPr>
        <w:t>нем</w:t>
      </w:r>
      <w:r w:rsidR="00DE3E40" w:rsidRPr="00DE3E40">
        <w:rPr>
          <w:rFonts w:ascii="Times New Roman" w:hAnsi="Times New Roman" w:cs="Times New Roman"/>
          <w:sz w:val="24"/>
          <w:szCs w:val="24"/>
        </w:rPr>
        <w:t xml:space="preserve"> предлагаемой заработной платы, т.е. преимущественно те проблемы, которые связаны с рассогласованием образовательной системы и рынка труда.</w:t>
      </w:r>
      <w:r w:rsidR="00DE3E40">
        <w:rPr>
          <w:rFonts w:ascii="Times New Roman" w:hAnsi="Times New Roman" w:cs="Times New Roman"/>
          <w:sz w:val="24"/>
          <w:szCs w:val="24"/>
        </w:rPr>
        <w:t xml:space="preserve"> </w:t>
      </w:r>
      <w:r w:rsidR="008F4676" w:rsidRPr="008F4676">
        <w:rPr>
          <w:rFonts w:ascii="Times New Roman" w:hAnsi="Times New Roman" w:cs="Times New Roman"/>
          <w:sz w:val="24"/>
          <w:szCs w:val="24"/>
        </w:rPr>
        <w:t>В работе выявлено, что неблагоприятная ситуация в сфере труда и занятости может оказывать негативное влияние и на материальное положение молодежи. В целом в мире практически треть молодых людей считается подвергшимися риску в связи с бедностью или исключением. При этом опять же среди женщин такая молодежь встречается чаще, чем среди мужчин. Фактором, снижающим обозначенные риски, может выступить проживание с родителями, однако даже это в ряде случаев не позволяет улучшить ситуацию.</w:t>
      </w:r>
    </w:p>
    <w:p w:rsidR="008F4676" w:rsidRPr="008F4676" w:rsidRDefault="008F4676" w:rsidP="008F46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4676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8F4676">
        <w:rPr>
          <w:rFonts w:ascii="Times New Roman" w:hAnsi="Times New Roman" w:cs="Times New Roman"/>
          <w:sz w:val="24"/>
          <w:szCs w:val="24"/>
        </w:rPr>
        <w:t>Принимая во внимание обозначенные выше проблемы, к числу некоторых мер содействия занятости молодежи можно отнести мониторинг ситуации на молодежном рынке труда с акцентом на проблемы трудоустройства выпускников без опыта работы, формирование банка вакансий для молодых специалистов и студентов (по профилю их обучения) путем создания специализированного сайта, проведение исследования о потребностях работодателей в квалификации и компетенциях соискателей, предоставление работодателям стимулов к</w:t>
      </w:r>
      <w:proofErr w:type="gramEnd"/>
      <w:r w:rsidRPr="008F4676">
        <w:rPr>
          <w:rFonts w:ascii="Times New Roman" w:hAnsi="Times New Roman" w:cs="Times New Roman"/>
          <w:sz w:val="24"/>
          <w:szCs w:val="24"/>
        </w:rPr>
        <w:t xml:space="preserve"> найму молодых специалистов, формирование сети контактов вузов с предприятиями крупного и среднего бизнеса, развитие программ стажировок и ученичества для выпускников образовательных учреждений профессионального образования и др.</w:t>
      </w:r>
    </w:p>
    <w:p w:rsidR="008F4676" w:rsidRDefault="008F4676" w:rsidP="008A0226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:rsidR="00D1571A" w:rsidRDefault="00D1571A" w:rsidP="008A0226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:rsidR="0040107D" w:rsidRPr="00C73841" w:rsidRDefault="0040107D" w:rsidP="0040107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C73841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lastRenderedPageBreak/>
        <w:t>Список использованных источников</w:t>
      </w:r>
    </w:p>
    <w:p w:rsidR="006054CF" w:rsidRDefault="006054CF" w:rsidP="00C7384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1. 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Зубок Ю.А., Ростовская Т.К., </w:t>
      </w:r>
      <w:proofErr w:type="spell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Смакотина</w:t>
      </w:r>
      <w:proofErr w:type="spellEnd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Н.Л. Молодежь и молодежная политика в современном российском обществе. – М.: ИТД «ПЕРСПЕКТИВА», 2016. –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166 с.</w:t>
      </w:r>
    </w:p>
    <w:p w:rsidR="006054CF" w:rsidRDefault="006054CF" w:rsidP="00C7384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2. 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Зудина, А.А. «Не работают и не учатся»: 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NEET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-молодежь на рынке труда в </w:t>
      </w:r>
      <w:proofErr w:type="gram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России :</w:t>
      </w:r>
      <w:proofErr w:type="gramEnd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препринт 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WP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3/2017/02 [Электронный ресурс] / А. А. Зудина ; Нац. </w:t>
      </w:r>
      <w:proofErr w:type="spell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исслед</w:t>
      </w:r>
      <w:proofErr w:type="spellEnd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 ун-т «Высшая школа экономики». – Электрон</w:t>
      </w:r>
      <w:proofErr w:type="gram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proofErr w:type="gramEnd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gram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</w:t>
      </w:r>
      <w:proofErr w:type="gramEnd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екст. дан. (300 Кб). – М.</w:t>
      </w:r>
      <w:proofErr w:type="gram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:</w:t>
      </w:r>
      <w:proofErr w:type="gramEnd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Изд. дом Высшей школы экономики, 2017. – (Серия 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WP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 «Проблемы рынка труда»). –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21 с.</w:t>
      </w:r>
    </w:p>
    <w:p w:rsidR="006054CF" w:rsidRDefault="006054CF" w:rsidP="00C7384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3. 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Константиновский Д.Л., Вознесенская Е.Д., Чередниченко Г.А. Молодежь России на рубеже 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XX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–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XXI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веков: образование, труд, социальное самочувствие. – М.: ЦСП и М, 2014. –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548 с.</w:t>
      </w:r>
    </w:p>
    <w:p w:rsidR="006054CF" w:rsidRDefault="006054CF" w:rsidP="00C7384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4. 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Международная конференция труда, 101-я сессия, 2012 г. Доклад 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V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Кризис в сфере занятости молодежи: Время действовать. – Женева: Международное бюро труда, 2012. </w:t>
      </w:r>
    </w:p>
    <w:p w:rsidR="006054CF" w:rsidRDefault="006054CF" w:rsidP="00C7384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5. </w:t>
      </w:r>
      <w:proofErr w:type="spell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Михалкина</w:t>
      </w:r>
      <w:proofErr w:type="spellEnd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Е.В., Никитаева А.Ю. Молодежный рынок труда – системный импульс инновационного развития экономики // 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Terra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Economicus</w:t>
      </w:r>
      <w:proofErr w:type="spellEnd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 – 2016. – №3(14). –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С. 131-144.</w:t>
      </w:r>
    </w:p>
    <w:p w:rsidR="006054CF" w:rsidRPr="006054CF" w:rsidRDefault="006054CF" w:rsidP="00C7384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6. 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Рабочие места и профессиональные навыки для молодежи: обзор политики в области содействия занятости молодежи в Российской Федерации / Группа технической поддержки по вопросам достойного труда и Бюро МОТ для стран Восточной Европы и Центральной Азии. – Женева: М</w:t>
      </w:r>
      <w:proofErr w:type="gram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O</w:t>
      </w:r>
      <w:proofErr w:type="gramEnd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Т, 2015. –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145 с.</w:t>
      </w:r>
    </w:p>
    <w:p w:rsidR="006054CF" w:rsidRPr="006054CF" w:rsidRDefault="006054CF" w:rsidP="00C7384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7. 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Чупров В.И. Молодежь в общественном воспроизводстве [Электронный ресурс]. – Режим доступа: 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http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://</w:t>
      </w:r>
      <w:proofErr w:type="spell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ecsocman</w:t>
      </w:r>
      <w:proofErr w:type="spellEnd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proofErr w:type="spell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hse</w:t>
      </w:r>
      <w:proofErr w:type="spellEnd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proofErr w:type="spell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ru</w:t>
      </w:r>
      <w:proofErr w:type="spellEnd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/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data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/276/712/1217/013.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TCHUPROV</w:t>
      </w: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proofErr w:type="spell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pdf</w:t>
      </w:r>
      <w:proofErr w:type="spellEnd"/>
    </w:p>
    <w:p w:rsidR="006054CF" w:rsidRPr="006054CF" w:rsidRDefault="006054CF" w:rsidP="00C7384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8. </w:t>
      </w:r>
      <w:proofErr w:type="gram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NEETs.</w:t>
      </w:r>
      <w:proofErr w:type="gramEnd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Young people not in employment, education or training: Characteristics, costs and policy responses in Europe. </w:t>
      </w:r>
      <w:proofErr w:type="spellStart"/>
      <w:proofErr w:type="gram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Eurofound</w:t>
      </w:r>
      <w:proofErr w:type="spellEnd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</w:t>
      </w:r>
      <w:proofErr w:type="gramEnd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gram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Publications Office of the European Union, Luxembourg, 2012.</w:t>
      </w:r>
      <w:proofErr w:type="gramEnd"/>
    </w:p>
    <w:p w:rsidR="006054CF" w:rsidRPr="006054CF" w:rsidRDefault="006054CF" w:rsidP="00C7384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9. OECD Education at a Glance 2013: OECD Indicators. OECD Publishing. </w:t>
      </w:r>
      <w:proofErr w:type="gramStart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Paris, 2013.</w:t>
      </w:r>
      <w:proofErr w:type="gramEnd"/>
      <w:r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DOI: http://dx.doi.org/10.1787/eag-2013-en</w:t>
      </w:r>
    </w:p>
    <w:p w:rsidR="006054CF" w:rsidRPr="000634C5" w:rsidRDefault="000634C5" w:rsidP="00C7384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0634C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10. </w:t>
      </w:r>
      <w:r w:rsidR="006054CF"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OECD Education Indicators in Focus. How </w:t>
      </w:r>
      <w:proofErr w:type="gramStart"/>
      <w:r w:rsidR="006054CF"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Difficult</w:t>
      </w:r>
      <w:proofErr w:type="gramEnd"/>
      <w:r w:rsidR="006054CF" w:rsidRPr="006054C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is it to Move from School to Work? 2013. No 13. OECD Publishing.</w:t>
      </w:r>
    </w:p>
    <w:p w:rsidR="006054CF" w:rsidRPr="006054CF" w:rsidRDefault="006054CF" w:rsidP="0040107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D501DD" w:rsidRPr="00D501DD" w:rsidRDefault="00D501DD" w:rsidP="00D501DD">
      <w:pPr>
        <w:shd w:val="clear" w:color="auto" w:fill="FFFFFF"/>
        <w:spacing w:after="0" w:line="315" w:lineRule="atLeast"/>
        <w:jc w:val="center"/>
        <w:rPr>
          <w:rFonts w:ascii="Helvetica" w:eastAsia="Times New Roman" w:hAnsi="Helvetica" w:cs="Times New Roman"/>
          <w:color w:val="333333"/>
          <w:sz w:val="21"/>
          <w:szCs w:val="21"/>
          <w:lang w:eastAsia="ru-RU"/>
        </w:rPr>
      </w:pPr>
      <w:r w:rsidRPr="00D501D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Информация об авторе</w:t>
      </w:r>
      <w:proofErr w:type="gramStart"/>
      <w:r w:rsidRPr="00D501D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(-</w:t>
      </w:r>
      <w:proofErr w:type="gramEnd"/>
      <w:r w:rsidRPr="00D501D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ах) </w:t>
      </w:r>
    </w:p>
    <w:p w:rsidR="00D501DD" w:rsidRDefault="00D501DD" w:rsidP="00D501DD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Устинова Ксения Александровна – к.э.н., старший научный сотрудник Федерального государственного бюджетного учреждения науки «Вологодский научный центр Российской академии наук» (160014, г. Вологда, ул. Горького 56а,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ustinova-kseniya@yandex.ru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)</w:t>
      </w:r>
    </w:p>
    <w:p w:rsidR="00D501DD" w:rsidRDefault="00D501DD" w:rsidP="00D501DD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</w:p>
    <w:p w:rsidR="00D501DD" w:rsidRPr="00D501DD" w:rsidRDefault="00D501DD" w:rsidP="00D501DD">
      <w:pPr>
        <w:shd w:val="clear" w:color="auto" w:fill="FFFFFF"/>
        <w:spacing w:after="0" w:line="315" w:lineRule="atLeast"/>
        <w:ind w:firstLine="709"/>
        <w:jc w:val="right"/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en-US" w:eastAsia="ru-RU"/>
        </w:rPr>
      </w:pPr>
      <w:proofErr w:type="spellStart"/>
      <w:r w:rsidRPr="00D501DD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en-US" w:eastAsia="ru-RU"/>
        </w:rPr>
        <w:t>Ustinova</w:t>
      </w:r>
      <w:proofErr w:type="spellEnd"/>
      <w:r w:rsidRPr="00D501DD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en-US" w:eastAsia="ru-RU"/>
        </w:rPr>
        <w:t xml:space="preserve"> K.A.</w:t>
      </w:r>
    </w:p>
    <w:p w:rsidR="00D501DD" w:rsidRPr="00D501DD" w:rsidRDefault="00D501DD" w:rsidP="00D501DD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en-US" w:eastAsia="ru-RU"/>
        </w:rPr>
      </w:pPr>
      <w:r w:rsidRPr="00D501DD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en-US" w:eastAsia="ru-RU"/>
        </w:rPr>
        <w:t>ESPECIALLY THE SITUATION OF YOUNG PEOPLE IN THE LABOUR MARKET</w:t>
      </w:r>
    </w:p>
    <w:p w:rsidR="00CF7FF8" w:rsidRPr="00CF7FF8" w:rsidRDefault="00CF7FF8" w:rsidP="00CF7FF8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CF7FF8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en-US" w:eastAsia="ru-RU"/>
        </w:rPr>
        <w:t>Annotation</w:t>
      </w:r>
      <w:r w:rsidRPr="00CF7FF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The article examines the problems that hamper the employment of young people - lack of work experience, suitable jobs, </w:t>
      </w:r>
      <w:proofErr w:type="gramStart"/>
      <w:r w:rsidRPr="00CF7FF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low</w:t>
      </w:r>
      <w:proofErr w:type="gramEnd"/>
      <w:r w:rsidRPr="00CF7FF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level of the proposed salary. Among the measures to overcome them are providing employers with incentives for hiring young professionals, developing internship programs and apprenticeships for graduates, and others.</w:t>
      </w:r>
    </w:p>
    <w:p w:rsidR="00D501DD" w:rsidRDefault="00CF7FF8" w:rsidP="00CF7FF8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CF7FF8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en-US" w:eastAsia="ru-RU"/>
        </w:rPr>
        <w:t>Keywords</w:t>
      </w:r>
      <w:r w:rsidRPr="00CF7FF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labor market, employment problems, socially vulnerable, youth, </w:t>
      </w:r>
      <w:proofErr w:type="gramStart"/>
      <w:r w:rsidRPr="00CF7FF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NEET</w:t>
      </w:r>
      <w:proofErr w:type="gramEnd"/>
      <w:r w:rsidRPr="00CF7FF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group</w:t>
      </w:r>
    </w:p>
    <w:p w:rsidR="00D501DD" w:rsidRDefault="00D501DD" w:rsidP="00D501DD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</w:p>
    <w:p w:rsidR="00CF7FF8" w:rsidRPr="00CF7FF8" w:rsidRDefault="00CF7FF8" w:rsidP="00CF7FF8">
      <w:pPr>
        <w:shd w:val="clear" w:color="auto" w:fill="FFFFFF"/>
        <w:spacing w:after="0" w:line="315" w:lineRule="atLeast"/>
        <w:ind w:firstLine="709"/>
        <w:jc w:val="center"/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en-US" w:eastAsia="ru-RU"/>
        </w:rPr>
      </w:pPr>
      <w:r w:rsidRPr="00CF7FF8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en-US" w:eastAsia="ru-RU"/>
        </w:rPr>
        <w:t>Information about the author (s)</w:t>
      </w:r>
    </w:p>
    <w:p w:rsidR="00CF7FF8" w:rsidRDefault="00CF7FF8" w:rsidP="00CF7FF8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proofErr w:type="spellStart"/>
      <w:r w:rsidRPr="00CF7FF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Ustinova</w:t>
      </w:r>
      <w:proofErr w:type="spellEnd"/>
      <w:r w:rsidRPr="00CF7FF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CF7FF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Ksenia</w:t>
      </w:r>
      <w:proofErr w:type="spellEnd"/>
      <w:r w:rsidRPr="00CF7FF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CF7FF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Aleksandrovna</w:t>
      </w:r>
      <w:proofErr w:type="spellEnd"/>
      <w:r w:rsidRPr="00CF7FF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- Candidate of Economic Sciences, Senior Researcher of the Federal State Budgetary Institution of Science "Vologda Scientific Center of the Russian Academy of Sciences" (160014, Vologda, Gorky Street 56a, ustinova-kseniya@yandex.ru)</w:t>
      </w:r>
    </w:p>
    <w:p w:rsidR="00CF7FF8" w:rsidRDefault="00CF7FF8" w:rsidP="00D501DD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</w:p>
    <w:p w:rsidR="00D501DD" w:rsidRPr="005E3150" w:rsidRDefault="005E3150" w:rsidP="005E3150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en-US" w:eastAsia="ru-RU"/>
        </w:rPr>
      </w:pPr>
      <w:r w:rsidRPr="005E3150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en-US" w:eastAsia="ru-RU"/>
        </w:rPr>
        <w:t>R</w:t>
      </w:r>
      <w:r w:rsidR="0079062B" w:rsidRPr="005E3150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en-US" w:eastAsia="ru-RU"/>
        </w:rPr>
        <w:t>eferences</w:t>
      </w:r>
    </w:p>
    <w:p w:rsidR="0079062B" w:rsidRPr="0079062B" w:rsidRDefault="0079062B" w:rsidP="0079062B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1.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Zubok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YU.A.,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Rostovskajа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T.K.,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Smakotina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N.L.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Molodezh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' i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molodezhnajа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politika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v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sovremennom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rossiiskom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obshestve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</w:t>
      </w:r>
      <w:proofErr w:type="gram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– M.: ITD «PERSPEKTIVA», 2016. –166 s.</w:t>
      </w:r>
    </w:p>
    <w:p w:rsidR="0079062B" w:rsidRPr="0079062B" w:rsidRDefault="0079062B" w:rsidP="0079062B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lastRenderedPageBreak/>
        <w:t xml:space="preserve">2.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Zudina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, A.A. «Ne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rabotayut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i ne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uchatsjа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»: NEET-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molodezh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'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na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rynke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truda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v </w:t>
      </w:r>
      <w:proofErr w:type="spellStart"/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Rossii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:</w:t>
      </w:r>
      <w:proofErr w:type="gram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preprint WP3/2017/02 [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Yelektronnyi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resurs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] / A. A.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Zudina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;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Nac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. </w:t>
      </w:r>
      <w:proofErr w:type="spellStart"/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issled</w:t>
      </w:r>
      <w:proofErr w:type="spellEnd"/>
      <w:proofErr w:type="gram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. </w:t>
      </w:r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un-t</w:t>
      </w:r>
      <w:proofErr w:type="gram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«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Vysshajа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shkola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yеkonomiki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». –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Yelektron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. </w:t>
      </w:r>
      <w:proofErr w:type="spellStart"/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tekst</w:t>
      </w:r>
      <w:proofErr w:type="spellEnd"/>
      <w:proofErr w:type="gram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. </w:t>
      </w:r>
      <w:proofErr w:type="spellStart"/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dan</w:t>
      </w:r>
      <w:proofErr w:type="gram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(300 Kb).</w:t>
      </w:r>
      <w:proofErr w:type="gram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– M</w:t>
      </w:r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 :</w:t>
      </w:r>
      <w:proofErr w:type="gram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Izd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. </w:t>
      </w:r>
      <w:proofErr w:type="spellStart"/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dom</w:t>
      </w:r>
      <w:proofErr w:type="spellEnd"/>
      <w:proofErr w:type="gram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Vysshei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shkoly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yеkonomiki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, 2017. </w:t>
      </w:r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– (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Serijа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WP3 «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Problemy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rynka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truda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»).</w:t>
      </w:r>
      <w:proofErr w:type="gram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– 21 s.</w:t>
      </w:r>
    </w:p>
    <w:p w:rsidR="0079062B" w:rsidRPr="0079062B" w:rsidRDefault="0079062B" w:rsidP="0079062B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3.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Konstantinovskii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D.L.,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Voznesenskajа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E.D., </w:t>
      </w:r>
      <w:proofErr w:type="spellStart"/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CHerednichenko</w:t>
      </w:r>
      <w:proofErr w:type="spellEnd"/>
      <w:proofErr w:type="gram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G.A.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Molodezh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'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Rossii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na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rubezhe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XX–XXI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vekov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: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obrazovanie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,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trud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,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social'noe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samochuvstvie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 – M.: CSP i M, 2014. –548</w:t>
      </w:r>
      <w:r w:rsidR="005E315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 </w:t>
      </w:r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s.</w:t>
      </w:r>
    </w:p>
    <w:p w:rsidR="0079062B" w:rsidRPr="0079062B" w:rsidRDefault="0079062B" w:rsidP="0079062B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4.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Mezhdunarodnajа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konferencijа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truda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, 101-jа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sessijа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, 2012 g.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Doklad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V.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Krizis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v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sfere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zanjаtosti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molodezhi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: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Vremjа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deistvovat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'. –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Zheneva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: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Mezhdunarodnoe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byuro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truda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, 2012. </w:t>
      </w:r>
    </w:p>
    <w:p w:rsidR="0079062B" w:rsidRPr="0079062B" w:rsidRDefault="0079062B" w:rsidP="0079062B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5.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Mihalkina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E.V.,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Nikitaeva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A.YU.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Molodezhnyi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rynok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truda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–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sistemnyi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impul's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innovacionnogo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razvitijа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yеkonomiki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// Terra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Economicus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 – 2016. – №</w:t>
      </w:r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3(</w:t>
      </w:r>
      <w:proofErr w:type="gram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14). – S. 131-144.</w:t>
      </w:r>
    </w:p>
    <w:p w:rsidR="0079062B" w:rsidRPr="0079062B" w:rsidRDefault="0079062B" w:rsidP="0079062B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6.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Rabochie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mesta</w:t>
      </w:r>
      <w:proofErr w:type="spellEnd"/>
      <w:proofErr w:type="gram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i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professional'nye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navyki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dljа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molodezhi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: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obzor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politiki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v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oblasti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sodeistvijа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zanjаtosti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molodezhi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v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Rossiiskoi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Federacii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/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Gruppa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tehnicheskoi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podderzhki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po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voprosam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dostoinogo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truda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i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Byuro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MOT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dljа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stran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Vostochnoi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Evropy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i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Central'noi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Azii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. –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Zheneva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: MOT, 2015. – 145 s.</w:t>
      </w:r>
    </w:p>
    <w:p w:rsidR="0079062B" w:rsidRPr="0079062B" w:rsidRDefault="0079062B" w:rsidP="0079062B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7.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CHuprov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V.I.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Molodezh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' v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obshestvennom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vosproizvodstve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[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Yelektronnyi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resurs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]. –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Rezhim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dostupa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: http://ecsocman.hse.ru/data/276/712/1217/013.TCHUPROV.pdf</w:t>
      </w:r>
    </w:p>
    <w:p w:rsidR="0079062B" w:rsidRPr="0079062B" w:rsidRDefault="0079062B" w:rsidP="0079062B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8. NEETs. Young people not in employment, education or training: Characteristics, costs and policy responses in Europe. </w:t>
      </w:r>
      <w:proofErr w:type="spellStart"/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Eurofound</w:t>
      </w:r>
      <w:proofErr w:type="spell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</w:t>
      </w:r>
      <w:proofErr w:type="gram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Publications Office of the European Union, Luxembourg, 2012.</w:t>
      </w:r>
      <w:proofErr w:type="gramEnd"/>
    </w:p>
    <w:p w:rsidR="0079062B" w:rsidRPr="0079062B" w:rsidRDefault="0079062B" w:rsidP="0079062B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9. OECD Education at a Glance 2013: OECD Indicators. OECD Publishing. </w:t>
      </w:r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Paris, 2013.</w:t>
      </w:r>
      <w:proofErr w:type="gram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DOI: http://dx.doi.org/10.1787/eag-2013-en</w:t>
      </w:r>
    </w:p>
    <w:p w:rsidR="00CF7FF8" w:rsidRDefault="0079062B" w:rsidP="005E3150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10. OECD Education Indicators in Focus. How </w:t>
      </w:r>
      <w:proofErr w:type="gramStart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Difficult</w:t>
      </w:r>
      <w:proofErr w:type="gramEnd"/>
      <w:r w:rsidRPr="0079062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is it to Move from School to Work? 2013. No 13. OECD Publishing.</w:t>
      </w:r>
      <w:bookmarkStart w:id="0" w:name="_GoBack"/>
      <w:bookmarkEnd w:id="0"/>
    </w:p>
    <w:sectPr w:rsidR="00CF7FF8" w:rsidSect="006C2B8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62B" w:rsidRDefault="0079062B" w:rsidP="00E56555">
      <w:pPr>
        <w:spacing w:after="0" w:line="240" w:lineRule="auto"/>
      </w:pPr>
      <w:r>
        <w:separator/>
      </w:r>
    </w:p>
  </w:endnote>
  <w:endnote w:type="continuationSeparator" w:id="0">
    <w:p w:rsidR="0079062B" w:rsidRDefault="0079062B" w:rsidP="00E565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imes New Roman Полужирный">
    <w:panose1 w:val="00000000000000000000"/>
    <w:charset w:val="00"/>
    <w:family w:val="roman"/>
    <w:notTrueType/>
    <w:pitch w:val="default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62B" w:rsidRDefault="0079062B" w:rsidP="00E56555">
      <w:pPr>
        <w:spacing w:after="0" w:line="240" w:lineRule="auto"/>
      </w:pPr>
      <w:r>
        <w:separator/>
      </w:r>
    </w:p>
  </w:footnote>
  <w:footnote w:type="continuationSeparator" w:id="0">
    <w:p w:rsidR="0079062B" w:rsidRDefault="0079062B" w:rsidP="00E56555">
      <w:pPr>
        <w:spacing w:after="0" w:line="240" w:lineRule="auto"/>
      </w:pPr>
      <w:r>
        <w:continuationSeparator/>
      </w:r>
    </w:p>
  </w:footnote>
  <w:footnote w:id="1">
    <w:p w:rsidR="0079062B" w:rsidRPr="00E56555" w:rsidRDefault="0079062B" w:rsidP="00E56555">
      <w:pPr>
        <w:pStyle w:val="a3"/>
        <w:jc w:val="both"/>
        <w:rPr>
          <w:rFonts w:ascii="Times New Roman" w:hAnsi="Times New Roman" w:cs="Times New Roman"/>
        </w:rPr>
      </w:pPr>
      <w:r>
        <w:rPr>
          <w:rStyle w:val="a5"/>
        </w:rPr>
        <w:footnoteRef/>
      </w:r>
      <w:r>
        <w:t xml:space="preserve"> </w:t>
      </w:r>
      <w:r w:rsidRPr="00985B83">
        <w:rPr>
          <w:rFonts w:ascii="Times New Roman" w:hAnsi="Times New Roman" w:cs="Times New Roman"/>
        </w:rPr>
        <w:t>Исследование выполнено при финансовой поддержке РНФ, проект № 16-18-00078 «Механизмы преодол</w:t>
      </w:r>
      <w:r w:rsidRPr="00985B83">
        <w:rPr>
          <w:rFonts w:ascii="Times New Roman" w:hAnsi="Times New Roman" w:cs="Times New Roman"/>
        </w:rPr>
        <w:t>е</w:t>
      </w:r>
      <w:r w:rsidRPr="00985B83">
        <w:rPr>
          <w:rFonts w:ascii="Times New Roman" w:hAnsi="Times New Roman" w:cs="Times New Roman"/>
        </w:rPr>
        <w:t>ния ментальных барьеров инклюзии социально уязвимых категорий населения для активизации процессов модернизации регионального сообщества»</w:t>
      </w:r>
      <w:r>
        <w:rPr>
          <w:rFonts w:ascii="Times New Roman" w:hAnsi="Times New Roman" w:cs="Times New Roman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2F4D"/>
    <w:rsid w:val="000634C5"/>
    <w:rsid w:val="00064854"/>
    <w:rsid w:val="000F7BC2"/>
    <w:rsid w:val="00244C23"/>
    <w:rsid w:val="002C24AF"/>
    <w:rsid w:val="003147B4"/>
    <w:rsid w:val="003423D6"/>
    <w:rsid w:val="0039181D"/>
    <w:rsid w:val="003B4B64"/>
    <w:rsid w:val="003D363F"/>
    <w:rsid w:val="0040107D"/>
    <w:rsid w:val="004053D4"/>
    <w:rsid w:val="004931EE"/>
    <w:rsid w:val="004B4374"/>
    <w:rsid w:val="004B580C"/>
    <w:rsid w:val="005232E8"/>
    <w:rsid w:val="005E3150"/>
    <w:rsid w:val="006054CF"/>
    <w:rsid w:val="006C2B86"/>
    <w:rsid w:val="00757B5C"/>
    <w:rsid w:val="0079062B"/>
    <w:rsid w:val="00882F4D"/>
    <w:rsid w:val="008A0226"/>
    <w:rsid w:val="008A69A3"/>
    <w:rsid w:val="008F34FF"/>
    <w:rsid w:val="008F4676"/>
    <w:rsid w:val="0091119A"/>
    <w:rsid w:val="009253DF"/>
    <w:rsid w:val="00933F24"/>
    <w:rsid w:val="009639C4"/>
    <w:rsid w:val="00974052"/>
    <w:rsid w:val="009E109E"/>
    <w:rsid w:val="00A53AFE"/>
    <w:rsid w:val="00A72FDC"/>
    <w:rsid w:val="00B75C77"/>
    <w:rsid w:val="00BA2249"/>
    <w:rsid w:val="00C73841"/>
    <w:rsid w:val="00C76664"/>
    <w:rsid w:val="00CC3257"/>
    <w:rsid w:val="00CF7FF8"/>
    <w:rsid w:val="00D1571A"/>
    <w:rsid w:val="00D501DD"/>
    <w:rsid w:val="00D96A6E"/>
    <w:rsid w:val="00DA7A64"/>
    <w:rsid w:val="00DE3E40"/>
    <w:rsid w:val="00E02C81"/>
    <w:rsid w:val="00E07A84"/>
    <w:rsid w:val="00E56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33">
    <w:name w:val="rvps33"/>
    <w:basedOn w:val="a"/>
    <w:rsid w:val="006C2B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6">
    <w:name w:val="rvts6"/>
    <w:basedOn w:val="a0"/>
    <w:rsid w:val="006C2B86"/>
  </w:style>
  <w:style w:type="paragraph" w:customStyle="1" w:styleId="rvps26">
    <w:name w:val="rvps26"/>
    <w:basedOn w:val="a"/>
    <w:rsid w:val="006C2B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6C2B86"/>
  </w:style>
  <w:style w:type="paragraph" w:customStyle="1" w:styleId="rvps34">
    <w:name w:val="rvps34"/>
    <w:basedOn w:val="a"/>
    <w:rsid w:val="006C2B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6C2B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6C2B86"/>
  </w:style>
  <w:style w:type="character" w:customStyle="1" w:styleId="rvts53">
    <w:name w:val="rvts53"/>
    <w:basedOn w:val="a0"/>
    <w:rsid w:val="006C2B86"/>
  </w:style>
  <w:style w:type="character" w:customStyle="1" w:styleId="rvts54">
    <w:name w:val="rvts54"/>
    <w:basedOn w:val="a0"/>
    <w:rsid w:val="006C2B86"/>
  </w:style>
  <w:style w:type="character" w:customStyle="1" w:styleId="rvts55">
    <w:name w:val="rvts55"/>
    <w:basedOn w:val="a0"/>
    <w:rsid w:val="006C2B86"/>
  </w:style>
  <w:style w:type="paragraph" w:styleId="a3">
    <w:name w:val="footnote text"/>
    <w:aliases w:val="Заголовок таблицы Знак,Заголовок таблицы,Заголовок таблицы Знак Знак, Знак, Знак Знак,-++,single space Знак,footnote text Знак,Текст сноски Знак1 Знак,Текст сноски Знак Знак Знак,Текст сноски Знак1 Знак Знак Знак,-++ Знак"/>
    <w:basedOn w:val="a"/>
    <w:link w:val="a4"/>
    <w:uiPriority w:val="99"/>
    <w:semiHidden/>
    <w:unhideWhenUsed/>
    <w:rsid w:val="00E56555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aliases w:val="Заголовок таблицы Знак Знак2,Заголовок таблицы Знак2,Заголовок таблицы Знак Знак Знак1, Знак Знак2, Знак Знак Знак,-++ Знак1,single space Знак Знак,footnote text Знак Знак,Текст сноски Знак1 Знак Знак,Текст сноски Знак Знак Знак Знак"/>
    <w:basedOn w:val="a0"/>
    <w:link w:val="a3"/>
    <w:uiPriority w:val="99"/>
    <w:semiHidden/>
    <w:rsid w:val="00E56555"/>
    <w:rPr>
      <w:sz w:val="20"/>
      <w:szCs w:val="20"/>
    </w:rPr>
  </w:style>
  <w:style w:type="character" w:styleId="a5">
    <w:name w:val="footnote reference"/>
    <w:aliases w:val="Знак сноски-FN,Ciae niinee-FN,Знак сноски 1,Referencia nota al pie,анкета сноска,Ciae niinee 1"/>
    <w:basedOn w:val="a0"/>
    <w:uiPriority w:val="99"/>
    <w:semiHidden/>
    <w:unhideWhenUsed/>
    <w:rsid w:val="00E56555"/>
    <w:rPr>
      <w:vertAlign w:val="superscript"/>
    </w:rPr>
  </w:style>
  <w:style w:type="table" w:styleId="a6">
    <w:name w:val="Table Grid"/>
    <w:basedOn w:val="a1"/>
    <w:uiPriority w:val="99"/>
    <w:rsid w:val="004B437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4B437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33">
    <w:name w:val="rvps33"/>
    <w:basedOn w:val="a"/>
    <w:rsid w:val="006C2B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6">
    <w:name w:val="rvts6"/>
    <w:basedOn w:val="a0"/>
    <w:rsid w:val="006C2B86"/>
  </w:style>
  <w:style w:type="paragraph" w:customStyle="1" w:styleId="rvps26">
    <w:name w:val="rvps26"/>
    <w:basedOn w:val="a"/>
    <w:rsid w:val="006C2B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6C2B86"/>
  </w:style>
  <w:style w:type="paragraph" w:customStyle="1" w:styleId="rvps34">
    <w:name w:val="rvps34"/>
    <w:basedOn w:val="a"/>
    <w:rsid w:val="006C2B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6C2B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6C2B86"/>
  </w:style>
  <w:style w:type="character" w:customStyle="1" w:styleId="rvts53">
    <w:name w:val="rvts53"/>
    <w:basedOn w:val="a0"/>
    <w:rsid w:val="006C2B86"/>
  </w:style>
  <w:style w:type="character" w:customStyle="1" w:styleId="rvts54">
    <w:name w:val="rvts54"/>
    <w:basedOn w:val="a0"/>
    <w:rsid w:val="006C2B86"/>
  </w:style>
  <w:style w:type="character" w:customStyle="1" w:styleId="rvts55">
    <w:name w:val="rvts55"/>
    <w:basedOn w:val="a0"/>
    <w:rsid w:val="006C2B86"/>
  </w:style>
  <w:style w:type="paragraph" w:styleId="a3">
    <w:name w:val="footnote text"/>
    <w:aliases w:val="Заголовок таблицы Знак,Заголовок таблицы,Заголовок таблицы Знак Знак, Знак, Знак Знак,-++,single space Знак,footnote text Знак,Текст сноски Знак1 Знак,Текст сноски Знак Знак Знак,Текст сноски Знак1 Знак Знак Знак,-++ Знак"/>
    <w:basedOn w:val="a"/>
    <w:link w:val="a4"/>
    <w:uiPriority w:val="99"/>
    <w:semiHidden/>
    <w:unhideWhenUsed/>
    <w:rsid w:val="00E56555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aliases w:val="Заголовок таблицы Знак Знак2,Заголовок таблицы Знак2,Заголовок таблицы Знак Знак Знак1, Знак Знак2, Знак Знак Знак,-++ Знак1,single space Знак Знак,footnote text Знак Знак,Текст сноски Знак1 Знак Знак,Текст сноски Знак Знак Знак Знак"/>
    <w:basedOn w:val="a0"/>
    <w:link w:val="a3"/>
    <w:uiPriority w:val="99"/>
    <w:semiHidden/>
    <w:rsid w:val="00E56555"/>
    <w:rPr>
      <w:sz w:val="20"/>
      <w:szCs w:val="20"/>
    </w:rPr>
  </w:style>
  <w:style w:type="character" w:styleId="a5">
    <w:name w:val="footnote reference"/>
    <w:aliases w:val="Знак сноски-FN,Ciae niinee-FN,Знак сноски 1,Referencia nota al pie,анкета сноска,Ciae niinee 1"/>
    <w:basedOn w:val="a0"/>
    <w:uiPriority w:val="99"/>
    <w:semiHidden/>
    <w:unhideWhenUsed/>
    <w:rsid w:val="00E56555"/>
    <w:rPr>
      <w:vertAlign w:val="superscript"/>
    </w:rPr>
  </w:style>
  <w:style w:type="table" w:styleId="a6">
    <w:name w:val="Table Grid"/>
    <w:basedOn w:val="a1"/>
    <w:uiPriority w:val="99"/>
    <w:rsid w:val="004B437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4B437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8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ks.ru/free_doc/newsite/population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774D44-5FC6-4FB6-AC9E-F3B6038A8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5</Pages>
  <Words>2388</Words>
  <Characters>13613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 А. Устинова</dc:creator>
  <cp:keywords/>
  <dc:description/>
  <cp:lastModifiedBy>Ксения А. Устинова</cp:lastModifiedBy>
  <cp:revision>56</cp:revision>
  <dcterms:created xsi:type="dcterms:W3CDTF">2018-05-09T05:11:00Z</dcterms:created>
  <dcterms:modified xsi:type="dcterms:W3CDTF">2018-05-09T11:00:00Z</dcterms:modified>
</cp:coreProperties>
</file>