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43A" w:rsidRPr="00C750F1" w:rsidRDefault="00A9643A" w:rsidP="00C750F1">
      <w:pPr>
        <w:spacing w:after="0" w:line="360" w:lineRule="auto"/>
        <w:contextualSpacing/>
        <w:rPr>
          <w:rFonts w:ascii="Times New Roman" w:hAnsi="Times New Roman" w:cs="Times New Roman"/>
          <w:sz w:val="24"/>
          <w:szCs w:val="24"/>
        </w:rPr>
      </w:pPr>
      <w:r w:rsidRPr="00C750F1">
        <w:rPr>
          <w:rFonts w:ascii="Times New Roman" w:hAnsi="Times New Roman" w:cs="Times New Roman"/>
          <w:sz w:val="24"/>
          <w:szCs w:val="24"/>
        </w:rPr>
        <w:t>УДК</w:t>
      </w:r>
      <w:r w:rsidR="00247072" w:rsidRPr="00C750F1">
        <w:rPr>
          <w:rFonts w:ascii="Times New Roman" w:hAnsi="Times New Roman" w:cs="Times New Roman"/>
          <w:sz w:val="24"/>
          <w:szCs w:val="24"/>
        </w:rPr>
        <w:t xml:space="preserve"> </w:t>
      </w:r>
      <w:r w:rsidR="00EA13BB" w:rsidRPr="00C750F1">
        <w:rPr>
          <w:rFonts w:ascii="Times New Roman" w:hAnsi="Times New Roman" w:cs="Times New Roman"/>
          <w:sz w:val="24"/>
          <w:szCs w:val="24"/>
        </w:rPr>
        <w:t>338.482.22</w:t>
      </w:r>
    </w:p>
    <w:p w:rsidR="00A9643A" w:rsidRPr="00C750F1" w:rsidRDefault="00A9643A" w:rsidP="00C750F1">
      <w:pPr>
        <w:spacing w:after="0" w:line="360" w:lineRule="auto"/>
        <w:contextualSpacing/>
        <w:rPr>
          <w:rFonts w:ascii="Times New Roman" w:hAnsi="Times New Roman" w:cs="Times New Roman"/>
          <w:sz w:val="24"/>
          <w:szCs w:val="24"/>
        </w:rPr>
      </w:pPr>
      <w:r w:rsidRPr="00C750F1">
        <w:rPr>
          <w:rFonts w:ascii="Times New Roman" w:hAnsi="Times New Roman" w:cs="Times New Roman"/>
          <w:sz w:val="24"/>
          <w:szCs w:val="24"/>
        </w:rPr>
        <w:t xml:space="preserve">ББК 65.43 </w:t>
      </w:r>
    </w:p>
    <w:p w:rsidR="00C750F1" w:rsidRPr="00C750F1" w:rsidRDefault="00C750F1" w:rsidP="00C750F1">
      <w:pPr>
        <w:spacing w:after="0" w:line="360" w:lineRule="auto"/>
        <w:contextualSpacing/>
        <w:jc w:val="right"/>
        <w:rPr>
          <w:rFonts w:ascii="Times New Roman" w:hAnsi="Times New Roman" w:cs="Times New Roman"/>
          <w:sz w:val="24"/>
          <w:szCs w:val="24"/>
        </w:rPr>
      </w:pPr>
      <w:r w:rsidRPr="00C750F1">
        <w:rPr>
          <w:rFonts w:ascii="Times New Roman" w:hAnsi="Times New Roman" w:cs="Times New Roman"/>
          <w:sz w:val="24"/>
          <w:szCs w:val="24"/>
        </w:rPr>
        <w:t>Ангелова Ольга Юрьевна</w:t>
      </w:r>
    </w:p>
    <w:p w:rsidR="00C750F1" w:rsidRPr="00C750F1" w:rsidRDefault="00C750F1" w:rsidP="00C750F1">
      <w:pPr>
        <w:spacing w:after="0" w:line="360" w:lineRule="auto"/>
        <w:contextualSpacing/>
        <w:jc w:val="right"/>
        <w:rPr>
          <w:rFonts w:ascii="Times New Roman" w:hAnsi="Times New Roman" w:cs="Times New Roman"/>
          <w:sz w:val="24"/>
          <w:szCs w:val="24"/>
        </w:rPr>
      </w:pPr>
      <w:r w:rsidRPr="00C750F1">
        <w:rPr>
          <w:rFonts w:ascii="Times New Roman" w:hAnsi="Times New Roman" w:cs="Times New Roman"/>
          <w:sz w:val="24"/>
          <w:szCs w:val="24"/>
        </w:rPr>
        <w:t>Дмитриева Елена Михайловна</w:t>
      </w:r>
    </w:p>
    <w:p w:rsidR="00096476" w:rsidRPr="00C750F1" w:rsidRDefault="00474A0E" w:rsidP="00C750F1">
      <w:pPr>
        <w:spacing w:after="0" w:line="240" w:lineRule="auto"/>
        <w:contextualSpacing/>
        <w:jc w:val="center"/>
        <w:rPr>
          <w:rFonts w:ascii="Times New Roman" w:hAnsi="Times New Roman" w:cs="Times New Roman"/>
          <w:sz w:val="24"/>
          <w:szCs w:val="24"/>
        </w:rPr>
      </w:pPr>
      <w:r>
        <w:rPr>
          <w:rFonts w:ascii="Times New Roman" w:hAnsi="Times New Roman" w:cs="Times New Roman"/>
          <w:b/>
          <w:sz w:val="24"/>
          <w:szCs w:val="24"/>
        </w:rPr>
        <w:t xml:space="preserve">НАПРАВЛЕНИЯ РАЗВИТИЯ </w:t>
      </w:r>
      <w:r w:rsidR="000069C0">
        <w:rPr>
          <w:rFonts w:ascii="Times New Roman" w:hAnsi="Times New Roman" w:cs="Times New Roman"/>
          <w:b/>
          <w:sz w:val="24"/>
          <w:szCs w:val="24"/>
        </w:rPr>
        <w:t>ТУРИЗМА В РЕГИОНЕ</w:t>
      </w:r>
    </w:p>
    <w:p w:rsidR="00C750F1" w:rsidRDefault="00C750F1" w:rsidP="000069C0">
      <w:pPr>
        <w:spacing w:after="0" w:line="240" w:lineRule="auto"/>
        <w:ind w:firstLine="709"/>
        <w:contextualSpacing/>
        <w:jc w:val="both"/>
        <w:rPr>
          <w:rFonts w:ascii="Times New Roman" w:hAnsi="Times New Roman" w:cs="Times New Roman"/>
          <w:sz w:val="24"/>
          <w:szCs w:val="24"/>
        </w:rPr>
      </w:pPr>
    </w:p>
    <w:p w:rsidR="008855D4" w:rsidRPr="00C750F1" w:rsidRDefault="008855D4" w:rsidP="000069C0">
      <w:pPr>
        <w:spacing w:after="0" w:line="240" w:lineRule="auto"/>
        <w:ind w:firstLine="709"/>
        <w:contextualSpacing/>
        <w:jc w:val="both"/>
        <w:rPr>
          <w:rFonts w:ascii="Times New Roman" w:hAnsi="Times New Roman" w:cs="Times New Roman"/>
          <w:i/>
          <w:sz w:val="24"/>
          <w:szCs w:val="24"/>
        </w:rPr>
      </w:pPr>
      <w:r w:rsidRPr="00C750F1">
        <w:rPr>
          <w:rFonts w:ascii="Times New Roman" w:hAnsi="Times New Roman" w:cs="Times New Roman"/>
          <w:i/>
          <w:sz w:val="24"/>
          <w:szCs w:val="24"/>
        </w:rPr>
        <w:t>Аннотация:</w:t>
      </w:r>
      <w:r w:rsidR="00B84FE4" w:rsidRPr="00C750F1">
        <w:rPr>
          <w:rFonts w:ascii="Times New Roman" w:hAnsi="Times New Roman" w:cs="Times New Roman"/>
          <w:i/>
          <w:sz w:val="24"/>
          <w:szCs w:val="24"/>
        </w:rPr>
        <w:t xml:space="preserve"> В статье проанализирован</w:t>
      </w:r>
      <w:r w:rsidR="003351CE">
        <w:rPr>
          <w:rFonts w:ascii="Times New Roman" w:hAnsi="Times New Roman" w:cs="Times New Roman"/>
          <w:i/>
          <w:sz w:val="24"/>
          <w:szCs w:val="24"/>
        </w:rPr>
        <w:t>ы</w:t>
      </w:r>
      <w:r w:rsidR="00C750F1">
        <w:rPr>
          <w:rFonts w:ascii="Times New Roman" w:hAnsi="Times New Roman" w:cs="Times New Roman"/>
          <w:i/>
          <w:sz w:val="24"/>
          <w:szCs w:val="24"/>
        </w:rPr>
        <w:t xml:space="preserve"> возможность </w:t>
      </w:r>
      <w:r w:rsidR="003351CE">
        <w:rPr>
          <w:rFonts w:ascii="Times New Roman" w:hAnsi="Times New Roman" w:cs="Times New Roman"/>
          <w:i/>
          <w:sz w:val="24"/>
          <w:szCs w:val="24"/>
        </w:rPr>
        <w:t xml:space="preserve">и целесообразность </w:t>
      </w:r>
      <w:r w:rsidR="00C750F1">
        <w:rPr>
          <w:rFonts w:ascii="Times New Roman" w:hAnsi="Times New Roman" w:cs="Times New Roman"/>
          <w:i/>
          <w:sz w:val="24"/>
          <w:szCs w:val="24"/>
        </w:rPr>
        <w:t xml:space="preserve">использования туристического потенциала малых городов Нижегородской области для обеспечения эффективного приема </w:t>
      </w:r>
      <w:r w:rsidR="003351CE" w:rsidRPr="00C750F1">
        <w:rPr>
          <w:rFonts w:ascii="Times New Roman" w:hAnsi="Times New Roman" w:cs="Times New Roman"/>
          <w:i/>
          <w:sz w:val="24"/>
          <w:szCs w:val="24"/>
        </w:rPr>
        <w:t xml:space="preserve">в </w:t>
      </w:r>
      <w:r w:rsidR="003351CE">
        <w:rPr>
          <w:rFonts w:ascii="Times New Roman" w:hAnsi="Times New Roman" w:cs="Times New Roman"/>
          <w:i/>
          <w:sz w:val="24"/>
          <w:szCs w:val="24"/>
        </w:rPr>
        <w:t xml:space="preserve">областном центре </w:t>
      </w:r>
      <w:r w:rsidR="00C750F1">
        <w:rPr>
          <w:rFonts w:ascii="Times New Roman" w:hAnsi="Times New Roman" w:cs="Times New Roman"/>
          <w:i/>
          <w:sz w:val="24"/>
          <w:szCs w:val="24"/>
        </w:rPr>
        <w:t xml:space="preserve">гостей </w:t>
      </w:r>
      <w:r w:rsidR="00097F6D" w:rsidRPr="00C750F1">
        <w:rPr>
          <w:rFonts w:ascii="Times New Roman" w:hAnsi="Times New Roman" w:cs="Times New Roman"/>
          <w:i/>
          <w:sz w:val="24"/>
          <w:szCs w:val="24"/>
        </w:rPr>
        <w:t xml:space="preserve">Чемпионата Мира по футболу </w:t>
      </w:r>
      <w:r w:rsidR="003351CE">
        <w:rPr>
          <w:rFonts w:ascii="Times New Roman" w:hAnsi="Times New Roman" w:cs="Times New Roman"/>
          <w:i/>
          <w:sz w:val="24"/>
          <w:szCs w:val="24"/>
        </w:rPr>
        <w:t>летом 2018 года, а в перспективе – при организации и проведении юбилея Нижнего Новгорода в 2021 году.</w:t>
      </w:r>
      <w:r w:rsidR="00097F6D" w:rsidRPr="00C750F1">
        <w:rPr>
          <w:rFonts w:ascii="Times New Roman" w:hAnsi="Times New Roman" w:cs="Times New Roman"/>
          <w:i/>
          <w:sz w:val="24"/>
          <w:szCs w:val="24"/>
        </w:rPr>
        <w:t xml:space="preserve"> </w:t>
      </w:r>
    </w:p>
    <w:p w:rsidR="008855D4" w:rsidRPr="003351CE" w:rsidRDefault="008855D4" w:rsidP="000069C0">
      <w:pPr>
        <w:spacing w:after="0" w:line="240" w:lineRule="auto"/>
        <w:ind w:firstLine="709"/>
        <w:contextualSpacing/>
        <w:jc w:val="both"/>
        <w:rPr>
          <w:rFonts w:ascii="Times New Roman" w:hAnsi="Times New Roman" w:cs="Times New Roman"/>
          <w:i/>
          <w:sz w:val="24"/>
          <w:szCs w:val="24"/>
        </w:rPr>
      </w:pPr>
      <w:r w:rsidRPr="003351CE">
        <w:rPr>
          <w:rFonts w:ascii="Times New Roman" w:hAnsi="Times New Roman" w:cs="Times New Roman"/>
          <w:i/>
          <w:sz w:val="24"/>
          <w:szCs w:val="24"/>
        </w:rPr>
        <w:t xml:space="preserve">Ключевые слова: </w:t>
      </w:r>
      <w:r w:rsidR="000069C0" w:rsidRPr="003351CE">
        <w:rPr>
          <w:rFonts w:ascii="Times New Roman" w:hAnsi="Times New Roman" w:cs="Times New Roman"/>
          <w:i/>
          <w:sz w:val="24"/>
          <w:szCs w:val="24"/>
        </w:rPr>
        <w:t xml:space="preserve">региональное развитие, </w:t>
      </w:r>
      <w:r w:rsidRPr="003351CE">
        <w:rPr>
          <w:rFonts w:ascii="Times New Roman" w:hAnsi="Times New Roman" w:cs="Times New Roman"/>
          <w:i/>
          <w:sz w:val="24"/>
          <w:szCs w:val="24"/>
        </w:rPr>
        <w:t xml:space="preserve">туристский кластер, малые города, </w:t>
      </w:r>
      <w:r w:rsidR="000069C0">
        <w:rPr>
          <w:rFonts w:ascii="Times New Roman" w:hAnsi="Times New Roman" w:cs="Times New Roman"/>
          <w:i/>
          <w:sz w:val="24"/>
          <w:szCs w:val="24"/>
        </w:rPr>
        <w:t xml:space="preserve">народные промыслы, </w:t>
      </w:r>
      <w:r w:rsidR="003351CE">
        <w:rPr>
          <w:rFonts w:ascii="Times New Roman" w:hAnsi="Times New Roman" w:cs="Times New Roman"/>
          <w:i/>
          <w:sz w:val="24"/>
          <w:szCs w:val="24"/>
        </w:rPr>
        <w:t>территориальный маркетинг</w:t>
      </w:r>
      <w:r w:rsidR="001D3CFB" w:rsidRPr="003351CE">
        <w:rPr>
          <w:rFonts w:ascii="Times New Roman" w:hAnsi="Times New Roman" w:cs="Times New Roman"/>
          <w:i/>
          <w:sz w:val="24"/>
          <w:szCs w:val="24"/>
        </w:rPr>
        <w:t>.</w:t>
      </w:r>
    </w:p>
    <w:p w:rsidR="00F7328E" w:rsidRPr="00C016AA" w:rsidRDefault="00F7328E" w:rsidP="00C750F1">
      <w:pPr>
        <w:spacing w:after="0" w:line="360" w:lineRule="auto"/>
        <w:ind w:firstLine="709"/>
        <w:contextualSpacing/>
        <w:jc w:val="both"/>
        <w:rPr>
          <w:rFonts w:ascii="Times New Roman" w:hAnsi="Times New Roman" w:cs="Times New Roman"/>
          <w:sz w:val="24"/>
          <w:szCs w:val="24"/>
        </w:rPr>
      </w:pPr>
    </w:p>
    <w:p w:rsidR="00D93746" w:rsidRPr="00C750F1" w:rsidRDefault="00C016AA" w:rsidP="00E6227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По итогам 2017 года Нижний Новгород занял 27 позицию в рейтинге наиболее привлекательных для туризма городов нашей страны, приняв около 900000 туристов </w:t>
      </w:r>
      <w:r w:rsidR="003A48A4" w:rsidRPr="003A48A4">
        <w:rPr>
          <w:rFonts w:ascii="Times New Roman" w:eastAsia="Times New Roman" w:hAnsi="Times New Roman" w:cs="Times New Roman"/>
          <w:sz w:val="24"/>
          <w:szCs w:val="24"/>
        </w:rPr>
        <w:t>[</w:t>
      </w:r>
      <w:r w:rsidR="00E62271">
        <w:rPr>
          <w:rFonts w:ascii="Times New Roman" w:eastAsia="Times New Roman" w:hAnsi="Times New Roman" w:cs="Times New Roman"/>
          <w:sz w:val="24"/>
          <w:szCs w:val="24"/>
        </w:rPr>
        <w:t>1</w:t>
      </w:r>
      <w:r w:rsidR="003A48A4" w:rsidRPr="003A48A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Эксперты прогнозируют значительный рост числа туристов в текущем году, что связано с проведением в городе шести матчей Чемпионата мира по футболу в июне-июле. Ожидается, что среднестатистический болельщик проведет в Нижнем Новгороде от 2 до 5 дней. Одной из возможностей увеличить время посещения является использование потенциала малых и средних городов, окружающих столицу ПФО. Если посмотреть на карту, то можно увидеть, что рядом с Нижним Новгородом расположено достаточно </w:t>
      </w:r>
      <w:r w:rsidR="00D93746">
        <w:rPr>
          <w:rFonts w:ascii="Times New Roman" w:eastAsia="Times New Roman" w:hAnsi="Times New Roman" w:cs="Times New Roman"/>
          <w:sz w:val="24"/>
          <w:szCs w:val="24"/>
        </w:rPr>
        <w:t xml:space="preserve">много </w:t>
      </w:r>
      <w:r w:rsidRPr="00C750F1">
        <w:rPr>
          <w:rFonts w:ascii="Times New Roman" w:hAnsi="Times New Roman" w:cs="Times New Roman"/>
          <w:sz w:val="24"/>
          <w:szCs w:val="24"/>
        </w:rPr>
        <w:t xml:space="preserve">населенных пунктов: </w:t>
      </w:r>
      <w:r w:rsidR="00D93746" w:rsidRPr="00C750F1">
        <w:rPr>
          <w:rFonts w:ascii="Times New Roman" w:hAnsi="Times New Roman" w:cs="Times New Roman"/>
          <w:sz w:val="24"/>
          <w:szCs w:val="24"/>
        </w:rPr>
        <w:t>Арзамас,</w:t>
      </w:r>
      <w:r w:rsidR="00D93746">
        <w:rPr>
          <w:rFonts w:ascii="Times New Roman" w:hAnsi="Times New Roman" w:cs="Times New Roman"/>
          <w:sz w:val="24"/>
          <w:szCs w:val="24"/>
        </w:rPr>
        <w:t xml:space="preserve"> </w:t>
      </w:r>
      <w:r w:rsidR="00D93746" w:rsidRPr="00C750F1">
        <w:rPr>
          <w:rFonts w:ascii="Times New Roman" w:hAnsi="Times New Roman" w:cs="Times New Roman"/>
          <w:sz w:val="24"/>
          <w:szCs w:val="24"/>
        </w:rPr>
        <w:t>Балахна, Богородск,</w:t>
      </w:r>
      <w:r w:rsidR="00D93746">
        <w:rPr>
          <w:rFonts w:ascii="Times New Roman" w:hAnsi="Times New Roman" w:cs="Times New Roman"/>
          <w:sz w:val="24"/>
          <w:szCs w:val="24"/>
        </w:rPr>
        <w:t xml:space="preserve"> </w:t>
      </w:r>
      <w:r w:rsidR="00D93746" w:rsidRPr="00C750F1">
        <w:rPr>
          <w:rFonts w:ascii="Times New Roman" w:hAnsi="Times New Roman" w:cs="Times New Roman"/>
          <w:sz w:val="24"/>
          <w:szCs w:val="24"/>
        </w:rPr>
        <w:t>Ворсма,</w:t>
      </w:r>
      <w:r w:rsidR="00D93746">
        <w:rPr>
          <w:rFonts w:ascii="Times New Roman" w:hAnsi="Times New Roman" w:cs="Times New Roman"/>
          <w:sz w:val="24"/>
          <w:szCs w:val="24"/>
        </w:rPr>
        <w:t xml:space="preserve"> </w:t>
      </w:r>
      <w:r w:rsidR="00D93746" w:rsidRPr="00C750F1">
        <w:rPr>
          <w:rFonts w:ascii="Times New Roman" w:hAnsi="Times New Roman" w:cs="Times New Roman"/>
          <w:sz w:val="24"/>
          <w:szCs w:val="24"/>
        </w:rPr>
        <w:t>Городец,</w:t>
      </w:r>
      <w:r w:rsidR="00D93746">
        <w:rPr>
          <w:rFonts w:ascii="Times New Roman" w:hAnsi="Times New Roman" w:cs="Times New Roman"/>
          <w:sz w:val="24"/>
          <w:szCs w:val="24"/>
        </w:rPr>
        <w:t xml:space="preserve"> Дзержинск, </w:t>
      </w:r>
      <w:r w:rsidR="00D93746" w:rsidRPr="00C750F1">
        <w:rPr>
          <w:rFonts w:ascii="Times New Roman" w:hAnsi="Times New Roman" w:cs="Times New Roman"/>
          <w:sz w:val="24"/>
          <w:szCs w:val="24"/>
        </w:rPr>
        <w:t>Дивеево,</w:t>
      </w:r>
      <w:r w:rsidR="00D93746">
        <w:rPr>
          <w:rFonts w:ascii="Times New Roman" w:hAnsi="Times New Roman" w:cs="Times New Roman"/>
          <w:sz w:val="24"/>
          <w:szCs w:val="24"/>
        </w:rPr>
        <w:t xml:space="preserve"> Кстово, </w:t>
      </w:r>
      <w:r w:rsidR="00D93746" w:rsidRPr="00C750F1">
        <w:rPr>
          <w:rFonts w:ascii="Times New Roman" w:hAnsi="Times New Roman" w:cs="Times New Roman"/>
          <w:sz w:val="24"/>
          <w:szCs w:val="24"/>
        </w:rPr>
        <w:t>Павлово,</w:t>
      </w:r>
      <w:r w:rsidR="00D93746">
        <w:rPr>
          <w:rFonts w:ascii="Times New Roman" w:hAnsi="Times New Roman" w:cs="Times New Roman"/>
          <w:sz w:val="24"/>
          <w:szCs w:val="24"/>
        </w:rPr>
        <w:t xml:space="preserve"> </w:t>
      </w:r>
      <w:r w:rsidR="00D93746" w:rsidRPr="00C750F1">
        <w:rPr>
          <w:rFonts w:ascii="Times New Roman" w:hAnsi="Times New Roman" w:cs="Times New Roman"/>
          <w:sz w:val="24"/>
          <w:szCs w:val="24"/>
        </w:rPr>
        <w:t>Пешелань</w:t>
      </w:r>
      <w:r w:rsidR="00D93746">
        <w:rPr>
          <w:rFonts w:ascii="Times New Roman" w:hAnsi="Times New Roman" w:cs="Times New Roman"/>
          <w:sz w:val="24"/>
          <w:szCs w:val="24"/>
        </w:rPr>
        <w:t xml:space="preserve">, </w:t>
      </w:r>
      <w:r w:rsidRPr="00C750F1">
        <w:rPr>
          <w:rFonts w:ascii="Times New Roman" w:hAnsi="Times New Roman" w:cs="Times New Roman"/>
          <w:sz w:val="24"/>
          <w:szCs w:val="24"/>
        </w:rPr>
        <w:t>Семенов,</w:t>
      </w:r>
      <w:r w:rsidR="00D93746">
        <w:rPr>
          <w:rFonts w:ascii="Times New Roman" w:hAnsi="Times New Roman" w:cs="Times New Roman"/>
          <w:sz w:val="24"/>
          <w:szCs w:val="24"/>
        </w:rPr>
        <w:t xml:space="preserve"> </w:t>
      </w:r>
      <w:r w:rsidRPr="00C750F1">
        <w:rPr>
          <w:rFonts w:ascii="Times New Roman" w:hAnsi="Times New Roman" w:cs="Times New Roman"/>
          <w:sz w:val="24"/>
          <w:szCs w:val="24"/>
        </w:rPr>
        <w:t>Чкаловск</w:t>
      </w:r>
      <w:r w:rsidR="00D93746">
        <w:rPr>
          <w:rFonts w:ascii="Times New Roman" w:hAnsi="Times New Roman" w:cs="Times New Roman"/>
          <w:sz w:val="24"/>
          <w:szCs w:val="24"/>
        </w:rPr>
        <w:t>. И, если Дзержинск и Кстово – это достаточно молодые промышленные центры, хотя на примере центральных улиц Дзержинска можно изучать «сталинский ампир», то старинные малые города региона обладают богатой историей, множеством интересных памятников старины и, несомненно,</w:t>
      </w:r>
      <w:r w:rsidR="00D93746" w:rsidRPr="00C750F1">
        <w:rPr>
          <w:rFonts w:ascii="Times New Roman" w:hAnsi="Times New Roman" w:cs="Times New Roman"/>
          <w:sz w:val="24"/>
          <w:szCs w:val="24"/>
        </w:rPr>
        <w:t xml:space="preserve"> значительным туристским потенциалом</w:t>
      </w:r>
      <w:r w:rsidR="00D93746">
        <w:rPr>
          <w:rFonts w:ascii="Times New Roman" w:hAnsi="Times New Roman" w:cs="Times New Roman"/>
          <w:sz w:val="24"/>
          <w:szCs w:val="24"/>
        </w:rPr>
        <w:t xml:space="preserve">. </w:t>
      </w:r>
    </w:p>
    <w:p w:rsidR="00E62271" w:rsidRDefault="00D93746" w:rsidP="00E6227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Для иностранных и российских туристов значимыми факторыми выбора объекта посещения являются н</w:t>
      </w:r>
      <w:r w:rsidRPr="00C750F1">
        <w:rPr>
          <w:rFonts w:ascii="Times New Roman" w:hAnsi="Times New Roman" w:cs="Times New Roman"/>
          <w:sz w:val="24"/>
          <w:szCs w:val="24"/>
        </w:rPr>
        <w:t>аличие в городе объектов, не имеющих аналогов в других городах или регионах;</w:t>
      </w:r>
      <w:r>
        <w:rPr>
          <w:rFonts w:ascii="Times New Roman" w:hAnsi="Times New Roman" w:cs="Times New Roman"/>
          <w:sz w:val="24"/>
          <w:szCs w:val="24"/>
        </w:rPr>
        <w:t xml:space="preserve"> </w:t>
      </w:r>
      <w:r w:rsidRPr="00C750F1">
        <w:rPr>
          <w:rFonts w:ascii="Times New Roman" w:hAnsi="Times New Roman" w:cs="Times New Roman"/>
          <w:sz w:val="24"/>
          <w:szCs w:val="24"/>
        </w:rPr>
        <w:t>связ</w:t>
      </w:r>
      <w:r>
        <w:rPr>
          <w:rFonts w:ascii="Times New Roman" w:hAnsi="Times New Roman" w:cs="Times New Roman"/>
          <w:sz w:val="24"/>
          <w:szCs w:val="24"/>
        </w:rPr>
        <w:t>ь</w:t>
      </w:r>
      <w:r w:rsidRPr="00C750F1">
        <w:rPr>
          <w:rFonts w:ascii="Times New Roman" w:hAnsi="Times New Roman" w:cs="Times New Roman"/>
          <w:sz w:val="24"/>
          <w:szCs w:val="24"/>
        </w:rPr>
        <w:t xml:space="preserve"> с важными историческими событиями</w:t>
      </w:r>
      <w:r>
        <w:rPr>
          <w:rFonts w:ascii="Times New Roman" w:hAnsi="Times New Roman" w:cs="Times New Roman"/>
          <w:sz w:val="24"/>
          <w:szCs w:val="24"/>
        </w:rPr>
        <w:t xml:space="preserve"> России или историческими личностями</w:t>
      </w:r>
      <w:r w:rsidRPr="00C750F1">
        <w:rPr>
          <w:rFonts w:ascii="Times New Roman" w:hAnsi="Times New Roman" w:cs="Times New Roman"/>
          <w:sz w:val="24"/>
          <w:szCs w:val="24"/>
        </w:rPr>
        <w:t>;</w:t>
      </w:r>
      <w:r>
        <w:rPr>
          <w:rFonts w:ascii="Times New Roman" w:hAnsi="Times New Roman" w:cs="Times New Roman"/>
          <w:sz w:val="24"/>
          <w:szCs w:val="24"/>
        </w:rPr>
        <w:t xml:space="preserve"> к</w:t>
      </w:r>
      <w:r w:rsidRPr="00C750F1">
        <w:rPr>
          <w:rFonts w:ascii="Times New Roman" w:hAnsi="Times New Roman" w:cs="Times New Roman"/>
          <w:sz w:val="24"/>
          <w:szCs w:val="24"/>
        </w:rPr>
        <w:t xml:space="preserve">расота, </w:t>
      </w:r>
      <w:r>
        <w:rPr>
          <w:rFonts w:ascii="Times New Roman" w:hAnsi="Times New Roman" w:cs="Times New Roman"/>
          <w:sz w:val="24"/>
          <w:szCs w:val="24"/>
        </w:rPr>
        <w:t>ее сохранность; н</w:t>
      </w:r>
      <w:r w:rsidRPr="00C750F1">
        <w:rPr>
          <w:rFonts w:ascii="Times New Roman" w:hAnsi="Times New Roman" w:cs="Times New Roman"/>
          <w:sz w:val="24"/>
          <w:szCs w:val="24"/>
        </w:rPr>
        <w:t>аличие туристической инфраструктуры</w:t>
      </w:r>
      <w:r>
        <w:rPr>
          <w:rFonts w:ascii="Times New Roman" w:hAnsi="Times New Roman" w:cs="Times New Roman"/>
          <w:sz w:val="24"/>
          <w:szCs w:val="24"/>
        </w:rPr>
        <w:t>; удаленность от основного города размещения (в нашем случае – от Нижнего Новгорода). На основе этих факторов</w:t>
      </w:r>
      <w:r w:rsidR="00811074">
        <w:rPr>
          <w:rFonts w:ascii="Times New Roman" w:hAnsi="Times New Roman" w:cs="Times New Roman"/>
          <w:sz w:val="24"/>
          <w:szCs w:val="24"/>
        </w:rPr>
        <w:t>, базируясь на экспертных оценках</w:t>
      </w:r>
      <w:r w:rsidR="00541331">
        <w:rPr>
          <w:rFonts w:ascii="Times New Roman" w:hAnsi="Times New Roman" w:cs="Times New Roman"/>
          <w:sz w:val="24"/>
          <w:szCs w:val="24"/>
        </w:rPr>
        <w:t xml:space="preserve"> </w:t>
      </w:r>
      <w:r w:rsidR="00541331" w:rsidRPr="00541331">
        <w:rPr>
          <w:rFonts w:ascii="Times New Roman" w:hAnsi="Times New Roman" w:cs="Times New Roman"/>
          <w:sz w:val="24"/>
          <w:szCs w:val="24"/>
        </w:rPr>
        <w:t>[2]</w:t>
      </w:r>
      <w:r w:rsidR="00811074">
        <w:rPr>
          <w:rFonts w:ascii="Times New Roman" w:hAnsi="Times New Roman" w:cs="Times New Roman"/>
          <w:sz w:val="24"/>
          <w:szCs w:val="24"/>
        </w:rPr>
        <w:t>,</w:t>
      </w:r>
      <w:r>
        <w:rPr>
          <w:rFonts w:ascii="Times New Roman" w:hAnsi="Times New Roman" w:cs="Times New Roman"/>
          <w:sz w:val="24"/>
          <w:szCs w:val="24"/>
        </w:rPr>
        <w:t xml:space="preserve"> можно построить многоугольник конкурентоспособности</w:t>
      </w:r>
      <w:r w:rsidR="00811074">
        <w:rPr>
          <w:rFonts w:ascii="Times New Roman" w:hAnsi="Times New Roman" w:cs="Times New Roman"/>
          <w:sz w:val="24"/>
          <w:szCs w:val="24"/>
        </w:rPr>
        <w:t xml:space="preserve"> (представлен на рисунке 1)</w:t>
      </w:r>
      <w:r>
        <w:rPr>
          <w:rFonts w:ascii="Times New Roman" w:hAnsi="Times New Roman" w:cs="Times New Roman"/>
          <w:sz w:val="24"/>
          <w:szCs w:val="24"/>
        </w:rPr>
        <w:t xml:space="preserve">, который позволит выявить наиболее перспектиные для туризма локации. </w:t>
      </w:r>
    </w:p>
    <w:p w:rsidR="00A5172B" w:rsidRDefault="00E62271" w:rsidP="00A5172B">
      <w:pPr>
        <w:spacing w:after="0" w:line="360" w:lineRule="auto"/>
        <w:ind w:firstLine="709"/>
        <w:contextualSpacing/>
        <w:jc w:val="both"/>
        <w:rPr>
          <w:rFonts w:ascii="Times New Roman" w:hAnsi="Times New Roman" w:cs="Times New Roman"/>
          <w:sz w:val="24"/>
          <w:szCs w:val="24"/>
        </w:rPr>
      </w:pPr>
      <w:r w:rsidRPr="00811074">
        <w:rPr>
          <w:rFonts w:ascii="Times New Roman" w:hAnsi="Times New Roman" w:cs="Times New Roman"/>
          <w:sz w:val="24"/>
          <w:szCs w:val="24"/>
        </w:rPr>
        <w:lastRenderedPageBreak/>
        <w:drawing>
          <wp:inline distT="0" distB="0" distL="0" distR="0">
            <wp:extent cx="5400000" cy="3446573"/>
            <wp:effectExtent l="19050" t="0" r="10200" b="1477"/>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5172B" w:rsidRPr="00A5172B" w:rsidRDefault="00A5172B" w:rsidP="00A5172B">
      <w:pPr>
        <w:spacing w:after="0" w:line="360" w:lineRule="auto"/>
        <w:ind w:firstLine="709"/>
        <w:contextualSpacing/>
        <w:jc w:val="center"/>
        <w:rPr>
          <w:rFonts w:ascii="Times New Roman" w:hAnsi="Times New Roman" w:cs="Times New Roman"/>
          <w:sz w:val="24"/>
          <w:szCs w:val="24"/>
        </w:rPr>
      </w:pPr>
    </w:p>
    <w:p w:rsidR="00811074" w:rsidRPr="00A039A3" w:rsidRDefault="00A5172B" w:rsidP="00A5172B">
      <w:pPr>
        <w:pStyle w:val="ae"/>
        <w:jc w:val="center"/>
        <w:rPr>
          <w:rFonts w:ascii="Times New Roman" w:hAnsi="Times New Roman" w:cs="Times New Roman"/>
          <w:color w:val="auto"/>
          <w:sz w:val="24"/>
          <w:szCs w:val="24"/>
        </w:rPr>
      </w:pPr>
      <w:r w:rsidRPr="00A039A3">
        <w:rPr>
          <w:rFonts w:ascii="Times New Roman" w:hAnsi="Times New Roman" w:cs="Times New Roman"/>
          <w:b w:val="0"/>
          <w:color w:val="auto"/>
          <w:sz w:val="24"/>
          <w:szCs w:val="24"/>
        </w:rPr>
        <w:t xml:space="preserve">Рисунок </w:t>
      </w:r>
      <w:r w:rsidRPr="00A039A3">
        <w:rPr>
          <w:rFonts w:ascii="Times New Roman" w:hAnsi="Times New Roman" w:cs="Times New Roman"/>
          <w:b w:val="0"/>
          <w:color w:val="auto"/>
          <w:sz w:val="24"/>
          <w:szCs w:val="24"/>
        </w:rPr>
        <w:fldChar w:fldCharType="begin"/>
      </w:r>
      <w:r w:rsidRPr="00A039A3">
        <w:rPr>
          <w:rFonts w:ascii="Times New Roman" w:hAnsi="Times New Roman" w:cs="Times New Roman"/>
          <w:b w:val="0"/>
          <w:color w:val="auto"/>
          <w:sz w:val="24"/>
          <w:szCs w:val="24"/>
        </w:rPr>
        <w:instrText xml:space="preserve"> SEQ Рисунок \* ARABIC </w:instrText>
      </w:r>
      <w:r w:rsidRPr="00A039A3">
        <w:rPr>
          <w:rFonts w:ascii="Times New Roman" w:hAnsi="Times New Roman" w:cs="Times New Roman"/>
          <w:b w:val="0"/>
          <w:color w:val="auto"/>
          <w:sz w:val="24"/>
          <w:szCs w:val="24"/>
        </w:rPr>
        <w:fldChar w:fldCharType="separate"/>
      </w:r>
      <w:r w:rsidRPr="00A039A3">
        <w:rPr>
          <w:rFonts w:ascii="Times New Roman" w:hAnsi="Times New Roman" w:cs="Times New Roman"/>
          <w:b w:val="0"/>
          <w:noProof/>
          <w:color w:val="auto"/>
          <w:sz w:val="24"/>
          <w:szCs w:val="24"/>
        </w:rPr>
        <w:t>1</w:t>
      </w:r>
      <w:r w:rsidRPr="00A039A3">
        <w:rPr>
          <w:rFonts w:ascii="Times New Roman" w:hAnsi="Times New Roman" w:cs="Times New Roman"/>
          <w:b w:val="0"/>
          <w:color w:val="auto"/>
          <w:sz w:val="24"/>
          <w:szCs w:val="24"/>
        </w:rPr>
        <w:fldChar w:fldCharType="end"/>
      </w:r>
      <w:r w:rsidRPr="00A039A3">
        <w:rPr>
          <w:rFonts w:ascii="Times New Roman" w:hAnsi="Times New Roman" w:cs="Times New Roman"/>
          <w:b w:val="0"/>
          <w:color w:val="auto"/>
          <w:sz w:val="24"/>
          <w:szCs w:val="24"/>
        </w:rPr>
        <w:t>. Многоугольник конкурентоспособности городов Нижегородской области с точки зрения туристического потенциала</w:t>
      </w:r>
      <w:r w:rsidR="00E62271" w:rsidRPr="00A039A3">
        <w:rPr>
          <w:rFonts w:ascii="Times New Roman" w:hAnsi="Times New Roman" w:cs="Times New Roman"/>
          <w:b w:val="0"/>
          <w:color w:val="auto"/>
          <w:sz w:val="24"/>
          <w:szCs w:val="24"/>
        </w:rPr>
        <w:t xml:space="preserve"> [</w:t>
      </w:r>
      <w:r w:rsidR="00E62271" w:rsidRPr="00A039A3">
        <w:rPr>
          <w:rFonts w:ascii="Times New Roman" w:hAnsi="Times New Roman" w:cs="Times New Roman"/>
          <w:b w:val="0"/>
          <w:color w:val="auto"/>
          <w:sz w:val="24"/>
          <w:szCs w:val="24"/>
          <w:lang w:val="en-US"/>
        </w:rPr>
        <w:t>c</w:t>
      </w:r>
      <w:r w:rsidR="00E62271" w:rsidRPr="00A039A3">
        <w:rPr>
          <w:rFonts w:ascii="Times New Roman" w:hAnsi="Times New Roman" w:cs="Times New Roman"/>
          <w:b w:val="0"/>
          <w:color w:val="auto"/>
          <w:sz w:val="24"/>
          <w:szCs w:val="24"/>
        </w:rPr>
        <w:t>оставлено авторами на основе экспертных оценок</w:t>
      </w:r>
      <w:r w:rsidR="00E62271" w:rsidRPr="00A039A3">
        <w:rPr>
          <w:rFonts w:ascii="Times New Roman" w:hAnsi="Times New Roman" w:cs="Times New Roman"/>
          <w:color w:val="auto"/>
          <w:sz w:val="24"/>
          <w:szCs w:val="24"/>
        </w:rPr>
        <w:t>]</w:t>
      </w:r>
    </w:p>
    <w:p w:rsidR="00811074" w:rsidRDefault="00811074" w:rsidP="00E62271">
      <w:pPr>
        <w:spacing w:after="0" w:line="240" w:lineRule="auto"/>
        <w:ind w:firstLine="709"/>
        <w:contextualSpacing/>
        <w:jc w:val="both"/>
        <w:rPr>
          <w:rFonts w:ascii="Times New Roman" w:hAnsi="Times New Roman" w:cs="Times New Roman"/>
          <w:sz w:val="24"/>
          <w:szCs w:val="24"/>
        </w:rPr>
      </w:pPr>
    </w:p>
    <w:p w:rsidR="00811074" w:rsidRDefault="00A5172B" w:rsidP="00E6227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Применение данного метода наглядно продемонстрировало высокий конкурентный потенциал таких малых городов региона как Дивеево, Арзамас, Городец, Семенов. Более подробная информация об этих населенных пунктах представлена в таблице 1</w:t>
      </w:r>
    </w:p>
    <w:p w:rsidR="00E62271" w:rsidRDefault="00E62271" w:rsidP="00E62271">
      <w:pPr>
        <w:spacing w:after="0" w:line="240" w:lineRule="auto"/>
        <w:ind w:firstLine="709"/>
        <w:contextualSpacing/>
        <w:jc w:val="both"/>
        <w:rPr>
          <w:rFonts w:ascii="Times New Roman" w:hAnsi="Times New Roman" w:cs="Times New Roman"/>
          <w:sz w:val="24"/>
          <w:szCs w:val="24"/>
        </w:rPr>
      </w:pPr>
    </w:p>
    <w:p w:rsidR="00C016AA" w:rsidRPr="00C750F1" w:rsidRDefault="00C016AA" w:rsidP="00E62271">
      <w:pPr>
        <w:spacing w:after="0" w:line="240" w:lineRule="auto"/>
        <w:ind w:firstLine="709"/>
        <w:contextualSpacing/>
        <w:rPr>
          <w:rFonts w:ascii="Times New Roman" w:hAnsi="Times New Roman" w:cs="Times New Roman"/>
          <w:sz w:val="24"/>
          <w:szCs w:val="24"/>
        </w:rPr>
      </w:pPr>
      <w:r w:rsidRPr="00C750F1">
        <w:rPr>
          <w:rFonts w:ascii="Times New Roman" w:hAnsi="Times New Roman" w:cs="Times New Roman"/>
          <w:sz w:val="24"/>
          <w:szCs w:val="24"/>
        </w:rPr>
        <w:t xml:space="preserve">Таблица </w:t>
      </w:r>
      <w:r w:rsidRPr="00C750F1">
        <w:rPr>
          <w:rFonts w:ascii="Times New Roman" w:hAnsi="Times New Roman" w:cs="Times New Roman"/>
          <w:sz w:val="24"/>
          <w:szCs w:val="24"/>
        </w:rPr>
        <w:fldChar w:fldCharType="begin"/>
      </w:r>
      <w:r w:rsidRPr="00C750F1">
        <w:rPr>
          <w:rFonts w:ascii="Times New Roman" w:hAnsi="Times New Roman" w:cs="Times New Roman"/>
          <w:sz w:val="24"/>
          <w:szCs w:val="24"/>
        </w:rPr>
        <w:instrText xml:space="preserve"> SEQ Таблица \* ARABIC </w:instrText>
      </w:r>
      <w:r w:rsidRPr="00C750F1">
        <w:rPr>
          <w:rFonts w:ascii="Times New Roman" w:hAnsi="Times New Roman" w:cs="Times New Roman"/>
          <w:sz w:val="24"/>
          <w:szCs w:val="24"/>
        </w:rPr>
        <w:fldChar w:fldCharType="separate"/>
      </w:r>
      <w:r w:rsidRPr="00C750F1">
        <w:rPr>
          <w:rFonts w:ascii="Times New Roman" w:hAnsi="Times New Roman" w:cs="Times New Roman"/>
          <w:noProof/>
          <w:sz w:val="24"/>
          <w:szCs w:val="24"/>
        </w:rPr>
        <w:t>1</w:t>
      </w:r>
      <w:r w:rsidRPr="00C750F1">
        <w:rPr>
          <w:rFonts w:ascii="Times New Roman" w:hAnsi="Times New Roman" w:cs="Times New Roman"/>
          <w:noProof/>
          <w:sz w:val="24"/>
          <w:szCs w:val="24"/>
        </w:rPr>
        <w:fldChar w:fldCharType="end"/>
      </w:r>
      <w:r w:rsidR="00E62271">
        <w:rPr>
          <w:rFonts w:ascii="Times New Roman" w:hAnsi="Times New Roman" w:cs="Times New Roman"/>
          <w:noProof/>
          <w:sz w:val="24"/>
          <w:szCs w:val="24"/>
        </w:rPr>
        <w:t xml:space="preserve"> - </w:t>
      </w:r>
      <w:r w:rsidRPr="00C750F1">
        <w:rPr>
          <w:rFonts w:ascii="Times New Roman" w:hAnsi="Times New Roman" w:cs="Times New Roman"/>
          <w:sz w:val="24"/>
          <w:szCs w:val="24"/>
        </w:rPr>
        <w:t>Информация о малых городах Нижегородской области</w:t>
      </w:r>
    </w:p>
    <w:tbl>
      <w:tblPr>
        <w:tblStyle w:val="a6"/>
        <w:tblW w:w="0" w:type="auto"/>
        <w:jc w:val="center"/>
        <w:tblLayout w:type="fixed"/>
        <w:tblLook w:val="04A0"/>
      </w:tblPr>
      <w:tblGrid>
        <w:gridCol w:w="1384"/>
        <w:gridCol w:w="1418"/>
        <w:gridCol w:w="1559"/>
        <w:gridCol w:w="5210"/>
      </w:tblGrid>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Город</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Удаленность  от Нижнего Новгорода, км</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Год основания</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Туристические особенности</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Арзамас</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110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1578</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В городе бывали А.С.Пушкин, Л.Н.Толстой, В.Г.Короленко, В.И.Немирович-Данченко, Л.Н.Андреев, отбывал ссылку М.Горький, прошло детство А.П.Гайдара. Включен в число исторических городов России</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Балахна</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35</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1536</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eastAsia="Times New Roman" w:hAnsi="Arial" w:cs="Arial"/>
                <w:sz w:val="18"/>
                <w:szCs w:val="18"/>
                <w:lang w:val="en-US"/>
              </w:rPr>
              <w:t>C</w:t>
            </w:r>
            <w:r w:rsidRPr="003A48A4">
              <w:rPr>
                <w:rFonts w:ascii="Arial" w:eastAsia="Times New Roman" w:hAnsi="Arial" w:cs="Arial"/>
                <w:sz w:val="18"/>
                <w:szCs w:val="18"/>
              </w:rPr>
              <w:t xml:space="preserve"> 18 -19 вв. - центр Волжского судостроения. Родина Кузьмы Минина.</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Богородск</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40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1923</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Известен как торгово-кустарное село с XVI века, по преданию основан ссыльными новгородцами. Так как село стояло на Московском тракте, то жители занимались гончарным и кожевенным промыслом, были шорниками и ямщиками.</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Ворсма</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65</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1955</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Существует с середины XVI века, название финно-угорское, означающее "лесная земля". Рядом на озере Тосканка (сейчас получило статус памятника природы) находится Троицкий монастырь.</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Городец</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60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1152</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Первый русский Город Нижегородского Поволжья, являлся пограничной крепостью. В 1263 году здесь скончался по дороге из Орды князь Александр Невский. Развиты народные промыслы – городецкая роспись, гончарное ремесло, золотная вышивка, пряничный промысел.</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Дивеево</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180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1559</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bCs/>
                <w:sz w:val="18"/>
                <w:szCs w:val="18"/>
              </w:rPr>
              <w:t>Знаковое место для всех православных - Дивеевский Серафимо-Саровский монастырь, имеет монастырский статус с 1861года</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Павлово</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80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1566</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 xml:space="preserve">Удобное географическое расположение Павлова рядом с залежами полезных руд способствовали развитию </w:t>
            </w:r>
            <w:r w:rsidRPr="003A48A4">
              <w:rPr>
                <w:rFonts w:ascii="Arial" w:hAnsi="Arial" w:cs="Arial"/>
                <w:sz w:val="18"/>
                <w:szCs w:val="18"/>
              </w:rPr>
              <w:lastRenderedPageBreak/>
              <w:t>промыслов по обработке металла.</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lastRenderedPageBreak/>
              <w:t>Пешелань</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120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lang w:val="en-US"/>
              </w:rPr>
              <w:t xml:space="preserve">XVIII </w:t>
            </w:r>
            <w:r w:rsidRPr="003A48A4">
              <w:rPr>
                <w:rFonts w:ascii="Arial" w:hAnsi="Arial" w:cs="Arial"/>
                <w:sz w:val="18"/>
                <w:szCs w:val="18"/>
              </w:rPr>
              <w:t>век</w:t>
            </w:r>
          </w:p>
        </w:tc>
        <w:tc>
          <w:tcPr>
            <w:tcW w:w="5210" w:type="dxa"/>
            <w:vAlign w:val="center"/>
          </w:tcPr>
          <w:p w:rsidR="00C016AA" w:rsidRPr="003A48A4" w:rsidRDefault="00C016AA" w:rsidP="00C016AA">
            <w:pPr>
              <w:pStyle w:val="style63"/>
              <w:spacing w:before="0" w:beforeAutospacing="0" w:after="0" w:afterAutospacing="0"/>
              <w:contextualSpacing/>
              <w:jc w:val="center"/>
              <w:rPr>
                <w:rFonts w:ascii="Arial" w:hAnsi="Arial" w:cs="Arial"/>
                <w:sz w:val="18"/>
                <w:szCs w:val="18"/>
              </w:rPr>
            </w:pPr>
            <w:r w:rsidRPr="003A48A4">
              <w:rPr>
                <w:rFonts w:ascii="Arial" w:hAnsi="Arial" w:cs="Arial"/>
                <w:sz w:val="18"/>
                <w:szCs w:val="18"/>
              </w:rPr>
              <w:t xml:space="preserve">Еще в XVIII веке местные жители занимались добычей камня. Промышленная добыча гипса началась в 1933 году. Сейчас в шахте на глубине 70 м открыт </w:t>
            </w:r>
            <w:r w:rsidRPr="003A48A4">
              <w:rPr>
                <w:rStyle w:val="a8"/>
                <w:rFonts w:ascii="Arial" w:hAnsi="Arial" w:cs="Arial"/>
                <w:b w:val="0"/>
                <w:sz w:val="18"/>
                <w:szCs w:val="18"/>
              </w:rPr>
              <w:t>«Музей горного дела, геологии и спелеологии».</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Семенов</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70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1779</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Столица Хохломы. Родина Б.Корнилова. Центр старообрядчества</w:t>
            </w:r>
          </w:p>
        </w:tc>
      </w:tr>
      <w:tr w:rsidR="00C016AA" w:rsidRPr="003A48A4" w:rsidTr="00C016AA">
        <w:trPr>
          <w:jc w:val="center"/>
        </w:trPr>
        <w:tc>
          <w:tcPr>
            <w:tcW w:w="1384"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Чкаловск</w:t>
            </w:r>
          </w:p>
        </w:tc>
        <w:tc>
          <w:tcPr>
            <w:tcW w:w="1418"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100</w:t>
            </w:r>
          </w:p>
        </w:tc>
        <w:tc>
          <w:tcPr>
            <w:tcW w:w="1559"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iCs/>
                <w:sz w:val="18"/>
                <w:szCs w:val="18"/>
              </w:rPr>
              <w:t>1955</w:t>
            </w:r>
          </w:p>
        </w:tc>
        <w:tc>
          <w:tcPr>
            <w:tcW w:w="5210" w:type="dxa"/>
            <w:vAlign w:val="center"/>
          </w:tcPr>
          <w:p w:rsidR="00C016AA" w:rsidRPr="003A48A4" w:rsidRDefault="00C016AA" w:rsidP="00C016AA">
            <w:pPr>
              <w:contextualSpacing/>
              <w:jc w:val="center"/>
              <w:rPr>
                <w:rFonts w:ascii="Arial" w:hAnsi="Arial" w:cs="Arial"/>
                <w:sz w:val="18"/>
                <w:szCs w:val="18"/>
              </w:rPr>
            </w:pPr>
            <w:r w:rsidRPr="003A48A4">
              <w:rPr>
                <w:rFonts w:ascii="Arial" w:hAnsi="Arial" w:cs="Arial"/>
                <w:sz w:val="18"/>
                <w:szCs w:val="18"/>
              </w:rPr>
              <w:t>Родился знаменитый летчик В. Чкалов, которому принадлежат рекордные перелеты 30-х годов.</w:t>
            </w:r>
          </w:p>
        </w:tc>
      </w:tr>
    </w:tbl>
    <w:p w:rsidR="00C016AA" w:rsidRPr="00C750F1" w:rsidRDefault="00C016AA" w:rsidP="00C016AA">
      <w:pPr>
        <w:spacing w:after="0" w:line="360" w:lineRule="auto"/>
        <w:ind w:firstLine="709"/>
        <w:contextualSpacing/>
        <w:jc w:val="both"/>
        <w:rPr>
          <w:rFonts w:ascii="Times New Roman" w:hAnsi="Times New Roman" w:cs="Times New Roman"/>
          <w:sz w:val="24"/>
          <w:szCs w:val="24"/>
        </w:rPr>
      </w:pPr>
    </w:p>
    <w:p w:rsidR="009537C0" w:rsidRDefault="00A5172B" w:rsidP="00E6227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Использование туристического потенциала этих населенных пунктов для разработки комплексного предложения по посещению российскими и зарубежными туристами (в рамках чемпионата мира по футболу) Нижегородской области позволит увеличить время посещения как минимум в полтора раза, что даст значительный экономический эффект. </w:t>
      </w:r>
      <w:r w:rsidR="00C016AA" w:rsidRPr="00C750F1">
        <w:rPr>
          <w:rFonts w:ascii="Times New Roman" w:hAnsi="Times New Roman" w:cs="Times New Roman"/>
          <w:sz w:val="24"/>
          <w:szCs w:val="24"/>
        </w:rPr>
        <w:t>Но для</w:t>
      </w:r>
      <w:r w:rsidR="009537C0">
        <w:rPr>
          <w:rFonts w:ascii="Times New Roman" w:hAnsi="Times New Roman" w:cs="Times New Roman"/>
          <w:sz w:val="24"/>
          <w:szCs w:val="24"/>
        </w:rPr>
        <w:t xml:space="preserve"> того, чтобы</w:t>
      </w:r>
      <w:r w:rsidR="00C016AA" w:rsidRPr="00C750F1">
        <w:rPr>
          <w:rFonts w:ascii="Times New Roman" w:hAnsi="Times New Roman" w:cs="Times New Roman"/>
          <w:sz w:val="24"/>
          <w:szCs w:val="24"/>
        </w:rPr>
        <w:t xml:space="preserve"> привлеч</w:t>
      </w:r>
      <w:r w:rsidR="009537C0">
        <w:rPr>
          <w:rFonts w:ascii="Times New Roman" w:hAnsi="Times New Roman" w:cs="Times New Roman"/>
          <w:sz w:val="24"/>
          <w:szCs w:val="24"/>
        </w:rPr>
        <w:t>ь</w:t>
      </w:r>
      <w:r w:rsidR="00C016AA" w:rsidRPr="00C750F1">
        <w:rPr>
          <w:rFonts w:ascii="Times New Roman" w:hAnsi="Times New Roman" w:cs="Times New Roman"/>
          <w:sz w:val="24"/>
          <w:szCs w:val="24"/>
        </w:rPr>
        <w:t xml:space="preserve"> туристическ</w:t>
      </w:r>
      <w:r w:rsidR="009537C0">
        <w:rPr>
          <w:rFonts w:ascii="Times New Roman" w:hAnsi="Times New Roman" w:cs="Times New Roman"/>
          <w:sz w:val="24"/>
          <w:szCs w:val="24"/>
        </w:rPr>
        <w:t>иц</w:t>
      </w:r>
      <w:r w:rsidR="00C016AA" w:rsidRPr="00C750F1">
        <w:rPr>
          <w:rFonts w:ascii="Times New Roman" w:hAnsi="Times New Roman" w:cs="Times New Roman"/>
          <w:sz w:val="24"/>
          <w:szCs w:val="24"/>
        </w:rPr>
        <w:t xml:space="preserve"> поток</w:t>
      </w:r>
      <w:r w:rsidR="009537C0">
        <w:rPr>
          <w:rFonts w:ascii="Times New Roman" w:hAnsi="Times New Roman" w:cs="Times New Roman"/>
          <w:sz w:val="24"/>
          <w:szCs w:val="24"/>
        </w:rPr>
        <w:t xml:space="preserve"> в малые города региона,</w:t>
      </w:r>
      <w:r w:rsidR="00C016AA" w:rsidRPr="00C750F1">
        <w:rPr>
          <w:rFonts w:ascii="Times New Roman" w:hAnsi="Times New Roman" w:cs="Times New Roman"/>
          <w:sz w:val="24"/>
          <w:szCs w:val="24"/>
        </w:rPr>
        <w:t xml:space="preserve"> необходимо информировать потенциальных туристов о</w:t>
      </w:r>
      <w:r>
        <w:rPr>
          <w:rFonts w:ascii="Times New Roman" w:hAnsi="Times New Roman" w:cs="Times New Roman"/>
          <w:sz w:val="24"/>
          <w:szCs w:val="24"/>
        </w:rPr>
        <w:t xml:space="preserve">б этих </w:t>
      </w:r>
      <w:r w:rsidR="00C016AA" w:rsidRPr="00C750F1">
        <w:rPr>
          <w:rFonts w:ascii="Times New Roman" w:hAnsi="Times New Roman" w:cs="Times New Roman"/>
          <w:sz w:val="24"/>
          <w:szCs w:val="24"/>
        </w:rPr>
        <w:t>городах, их богатом историческом и культурном наследии</w:t>
      </w:r>
      <w:r w:rsidR="009537C0">
        <w:rPr>
          <w:rFonts w:ascii="Times New Roman" w:hAnsi="Times New Roman" w:cs="Times New Roman"/>
          <w:sz w:val="24"/>
          <w:szCs w:val="24"/>
        </w:rPr>
        <w:t>. П</w:t>
      </w:r>
      <w:r>
        <w:rPr>
          <w:rFonts w:ascii="Times New Roman" w:hAnsi="Times New Roman" w:cs="Times New Roman"/>
          <w:sz w:val="24"/>
          <w:szCs w:val="24"/>
        </w:rPr>
        <w:t>ричем</w:t>
      </w:r>
      <w:r w:rsidR="009537C0">
        <w:rPr>
          <w:rFonts w:ascii="Times New Roman" w:hAnsi="Times New Roman" w:cs="Times New Roman"/>
          <w:sz w:val="24"/>
          <w:szCs w:val="24"/>
        </w:rPr>
        <w:t>,</w:t>
      </w:r>
      <w:r>
        <w:rPr>
          <w:rFonts w:ascii="Times New Roman" w:hAnsi="Times New Roman" w:cs="Times New Roman"/>
          <w:sz w:val="24"/>
          <w:szCs w:val="24"/>
        </w:rPr>
        <w:t xml:space="preserve"> эта информация должна размещаться как в </w:t>
      </w:r>
      <w:r w:rsidR="009537C0">
        <w:rPr>
          <w:rFonts w:ascii="Times New Roman" w:hAnsi="Times New Roman" w:cs="Times New Roman"/>
          <w:sz w:val="24"/>
          <w:szCs w:val="24"/>
        </w:rPr>
        <w:t xml:space="preserve">самом </w:t>
      </w:r>
      <w:r>
        <w:rPr>
          <w:rFonts w:ascii="Times New Roman" w:hAnsi="Times New Roman" w:cs="Times New Roman"/>
          <w:sz w:val="24"/>
          <w:szCs w:val="24"/>
        </w:rPr>
        <w:t xml:space="preserve">областном центре, так и в сети интернет, так как именно </w:t>
      </w:r>
      <w:r w:rsidR="009537C0">
        <w:rPr>
          <w:rFonts w:ascii="Times New Roman" w:hAnsi="Times New Roman" w:cs="Times New Roman"/>
          <w:sz w:val="24"/>
          <w:szCs w:val="24"/>
        </w:rPr>
        <w:t>там большинство самостоятельных туристов (а именно к этой категории относится значительная часть болельщиков) планирует поездку и ищет необходимую информацию</w:t>
      </w:r>
      <w:r w:rsidR="00C016AA" w:rsidRPr="00C750F1">
        <w:rPr>
          <w:rFonts w:ascii="Times New Roman" w:hAnsi="Times New Roman" w:cs="Times New Roman"/>
          <w:sz w:val="24"/>
          <w:szCs w:val="24"/>
        </w:rPr>
        <w:t>.</w:t>
      </w:r>
      <w:r w:rsidR="009537C0">
        <w:rPr>
          <w:rFonts w:ascii="Times New Roman" w:hAnsi="Times New Roman" w:cs="Times New Roman"/>
          <w:sz w:val="24"/>
          <w:szCs w:val="24"/>
        </w:rPr>
        <w:t xml:space="preserve"> Кроме того, социальные сети транслируют эмоции путешественников, что является значимым фактором принятия решения о покупке тура в современных условиях.</w:t>
      </w:r>
    </w:p>
    <w:p w:rsidR="009537C0" w:rsidRDefault="009537C0" w:rsidP="00E6227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Одной из тем продвижения туризма в малых городах региона могли бы стать и народные художественные промыслы. Развитие этого направления может дать также и социальный эффект – сохранение культурного наследия народов, населяющих Нижегородскую область</w:t>
      </w:r>
      <w:r w:rsidR="000D3CB4">
        <w:rPr>
          <w:rFonts w:ascii="Times New Roman" w:hAnsi="Times New Roman" w:cs="Times New Roman"/>
          <w:sz w:val="24"/>
          <w:szCs w:val="24"/>
        </w:rPr>
        <w:t>;</w:t>
      </w:r>
      <w:r>
        <w:rPr>
          <w:rFonts w:ascii="Times New Roman" w:hAnsi="Times New Roman" w:cs="Times New Roman"/>
          <w:sz w:val="24"/>
          <w:szCs w:val="24"/>
        </w:rPr>
        <w:t xml:space="preserve"> поддержку малых предприятий, работающих в сфере производства товаров</w:t>
      </w:r>
      <w:r w:rsidR="000D3CB4">
        <w:rPr>
          <w:rFonts w:ascii="Times New Roman" w:hAnsi="Times New Roman" w:cs="Times New Roman"/>
          <w:sz w:val="24"/>
          <w:szCs w:val="24"/>
        </w:rPr>
        <w:t>, основанных на технологиях народных промыслов; развитие самосознания и патриотизма.</w:t>
      </w:r>
    </w:p>
    <w:p w:rsidR="003A48A4" w:rsidRPr="00474A0E" w:rsidRDefault="000D3CB4" w:rsidP="00E62271">
      <w:pPr>
        <w:pStyle w:val="a9"/>
        <w:spacing w:before="0" w:beforeAutospacing="0" w:after="0" w:afterAutospacing="0"/>
        <w:contextualSpacing/>
        <w:jc w:val="both"/>
      </w:pPr>
      <w:r>
        <w:tab/>
        <w:t>Другим направлением развития туризма в регионе может быть включение Нижнего Новгорода в «Золотое кольцо России», что призвано также обеспечить прирост туристического потока. В этом случае – основные инструменты являются адиминистративными, руководители региона ведут переговоры с министерством культуры и туристическими компаниями, работающими в городах «Золотого кольца». Ожидается, что переговоры завершатся к концу этого года. Но для получения экономического эффекта от этого мероприятия необходимо развивать туристическую инфраструктуру в регионе, в том числе за счет использования потенциала малых городов, активного территориального брендинга, создания и популяризации новых событий (в том числе спортивных), который позволят эффективно использовать инфраструктуру, созданную к Чемпионату мира-2018.</w:t>
      </w:r>
      <w:r w:rsidR="00474A0E" w:rsidRPr="00474A0E">
        <w:t xml:space="preserve"> </w:t>
      </w:r>
      <w:r w:rsidR="00474A0E">
        <w:t>Наколенный опыт можно будет использовать и при проведении мероприятий, связанных с 800-летием Нижнего Новгорода, которое будет праздноваться в 2021 году.</w:t>
      </w:r>
    </w:p>
    <w:p w:rsidR="00527F63" w:rsidRPr="00527F63" w:rsidRDefault="00527F63" w:rsidP="00E62271">
      <w:pPr>
        <w:spacing w:after="0" w:line="240" w:lineRule="auto"/>
        <w:ind w:firstLine="709"/>
        <w:contextualSpacing/>
        <w:jc w:val="both"/>
        <w:rPr>
          <w:rFonts w:ascii="Times New Roman" w:hAnsi="Times New Roman" w:cs="Times New Roman"/>
          <w:b/>
          <w:sz w:val="24"/>
          <w:szCs w:val="24"/>
        </w:rPr>
      </w:pPr>
    </w:p>
    <w:p w:rsidR="00E62271" w:rsidRPr="00E62271" w:rsidRDefault="00E62271" w:rsidP="00E62271">
      <w:pPr>
        <w:pStyle w:val="a5"/>
        <w:spacing w:after="0" w:line="240" w:lineRule="auto"/>
        <w:ind w:left="0"/>
        <w:jc w:val="both"/>
        <w:outlineLvl w:val="0"/>
        <w:rPr>
          <w:rFonts w:ascii="Times New Roman" w:hAnsi="Times New Roman" w:cs="Times New Roman"/>
          <w:iCs/>
          <w:sz w:val="24"/>
          <w:szCs w:val="24"/>
          <w:u w:val="single"/>
        </w:rPr>
      </w:pPr>
      <w:r w:rsidRPr="00E62271">
        <w:rPr>
          <w:rFonts w:ascii="Times New Roman" w:hAnsi="Times New Roman" w:cs="Times New Roman"/>
          <w:iCs/>
          <w:sz w:val="24"/>
          <w:szCs w:val="24"/>
          <w:u w:val="single"/>
        </w:rPr>
        <w:t>Список использованных источников:</w:t>
      </w:r>
    </w:p>
    <w:p w:rsidR="00E62271" w:rsidRDefault="00E62271" w:rsidP="00E62271">
      <w:pPr>
        <w:pStyle w:val="a5"/>
        <w:spacing w:after="0" w:line="240" w:lineRule="auto"/>
        <w:ind w:left="0"/>
        <w:jc w:val="both"/>
        <w:outlineLvl w:val="0"/>
        <w:rPr>
          <w:rFonts w:ascii="Times New Roman" w:hAnsi="Times New Roman" w:cs="Times New Roman"/>
          <w:iCs/>
          <w:sz w:val="24"/>
          <w:szCs w:val="24"/>
        </w:rPr>
      </w:pPr>
    </w:p>
    <w:p w:rsidR="00E62271" w:rsidRPr="00541331" w:rsidRDefault="00E62271" w:rsidP="00541331">
      <w:pPr>
        <w:pStyle w:val="a5"/>
        <w:numPr>
          <w:ilvl w:val="0"/>
          <w:numId w:val="8"/>
        </w:numPr>
        <w:spacing w:after="0" w:line="240" w:lineRule="auto"/>
        <w:ind w:left="357" w:hanging="357"/>
        <w:jc w:val="both"/>
        <w:outlineLvl w:val="0"/>
        <w:rPr>
          <w:rFonts w:ascii="Times New Roman" w:eastAsia="Times New Roman" w:hAnsi="Times New Roman" w:cs="Times New Roman"/>
          <w:bCs/>
          <w:kern w:val="36"/>
          <w:sz w:val="24"/>
          <w:szCs w:val="24"/>
        </w:rPr>
      </w:pPr>
      <w:r w:rsidRPr="00541331">
        <w:rPr>
          <w:rFonts w:ascii="Times New Roman" w:eastAsia="Times New Roman" w:hAnsi="Times New Roman" w:cs="Times New Roman"/>
          <w:bCs/>
          <w:kern w:val="36"/>
          <w:sz w:val="24"/>
          <w:szCs w:val="24"/>
        </w:rPr>
        <w:t xml:space="preserve">Нижний Новгород оказался 27-м в рейтинге туристических городов России </w:t>
      </w:r>
      <w:r w:rsidR="00541331" w:rsidRPr="00541331">
        <w:rPr>
          <w:rFonts w:ascii="Times New Roman" w:eastAsia="Times New Roman" w:hAnsi="Times New Roman" w:cs="Times New Roman"/>
          <w:bCs/>
          <w:kern w:val="36"/>
          <w:sz w:val="24"/>
          <w:szCs w:val="24"/>
        </w:rPr>
        <w:t xml:space="preserve">// </w:t>
      </w:r>
      <w:r w:rsidRPr="00541331">
        <w:rPr>
          <w:rFonts w:ascii="Times New Roman" w:eastAsia="Times New Roman" w:hAnsi="Times New Roman" w:cs="Times New Roman"/>
          <w:bCs/>
          <w:kern w:val="36"/>
          <w:sz w:val="24"/>
          <w:szCs w:val="24"/>
        </w:rPr>
        <w:t>[электронный ресурс]</w:t>
      </w:r>
      <w:r w:rsidR="00541331" w:rsidRPr="00541331">
        <w:rPr>
          <w:rFonts w:ascii="Times New Roman" w:eastAsia="Times New Roman" w:hAnsi="Times New Roman" w:cs="Times New Roman"/>
          <w:bCs/>
          <w:kern w:val="36"/>
          <w:sz w:val="24"/>
          <w:szCs w:val="24"/>
        </w:rPr>
        <w:t xml:space="preserve">. Режим доступа: </w:t>
      </w:r>
      <w:hyperlink r:id="rId9" w:history="1">
        <w:r w:rsidR="00541331" w:rsidRPr="00A97B68">
          <w:rPr>
            <w:rStyle w:val="a7"/>
            <w:rFonts w:ascii="Times New Roman" w:eastAsia="Times New Roman" w:hAnsi="Times New Roman" w:cs="Times New Roman"/>
            <w:sz w:val="24"/>
            <w:szCs w:val="24"/>
            <w:lang w:val="en-US"/>
          </w:rPr>
          <w:t>https</w:t>
        </w:r>
        <w:r w:rsidR="00541331" w:rsidRPr="00A97B68">
          <w:rPr>
            <w:rStyle w:val="a7"/>
            <w:rFonts w:ascii="Times New Roman" w:eastAsia="Times New Roman" w:hAnsi="Times New Roman" w:cs="Times New Roman"/>
            <w:sz w:val="24"/>
            <w:szCs w:val="24"/>
          </w:rPr>
          <w:t>://</w:t>
        </w:r>
        <w:r w:rsidR="00541331" w:rsidRPr="00A97B68">
          <w:rPr>
            <w:rStyle w:val="a7"/>
            <w:rFonts w:ascii="Times New Roman" w:eastAsia="Times New Roman" w:hAnsi="Times New Roman" w:cs="Times New Roman"/>
            <w:sz w:val="24"/>
            <w:szCs w:val="24"/>
            <w:lang w:val="en-US"/>
          </w:rPr>
          <w:t>www</w:t>
        </w:r>
        <w:r w:rsidR="00541331" w:rsidRPr="00A97B68">
          <w:rPr>
            <w:rStyle w:val="a7"/>
            <w:rFonts w:ascii="Times New Roman" w:eastAsia="Times New Roman" w:hAnsi="Times New Roman" w:cs="Times New Roman"/>
            <w:sz w:val="24"/>
            <w:szCs w:val="24"/>
          </w:rPr>
          <w:t>.</w:t>
        </w:r>
        <w:r w:rsidR="00541331" w:rsidRPr="00A97B68">
          <w:rPr>
            <w:rStyle w:val="a7"/>
            <w:rFonts w:ascii="Times New Roman" w:eastAsia="Times New Roman" w:hAnsi="Times New Roman" w:cs="Times New Roman"/>
            <w:sz w:val="24"/>
            <w:szCs w:val="24"/>
            <w:lang w:val="en-US"/>
          </w:rPr>
          <w:t>nnov</w:t>
        </w:r>
        <w:r w:rsidR="00541331" w:rsidRPr="00A97B68">
          <w:rPr>
            <w:rStyle w:val="a7"/>
            <w:rFonts w:ascii="Times New Roman" w:eastAsia="Times New Roman" w:hAnsi="Times New Roman" w:cs="Times New Roman"/>
            <w:sz w:val="24"/>
            <w:szCs w:val="24"/>
          </w:rPr>
          <w:t>.</w:t>
        </w:r>
        <w:r w:rsidR="00541331" w:rsidRPr="00A97B68">
          <w:rPr>
            <w:rStyle w:val="a7"/>
            <w:rFonts w:ascii="Times New Roman" w:eastAsia="Times New Roman" w:hAnsi="Times New Roman" w:cs="Times New Roman"/>
            <w:sz w:val="24"/>
            <w:szCs w:val="24"/>
            <w:lang w:val="en-US"/>
          </w:rPr>
          <w:t>kp</w:t>
        </w:r>
        <w:r w:rsidR="00541331" w:rsidRPr="00A97B68">
          <w:rPr>
            <w:rStyle w:val="a7"/>
            <w:rFonts w:ascii="Times New Roman" w:eastAsia="Times New Roman" w:hAnsi="Times New Roman" w:cs="Times New Roman"/>
            <w:sz w:val="24"/>
            <w:szCs w:val="24"/>
          </w:rPr>
          <w:t>.</w:t>
        </w:r>
        <w:r w:rsidR="00541331" w:rsidRPr="00A97B68">
          <w:rPr>
            <w:rStyle w:val="a7"/>
            <w:rFonts w:ascii="Times New Roman" w:eastAsia="Times New Roman" w:hAnsi="Times New Roman" w:cs="Times New Roman"/>
            <w:sz w:val="24"/>
            <w:szCs w:val="24"/>
            <w:lang w:val="en-US"/>
          </w:rPr>
          <w:t>ru</w:t>
        </w:r>
        <w:r w:rsidR="00541331" w:rsidRPr="00A97B68">
          <w:rPr>
            <w:rStyle w:val="a7"/>
            <w:rFonts w:ascii="Times New Roman" w:eastAsia="Times New Roman" w:hAnsi="Times New Roman" w:cs="Times New Roman"/>
            <w:sz w:val="24"/>
            <w:szCs w:val="24"/>
          </w:rPr>
          <w:t>/</w:t>
        </w:r>
        <w:r w:rsidR="00541331" w:rsidRPr="00A97B68">
          <w:rPr>
            <w:rStyle w:val="a7"/>
            <w:rFonts w:ascii="Times New Roman" w:eastAsia="Times New Roman" w:hAnsi="Times New Roman" w:cs="Times New Roman"/>
            <w:sz w:val="24"/>
            <w:szCs w:val="24"/>
            <w:lang w:val="en-US"/>
          </w:rPr>
          <w:t>daily</w:t>
        </w:r>
        <w:r w:rsidR="00541331" w:rsidRPr="00A97B68">
          <w:rPr>
            <w:rStyle w:val="a7"/>
            <w:rFonts w:ascii="Times New Roman" w:eastAsia="Times New Roman" w:hAnsi="Times New Roman" w:cs="Times New Roman"/>
            <w:sz w:val="24"/>
            <w:szCs w:val="24"/>
          </w:rPr>
          <w:t>/26796/3832040/</w:t>
        </w:r>
      </w:hyperlink>
    </w:p>
    <w:p w:rsidR="00541331" w:rsidRPr="00541331" w:rsidRDefault="003E5CAD" w:rsidP="00541331">
      <w:pPr>
        <w:pStyle w:val="a5"/>
        <w:numPr>
          <w:ilvl w:val="0"/>
          <w:numId w:val="8"/>
        </w:numPr>
        <w:spacing w:after="0" w:line="240" w:lineRule="auto"/>
        <w:ind w:left="357" w:hanging="357"/>
        <w:outlineLvl w:val="0"/>
        <w:rPr>
          <w:rFonts w:ascii="Times New Roman" w:eastAsia="Calibri" w:hAnsi="Times New Roman" w:cs="Times New Roman"/>
          <w:b/>
          <w:sz w:val="24"/>
          <w:szCs w:val="24"/>
        </w:rPr>
      </w:pPr>
      <w:r w:rsidRPr="00541331">
        <w:rPr>
          <w:rFonts w:ascii="Times New Roman" w:hAnsi="Times New Roman" w:cs="Times New Roman"/>
          <w:iCs/>
          <w:sz w:val="24"/>
          <w:szCs w:val="24"/>
        </w:rPr>
        <w:t xml:space="preserve">Ангелова О.Ю., Дмитриева Е.М. </w:t>
      </w:r>
      <w:r w:rsidR="00541331" w:rsidRPr="00541331">
        <w:rPr>
          <w:rFonts w:ascii="Times New Roman" w:hAnsi="Times New Roman" w:cs="Times New Roman"/>
          <w:iCs/>
          <w:sz w:val="24"/>
          <w:szCs w:val="24"/>
        </w:rPr>
        <w:t>Малые города как акселератор туристского кластера региона</w:t>
      </w:r>
      <w:hyperlink r:id="rId10" w:history="1">
        <w:r w:rsidRPr="00541331">
          <w:rPr>
            <w:rStyle w:val="a7"/>
            <w:rFonts w:ascii="Times New Roman" w:hAnsi="Times New Roman" w:cs="Times New Roman"/>
            <w:bCs/>
            <w:color w:val="auto"/>
            <w:sz w:val="24"/>
            <w:szCs w:val="24"/>
            <w:u w:val="none"/>
          </w:rPr>
          <w:t xml:space="preserve"> </w:t>
        </w:r>
      </w:hyperlink>
      <w:r w:rsidRPr="00541331">
        <w:rPr>
          <w:rFonts w:ascii="Times New Roman" w:eastAsia="Times New Roman" w:hAnsi="Times New Roman" w:cs="Times New Roman"/>
          <w:sz w:val="24"/>
          <w:szCs w:val="24"/>
        </w:rPr>
        <w:t>//</w:t>
      </w:r>
      <w:r w:rsidR="00541331" w:rsidRPr="00541331">
        <w:rPr>
          <w:rFonts w:ascii="Times New Roman" w:eastAsia="Times New Roman" w:hAnsi="Times New Roman" w:cs="Times New Roman"/>
          <w:sz w:val="24"/>
          <w:szCs w:val="24"/>
        </w:rPr>
        <w:t xml:space="preserve"> Туризм: право и экономика. 2016. № 4. Стр. 19-24</w:t>
      </w:r>
    </w:p>
    <w:p w:rsidR="00541331" w:rsidRPr="00541331" w:rsidRDefault="00541331" w:rsidP="00541331">
      <w:pPr>
        <w:pStyle w:val="a5"/>
        <w:spacing w:after="0" w:line="360" w:lineRule="auto"/>
        <w:jc w:val="center"/>
        <w:outlineLvl w:val="0"/>
        <w:rPr>
          <w:rFonts w:ascii="Times New Roman" w:eastAsia="Calibri" w:hAnsi="Times New Roman" w:cs="Times New Roman"/>
          <w:b/>
          <w:sz w:val="24"/>
          <w:szCs w:val="24"/>
        </w:rPr>
      </w:pPr>
    </w:p>
    <w:p w:rsidR="00E62271" w:rsidRPr="00541331" w:rsidRDefault="00E62271" w:rsidP="00541331">
      <w:pPr>
        <w:pStyle w:val="a5"/>
        <w:spacing w:after="0" w:line="360" w:lineRule="auto"/>
        <w:jc w:val="center"/>
        <w:outlineLvl w:val="0"/>
        <w:rPr>
          <w:rFonts w:ascii="Times New Roman" w:eastAsia="Calibri" w:hAnsi="Times New Roman" w:cs="Times New Roman"/>
          <w:b/>
          <w:sz w:val="24"/>
          <w:szCs w:val="24"/>
        </w:rPr>
      </w:pPr>
      <w:r w:rsidRPr="00541331">
        <w:rPr>
          <w:rFonts w:ascii="Times New Roman" w:eastAsia="Calibri" w:hAnsi="Times New Roman" w:cs="Times New Roman"/>
          <w:b/>
          <w:sz w:val="24"/>
          <w:szCs w:val="24"/>
        </w:rPr>
        <w:t>Информация об авторах</w:t>
      </w:r>
    </w:p>
    <w:p w:rsidR="00541331" w:rsidRPr="00541331" w:rsidRDefault="00541331" w:rsidP="00541331">
      <w:pPr>
        <w:spacing w:after="0" w:line="240" w:lineRule="auto"/>
        <w:contextualSpacing/>
        <w:jc w:val="both"/>
        <w:rPr>
          <w:rFonts w:ascii="Times New Roman" w:eastAsia="Calibri" w:hAnsi="Times New Roman" w:cs="Times New Roman"/>
          <w:sz w:val="24"/>
          <w:szCs w:val="24"/>
        </w:rPr>
      </w:pPr>
      <w:r w:rsidRPr="00541331">
        <w:rPr>
          <w:rFonts w:ascii="Times New Roman" w:eastAsia="Calibri" w:hAnsi="Times New Roman" w:cs="Times New Roman"/>
          <w:sz w:val="24"/>
          <w:szCs w:val="24"/>
        </w:rPr>
        <w:t xml:space="preserve">Ангелова Ольга Юрьевна (Россия, г. Нижний Новгород) – кандидат экономичесикх наук, доцент каф. Информационных технологий и инструментальных методов экономики, Институт экономики и предпринимательства, </w:t>
      </w:r>
      <w:r w:rsidRPr="00541331">
        <w:rPr>
          <w:rFonts w:ascii="Times New Roman" w:hAnsi="Times New Roman" w:cs="Times New Roman"/>
          <w:sz w:val="24"/>
          <w:szCs w:val="24"/>
        </w:rPr>
        <w:t xml:space="preserve">Федеральное государственное автономное образовательное учреждение высшего образования "Национальный исследовательский </w:t>
      </w:r>
      <w:r w:rsidRPr="00541331">
        <w:rPr>
          <w:rFonts w:ascii="Times New Roman" w:hAnsi="Times New Roman" w:cs="Times New Roman"/>
          <w:sz w:val="24"/>
          <w:szCs w:val="24"/>
        </w:rPr>
        <w:lastRenderedPageBreak/>
        <w:t>Нижегородский государственный университет им. Н.И. Лобачевского"</w:t>
      </w:r>
      <w:r w:rsidR="00E62271" w:rsidRPr="00541331">
        <w:rPr>
          <w:rFonts w:ascii="Times New Roman" w:eastAsia="Calibri" w:hAnsi="Times New Roman" w:cs="Times New Roman"/>
          <w:sz w:val="24"/>
          <w:szCs w:val="24"/>
        </w:rPr>
        <w:t>(</w:t>
      </w:r>
      <w:r w:rsidRPr="00541331">
        <w:rPr>
          <w:rFonts w:ascii="Times New Roman" w:eastAsia="Times New Roman" w:hAnsi="Times New Roman" w:cs="Times New Roman"/>
          <w:sz w:val="24"/>
          <w:szCs w:val="24"/>
        </w:rPr>
        <w:t xml:space="preserve">603950, г.Нижний Новгород, пр.Гагарина, 23, </w:t>
      </w:r>
      <w:hyperlink r:id="rId11" w:history="1">
        <w:r w:rsidRPr="00541331">
          <w:rPr>
            <w:rStyle w:val="a7"/>
            <w:rFonts w:ascii="Times New Roman" w:eastAsia="Times New Roman" w:hAnsi="Times New Roman" w:cs="Times New Roman"/>
            <w:sz w:val="24"/>
            <w:szCs w:val="24"/>
            <w:lang w:val="en-US"/>
          </w:rPr>
          <w:t>oangelova</w:t>
        </w:r>
        <w:r w:rsidRPr="00541331">
          <w:rPr>
            <w:rStyle w:val="a7"/>
            <w:rFonts w:ascii="Times New Roman" w:eastAsia="Times New Roman" w:hAnsi="Times New Roman" w:cs="Times New Roman"/>
            <w:sz w:val="24"/>
            <w:szCs w:val="24"/>
          </w:rPr>
          <w:t>@</w:t>
        </w:r>
        <w:r w:rsidRPr="00541331">
          <w:rPr>
            <w:rStyle w:val="a7"/>
            <w:rFonts w:ascii="Times New Roman" w:eastAsia="Times New Roman" w:hAnsi="Times New Roman" w:cs="Times New Roman"/>
            <w:sz w:val="24"/>
            <w:szCs w:val="24"/>
            <w:lang w:val="en-US"/>
          </w:rPr>
          <w:t>mail</w:t>
        </w:r>
        <w:r w:rsidRPr="00541331">
          <w:rPr>
            <w:rStyle w:val="a7"/>
            <w:rFonts w:ascii="Times New Roman" w:eastAsia="Times New Roman" w:hAnsi="Times New Roman" w:cs="Times New Roman"/>
            <w:sz w:val="24"/>
            <w:szCs w:val="24"/>
          </w:rPr>
          <w:t>.</w:t>
        </w:r>
        <w:r w:rsidRPr="00541331">
          <w:rPr>
            <w:rStyle w:val="a7"/>
            <w:rFonts w:ascii="Times New Roman" w:eastAsia="Times New Roman" w:hAnsi="Times New Roman" w:cs="Times New Roman"/>
            <w:sz w:val="24"/>
            <w:szCs w:val="24"/>
            <w:lang w:val="en-US"/>
          </w:rPr>
          <w:t>ru</w:t>
        </w:r>
      </w:hyperlink>
      <w:r w:rsidRPr="00541331">
        <w:rPr>
          <w:rFonts w:ascii="Times New Roman" w:eastAsia="Times New Roman" w:hAnsi="Times New Roman" w:cs="Times New Roman"/>
          <w:sz w:val="24"/>
          <w:szCs w:val="24"/>
        </w:rPr>
        <w:t>)</w:t>
      </w:r>
    </w:p>
    <w:p w:rsidR="00541331" w:rsidRDefault="00541331" w:rsidP="00541331">
      <w:pPr>
        <w:rPr>
          <w:rFonts w:ascii="Times New Roman" w:eastAsia="Calibri" w:hAnsi="Times New Roman" w:cs="Times New Roman"/>
          <w:sz w:val="24"/>
          <w:szCs w:val="24"/>
          <w:lang w:val="en-US"/>
        </w:rPr>
      </w:pPr>
    </w:p>
    <w:p w:rsidR="00541331" w:rsidRPr="00541331" w:rsidRDefault="00541331" w:rsidP="00541331">
      <w:p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Дмитриева Елена Михайловна</w:t>
      </w:r>
      <w:r w:rsidRPr="00541331">
        <w:rPr>
          <w:rFonts w:ascii="Times New Roman" w:eastAsia="Calibri" w:hAnsi="Times New Roman" w:cs="Times New Roman"/>
          <w:sz w:val="24"/>
          <w:szCs w:val="24"/>
        </w:rPr>
        <w:t xml:space="preserve"> (Россия, г. Нижний Новгород) – </w:t>
      </w:r>
      <w:r>
        <w:rPr>
          <w:rFonts w:ascii="Times New Roman" w:eastAsia="Calibri" w:hAnsi="Times New Roman" w:cs="Times New Roman"/>
          <w:sz w:val="24"/>
          <w:szCs w:val="24"/>
        </w:rPr>
        <w:t>без степени</w:t>
      </w:r>
      <w:r w:rsidRPr="00541331">
        <w:rPr>
          <w:rFonts w:ascii="Times New Roman" w:eastAsia="Calibri" w:hAnsi="Times New Roman" w:cs="Times New Roman"/>
          <w:sz w:val="24"/>
          <w:szCs w:val="24"/>
        </w:rPr>
        <w:t xml:space="preserve">, </w:t>
      </w:r>
      <w:r>
        <w:rPr>
          <w:rFonts w:ascii="Times New Roman" w:eastAsia="Calibri" w:hAnsi="Times New Roman" w:cs="Times New Roman"/>
          <w:sz w:val="24"/>
          <w:szCs w:val="24"/>
        </w:rPr>
        <w:t>ассистент</w:t>
      </w:r>
      <w:r w:rsidRPr="00541331">
        <w:rPr>
          <w:rFonts w:ascii="Times New Roman" w:eastAsia="Calibri" w:hAnsi="Times New Roman" w:cs="Times New Roman"/>
          <w:sz w:val="24"/>
          <w:szCs w:val="24"/>
        </w:rPr>
        <w:t xml:space="preserve"> каф. Информационных технологий и инструментальных методов экономики, Институт экономики и предпринимательства, </w:t>
      </w:r>
      <w:r w:rsidRPr="00541331">
        <w:rPr>
          <w:rFonts w:ascii="Times New Roman" w:hAnsi="Times New Roman" w:cs="Times New Roman"/>
          <w:sz w:val="24"/>
          <w:szCs w:val="24"/>
        </w:rPr>
        <w:t>Федеральное государственное автономное образовательное учреждение высшего образования "Национальный исследовательский Нижегородский государственный университет им. Н.И. Лобачевского"</w:t>
      </w:r>
      <w:r w:rsidRPr="00541331">
        <w:rPr>
          <w:rFonts w:ascii="Times New Roman" w:eastAsia="Calibri" w:hAnsi="Times New Roman" w:cs="Times New Roman"/>
          <w:sz w:val="24"/>
          <w:szCs w:val="24"/>
        </w:rPr>
        <w:t>(</w:t>
      </w:r>
      <w:r w:rsidRPr="00541331">
        <w:rPr>
          <w:rFonts w:ascii="Times New Roman" w:eastAsia="Times New Roman" w:hAnsi="Times New Roman" w:cs="Times New Roman"/>
          <w:sz w:val="24"/>
          <w:szCs w:val="24"/>
        </w:rPr>
        <w:t xml:space="preserve">603950, г.Нижний Новгород, пр.Гагарина, 23, </w:t>
      </w:r>
      <w:hyperlink r:id="rId12" w:history="1">
        <w:r w:rsidR="00A039A3" w:rsidRPr="00A97B68">
          <w:rPr>
            <w:rStyle w:val="a7"/>
            <w:rFonts w:ascii="Times New Roman" w:eastAsia="Times New Roman" w:hAnsi="Times New Roman" w:cs="Times New Roman"/>
            <w:sz w:val="24"/>
            <w:szCs w:val="24"/>
            <w:lang w:val="en-US"/>
          </w:rPr>
          <w:t>catochka</w:t>
        </w:r>
        <w:r w:rsidR="00A039A3" w:rsidRPr="00A97B68">
          <w:rPr>
            <w:rStyle w:val="a7"/>
            <w:rFonts w:ascii="Times New Roman" w:eastAsia="Times New Roman" w:hAnsi="Times New Roman" w:cs="Times New Roman"/>
            <w:sz w:val="24"/>
            <w:szCs w:val="24"/>
          </w:rPr>
          <w:t>@</w:t>
        </w:r>
        <w:r w:rsidR="00A039A3" w:rsidRPr="00A97B68">
          <w:rPr>
            <w:rStyle w:val="a7"/>
            <w:rFonts w:ascii="Times New Roman" w:eastAsia="Times New Roman" w:hAnsi="Times New Roman" w:cs="Times New Roman"/>
            <w:sz w:val="24"/>
            <w:szCs w:val="24"/>
            <w:lang w:val="en-US"/>
          </w:rPr>
          <w:t>rambler</w:t>
        </w:r>
        <w:r w:rsidR="00A039A3" w:rsidRPr="00A97B68">
          <w:rPr>
            <w:rStyle w:val="a7"/>
            <w:rFonts w:ascii="Times New Roman" w:eastAsia="Times New Roman" w:hAnsi="Times New Roman" w:cs="Times New Roman"/>
            <w:sz w:val="24"/>
            <w:szCs w:val="24"/>
          </w:rPr>
          <w:t>.</w:t>
        </w:r>
        <w:r w:rsidR="00A039A3" w:rsidRPr="00A97B68">
          <w:rPr>
            <w:rStyle w:val="a7"/>
            <w:rFonts w:ascii="Times New Roman" w:eastAsia="Times New Roman" w:hAnsi="Times New Roman" w:cs="Times New Roman"/>
            <w:sz w:val="24"/>
            <w:szCs w:val="24"/>
            <w:lang w:val="en-US"/>
          </w:rPr>
          <w:t>ru</w:t>
        </w:r>
      </w:hyperlink>
      <w:r w:rsidRPr="00541331">
        <w:rPr>
          <w:rFonts w:ascii="Times New Roman" w:eastAsia="Times New Roman" w:hAnsi="Times New Roman" w:cs="Times New Roman"/>
          <w:sz w:val="24"/>
          <w:szCs w:val="24"/>
        </w:rPr>
        <w:t>)</w:t>
      </w:r>
    </w:p>
    <w:p w:rsidR="00E62271" w:rsidRPr="00E62271" w:rsidRDefault="00E62271" w:rsidP="00541331">
      <w:pPr>
        <w:rPr>
          <w:rFonts w:ascii="Times New Roman" w:eastAsia="Times New Roman" w:hAnsi="Times New Roman" w:cs="Times New Roman"/>
          <w:sz w:val="24"/>
          <w:szCs w:val="24"/>
        </w:rPr>
      </w:pPr>
    </w:p>
    <w:p w:rsidR="00E62271" w:rsidRPr="000069C0" w:rsidRDefault="000069C0" w:rsidP="000069C0">
      <w:pPr>
        <w:pStyle w:val="a5"/>
        <w:spacing w:after="0" w:line="360" w:lineRule="auto"/>
        <w:jc w:val="right"/>
        <w:rPr>
          <w:rFonts w:ascii="Times New Roman" w:eastAsia="Calibri" w:hAnsi="Times New Roman" w:cs="Times New Roman"/>
          <w:sz w:val="24"/>
          <w:szCs w:val="24"/>
          <w:lang w:val="en-US"/>
        </w:rPr>
      </w:pPr>
      <w:r w:rsidRPr="000069C0">
        <w:rPr>
          <w:rFonts w:ascii="Times New Roman" w:eastAsia="Calibri" w:hAnsi="Times New Roman" w:cs="Times New Roman"/>
          <w:sz w:val="24"/>
          <w:szCs w:val="24"/>
          <w:lang w:val="en-US"/>
        </w:rPr>
        <w:t>Angelova Olga</w:t>
      </w:r>
    </w:p>
    <w:p w:rsidR="000069C0" w:rsidRPr="000069C0" w:rsidRDefault="000069C0" w:rsidP="000069C0">
      <w:pPr>
        <w:pStyle w:val="a5"/>
        <w:spacing w:after="0" w:line="360" w:lineRule="auto"/>
        <w:jc w:val="right"/>
        <w:rPr>
          <w:rFonts w:ascii="Times New Roman" w:eastAsia="Calibri" w:hAnsi="Times New Roman" w:cs="Times New Roman"/>
          <w:b/>
          <w:sz w:val="21"/>
          <w:szCs w:val="21"/>
          <w:lang w:val="en-US"/>
        </w:rPr>
      </w:pPr>
      <w:r w:rsidRPr="000069C0">
        <w:rPr>
          <w:rFonts w:ascii="Times New Roman" w:eastAsia="Calibri" w:hAnsi="Times New Roman" w:cs="Times New Roman"/>
          <w:sz w:val="24"/>
          <w:szCs w:val="24"/>
          <w:lang w:val="en-US"/>
        </w:rPr>
        <w:t>Dmitrieva Elena</w:t>
      </w:r>
    </w:p>
    <w:p w:rsidR="000069C0" w:rsidRPr="000069C0" w:rsidRDefault="000069C0" w:rsidP="000069C0">
      <w:pPr>
        <w:pStyle w:val="a5"/>
        <w:spacing w:after="0" w:line="360" w:lineRule="auto"/>
        <w:jc w:val="center"/>
        <w:rPr>
          <w:rFonts w:ascii="Times New Roman" w:eastAsia="Calibri" w:hAnsi="Times New Roman" w:cs="Times New Roman"/>
          <w:b/>
          <w:sz w:val="24"/>
          <w:szCs w:val="24"/>
          <w:lang w:val="en-US"/>
        </w:rPr>
      </w:pPr>
      <w:r w:rsidRPr="000069C0">
        <w:rPr>
          <w:rFonts w:ascii="Times New Roman" w:eastAsia="Calibri" w:hAnsi="Times New Roman" w:cs="Times New Roman"/>
          <w:b/>
          <w:sz w:val="24"/>
          <w:szCs w:val="24"/>
          <w:lang w:val="en-US"/>
        </w:rPr>
        <w:t xml:space="preserve">DIRECTIONS OF TOURISM DEVELOPMENT IN THE REGION </w:t>
      </w:r>
    </w:p>
    <w:p w:rsidR="00F122AE" w:rsidRPr="00F122AE" w:rsidRDefault="00F122AE" w:rsidP="00F122AE">
      <w:pPr>
        <w:pStyle w:val="a5"/>
        <w:spacing w:after="0" w:line="240" w:lineRule="auto"/>
        <w:ind w:left="0"/>
        <w:jc w:val="both"/>
        <w:rPr>
          <w:rFonts w:ascii="Times New Roman" w:eastAsia="Times New Roman" w:hAnsi="Times New Roman" w:cs="Times New Roman"/>
          <w:i/>
          <w:sz w:val="24"/>
          <w:szCs w:val="24"/>
          <w:lang w:val="en-US"/>
        </w:rPr>
      </w:pPr>
      <w:r>
        <w:rPr>
          <w:rFonts w:ascii="Times New Roman" w:eastAsia="Times New Roman" w:hAnsi="Times New Roman" w:cs="Times New Roman"/>
          <w:i/>
          <w:sz w:val="24"/>
          <w:szCs w:val="24"/>
          <w:lang w:val="en-US"/>
        </w:rPr>
        <w:tab/>
      </w:r>
      <w:r w:rsidRPr="00F122AE">
        <w:rPr>
          <w:rFonts w:ascii="Times New Roman" w:eastAsia="Times New Roman" w:hAnsi="Times New Roman" w:cs="Times New Roman"/>
          <w:i/>
          <w:sz w:val="24"/>
          <w:szCs w:val="24"/>
          <w:lang w:val="en-US"/>
        </w:rPr>
        <w:t>Annotation: The article analyzes the possibility and expediency of using the tourist potential of small towns of the Nizhny Novgorod region to ensure effective reception guests of the World Cup in the summer of 2018 in the region</w:t>
      </w:r>
      <w:r>
        <w:rPr>
          <w:rFonts w:ascii="Times New Roman" w:eastAsia="Times New Roman" w:hAnsi="Times New Roman" w:cs="Times New Roman"/>
          <w:i/>
          <w:sz w:val="24"/>
          <w:szCs w:val="24"/>
          <w:lang w:val="en-US"/>
        </w:rPr>
        <w:t>.</w:t>
      </w:r>
      <w:r w:rsidRPr="00F122AE">
        <w:rPr>
          <w:rFonts w:ascii="Times New Roman" w:eastAsia="Times New Roman" w:hAnsi="Times New Roman" w:cs="Times New Roman"/>
          <w:i/>
          <w:sz w:val="24"/>
          <w:szCs w:val="24"/>
          <w:lang w:val="en-US"/>
        </w:rPr>
        <w:t xml:space="preserve"> </w:t>
      </w:r>
      <w:r>
        <w:rPr>
          <w:rFonts w:ascii="Times New Roman" w:eastAsia="Times New Roman" w:hAnsi="Times New Roman" w:cs="Times New Roman"/>
          <w:i/>
          <w:sz w:val="24"/>
          <w:szCs w:val="24"/>
          <w:lang w:val="en-US"/>
        </w:rPr>
        <w:t>A</w:t>
      </w:r>
      <w:r w:rsidRPr="00F122AE">
        <w:rPr>
          <w:rFonts w:ascii="Times New Roman" w:eastAsia="Times New Roman" w:hAnsi="Times New Roman" w:cs="Times New Roman"/>
          <w:i/>
          <w:sz w:val="24"/>
          <w:szCs w:val="24"/>
          <w:lang w:val="en-US"/>
        </w:rPr>
        <w:t>nd in the future - in organizing and holding the anniversary of Nizhny Novgorod in 2021.</w:t>
      </w:r>
    </w:p>
    <w:p w:rsidR="00F122AE" w:rsidRPr="00F122AE" w:rsidRDefault="00F122AE" w:rsidP="00F122AE">
      <w:pPr>
        <w:pStyle w:val="a5"/>
        <w:spacing w:after="0" w:line="240" w:lineRule="auto"/>
        <w:ind w:left="0"/>
        <w:jc w:val="both"/>
        <w:rPr>
          <w:rFonts w:ascii="Times New Roman" w:eastAsia="Times New Roman" w:hAnsi="Times New Roman" w:cs="Times New Roman"/>
          <w:i/>
          <w:sz w:val="24"/>
          <w:szCs w:val="24"/>
          <w:lang w:val="en-US"/>
        </w:rPr>
      </w:pPr>
      <w:r>
        <w:rPr>
          <w:rFonts w:ascii="Times New Roman" w:eastAsia="Times New Roman" w:hAnsi="Times New Roman" w:cs="Times New Roman"/>
          <w:i/>
          <w:sz w:val="24"/>
          <w:szCs w:val="24"/>
          <w:lang w:val="en-US"/>
        </w:rPr>
        <w:tab/>
      </w:r>
      <w:r w:rsidRPr="00F122AE">
        <w:rPr>
          <w:rFonts w:ascii="Times New Roman" w:eastAsia="Times New Roman" w:hAnsi="Times New Roman" w:cs="Times New Roman"/>
          <w:i/>
          <w:sz w:val="24"/>
          <w:szCs w:val="24"/>
          <w:lang w:val="en-US"/>
        </w:rPr>
        <w:t>Key words: regional development, tourist cluster, small towns, folk crafts, territorial marketing.</w:t>
      </w:r>
    </w:p>
    <w:p w:rsidR="00F122AE" w:rsidRPr="00F122AE" w:rsidRDefault="00F122AE" w:rsidP="00F122AE">
      <w:pPr>
        <w:pStyle w:val="a5"/>
        <w:spacing w:after="0" w:line="360" w:lineRule="auto"/>
        <w:jc w:val="center"/>
        <w:rPr>
          <w:rFonts w:ascii="Times New Roman" w:eastAsia="Calibri" w:hAnsi="Times New Roman" w:cs="Times New Roman"/>
          <w:b/>
          <w:sz w:val="24"/>
          <w:szCs w:val="24"/>
        </w:rPr>
      </w:pPr>
    </w:p>
    <w:p w:rsidR="00E62271" w:rsidRPr="00F122AE" w:rsidRDefault="00E62271" w:rsidP="00F122AE">
      <w:pPr>
        <w:pStyle w:val="a5"/>
        <w:spacing w:after="0" w:line="240" w:lineRule="auto"/>
        <w:jc w:val="center"/>
        <w:rPr>
          <w:rFonts w:ascii="Times New Roman" w:eastAsia="Calibri" w:hAnsi="Times New Roman" w:cs="Times New Roman"/>
          <w:b/>
          <w:sz w:val="24"/>
          <w:szCs w:val="24"/>
        </w:rPr>
      </w:pPr>
      <w:r w:rsidRPr="00F122AE">
        <w:rPr>
          <w:rFonts w:ascii="Times New Roman" w:eastAsia="Calibri" w:hAnsi="Times New Roman" w:cs="Times New Roman"/>
          <w:b/>
          <w:sz w:val="24"/>
          <w:szCs w:val="24"/>
        </w:rPr>
        <w:t>Информация об авторах</w:t>
      </w:r>
      <w:r w:rsidR="00F122AE" w:rsidRPr="00F122AE">
        <w:rPr>
          <w:rFonts w:ascii="Times New Roman" w:eastAsia="Calibri" w:hAnsi="Times New Roman" w:cs="Times New Roman"/>
          <w:b/>
          <w:sz w:val="24"/>
          <w:szCs w:val="24"/>
        </w:rPr>
        <w:t xml:space="preserve"> (</w:t>
      </w:r>
      <w:r w:rsidRPr="00F122AE">
        <w:rPr>
          <w:rFonts w:ascii="Times New Roman" w:eastAsia="Calibri" w:hAnsi="Times New Roman" w:cs="Times New Roman"/>
          <w:b/>
          <w:sz w:val="24"/>
          <w:szCs w:val="24"/>
        </w:rPr>
        <w:t>на английском языке</w:t>
      </w:r>
      <w:r w:rsidR="00F122AE" w:rsidRPr="00F122AE">
        <w:rPr>
          <w:rFonts w:ascii="Times New Roman" w:eastAsia="Calibri" w:hAnsi="Times New Roman" w:cs="Times New Roman"/>
          <w:b/>
          <w:sz w:val="24"/>
          <w:szCs w:val="24"/>
        </w:rPr>
        <w:t>)</w:t>
      </w:r>
    </w:p>
    <w:p w:rsidR="00F122AE" w:rsidRPr="00F122AE" w:rsidRDefault="00F122AE" w:rsidP="00F122AE">
      <w:pPr>
        <w:spacing w:after="0" w:line="240" w:lineRule="auto"/>
        <w:ind w:left="360"/>
        <w:contextualSpacing/>
        <w:jc w:val="both"/>
        <w:rPr>
          <w:rFonts w:ascii="Times New Roman" w:hAnsi="Times New Roman" w:cs="Times New Roman"/>
          <w:sz w:val="24"/>
          <w:szCs w:val="24"/>
          <w:lang w:val="en-US"/>
        </w:rPr>
      </w:pPr>
      <w:r w:rsidRPr="00F122AE">
        <w:rPr>
          <w:rFonts w:ascii="Times New Roman" w:hAnsi="Times New Roman" w:cs="Times New Roman"/>
          <w:sz w:val="24"/>
          <w:szCs w:val="24"/>
          <w:lang/>
        </w:rPr>
        <w:t>Angelova Olga (Russia, Nizhny Novgorod) - candidate of economics, associate professor</w:t>
      </w:r>
      <w:r w:rsidRPr="00F122AE">
        <w:rPr>
          <w:rFonts w:ascii="Times New Roman" w:hAnsi="Times New Roman" w:cs="Times New Roman"/>
          <w:sz w:val="24"/>
          <w:szCs w:val="24"/>
          <w:lang w:val="en-US"/>
        </w:rPr>
        <w:t xml:space="preserve">, Lobachevsky State University of Nizhni Novgorod (UNN) </w:t>
      </w:r>
      <w:r w:rsidRPr="00F122AE">
        <w:rPr>
          <w:rFonts w:ascii="Times New Roman" w:hAnsi="Times New Roman" w:cs="Times New Roman"/>
          <w:sz w:val="24"/>
          <w:szCs w:val="24"/>
          <w:lang/>
        </w:rPr>
        <w:t xml:space="preserve"> (603950, Nizhny Novgorod, Gagarin Ave., 23, oangelova @ mail .ru)</w:t>
      </w:r>
    </w:p>
    <w:p w:rsidR="00F122AE" w:rsidRPr="00F122AE" w:rsidRDefault="00F122AE" w:rsidP="00F122AE">
      <w:pPr>
        <w:spacing w:after="0" w:line="360" w:lineRule="auto"/>
        <w:ind w:left="360"/>
        <w:jc w:val="both"/>
        <w:rPr>
          <w:rFonts w:ascii="Times New Roman" w:hAnsi="Times New Roman" w:cs="Times New Roman"/>
          <w:sz w:val="24"/>
          <w:szCs w:val="24"/>
          <w:lang w:val="en-US"/>
        </w:rPr>
      </w:pPr>
    </w:p>
    <w:p w:rsidR="00F122AE" w:rsidRPr="00F122AE" w:rsidRDefault="00F122AE" w:rsidP="00F122AE">
      <w:pPr>
        <w:spacing w:after="0" w:line="24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rPr>
        <w:t>Dmitrieva Elena</w:t>
      </w:r>
      <w:r w:rsidRPr="00F122AE">
        <w:rPr>
          <w:rFonts w:ascii="Times New Roman" w:hAnsi="Times New Roman" w:cs="Times New Roman"/>
          <w:sz w:val="24"/>
          <w:szCs w:val="24"/>
          <w:lang/>
        </w:rPr>
        <w:t xml:space="preserve"> (Russia, Nizhny Novgorod) - </w:t>
      </w:r>
      <w:r>
        <w:rPr>
          <w:rFonts w:ascii="Times New Roman" w:hAnsi="Times New Roman" w:cs="Times New Roman"/>
          <w:sz w:val="24"/>
          <w:szCs w:val="24"/>
          <w:lang/>
        </w:rPr>
        <w:t>assistent</w:t>
      </w:r>
      <w:r w:rsidRPr="00F122AE">
        <w:rPr>
          <w:rFonts w:ascii="Times New Roman" w:hAnsi="Times New Roman" w:cs="Times New Roman"/>
          <w:sz w:val="24"/>
          <w:szCs w:val="24"/>
          <w:lang w:val="en-US"/>
        </w:rPr>
        <w:t xml:space="preserve">, Lobachevsky State University of Nizhni Novgorod (UNN) </w:t>
      </w:r>
      <w:r w:rsidRPr="00F122AE">
        <w:rPr>
          <w:rFonts w:ascii="Times New Roman" w:hAnsi="Times New Roman" w:cs="Times New Roman"/>
          <w:sz w:val="24"/>
          <w:szCs w:val="24"/>
          <w:lang/>
        </w:rPr>
        <w:t xml:space="preserve"> (603950, Nizhny Novgorod, Gagarin Ave., 23, </w:t>
      </w:r>
      <w:hyperlink r:id="rId13" w:history="1">
        <w:r w:rsidRPr="00A97B68">
          <w:rPr>
            <w:rStyle w:val="a7"/>
            <w:rFonts w:ascii="Times New Roman" w:eastAsia="Times New Roman" w:hAnsi="Times New Roman" w:cs="Times New Roman"/>
            <w:sz w:val="24"/>
            <w:szCs w:val="24"/>
            <w:lang w:val="en-US"/>
          </w:rPr>
          <w:t>catochka</w:t>
        </w:r>
        <w:r w:rsidRPr="00F122AE">
          <w:rPr>
            <w:rStyle w:val="a7"/>
            <w:rFonts w:ascii="Times New Roman" w:eastAsia="Times New Roman" w:hAnsi="Times New Roman" w:cs="Times New Roman"/>
            <w:sz w:val="24"/>
            <w:szCs w:val="24"/>
            <w:lang w:val="en-US"/>
          </w:rPr>
          <w:t>@</w:t>
        </w:r>
        <w:r w:rsidRPr="00A97B68">
          <w:rPr>
            <w:rStyle w:val="a7"/>
            <w:rFonts w:ascii="Times New Roman" w:eastAsia="Times New Roman" w:hAnsi="Times New Roman" w:cs="Times New Roman"/>
            <w:sz w:val="24"/>
            <w:szCs w:val="24"/>
            <w:lang w:val="en-US"/>
          </w:rPr>
          <w:t>rambler</w:t>
        </w:r>
        <w:r w:rsidRPr="00F122AE">
          <w:rPr>
            <w:rStyle w:val="a7"/>
            <w:rFonts w:ascii="Times New Roman" w:eastAsia="Times New Roman" w:hAnsi="Times New Roman" w:cs="Times New Roman"/>
            <w:sz w:val="24"/>
            <w:szCs w:val="24"/>
            <w:lang w:val="en-US"/>
          </w:rPr>
          <w:t>.</w:t>
        </w:r>
        <w:r w:rsidRPr="00A97B68">
          <w:rPr>
            <w:rStyle w:val="a7"/>
            <w:rFonts w:ascii="Times New Roman" w:eastAsia="Times New Roman" w:hAnsi="Times New Roman" w:cs="Times New Roman"/>
            <w:sz w:val="24"/>
            <w:szCs w:val="24"/>
            <w:lang w:val="en-US"/>
          </w:rPr>
          <w:t>ru</w:t>
        </w:r>
      </w:hyperlink>
      <w:r w:rsidRPr="00F122AE">
        <w:rPr>
          <w:rFonts w:ascii="Times New Roman" w:hAnsi="Times New Roman" w:cs="Times New Roman"/>
          <w:sz w:val="24"/>
          <w:szCs w:val="24"/>
          <w:lang/>
        </w:rPr>
        <w:t>)</w:t>
      </w:r>
    </w:p>
    <w:p w:rsidR="00F122AE" w:rsidRPr="00F122AE" w:rsidRDefault="00F122AE" w:rsidP="00F122AE">
      <w:pPr>
        <w:spacing w:after="0" w:line="360" w:lineRule="auto"/>
        <w:ind w:left="360"/>
        <w:jc w:val="both"/>
        <w:rPr>
          <w:rFonts w:ascii="Times New Roman" w:hAnsi="Times New Roman" w:cs="Times New Roman"/>
          <w:sz w:val="24"/>
          <w:szCs w:val="24"/>
          <w:lang w:val="en-US"/>
        </w:rPr>
      </w:pPr>
    </w:p>
    <w:p w:rsidR="00E62271" w:rsidRDefault="00E62271" w:rsidP="00F122AE">
      <w:pPr>
        <w:spacing w:after="0" w:line="360" w:lineRule="auto"/>
        <w:ind w:left="360"/>
        <w:jc w:val="both"/>
        <w:rPr>
          <w:rFonts w:ascii="Times New Roman" w:eastAsia="Times New Roman" w:hAnsi="Times New Roman" w:cs="Times New Roman"/>
          <w:b/>
          <w:sz w:val="24"/>
          <w:szCs w:val="24"/>
          <w:lang w:val="en-US"/>
        </w:rPr>
      </w:pPr>
      <w:r w:rsidRPr="00F122AE">
        <w:rPr>
          <w:rFonts w:ascii="Times New Roman" w:eastAsia="Times New Roman" w:hAnsi="Times New Roman" w:cs="Times New Roman"/>
          <w:b/>
          <w:sz w:val="24"/>
          <w:szCs w:val="24"/>
        </w:rPr>
        <w:t>Список</w:t>
      </w:r>
      <w:r w:rsidRPr="00F122AE">
        <w:rPr>
          <w:rFonts w:ascii="Times New Roman" w:eastAsia="Times New Roman" w:hAnsi="Times New Roman" w:cs="Times New Roman"/>
          <w:b/>
          <w:sz w:val="24"/>
          <w:szCs w:val="24"/>
          <w:lang w:val="en-US"/>
        </w:rPr>
        <w:t xml:space="preserve"> </w:t>
      </w:r>
      <w:r w:rsidRPr="00F122AE">
        <w:rPr>
          <w:rFonts w:ascii="Times New Roman" w:eastAsia="Times New Roman" w:hAnsi="Times New Roman" w:cs="Times New Roman"/>
          <w:b/>
          <w:sz w:val="24"/>
          <w:szCs w:val="24"/>
        </w:rPr>
        <w:t>литературы</w:t>
      </w:r>
      <w:r w:rsidRPr="00F122AE">
        <w:rPr>
          <w:rFonts w:ascii="Times New Roman" w:eastAsia="Times New Roman" w:hAnsi="Times New Roman" w:cs="Times New Roman"/>
          <w:b/>
          <w:sz w:val="24"/>
          <w:szCs w:val="24"/>
          <w:lang w:val="en-US"/>
        </w:rPr>
        <w:t xml:space="preserve"> </w:t>
      </w:r>
      <w:r w:rsidRPr="00F122AE">
        <w:rPr>
          <w:rFonts w:ascii="Times New Roman" w:eastAsia="Times New Roman" w:hAnsi="Times New Roman" w:cs="Times New Roman"/>
          <w:b/>
          <w:sz w:val="24"/>
          <w:szCs w:val="24"/>
        </w:rPr>
        <w:t>на</w:t>
      </w:r>
      <w:r w:rsidRPr="00F122AE">
        <w:rPr>
          <w:rFonts w:ascii="Times New Roman" w:eastAsia="Times New Roman" w:hAnsi="Times New Roman" w:cs="Times New Roman"/>
          <w:b/>
          <w:sz w:val="24"/>
          <w:szCs w:val="24"/>
          <w:lang w:val="en-US"/>
        </w:rPr>
        <w:t xml:space="preserve"> </w:t>
      </w:r>
      <w:r w:rsidRPr="00F122AE">
        <w:rPr>
          <w:rFonts w:ascii="Times New Roman" w:eastAsia="Times New Roman" w:hAnsi="Times New Roman" w:cs="Times New Roman"/>
          <w:b/>
          <w:sz w:val="24"/>
          <w:szCs w:val="24"/>
        </w:rPr>
        <w:t>английском</w:t>
      </w:r>
      <w:r w:rsidRPr="00F122AE">
        <w:rPr>
          <w:rFonts w:ascii="Times New Roman" w:eastAsia="Times New Roman" w:hAnsi="Times New Roman" w:cs="Times New Roman"/>
          <w:b/>
          <w:sz w:val="24"/>
          <w:szCs w:val="24"/>
          <w:lang w:val="en-US"/>
        </w:rPr>
        <w:t xml:space="preserve"> </w:t>
      </w:r>
      <w:r w:rsidRPr="00F122AE">
        <w:rPr>
          <w:rFonts w:ascii="Times New Roman" w:eastAsia="Times New Roman" w:hAnsi="Times New Roman" w:cs="Times New Roman"/>
          <w:b/>
          <w:sz w:val="24"/>
          <w:szCs w:val="24"/>
        </w:rPr>
        <w:t>языке</w:t>
      </w:r>
    </w:p>
    <w:p w:rsidR="00F122AE" w:rsidRPr="00F122AE" w:rsidRDefault="00F122AE" w:rsidP="00F122AE">
      <w:pPr>
        <w:pStyle w:val="a5"/>
        <w:spacing w:after="0" w:line="240" w:lineRule="auto"/>
        <w:ind w:left="0"/>
        <w:jc w:val="both"/>
        <w:rPr>
          <w:rFonts w:ascii="Times New Roman" w:hAnsi="Times New Roman" w:cs="Times New Roman"/>
          <w:sz w:val="24"/>
          <w:szCs w:val="24"/>
          <w:lang/>
        </w:rPr>
      </w:pPr>
      <w:r>
        <w:rPr>
          <w:rFonts w:ascii="Times New Roman" w:hAnsi="Times New Roman" w:cs="Times New Roman"/>
          <w:sz w:val="24"/>
          <w:szCs w:val="24"/>
          <w:lang/>
        </w:rPr>
        <w:t xml:space="preserve">1. </w:t>
      </w:r>
      <w:r w:rsidRPr="00F122AE">
        <w:rPr>
          <w:rFonts w:ascii="Times New Roman" w:hAnsi="Times New Roman" w:cs="Times New Roman"/>
          <w:sz w:val="24"/>
          <w:szCs w:val="24"/>
          <w:lang/>
        </w:rPr>
        <w:t xml:space="preserve">Nizhny Novgorod was the 27th in the rating of </w:t>
      </w:r>
      <w:r w:rsidR="006C3D53">
        <w:rPr>
          <w:rFonts w:ascii="Times New Roman" w:hAnsi="Times New Roman" w:cs="Times New Roman"/>
          <w:sz w:val="24"/>
          <w:szCs w:val="24"/>
          <w:lang/>
        </w:rPr>
        <w:t xml:space="preserve">the best </w:t>
      </w:r>
      <w:r w:rsidRPr="00F122AE">
        <w:rPr>
          <w:rFonts w:ascii="Times New Roman" w:hAnsi="Times New Roman" w:cs="Times New Roman"/>
          <w:sz w:val="24"/>
          <w:szCs w:val="24"/>
          <w:lang/>
        </w:rPr>
        <w:t xml:space="preserve">tourist cities in Russia // [electronic resource]. Access mode: </w:t>
      </w:r>
      <w:hyperlink r:id="rId14" w:history="1">
        <w:r w:rsidRPr="00F122AE">
          <w:rPr>
            <w:rStyle w:val="a7"/>
            <w:rFonts w:ascii="Times New Roman" w:hAnsi="Times New Roman" w:cs="Times New Roman"/>
            <w:sz w:val="24"/>
            <w:szCs w:val="24"/>
            <w:lang/>
          </w:rPr>
          <w:t>https://www.nnov.kp.ru/daily/26796/3832040/</w:t>
        </w:r>
      </w:hyperlink>
    </w:p>
    <w:p w:rsidR="00F122AE" w:rsidRPr="00F122AE" w:rsidRDefault="00F122AE" w:rsidP="00F122AE">
      <w:pPr>
        <w:pStyle w:val="a5"/>
        <w:spacing w:after="0" w:line="240" w:lineRule="auto"/>
        <w:ind w:left="0"/>
        <w:jc w:val="both"/>
        <w:rPr>
          <w:rFonts w:ascii="Times New Roman" w:eastAsia="Times New Roman" w:hAnsi="Times New Roman" w:cs="Times New Roman"/>
          <w:b/>
          <w:sz w:val="24"/>
          <w:szCs w:val="24"/>
          <w:lang w:val="en-US"/>
        </w:rPr>
      </w:pPr>
      <w:r>
        <w:rPr>
          <w:rFonts w:ascii="Times New Roman" w:hAnsi="Times New Roman" w:cs="Times New Roman"/>
          <w:sz w:val="24"/>
          <w:szCs w:val="24"/>
          <w:lang/>
        </w:rPr>
        <w:t xml:space="preserve">2. </w:t>
      </w:r>
      <w:r w:rsidRPr="00F122AE">
        <w:rPr>
          <w:rFonts w:ascii="Times New Roman" w:hAnsi="Times New Roman" w:cs="Times New Roman"/>
          <w:sz w:val="24"/>
          <w:szCs w:val="24"/>
          <w:lang/>
        </w:rPr>
        <w:t>Angelova O.Yu., Dmitrieva E.M. Small cities as an accelerator of the tourist cluster of the region // Tourism: law and economics. 2016. № 4. Стр. 19-24</w:t>
      </w:r>
    </w:p>
    <w:sectPr w:rsidR="00F122AE" w:rsidRPr="00F122AE" w:rsidSect="00C750F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1A2F" w:rsidRDefault="008A1A2F" w:rsidP="007C03DF">
      <w:pPr>
        <w:spacing w:after="0" w:line="240" w:lineRule="auto"/>
      </w:pPr>
      <w:r>
        <w:separator/>
      </w:r>
    </w:p>
  </w:endnote>
  <w:endnote w:type="continuationSeparator" w:id="1">
    <w:p w:rsidR="008A1A2F" w:rsidRDefault="008A1A2F" w:rsidP="007C03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1A2F" w:rsidRDefault="008A1A2F" w:rsidP="007C03DF">
      <w:pPr>
        <w:spacing w:after="0" w:line="240" w:lineRule="auto"/>
      </w:pPr>
      <w:r>
        <w:separator/>
      </w:r>
    </w:p>
  </w:footnote>
  <w:footnote w:type="continuationSeparator" w:id="1">
    <w:p w:rsidR="008A1A2F" w:rsidRDefault="008A1A2F" w:rsidP="007C03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082090"/>
    <w:multiLevelType w:val="hybridMultilevel"/>
    <w:tmpl w:val="7018A4B6"/>
    <w:lvl w:ilvl="0" w:tplc="6DB8C638">
      <w:start w:val="1"/>
      <w:numFmt w:val="decimal"/>
      <w:lvlText w:val="%1."/>
      <w:lvlJc w:val="left"/>
      <w:pPr>
        <w:ind w:left="720" w:hanging="360"/>
      </w:pPr>
      <w:rPr>
        <w:rFonts w:ascii="Times New Roman" w:eastAsiaTheme="minorEastAsia" w:hAnsi="Times New Roman" w:cs="Times New Roman"/>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C364D54"/>
    <w:multiLevelType w:val="hybridMultilevel"/>
    <w:tmpl w:val="8A82FD96"/>
    <w:lvl w:ilvl="0" w:tplc="3C108C52">
      <w:start w:val="1"/>
      <w:numFmt w:val="decimal"/>
      <w:lvlText w:val="%1."/>
      <w:lvlJc w:val="left"/>
      <w:pPr>
        <w:ind w:left="720" w:hanging="360"/>
      </w:pPr>
      <w:rPr>
        <w:rFonts w:asciiTheme="minorHAnsi" w:hAnsiTheme="minorHAnsi" w:cstheme="minorBidi"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DBB2028"/>
    <w:multiLevelType w:val="multilevel"/>
    <w:tmpl w:val="8702E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DE07BB"/>
    <w:multiLevelType w:val="hybridMultilevel"/>
    <w:tmpl w:val="9A08B02E"/>
    <w:lvl w:ilvl="0" w:tplc="6EF4212C">
      <w:start w:val="1"/>
      <w:numFmt w:val="bullet"/>
      <w:lvlText w:val="•"/>
      <w:lvlJc w:val="left"/>
      <w:pPr>
        <w:tabs>
          <w:tab w:val="num" w:pos="720"/>
        </w:tabs>
        <w:ind w:left="720" w:hanging="360"/>
      </w:pPr>
      <w:rPr>
        <w:rFonts w:ascii="Times New Roman" w:hAnsi="Times New Roman" w:hint="default"/>
      </w:rPr>
    </w:lvl>
    <w:lvl w:ilvl="1" w:tplc="11B6EAC0" w:tentative="1">
      <w:start w:val="1"/>
      <w:numFmt w:val="bullet"/>
      <w:lvlText w:val="•"/>
      <w:lvlJc w:val="left"/>
      <w:pPr>
        <w:tabs>
          <w:tab w:val="num" w:pos="1440"/>
        </w:tabs>
        <w:ind w:left="1440" w:hanging="360"/>
      </w:pPr>
      <w:rPr>
        <w:rFonts w:ascii="Times New Roman" w:hAnsi="Times New Roman" w:hint="default"/>
      </w:rPr>
    </w:lvl>
    <w:lvl w:ilvl="2" w:tplc="5EF8D52A" w:tentative="1">
      <w:start w:val="1"/>
      <w:numFmt w:val="bullet"/>
      <w:lvlText w:val="•"/>
      <w:lvlJc w:val="left"/>
      <w:pPr>
        <w:tabs>
          <w:tab w:val="num" w:pos="2160"/>
        </w:tabs>
        <w:ind w:left="2160" w:hanging="360"/>
      </w:pPr>
      <w:rPr>
        <w:rFonts w:ascii="Times New Roman" w:hAnsi="Times New Roman" w:hint="default"/>
      </w:rPr>
    </w:lvl>
    <w:lvl w:ilvl="3" w:tplc="249CE536" w:tentative="1">
      <w:start w:val="1"/>
      <w:numFmt w:val="bullet"/>
      <w:lvlText w:val="•"/>
      <w:lvlJc w:val="left"/>
      <w:pPr>
        <w:tabs>
          <w:tab w:val="num" w:pos="2880"/>
        </w:tabs>
        <w:ind w:left="2880" w:hanging="360"/>
      </w:pPr>
      <w:rPr>
        <w:rFonts w:ascii="Times New Roman" w:hAnsi="Times New Roman" w:hint="default"/>
      </w:rPr>
    </w:lvl>
    <w:lvl w:ilvl="4" w:tplc="F07A16AA" w:tentative="1">
      <w:start w:val="1"/>
      <w:numFmt w:val="bullet"/>
      <w:lvlText w:val="•"/>
      <w:lvlJc w:val="left"/>
      <w:pPr>
        <w:tabs>
          <w:tab w:val="num" w:pos="3600"/>
        </w:tabs>
        <w:ind w:left="3600" w:hanging="360"/>
      </w:pPr>
      <w:rPr>
        <w:rFonts w:ascii="Times New Roman" w:hAnsi="Times New Roman" w:hint="default"/>
      </w:rPr>
    </w:lvl>
    <w:lvl w:ilvl="5" w:tplc="CE76283A" w:tentative="1">
      <w:start w:val="1"/>
      <w:numFmt w:val="bullet"/>
      <w:lvlText w:val="•"/>
      <w:lvlJc w:val="left"/>
      <w:pPr>
        <w:tabs>
          <w:tab w:val="num" w:pos="4320"/>
        </w:tabs>
        <w:ind w:left="4320" w:hanging="360"/>
      </w:pPr>
      <w:rPr>
        <w:rFonts w:ascii="Times New Roman" w:hAnsi="Times New Roman" w:hint="default"/>
      </w:rPr>
    </w:lvl>
    <w:lvl w:ilvl="6" w:tplc="9B662A18" w:tentative="1">
      <w:start w:val="1"/>
      <w:numFmt w:val="bullet"/>
      <w:lvlText w:val="•"/>
      <w:lvlJc w:val="left"/>
      <w:pPr>
        <w:tabs>
          <w:tab w:val="num" w:pos="5040"/>
        </w:tabs>
        <w:ind w:left="5040" w:hanging="360"/>
      </w:pPr>
      <w:rPr>
        <w:rFonts w:ascii="Times New Roman" w:hAnsi="Times New Roman" w:hint="default"/>
      </w:rPr>
    </w:lvl>
    <w:lvl w:ilvl="7" w:tplc="32346288" w:tentative="1">
      <w:start w:val="1"/>
      <w:numFmt w:val="bullet"/>
      <w:lvlText w:val="•"/>
      <w:lvlJc w:val="left"/>
      <w:pPr>
        <w:tabs>
          <w:tab w:val="num" w:pos="5760"/>
        </w:tabs>
        <w:ind w:left="5760" w:hanging="360"/>
      </w:pPr>
      <w:rPr>
        <w:rFonts w:ascii="Times New Roman" w:hAnsi="Times New Roman" w:hint="default"/>
      </w:rPr>
    </w:lvl>
    <w:lvl w:ilvl="8" w:tplc="6618FFA8" w:tentative="1">
      <w:start w:val="1"/>
      <w:numFmt w:val="bullet"/>
      <w:lvlText w:val="•"/>
      <w:lvlJc w:val="left"/>
      <w:pPr>
        <w:tabs>
          <w:tab w:val="num" w:pos="6480"/>
        </w:tabs>
        <w:ind w:left="6480" w:hanging="360"/>
      </w:pPr>
      <w:rPr>
        <w:rFonts w:ascii="Times New Roman" w:hAnsi="Times New Roman" w:hint="default"/>
      </w:rPr>
    </w:lvl>
  </w:abstractNum>
  <w:abstractNum w:abstractNumId="4">
    <w:nsid w:val="35B07142"/>
    <w:multiLevelType w:val="hybridMultilevel"/>
    <w:tmpl w:val="8AD20A8A"/>
    <w:lvl w:ilvl="0" w:tplc="BAB0A2C2">
      <w:start w:val="1"/>
      <w:numFmt w:val="bullet"/>
      <w:lvlText w:val="•"/>
      <w:lvlJc w:val="left"/>
      <w:pPr>
        <w:tabs>
          <w:tab w:val="num" w:pos="720"/>
        </w:tabs>
        <w:ind w:left="720" w:hanging="360"/>
      </w:pPr>
      <w:rPr>
        <w:rFonts w:ascii="Times New Roman" w:hAnsi="Times New Roman" w:hint="default"/>
      </w:rPr>
    </w:lvl>
    <w:lvl w:ilvl="1" w:tplc="6736E962" w:tentative="1">
      <w:start w:val="1"/>
      <w:numFmt w:val="bullet"/>
      <w:lvlText w:val="•"/>
      <w:lvlJc w:val="left"/>
      <w:pPr>
        <w:tabs>
          <w:tab w:val="num" w:pos="1440"/>
        </w:tabs>
        <w:ind w:left="1440" w:hanging="360"/>
      </w:pPr>
      <w:rPr>
        <w:rFonts w:ascii="Times New Roman" w:hAnsi="Times New Roman" w:hint="default"/>
      </w:rPr>
    </w:lvl>
    <w:lvl w:ilvl="2" w:tplc="12D017DE" w:tentative="1">
      <w:start w:val="1"/>
      <w:numFmt w:val="bullet"/>
      <w:lvlText w:val="•"/>
      <w:lvlJc w:val="left"/>
      <w:pPr>
        <w:tabs>
          <w:tab w:val="num" w:pos="2160"/>
        </w:tabs>
        <w:ind w:left="2160" w:hanging="360"/>
      </w:pPr>
      <w:rPr>
        <w:rFonts w:ascii="Times New Roman" w:hAnsi="Times New Roman" w:hint="default"/>
      </w:rPr>
    </w:lvl>
    <w:lvl w:ilvl="3" w:tplc="E5522A2E" w:tentative="1">
      <w:start w:val="1"/>
      <w:numFmt w:val="bullet"/>
      <w:lvlText w:val="•"/>
      <w:lvlJc w:val="left"/>
      <w:pPr>
        <w:tabs>
          <w:tab w:val="num" w:pos="2880"/>
        </w:tabs>
        <w:ind w:left="2880" w:hanging="360"/>
      </w:pPr>
      <w:rPr>
        <w:rFonts w:ascii="Times New Roman" w:hAnsi="Times New Roman" w:hint="default"/>
      </w:rPr>
    </w:lvl>
    <w:lvl w:ilvl="4" w:tplc="8AE4E2C2" w:tentative="1">
      <w:start w:val="1"/>
      <w:numFmt w:val="bullet"/>
      <w:lvlText w:val="•"/>
      <w:lvlJc w:val="left"/>
      <w:pPr>
        <w:tabs>
          <w:tab w:val="num" w:pos="3600"/>
        </w:tabs>
        <w:ind w:left="3600" w:hanging="360"/>
      </w:pPr>
      <w:rPr>
        <w:rFonts w:ascii="Times New Roman" w:hAnsi="Times New Roman" w:hint="default"/>
      </w:rPr>
    </w:lvl>
    <w:lvl w:ilvl="5" w:tplc="EBA48FEE" w:tentative="1">
      <w:start w:val="1"/>
      <w:numFmt w:val="bullet"/>
      <w:lvlText w:val="•"/>
      <w:lvlJc w:val="left"/>
      <w:pPr>
        <w:tabs>
          <w:tab w:val="num" w:pos="4320"/>
        </w:tabs>
        <w:ind w:left="4320" w:hanging="360"/>
      </w:pPr>
      <w:rPr>
        <w:rFonts w:ascii="Times New Roman" w:hAnsi="Times New Roman" w:hint="default"/>
      </w:rPr>
    </w:lvl>
    <w:lvl w:ilvl="6" w:tplc="41281630" w:tentative="1">
      <w:start w:val="1"/>
      <w:numFmt w:val="bullet"/>
      <w:lvlText w:val="•"/>
      <w:lvlJc w:val="left"/>
      <w:pPr>
        <w:tabs>
          <w:tab w:val="num" w:pos="5040"/>
        </w:tabs>
        <w:ind w:left="5040" w:hanging="360"/>
      </w:pPr>
      <w:rPr>
        <w:rFonts w:ascii="Times New Roman" w:hAnsi="Times New Roman" w:hint="default"/>
      </w:rPr>
    </w:lvl>
    <w:lvl w:ilvl="7" w:tplc="A38CC6A0" w:tentative="1">
      <w:start w:val="1"/>
      <w:numFmt w:val="bullet"/>
      <w:lvlText w:val="•"/>
      <w:lvlJc w:val="left"/>
      <w:pPr>
        <w:tabs>
          <w:tab w:val="num" w:pos="5760"/>
        </w:tabs>
        <w:ind w:left="5760" w:hanging="360"/>
      </w:pPr>
      <w:rPr>
        <w:rFonts w:ascii="Times New Roman" w:hAnsi="Times New Roman" w:hint="default"/>
      </w:rPr>
    </w:lvl>
    <w:lvl w:ilvl="8" w:tplc="6B96F818" w:tentative="1">
      <w:start w:val="1"/>
      <w:numFmt w:val="bullet"/>
      <w:lvlText w:val="•"/>
      <w:lvlJc w:val="left"/>
      <w:pPr>
        <w:tabs>
          <w:tab w:val="num" w:pos="6480"/>
        </w:tabs>
        <w:ind w:left="6480" w:hanging="360"/>
      </w:pPr>
      <w:rPr>
        <w:rFonts w:ascii="Times New Roman" w:hAnsi="Times New Roman" w:hint="default"/>
      </w:rPr>
    </w:lvl>
  </w:abstractNum>
  <w:abstractNum w:abstractNumId="5">
    <w:nsid w:val="366C0746"/>
    <w:multiLevelType w:val="hybridMultilevel"/>
    <w:tmpl w:val="F63E57E6"/>
    <w:lvl w:ilvl="0" w:tplc="9ECCAA2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35718A4"/>
    <w:multiLevelType w:val="hybridMultilevel"/>
    <w:tmpl w:val="09CC1CB8"/>
    <w:lvl w:ilvl="0" w:tplc="168EC8DC">
      <w:start w:val="1"/>
      <w:numFmt w:val="decimal"/>
      <w:lvlText w:val="%1."/>
      <w:lvlJc w:val="left"/>
      <w:pPr>
        <w:ind w:left="717" w:hanging="360"/>
      </w:pPr>
      <w:rPr>
        <w:rFonts w:ascii="Times New Roman" w:eastAsiaTheme="minorEastAsia" w:hAnsi="Times New Roman" w:cs="Times New Roman"/>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7">
    <w:nsid w:val="59C94915"/>
    <w:multiLevelType w:val="hybridMultilevel"/>
    <w:tmpl w:val="E138E184"/>
    <w:lvl w:ilvl="0" w:tplc="468CCBDA">
      <w:start w:val="1"/>
      <w:numFmt w:val="bullet"/>
      <w:lvlText w:val="•"/>
      <w:lvlJc w:val="left"/>
      <w:pPr>
        <w:tabs>
          <w:tab w:val="num" w:pos="720"/>
        </w:tabs>
        <w:ind w:left="720" w:hanging="360"/>
      </w:pPr>
      <w:rPr>
        <w:rFonts w:ascii="Times New Roman" w:hAnsi="Times New Roman" w:hint="default"/>
      </w:rPr>
    </w:lvl>
    <w:lvl w:ilvl="1" w:tplc="10109488" w:tentative="1">
      <w:start w:val="1"/>
      <w:numFmt w:val="bullet"/>
      <w:lvlText w:val="•"/>
      <w:lvlJc w:val="left"/>
      <w:pPr>
        <w:tabs>
          <w:tab w:val="num" w:pos="1440"/>
        </w:tabs>
        <w:ind w:left="1440" w:hanging="360"/>
      </w:pPr>
      <w:rPr>
        <w:rFonts w:ascii="Times New Roman" w:hAnsi="Times New Roman" w:hint="default"/>
      </w:rPr>
    </w:lvl>
    <w:lvl w:ilvl="2" w:tplc="BA42E80A" w:tentative="1">
      <w:start w:val="1"/>
      <w:numFmt w:val="bullet"/>
      <w:lvlText w:val="•"/>
      <w:lvlJc w:val="left"/>
      <w:pPr>
        <w:tabs>
          <w:tab w:val="num" w:pos="2160"/>
        </w:tabs>
        <w:ind w:left="2160" w:hanging="360"/>
      </w:pPr>
      <w:rPr>
        <w:rFonts w:ascii="Times New Roman" w:hAnsi="Times New Roman" w:hint="default"/>
      </w:rPr>
    </w:lvl>
    <w:lvl w:ilvl="3" w:tplc="8558077C" w:tentative="1">
      <w:start w:val="1"/>
      <w:numFmt w:val="bullet"/>
      <w:lvlText w:val="•"/>
      <w:lvlJc w:val="left"/>
      <w:pPr>
        <w:tabs>
          <w:tab w:val="num" w:pos="2880"/>
        </w:tabs>
        <w:ind w:left="2880" w:hanging="360"/>
      </w:pPr>
      <w:rPr>
        <w:rFonts w:ascii="Times New Roman" w:hAnsi="Times New Roman" w:hint="default"/>
      </w:rPr>
    </w:lvl>
    <w:lvl w:ilvl="4" w:tplc="5E08C9BE" w:tentative="1">
      <w:start w:val="1"/>
      <w:numFmt w:val="bullet"/>
      <w:lvlText w:val="•"/>
      <w:lvlJc w:val="left"/>
      <w:pPr>
        <w:tabs>
          <w:tab w:val="num" w:pos="3600"/>
        </w:tabs>
        <w:ind w:left="3600" w:hanging="360"/>
      </w:pPr>
      <w:rPr>
        <w:rFonts w:ascii="Times New Roman" w:hAnsi="Times New Roman" w:hint="default"/>
      </w:rPr>
    </w:lvl>
    <w:lvl w:ilvl="5" w:tplc="1E8C5EC4" w:tentative="1">
      <w:start w:val="1"/>
      <w:numFmt w:val="bullet"/>
      <w:lvlText w:val="•"/>
      <w:lvlJc w:val="left"/>
      <w:pPr>
        <w:tabs>
          <w:tab w:val="num" w:pos="4320"/>
        </w:tabs>
        <w:ind w:left="4320" w:hanging="360"/>
      </w:pPr>
      <w:rPr>
        <w:rFonts w:ascii="Times New Roman" w:hAnsi="Times New Roman" w:hint="default"/>
      </w:rPr>
    </w:lvl>
    <w:lvl w:ilvl="6" w:tplc="FD9CCC5A" w:tentative="1">
      <w:start w:val="1"/>
      <w:numFmt w:val="bullet"/>
      <w:lvlText w:val="•"/>
      <w:lvlJc w:val="left"/>
      <w:pPr>
        <w:tabs>
          <w:tab w:val="num" w:pos="5040"/>
        </w:tabs>
        <w:ind w:left="5040" w:hanging="360"/>
      </w:pPr>
      <w:rPr>
        <w:rFonts w:ascii="Times New Roman" w:hAnsi="Times New Roman" w:hint="default"/>
      </w:rPr>
    </w:lvl>
    <w:lvl w:ilvl="7" w:tplc="41526FCC" w:tentative="1">
      <w:start w:val="1"/>
      <w:numFmt w:val="bullet"/>
      <w:lvlText w:val="•"/>
      <w:lvlJc w:val="left"/>
      <w:pPr>
        <w:tabs>
          <w:tab w:val="num" w:pos="5760"/>
        </w:tabs>
        <w:ind w:left="5760" w:hanging="360"/>
      </w:pPr>
      <w:rPr>
        <w:rFonts w:ascii="Times New Roman" w:hAnsi="Times New Roman" w:hint="default"/>
      </w:rPr>
    </w:lvl>
    <w:lvl w:ilvl="8" w:tplc="72162742" w:tentative="1">
      <w:start w:val="1"/>
      <w:numFmt w:val="bullet"/>
      <w:lvlText w:val="•"/>
      <w:lvlJc w:val="left"/>
      <w:pPr>
        <w:tabs>
          <w:tab w:val="num" w:pos="6480"/>
        </w:tabs>
        <w:ind w:left="6480" w:hanging="360"/>
      </w:pPr>
      <w:rPr>
        <w:rFonts w:ascii="Times New Roman" w:hAnsi="Times New Roman" w:hint="default"/>
      </w:rPr>
    </w:lvl>
  </w:abstractNum>
  <w:abstractNum w:abstractNumId="8">
    <w:nsid w:val="675A29AB"/>
    <w:multiLevelType w:val="hybridMultilevel"/>
    <w:tmpl w:val="6DA607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7D22F20"/>
    <w:multiLevelType w:val="hybridMultilevel"/>
    <w:tmpl w:val="37DC6B78"/>
    <w:lvl w:ilvl="0" w:tplc="6FD4B82E">
      <w:start w:val="1"/>
      <w:numFmt w:val="bullet"/>
      <w:lvlText w:val="•"/>
      <w:lvlJc w:val="left"/>
      <w:pPr>
        <w:tabs>
          <w:tab w:val="num" w:pos="720"/>
        </w:tabs>
        <w:ind w:left="720" w:hanging="360"/>
      </w:pPr>
      <w:rPr>
        <w:rFonts w:ascii="Times New Roman" w:hAnsi="Times New Roman" w:hint="default"/>
      </w:rPr>
    </w:lvl>
    <w:lvl w:ilvl="1" w:tplc="386298A2" w:tentative="1">
      <w:start w:val="1"/>
      <w:numFmt w:val="bullet"/>
      <w:lvlText w:val="•"/>
      <w:lvlJc w:val="left"/>
      <w:pPr>
        <w:tabs>
          <w:tab w:val="num" w:pos="1440"/>
        </w:tabs>
        <w:ind w:left="1440" w:hanging="360"/>
      </w:pPr>
      <w:rPr>
        <w:rFonts w:ascii="Times New Roman" w:hAnsi="Times New Roman" w:hint="default"/>
      </w:rPr>
    </w:lvl>
    <w:lvl w:ilvl="2" w:tplc="24808B52" w:tentative="1">
      <w:start w:val="1"/>
      <w:numFmt w:val="bullet"/>
      <w:lvlText w:val="•"/>
      <w:lvlJc w:val="left"/>
      <w:pPr>
        <w:tabs>
          <w:tab w:val="num" w:pos="2160"/>
        </w:tabs>
        <w:ind w:left="2160" w:hanging="360"/>
      </w:pPr>
      <w:rPr>
        <w:rFonts w:ascii="Times New Roman" w:hAnsi="Times New Roman" w:hint="default"/>
      </w:rPr>
    </w:lvl>
    <w:lvl w:ilvl="3" w:tplc="4FDE7ECA" w:tentative="1">
      <w:start w:val="1"/>
      <w:numFmt w:val="bullet"/>
      <w:lvlText w:val="•"/>
      <w:lvlJc w:val="left"/>
      <w:pPr>
        <w:tabs>
          <w:tab w:val="num" w:pos="2880"/>
        </w:tabs>
        <w:ind w:left="2880" w:hanging="360"/>
      </w:pPr>
      <w:rPr>
        <w:rFonts w:ascii="Times New Roman" w:hAnsi="Times New Roman" w:hint="default"/>
      </w:rPr>
    </w:lvl>
    <w:lvl w:ilvl="4" w:tplc="9F54EFAE" w:tentative="1">
      <w:start w:val="1"/>
      <w:numFmt w:val="bullet"/>
      <w:lvlText w:val="•"/>
      <w:lvlJc w:val="left"/>
      <w:pPr>
        <w:tabs>
          <w:tab w:val="num" w:pos="3600"/>
        </w:tabs>
        <w:ind w:left="3600" w:hanging="360"/>
      </w:pPr>
      <w:rPr>
        <w:rFonts w:ascii="Times New Roman" w:hAnsi="Times New Roman" w:hint="default"/>
      </w:rPr>
    </w:lvl>
    <w:lvl w:ilvl="5" w:tplc="AFB05F70" w:tentative="1">
      <w:start w:val="1"/>
      <w:numFmt w:val="bullet"/>
      <w:lvlText w:val="•"/>
      <w:lvlJc w:val="left"/>
      <w:pPr>
        <w:tabs>
          <w:tab w:val="num" w:pos="4320"/>
        </w:tabs>
        <w:ind w:left="4320" w:hanging="360"/>
      </w:pPr>
      <w:rPr>
        <w:rFonts w:ascii="Times New Roman" w:hAnsi="Times New Roman" w:hint="default"/>
      </w:rPr>
    </w:lvl>
    <w:lvl w:ilvl="6" w:tplc="D548DE3C" w:tentative="1">
      <w:start w:val="1"/>
      <w:numFmt w:val="bullet"/>
      <w:lvlText w:val="•"/>
      <w:lvlJc w:val="left"/>
      <w:pPr>
        <w:tabs>
          <w:tab w:val="num" w:pos="5040"/>
        </w:tabs>
        <w:ind w:left="5040" w:hanging="360"/>
      </w:pPr>
      <w:rPr>
        <w:rFonts w:ascii="Times New Roman" w:hAnsi="Times New Roman" w:hint="default"/>
      </w:rPr>
    </w:lvl>
    <w:lvl w:ilvl="7" w:tplc="5D6C60BE" w:tentative="1">
      <w:start w:val="1"/>
      <w:numFmt w:val="bullet"/>
      <w:lvlText w:val="•"/>
      <w:lvlJc w:val="left"/>
      <w:pPr>
        <w:tabs>
          <w:tab w:val="num" w:pos="5760"/>
        </w:tabs>
        <w:ind w:left="5760" w:hanging="360"/>
      </w:pPr>
      <w:rPr>
        <w:rFonts w:ascii="Times New Roman" w:hAnsi="Times New Roman" w:hint="default"/>
      </w:rPr>
    </w:lvl>
    <w:lvl w:ilvl="8" w:tplc="C6903E32" w:tentative="1">
      <w:start w:val="1"/>
      <w:numFmt w:val="bullet"/>
      <w:lvlText w:val="•"/>
      <w:lvlJc w:val="left"/>
      <w:pPr>
        <w:tabs>
          <w:tab w:val="num" w:pos="6480"/>
        </w:tabs>
        <w:ind w:left="6480" w:hanging="360"/>
      </w:pPr>
      <w:rPr>
        <w:rFonts w:ascii="Times New Roman" w:hAnsi="Times New Roman" w:hint="default"/>
      </w:rPr>
    </w:lvl>
  </w:abstractNum>
  <w:abstractNum w:abstractNumId="10">
    <w:nsid w:val="6BED312B"/>
    <w:multiLevelType w:val="hybridMultilevel"/>
    <w:tmpl w:val="74844740"/>
    <w:lvl w:ilvl="0" w:tplc="D7FC856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5"/>
  </w:num>
  <w:num w:numId="2">
    <w:abstractNumId w:val="2"/>
  </w:num>
  <w:num w:numId="3">
    <w:abstractNumId w:val="1"/>
  </w:num>
  <w:num w:numId="4">
    <w:abstractNumId w:val="3"/>
  </w:num>
  <w:num w:numId="5">
    <w:abstractNumId w:val="7"/>
  </w:num>
  <w:num w:numId="6">
    <w:abstractNumId w:val="4"/>
  </w:num>
  <w:num w:numId="7">
    <w:abstractNumId w:val="9"/>
  </w:num>
  <w:num w:numId="8">
    <w:abstractNumId w:val="0"/>
  </w:num>
  <w:num w:numId="9">
    <w:abstractNumId w:val="8"/>
  </w:num>
  <w:num w:numId="10">
    <w:abstractNumId w:val="1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096476"/>
    <w:rsid w:val="000069C0"/>
    <w:rsid w:val="000126FC"/>
    <w:rsid w:val="00015580"/>
    <w:rsid w:val="00015F50"/>
    <w:rsid w:val="00022142"/>
    <w:rsid w:val="00026183"/>
    <w:rsid w:val="000465E3"/>
    <w:rsid w:val="00050D7C"/>
    <w:rsid w:val="0006045A"/>
    <w:rsid w:val="00060DE6"/>
    <w:rsid w:val="000619F2"/>
    <w:rsid w:val="00064E91"/>
    <w:rsid w:val="00080678"/>
    <w:rsid w:val="00087C6C"/>
    <w:rsid w:val="00090A7A"/>
    <w:rsid w:val="00092499"/>
    <w:rsid w:val="0009417F"/>
    <w:rsid w:val="00096476"/>
    <w:rsid w:val="00097F6D"/>
    <w:rsid w:val="000A19A2"/>
    <w:rsid w:val="000A3567"/>
    <w:rsid w:val="000A6A04"/>
    <w:rsid w:val="000C00F6"/>
    <w:rsid w:val="000D05CD"/>
    <w:rsid w:val="000D3CB4"/>
    <w:rsid w:val="000D696C"/>
    <w:rsid w:val="000E5A78"/>
    <w:rsid w:val="000F4D82"/>
    <w:rsid w:val="00103FE3"/>
    <w:rsid w:val="00107D32"/>
    <w:rsid w:val="00112581"/>
    <w:rsid w:val="00113035"/>
    <w:rsid w:val="00124378"/>
    <w:rsid w:val="00131101"/>
    <w:rsid w:val="00136089"/>
    <w:rsid w:val="00143D1A"/>
    <w:rsid w:val="00147F31"/>
    <w:rsid w:val="001548E4"/>
    <w:rsid w:val="00156374"/>
    <w:rsid w:val="001603BB"/>
    <w:rsid w:val="00162ED2"/>
    <w:rsid w:val="0017106F"/>
    <w:rsid w:val="001739B6"/>
    <w:rsid w:val="00175DAA"/>
    <w:rsid w:val="00180912"/>
    <w:rsid w:val="001828E7"/>
    <w:rsid w:val="0018421E"/>
    <w:rsid w:val="00190180"/>
    <w:rsid w:val="001B1F64"/>
    <w:rsid w:val="001C08B5"/>
    <w:rsid w:val="001D3CFB"/>
    <w:rsid w:val="001D7CA0"/>
    <w:rsid w:val="001E2D8C"/>
    <w:rsid w:val="001E5487"/>
    <w:rsid w:val="001E604A"/>
    <w:rsid w:val="001F38F9"/>
    <w:rsid w:val="001F499B"/>
    <w:rsid w:val="001F5280"/>
    <w:rsid w:val="002002A5"/>
    <w:rsid w:val="0020748B"/>
    <w:rsid w:val="002164F2"/>
    <w:rsid w:val="002248EA"/>
    <w:rsid w:val="002306FA"/>
    <w:rsid w:val="0023652E"/>
    <w:rsid w:val="00236FB8"/>
    <w:rsid w:val="002424CE"/>
    <w:rsid w:val="00242E63"/>
    <w:rsid w:val="00247072"/>
    <w:rsid w:val="002558A7"/>
    <w:rsid w:val="00260507"/>
    <w:rsid w:val="002638A6"/>
    <w:rsid w:val="00284BE4"/>
    <w:rsid w:val="00286E4A"/>
    <w:rsid w:val="00290970"/>
    <w:rsid w:val="002A3405"/>
    <w:rsid w:val="002A5A7A"/>
    <w:rsid w:val="002B4A45"/>
    <w:rsid w:val="002D6E42"/>
    <w:rsid w:val="002E541A"/>
    <w:rsid w:val="002E7B9D"/>
    <w:rsid w:val="002F284B"/>
    <w:rsid w:val="002F6F70"/>
    <w:rsid w:val="00300232"/>
    <w:rsid w:val="00305FCC"/>
    <w:rsid w:val="00313C20"/>
    <w:rsid w:val="00317042"/>
    <w:rsid w:val="00317419"/>
    <w:rsid w:val="003251E1"/>
    <w:rsid w:val="003351CE"/>
    <w:rsid w:val="0034074E"/>
    <w:rsid w:val="0035688F"/>
    <w:rsid w:val="003630D2"/>
    <w:rsid w:val="0037402A"/>
    <w:rsid w:val="0038604A"/>
    <w:rsid w:val="00387AE3"/>
    <w:rsid w:val="0039230E"/>
    <w:rsid w:val="00392E71"/>
    <w:rsid w:val="003A450B"/>
    <w:rsid w:val="003A48A4"/>
    <w:rsid w:val="003A572B"/>
    <w:rsid w:val="003B3970"/>
    <w:rsid w:val="003B6011"/>
    <w:rsid w:val="003C00A0"/>
    <w:rsid w:val="003C5420"/>
    <w:rsid w:val="003C717D"/>
    <w:rsid w:val="003D3C6B"/>
    <w:rsid w:val="003D5C5E"/>
    <w:rsid w:val="003E1B14"/>
    <w:rsid w:val="003E3F94"/>
    <w:rsid w:val="003E5CAD"/>
    <w:rsid w:val="00404A17"/>
    <w:rsid w:val="00434BCA"/>
    <w:rsid w:val="0044077A"/>
    <w:rsid w:val="00451895"/>
    <w:rsid w:val="0045324C"/>
    <w:rsid w:val="004540B1"/>
    <w:rsid w:val="00464FF2"/>
    <w:rsid w:val="00467D5D"/>
    <w:rsid w:val="00474A0E"/>
    <w:rsid w:val="004840B7"/>
    <w:rsid w:val="004953DC"/>
    <w:rsid w:val="00495732"/>
    <w:rsid w:val="00497D7E"/>
    <w:rsid w:val="004C6757"/>
    <w:rsid w:val="004D73FE"/>
    <w:rsid w:val="004E7BAD"/>
    <w:rsid w:val="005029FE"/>
    <w:rsid w:val="00502EC6"/>
    <w:rsid w:val="00517C4C"/>
    <w:rsid w:val="00520E4C"/>
    <w:rsid w:val="00525AE7"/>
    <w:rsid w:val="005262EB"/>
    <w:rsid w:val="00527F63"/>
    <w:rsid w:val="00533658"/>
    <w:rsid w:val="00541331"/>
    <w:rsid w:val="00545F0B"/>
    <w:rsid w:val="00546AA1"/>
    <w:rsid w:val="0056117B"/>
    <w:rsid w:val="00565EEC"/>
    <w:rsid w:val="00574D26"/>
    <w:rsid w:val="005757F0"/>
    <w:rsid w:val="00582FF2"/>
    <w:rsid w:val="00584C65"/>
    <w:rsid w:val="00597C53"/>
    <w:rsid w:val="005A6641"/>
    <w:rsid w:val="005C45BC"/>
    <w:rsid w:val="005D31DE"/>
    <w:rsid w:val="005D55E5"/>
    <w:rsid w:val="005D7FE6"/>
    <w:rsid w:val="005E096E"/>
    <w:rsid w:val="005F2742"/>
    <w:rsid w:val="005F307E"/>
    <w:rsid w:val="005F6BE8"/>
    <w:rsid w:val="00622A44"/>
    <w:rsid w:val="0062634C"/>
    <w:rsid w:val="006320DA"/>
    <w:rsid w:val="0063630E"/>
    <w:rsid w:val="0064369A"/>
    <w:rsid w:val="00643F89"/>
    <w:rsid w:val="006542A4"/>
    <w:rsid w:val="00655EAD"/>
    <w:rsid w:val="00661BBB"/>
    <w:rsid w:val="006661EA"/>
    <w:rsid w:val="006849AC"/>
    <w:rsid w:val="006A6120"/>
    <w:rsid w:val="006B22D8"/>
    <w:rsid w:val="006C3D53"/>
    <w:rsid w:val="006C5EBF"/>
    <w:rsid w:val="006D0DDF"/>
    <w:rsid w:val="006D4A3D"/>
    <w:rsid w:val="006E2B85"/>
    <w:rsid w:val="006E75BF"/>
    <w:rsid w:val="006F2ABC"/>
    <w:rsid w:val="006F62B3"/>
    <w:rsid w:val="007032BC"/>
    <w:rsid w:val="0070561B"/>
    <w:rsid w:val="007125C7"/>
    <w:rsid w:val="00724189"/>
    <w:rsid w:val="0074628C"/>
    <w:rsid w:val="007471C6"/>
    <w:rsid w:val="007624CE"/>
    <w:rsid w:val="00764FE4"/>
    <w:rsid w:val="007777E7"/>
    <w:rsid w:val="00782563"/>
    <w:rsid w:val="007838C9"/>
    <w:rsid w:val="00785618"/>
    <w:rsid w:val="007A3A3C"/>
    <w:rsid w:val="007A518F"/>
    <w:rsid w:val="007C03DF"/>
    <w:rsid w:val="007C5DC2"/>
    <w:rsid w:val="007E353D"/>
    <w:rsid w:val="007E5FF7"/>
    <w:rsid w:val="007E6685"/>
    <w:rsid w:val="007E6CB9"/>
    <w:rsid w:val="007F1360"/>
    <w:rsid w:val="007F69D7"/>
    <w:rsid w:val="00811074"/>
    <w:rsid w:val="00815990"/>
    <w:rsid w:val="0081612E"/>
    <w:rsid w:val="00817307"/>
    <w:rsid w:val="00822F6C"/>
    <w:rsid w:val="0082551C"/>
    <w:rsid w:val="0082622F"/>
    <w:rsid w:val="008307AD"/>
    <w:rsid w:val="0084341C"/>
    <w:rsid w:val="00860B3C"/>
    <w:rsid w:val="00860E43"/>
    <w:rsid w:val="0087596C"/>
    <w:rsid w:val="008813E3"/>
    <w:rsid w:val="008855D4"/>
    <w:rsid w:val="00890CDF"/>
    <w:rsid w:val="008A1A2F"/>
    <w:rsid w:val="008A72A1"/>
    <w:rsid w:val="008B3105"/>
    <w:rsid w:val="008B76C2"/>
    <w:rsid w:val="008C2F3B"/>
    <w:rsid w:val="008D4649"/>
    <w:rsid w:val="008D75C2"/>
    <w:rsid w:val="008E23ED"/>
    <w:rsid w:val="008F29C7"/>
    <w:rsid w:val="008F2D75"/>
    <w:rsid w:val="00902173"/>
    <w:rsid w:val="00907603"/>
    <w:rsid w:val="0093129C"/>
    <w:rsid w:val="009537C0"/>
    <w:rsid w:val="00954A34"/>
    <w:rsid w:val="009576E5"/>
    <w:rsid w:val="00962B23"/>
    <w:rsid w:val="0098051D"/>
    <w:rsid w:val="009825F3"/>
    <w:rsid w:val="009A18B8"/>
    <w:rsid w:val="009A2A3C"/>
    <w:rsid w:val="009A2E34"/>
    <w:rsid w:val="009B0DF1"/>
    <w:rsid w:val="009C3183"/>
    <w:rsid w:val="009C4872"/>
    <w:rsid w:val="009D765B"/>
    <w:rsid w:val="009E7C52"/>
    <w:rsid w:val="009F5542"/>
    <w:rsid w:val="00A039A3"/>
    <w:rsid w:val="00A06729"/>
    <w:rsid w:val="00A11134"/>
    <w:rsid w:val="00A30763"/>
    <w:rsid w:val="00A3091A"/>
    <w:rsid w:val="00A30A4A"/>
    <w:rsid w:val="00A31EF4"/>
    <w:rsid w:val="00A33108"/>
    <w:rsid w:val="00A5172B"/>
    <w:rsid w:val="00A5551D"/>
    <w:rsid w:val="00A64B43"/>
    <w:rsid w:val="00A72506"/>
    <w:rsid w:val="00A72A93"/>
    <w:rsid w:val="00A9643A"/>
    <w:rsid w:val="00A96FB1"/>
    <w:rsid w:val="00AA1C2E"/>
    <w:rsid w:val="00AA621B"/>
    <w:rsid w:val="00AD0CD3"/>
    <w:rsid w:val="00AE40DA"/>
    <w:rsid w:val="00AE4CFA"/>
    <w:rsid w:val="00AE7DD5"/>
    <w:rsid w:val="00AF16CB"/>
    <w:rsid w:val="00AF51D5"/>
    <w:rsid w:val="00B16258"/>
    <w:rsid w:val="00B25E8B"/>
    <w:rsid w:val="00B27677"/>
    <w:rsid w:val="00B353B3"/>
    <w:rsid w:val="00B65345"/>
    <w:rsid w:val="00B66CB8"/>
    <w:rsid w:val="00B703D1"/>
    <w:rsid w:val="00B76826"/>
    <w:rsid w:val="00B80434"/>
    <w:rsid w:val="00B82D44"/>
    <w:rsid w:val="00B84FE4"/>
    <w:rsid w:val="00BA1AB7"/>
    <w:rsid w:val="00BA4532"/>
    <w:rsid w:val="00BB0A92"/>
    <w:rsid w:val="00BC3F4B"/>
    <w:rsid w:val="00BD04D9"/>
    <w:rsid w:val="00BD57D9"/>
    <w:rsid w:val="00BD72B4"/>
    <w:rsid w:val="00C016AA"/>
    <w:rsid w:val="00C06E78"/>
    <w:rsid w:val="00C07AE8"/>
    <w:rsid w:val="00C102D1"/>
    <w:rsid w:val="00C12D94"/>
    <w:rsid w:val="00C30AA8"/>
    <w:rsid w:val="00C325AC"/>
    <w:rsid w:val="00C32C83"/>
    <w:rsid w:val="00C35C65"/>
    <w:rsid w:val="00C36FC4"/>
    <w:rsid w:val="00C378C0"/>
    <w:rsid w:val="00C445C5"/>
    <w:rsid w:val="00C66B0D"/>
    <w:rsid w:val="00C750F1"/>
    <w:rsid w:val="00C81EF9"/>
    <w:rsid w:val="00C828FF"/>
    <w:rsid w:val="00C841F7"/>
    <w:rsid w:val="00C843CF"/>
    <w:rsid w:val="00C8561C"/>
    <w:rsid w:val="00C86E65"/>
    <w:rsid w:val="00C878E7"/>
    <w:rsid w:val="00CA07E1"/>
    <w:rsid w:val="00CA1F25"/>
    <w:rsid w:val="00CC0B07"/>
    <w:rsid w:val="00CC107C"/>
    <w:rsid w:val="00CC545E"/>
    <w:rsid w:val="00CD1AF2"/>
    <w:rsid w:val="00CE614B"/>
    <w:rsid w:val="00D031C0"/>
    <w:rsid w:val="00D04B24"/>
    <w:rsid w:val="00D12B00"/>
    <w:rsid w:val="00D20B5B"/>
    <w:rsid w:val="00D41A3F"/>
    <w:rsid w:val="00D4299D"/>
    <w:rsid w:val="00D514D3"/>
    <w:rsid w:val="00D62D2D"/>
    <w:rsid w:val="00D645DD"/>
    <w:rsid w:val="00D65257"/>
    <w:rsid w:val="00D703CE"/>
    <w:rsid w:val="00D74FAF"/>
    <w:rsid w:val="00D81903"/>
    <w:rsid w:val="00D93746"/>
    <w:rsid w:val="00DC4557"/>
    <w:rsid w:val="00DE05DF"/>
    <w:rsid w:val="00DE696E"/>
    <w:rsid w:val="00DF0BE5"/>
    <w:rsid w:val="00E0188C"/>
    <w:rsid w:val="00E124A8"/>
    <w:rsid w:val="00E239FB"/>
    <w:rsid w:val="00E34CAC"/>
    <w:rsid w:val="00E35921"/>
    <w:rsid w:val="00E40991"/>
    <w:rsid w:val="00E62271"/>
    <w:rsid w:val="00E63330"/>
    <w:rsid w:val="00E642A6"/>
    <w:rsid w:val="00E708B0"/>
    <w:rsid w:val="00E71D79"/>
    <w:rsid w:val="00E8074C"/>
    <w:rsid w:val="00E81C35"/>
    <w:rsid w:val="00EA13BB"/>
    <w:rsid w:val="00EA533D"/>
    <w:rsid w:val="00EB05AE"/>
    <w:rsid w:val="00EB2918"/>
    <w:rsid w:val="00EC6C2F"/>
    <w:rsid w:val="00ED3104"/>
    <w:rsid w:val="00ED3571"/>
    <w:rsid w:val="00EE17E4"/>
    <w:rsid w:val="00EE7E3A"/>
    <w:rsid w:val="00EF73A8"/>
    <w:rsid w:val="00F0003A"/>
    <w:rsid w:val="00F07790"/>
    <w:rsid w:val="00F122AE"/>
    <w:rsid w:val="00F14BCC"/>
    <w:rsid w:val="00F17D5B"/>
    <w:rsid w:val="00F231BB"/>
    <w:rsid w:val="00F247FF"/>
    <w:rsid w:val="00F44B38"/>
    <w:rsid w:val="00F44C3D"/>
    <w:rsid w:val="00F5388B"/>
    <w:rsid w:val="00F54FE1"/>
    <w:rsid w:val="00F55B50"/>
    <w:rsid w:val="00F637E6"/>
    <w:rsid w:val="00F7328E"/>
    <w:rsid w:val="00F816AB"/>
    <w:rsid w:val="00F85D57"/>
    <w:rsid w:val="00F90910"/>
    <w:rsid w:val="00F94EFF"/>
    <w:rsid w:val="00FB45A6"/>
    <w:rsid w:val="00FC3749"/>
    <w:rsid w:val="00FD4A45"/>
    <w:rsid w:val="00FF36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077A"/>
  </w:style>
  <w:style w:type="paragraph" w:styleId="1">
    <w:name w:val="heading 1"/>
    <w:basedOn w:val="a"/>
    <w:link w:val="10"/>
    <w:uiPriority w:val="9"/>
    <w:qFormat/>
    <w:rsid w:val="00087C6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2E7B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527F6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378C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378C0"/>
    <w:rPr>
      <w:rFonts w:ascii="Tahoma" w:hAnsi="Tahoma" w:cs="Tahoma"/>
      <w:sz w:val="16"/>
      <w:szCs w:val="16"/>
    </w:rPr>
  </w:style>
  <w:style w:type="paragraph" w:styleId="a5">
    <w:name w:val="List Paragraph"/>
    <w:basedOn w:val="a"/>
    <w:uiPriority w:val="34"/>
    <w:qFormat/>
    <w:rsid w:val="00AE40DA"/>
    <w:pPr>
      <w:ind w:left="720"/>
      <w:contextualSpacing/>
    </w:pPr>
  </w:style>
  <w:style w:type="table" w:styleId="a6">
    <w:name w:val="Table Grid"/>
    <w:basedOn w:val="a1"/>
    <w:uiPriority w:val="59"/>
    <w:rsid w:val="00EE7E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Hyperlink"/>
    <w:basedOn w:val="a0"/>
    <w:uiPriority w:val="99"/>
    <w:unhideWhenUsed/>
    <w:rsid w:val="003B6011"/>
    <w:rPr>
      <w:color w:val="0000FF" w:themeColor="hyperlink"/>
      <w:u w:val="single"/>
    </w:rPr>
  </w:style>
  <w:style w:type="character" w:styleId="a8">
    <w:name w:val="Strong"/>
    <w:basedOn w:val="a0"/>
    <w:uiPriority w:val="22"/>
    <w:qFormat/>
    <w:rsid w:val="00A06729"/>
    <w:rPr>
      <w:b/>
      <w:bCs/>
    </w:rPr>
  </w:style>
  <w:style w:type="paragraph" w:styleId="a9">
    <w:name w:val="Normal (Web)"/>
    <w:basedOn w:val="a"/>
    <w:uiPriority w:val="99"/>
    <w:semiHidden/>
    <w:unhideWhenUsed/>
    <w:rsid w:val="00A3091A"/>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header"/>
    <w:basedOn w:val="a"/>
    <w:link w:val="ab"/>
    <w:uiPriority w:val="99"/>
    <w:semiHidden/>
    <w:unhideWhenUsed/>
    <w:rsid w:val="007C03DF"/>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7C03DF"/>
  </w:style>
  <w:style w:type="paragraph" w:styleId="ac">
    <w:name w:val="footer"/>
    <w:basedOn w:val="a"/>
    <w:link w:val="ad"/>
    <w:uiPriority w:val="99"/>
    <w:semiHidden/>
    <w:unhideWhenUsed/>
    <w:rsid w:val="007C03DF"/>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7C03DF"/>
  </w:style>
  <w:style w:type="paragraph" w:customStyle="1" w:styleId="style63">
    <w:name w:val="style63"/>
    <w:basedOn w:val="a"/>
    <w:rsid w:val="00533658"/>
    <w:pPr>
      <w:spacing w:before="100" w:beforeAutospacing="1" w:after="100" w:afterAutospacing="1" w:line="240" w:lineRule="auto"/>
    </w:pPr>
    <w:rPr>
      <w:rFonts w:ascii="Times New Roman" w:eastAsia="Times New Roman" w:hAnsi="Times New Roman" w:cs="Times New Roman"/>
      <w:sz w:val="24"/>
      <w:szCs w:val="24"/>
    </w:rPr>
  </w:style>
  <w:style w:type="paragraph" w:styleId="ae">
    <w:name w:val="caption"/>
    <w:basedOn w:val="a"/>
    <w:next w:val="a"/>
    <w:uiPriority w:val="35"/>
    <w:unhideWhenUsed/>
    <w:qFormat/>
    <w:rsid w:val="00175DAA"/>
    <w:pPr>
      <w:spacing w:line="240" w:lineRule="auto"/>
      <w:jc w:val="both"/>
    </w:pPr>
    <w:rPr>
      <w:b/>
      <w:bCs/>
      <w:color w:val="4F81BD" w:themeColor="accent1"/>
      <w:sz w:val="18"/>
      <w:szCs w:val="18"/>
    </w:rPr>
  </w:style>
  <w:style w:type="character" w:styleId="af">
    <w:name w:val="FollowedHyperlink"/>
    <w:basedOn w:val="a0"/>
    <w:uiPriority w:val="99"/>
    <w:semiHidden/>
    <w:unhideWhenUsed/>
    <w:rsid w:val="009576E5"/>
    <w:rPr>
      <w:color w:val="800080" w:themeColor="followedHyperlink"/>
      <w:u w:val="single"/>
    </w:rPr>
  </w:style>
  <w:style w:type="character" w:customStyle="1" w:styleId="serp-urlitem">
    <w:name w:val="serp-url__item"/>
    <w:basedOn w:val="a0"/>
    <w:rsid w:val="000F4D82"/>
  </w:style>
  <w:style w:type="character" w:customStyle="1" w:styleId="10">
    <w:name w:val="Заголовок 1 Знак"/>
    <w:basedOn w:val="a0"/>
    <w:link w:val="1"/>
    <w:uiPriority w:val="9"/>
    <w:rsid w:val="00087C6C"/>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semiHidden/>
    <w:rsid w:val="002E7B9D"/>
    <w:rPr>
      <w:rFonts w:asciiTheme="majorHAnsi" w:eastAsiaTheme="majorEastAsia" w:hAnsiTheme="majorHAnsi" w:cstheme="majorBidi"/>
      <w:b/>
      <w:bCs/>
      <w:color w:val="4F81BD" w:themeColor="accent1"/>
      <w:sz w:val="26"/>
      <w:szCs w:val="26"/>
    </w:rPr>
  </w:style>
  <w:style w:type="paragraph" w:customStyle="1" w:styleId="b-articletext">
    <w:name w:val="b-article__text"/>
    <w:basedOn w:val="a"/>
    <w:rsid w:val="002A34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n-content-paragraph">
    <w:name w:val="rn-content-paragraph"/>
    <w:basedOn w:val="a"/>
    <w:rsid w:val="00C66B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lt-edited">
    <w:name w:val="alt-edited"/>
    <w:basedOn w:val="a0"/>
    <w:rsid w:val="00F55B50"/>
  </w:style>
  <w:style w:type="character" w:customStyle="1" w:styleId="shorttext">
    <w:name w:val="short_text"/>
    <w:basedOn w:val="a0"/>
    <w:rsid w:val="008855D4"/>
  </w:style>
  <w:style w:type="character" w:customStyle="1" w:styleId="resh-link">
    <w:name w:val="resh-link"/>
    <w:basedOn w:val="a0"/>
    <w:rsid w:val="003A48A4"/>
  </w:style>
  <w:style w:type="character" w:customStyle="1" w:styleId="40">
    <w:name w:val="Заголовок 4 Знак"/>
    <w:basedOn w:val="a0"/>
    <w:link w:val="4"/>
    <w:uiPriority w:val="9"/>
    <w:semiHidden/>
    <w:rsid w:val="00527F63"/>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23529039">
      <w:bodyDiv w:val="1"/>
      <w:marLeft w:val="0"/>
      <w:marRight w:val="0"/>
      <w:marTop w:val="0"/>
      <w:marBottom w:val="0"/>
      <w:divBdr>
        <w:top w:val="none" w:sz="0" w:space="0" w:color="auto"/>
        <w:left w:val="none" w:sz="0" w:space="0" w:color="auto"/>
        <w:bottom w:val="none" w:sz="0" w:space="0" w:color="auto"/>
        <w:right w:val="none" w:sz="0" w:space="0" w:color="auto"/>
      </w:divBdr>
    </w:div>
    <w:div w:id="143352485">
      <w:bodyDiv w:val="1"/>
      <w:marLeft w:val="0"/>
      <w:marRight w:val="0"/>
      <w:marTop w:val="0"/>
      <w:marBottom w:val="0"/>
      <w:divBdr>
        <w:top w:val="none" w:sz="0" w:space="0" w:color="auto"/>
        <w:left w:val="none" w:sz="0" w:space="0" w:color="auto"/>
        <w:bottom w:val="none" w:sz="0" w:space="0" w:color="auto"/>
        <w:right w:val="none" w:sz="0" w:space="0" w:color="auto"/>
      </w:divBdr>
      <w:divsChild>
        <w:div w:id="1239904544">
          <w:marLeft w:val="0"/>
          <w:marRight w:val="0"/>
          <w:marTop w:val="0"/>
          <w:marBottom w:val="0"/>
          <w:divBdr>
            <w:top w:val="none" w:sz="0" w:space="0" w:color="auto"/>
            <w:left w:val="none" w:sz="0" w:space="0" w:color="auto"/>
            <w:bottom w:val="none" w:sz="0" w:space="0" w:color="auto"/>
            <w:right w:val="none" w:sz="0" w:space="0" w:color="auto"/>
          </w:divBdr>
        </w:div>
      </w:divsChild>
    </w:div>
    <w:div w:id="162551716">
      <w:bodyDiv w:val="1"/>
      <w:marLeft w:val="0"/>
      <w:marRight w:val="0"/>
      <w:marTop w:val="0"/>
      <w:marBottom w:val="0"/>
      <w:divBdr>
        <w:top w:val="none" w:sz="0" w:space="0" w:color="auto"/>
        <w:left w:val="none" w:sz="0" w:space="0" w:color="auto"/>
        <w:bottom w:val="none" w:sz="0" w:space="0" w:color="auto"/>
        <w:right w:val="none" w:sz="0" w:space="0" w:color="auto"/>
      </w:divBdr>
    </w:div>
    <w:div w:id="270599264">
      <w:bodyDiv w:val="1"/>
      <w:marLeft w:val="0"/>
      <w:marRight w:val="0"/>
      <w:marTop w:val="0"/>
      <w:marBottom w:val="0"/>
      <w:divBdr>
        <w:top w:val="none" w:sz="0" w:space="0" w:color="auto"/>
        <w:left w:val="none" w:sz="0" w:space="0" w:color="auto"/>
        <w:bottom w:val="none" w:sz="0" w:space="0" w:color="auto"/>
        <w:right w:val="none" w:sz="0" w:space="0" w:color="auto"/>
      </w:divBdr>
      <w:divsChild>
        <w:div w:id="955406232">
          <w:marLeft w:val="547"/>
          <w:marRight w:val="0"/>
          <w:marTop w:val="0"/>
          <w:marBottom w:val="0"/>
          <w:divBdr>
            <w:top w:val="none" w:sz="0" w:space="0" w:color="auto"/>
            <w:left w:val="none" w:sz="0" w:space="0" w:color="auto"/>
            <w:bottom w:val="none" w:sz="0" w:space="0" w:color="auto"/>
            <w:right w:val="none" w:sz="0" w:space="0" w:color="auto"/>
          </w:divBdr>
        </w:div>
      </w:divsChild>
    </w:div>
    <w:div w:id="349532279">
      <w:bodyDiv w:val="1"/>
      <w:marLeft w:val="0"/>
      <w:marRight w:val="0"/>
      <w:marTop w:val="0"/>
      <w:marBottom w:val="0"/>
      <w:divBdr>
        <w:top w:val="none" w:sz="0" w:space="0" w:color="auto"/>
        <w:left w:val="none" w:sz="0" w:space="0" w:color="auto"/>
        <w:bottom w:val="none" w:sz="0" w:space="0" w:color="auto"/>
        <w:right w:val="none" w:sz="0" w:space="0" w:color="auto"/>
      </w:divBdr>
    </w:div>
    <w:div w:id="361789069">
      <w:bodyDiv w:val="1"/>
      <w:marLeft w:val="0"/>
      <w:marRight w:val="0"/>
      <w:marTop w:val="0"/>
      <w:marBottom w:val="0"/>
      <w:divBdr>
        <w:top w:val="none" w:sz="0" w:space="0" w:color="auto"/>
        <w:left w:val="none" w:sz="0" w:space="0" w:color="auto"/>
        <w:bottom w:val="none" w:sz="0" w:space="0" w:color="auto"/>
        <w:right w:val="none" w:sz="0" w:space="0" w:color="auto"/>
      </w:divBdr>
    </w:div>
    <w:div w:id="545606996">
      <w:bodyDiv w:val="1"/>
      <w:marLeft w:val="0"/>
      <w:marRight w:val="0"/>
      <w:marTop w:val="0"/>
      <w:marBottom w:val="0"/>
      <w:divBdr>
        <w:top w:val="none" w:sz="0" w:space="0" w:color="auto"/>
        <w:left w:val="none" w:sz="0" w:space="0" w:color="auto"/>
        <w:bottom w:val="none" w:sz="0" w:space="0" w:color="auto"/>
        <w:right w:val="none" w:sz="0" w:space="0" w:color="auto"/>
      </w:divBdr>
    </w:div>
    <w:div w:id="592787708">
      <w:bodyDiv w:val="1"/>
      <w:marLeft w:val="0"/>
      <w:marRight w:val="0"/>
      <w:marTop w:val="0"/>
      <w:marBottom w:val="0"/>
      <w:divBdr>
        <w:top w:val="none" w:sz="0" w:space="0" w:color="auto"/>
        <w:left w:val="none" w:sz="0" w:space="0" w:color="auto"/>
        <w:bottom w:val="none" w:sz="0" w:space="0" w:color="auto"/>
        <w:right w:val="none" w:sz="0" w:space="0" w:color="auto"/>
      </w:divBdr>
      <w:divsChild>
        <w:div w:id="643043367">
          <w:marLeft w:val="0"/>
          <w:marRight w:val="0"/>
          <w:marTop w:val="0"/>
          <w:marBottom w:val="0"/>
          <w:divBdr>
            <w:top w:val="none" w:sz="0" w:space="0" w:color="auto"/>
            <w:left w:val="none" w:sz="0" w:space="0" w:color="auto"/>
            <w:bottom w:val="none" w:sz="0" w:space="0" w:color="auto"/>
            <w:right w:val="none" w:sz="0" w:space="0" w:color="auto"/>
          </w:divBdr>
        </w:div>
      </w:divsChild>
    </w:div>
    <w:div w:id="602999502">
      <w:bodyDiv w:val="1"/>
      <w:marLeft w:val="0"/>
      <w:marRight w:val="0"/>
      <w:marTop w:val="0"/>
      <w:marBottom w:val="0"/>
      <w:divBdr>
        <w:top w:val="none" w:sz="0" w:space="0" w:color="auto"/>
        <w:left w:val="none" w:sz="0" w:space="0" w:color="auto"/>
        <w:bottom w:val="none" w:sz="0" w:space="0" w:color="auto"/>
        <w:right w:val="none" w:sz="0" w:space="0" w:color="auto"/>
      </w:divBdr>
    </w:div>
    <w:div w:id="603924666">
      <w:bodyDiv w:val="1"/>
      <w:marLeft w:val="0"/>
      <w:marRight w:val="0"/>
      <w:marTop w:val="0"/>
      <w:marBottom w:val="0"/>
      <w:divBdr>
        <w:top w:val="none" w:sz="0" w:space="0" w:color="auto"/>
        <w:left w:val="none" w:sz="0" w:space="0" w:color="auto"/>
        <w:bottom w:val="none" w:sz="0" w:space="0" w:color="auto"/>
        <w:right w:val="none" w:sz="0" w:space="0" w:color="auto"/>
      </w:divBdr>
    </w:div>
    <w:div w:id="650252400">
      <w:bodyDiv w:val="1"/>
      <w:marLeft w:val="0"/>
      <w:marRight w:val="0"/>
      <w:marTop w:val="0"/>
      <w:marBottom w:val="0"/>
      <w:divBdr>
        <w:top w:val="none" w:sz="0" w:space="0" w:color="auto"/>
        <w:left w:val="none" w:sz="0" w:space="0" w:color="auto"/>
        <w:bottom w:val="none" w:sz="0" w:space="0" w:color="auto"/>
        <w:right w:val="none" w:sz="0" w:space="0" w:color="auto"/>
      </w:divBdr>
      <w:divsChild>
        <w:div w:id="778064829">
          <w:marLeft w:val="0"/>
          <w:marRight w:val="0"/>
          <w:marTop w:val="0"/>
          <w:marBottom w:val="0"/>
          <w:divBdr>
            <w:top w:val="none" w:sz="0" w:space="0" w:color="auto"/>
            <w:left w:val="none" w:sz="0" w:space="0" w:color="auto"/>
            <w:bottom w:val="none" w:sz="0" w:space="0" w:color="auto"/>
            <w:right w:val="none" w:sz="0" w:space="0" w:color="auto"/>
          </w:divBdr>
        </w:div>
      </w:divsChild>
    </w:div>
    <w:div w:id="656035599">
      <w:bodyDiv w:val="1"/>
      <w:marLeft w:val="0"/>
      <w:marRight w:val="0"/>
      <w:marTop w:val="0"/>
      <w:marBottom w:val="0"/>
      <w:divBdr>
        <w:top w:val="none" w:sz="0" w:space="0" w:color="auto"/>
        <w:left w:val="none" w:sz="0" w:space="0" w:color="auto"/>
        <w:bottom w:val="none" w:sz="0" w:space="0" w:color="auto"/>
        <w:right w:val="none" w:sz="0" w:space="0" w:color="auto"/>
      </w:divBdr>
    </w:div>
    <w:div w:id="697968964">
      <w:bodyDiv w:val="1"/>
      <w:marLeft w:val="0"/>
      <w:marRight w:val="0"/>
      <w:marTop w:val="0"/>
      <w:marBottom w:val="0"/>
      <w:divBdr>
        <w:top w:val="none" w:sz="0" w:space="0" w:color="auto"/>
        <w:left w:val="none" w:sz="0" w:space="0" w:color="auto"/>
        <w:bottom w:val="none" w:sz="0" w:space="0" w:color="auto"/>
        <w:right w:val="none" w:sz="0" w:space="0" w:color="auto"/>
      </w:divBdr>
    </w:div>
    <w:div w:id="719325449">
      <w:bodyDiv w:val="1"/>
      <w:marLeft w:val="0"/>
      <w:marRight w:val="0"/>
      <w:marTop w:val="0"/>
      <w:marBottom w:val="0"/>
      <w:divBdr>
        <w:top w:val="none" w:sz="0" w:space="0" w:color="auto"/>
        <w:left w:val="none" w:sz="0" w:space="0" w:color="auto"/>
        <w:bottom w:val="none" w:sz="0" w:space="0" w:color="auto"/>
        <w:right w:val="none" w:sz="0" w:space="0" w:color="auto"/>
      </w:divBdr>
    </w:div>
    <w:div w:id="734086162">
      <w:bodyDiv w:val="1"/>
      <w:marLeft w:val="0"/>
      <w:marRight w:val="0"/>
      <w:marTop w:val="0"/>
      <w:marBottom w:val="0"/>
      <w:divBdr>
        <w:top w:val="none" w:sz="0" w:space="0" w:color="auto"/>
        <w:left w:val="none" w:sz="0" w:space="0" w:color="auto"/>
        <w:bottom w:val="none" w:sz="0" w:space="0" w:color="auto"/>
        <w:right w:val="none" w:sz="0" w:space="0" w:color="auto"/>
      </w:divBdr>
      <w:divsChild>
        <w:div w:id="876623446">
          <w:marLeft w:val="0"/>
          <w:marRight w:val="0"/>
          <w:marTop w:val="0"/>
          <w:marBottom w:val="0"/>
          <w:divBdr>
            <w:top w:val="none" w:sz="0" w:space="0" w:color="auto"/>
            <w:left w:val="none" w:sz="0" w:space="0" w:color="auto"/>
            <w:bottom w:val="none" w:sz="0" w:space="0" w:color="auto"/>
            <w:right w:val="none" w:sz="0" w:space="0" w:color="auto"/>
          </w:divBdr>
        </w:div>
      </w:divsChild>
    </w:div>
    <w:div w:id="744766453">
      <w:bodyDiv w:val="1"/>
      <w:marLeft w:val="0"/>
      <w:marRight w:val="0"/>
      <w:marTop w:val="0"/>
      <w:marBottom w:val="0"/>
      <w:divBdr>
        <w:top w:val="none" w:sz="0" w:space="0" w:color="auto"/>
        <w:left w:val="none" w:sz="0" w:space="0" w:color="auto"/>
        <w:bottom w:val="none" w:sz="0" w:space="0" w:color="auto"/>
        <w:right w:val="none" w:sz="0" w:space="0" w:color="auto"/>
      </w:divBdr>
      <w:divsChild>
        <w:div w:id="1174493401">
          <w:marLeft w:val="547"/>
          <w:marRight w:val="0"/>
          <w:marTop w:val="0"/>
          <w:marBottom w:val="0"/>
          <w:divBdr>
            <w:top w:val="none" w:sz="0" w:space="0" w:color="auto"/>
            <w:left w:val="none" w:sz="0" w:space="0" w:color="auto"/>
            <w:bottom w:val="none" w:sz="0" w:space="0" w:color="auto"/>
            <w:right w:val="none" w:sz="0" w:space="0" w:color="auto"/>
          </w:divBdr>
        </w:div>
      </w:divsChild>
    </w:div>
    <w:div w:id="855730030">
      <w:bodyDiv w:val="1"/>
      <w:marLeft w:val="0"/>
      <w:marRight w:val="0"/>
      <w:marTop w:val="0"/>
      <w:marBottom w:val="0"/>
      <w:divBdr>
        <w:top w:val="none" w:sz="0" w:space="0" w:color="auto"/>
        <w:left w:val="none" w:sz="0" w:space="0" w:color="auto"/>
        <w:bottom w:val="none" w:sz="0" w:space="0" w:color="auto"/>
        <w:right w:val="none" w:sz="0" w:space="0" w:color="auto"/>
      </w:divBdr>
    </w:div>
    <w:div w:id="875313905">
      <w:bodyDiv w:val="1"/>
      <w:marLeft w:val="0"/>
      <w:marRight w:val="0"/>
      <w:marTop w:val="0"/>
      <w:marBottom w:val="0"/>
      <w:divBdr>
        <w:top w:val="none" w:sz="0" w:space="0" w:color="auto"/>
        <w:left w:val="none" w:sz="0" w:space="0" w:color="auto"/>
        <w:bottom w:val="none" w:sz="0" w:space="0" w:color="auto"/>
        <w:right w:val="none" w:sz="0" w:space="0" w:color="auto"/>
      </w:divBdr>
    </w:div>
    <w:div w:id="885289746">
      <w:bodyDiv w:val="1"/>
      <w:marLeft w:val="0"/>
      <w:marRight w:val="0"/>
      <w:marTop w:val="0"/>
      <w:marBottom w:val="0"/>
      <w:divBdr>
        <w:top w:val="none" w:sz="0" w:space="0" w:color="auto"/>
        <w:left w:val="none" w:sz="0" w:space="0" w:color="auto"/>
        <w:bottom w:val="none" w:sz="0" w:space="0" w:color="auto"/>
        <w:right w:val="none" w:sz="0" w:space="0" w:color="auto"/>
      </w:divBdr>
      <w:divsChild>
        <w:div w:id="1047729251">
          <w:marLeft w:val="547"/>
          <w:marRight w:val="0"/>
          <w:marTop w:val="0"/>
          <w:marBottom w:val="0"/>
          <w:divBdr>
            <w:top w:val="none" w:sz="0" w:space="0" w:color="auto"/>
            <w:left w:val="none" w:sz="0" w:space="0" w:color="auto"/>
            <w:bottom w:val="none" w:sz="0" w:space="0" w:color="auto"/>
            <w:right w:val="none" w:sz="0" w:space="0" w:color="auto"/>
          </w:divBdr>
        </w:div>
      </w:divsChild>
    </w:div>
    <w:div w:id="1168014613">
      <w:bodyDiv w:val="1"/>
      <w:marLeft w:val="0"/>
      <w:marRight w:val="0"/>
      <w:marTop w:val="0"/>
      <w:marBottom w:val="0"/>
      <w:divBdr>
        <w:top w:val="none" w:sz="0" w:space="0" w:color="auto"/>
        <w:left w:val="none" w:sz="0" w:space="0" w:color="auto"/>
        <w:bottom w:val="none" w:sz="0" w:space="0" w:color="auto"/>
        <w:right w:val="none" w:sz="0" w:space="0" w:color="auto"/>
      </w:divBdr>
    </w:div>
    <w:div w:id="1233660611">
      <w:bodyDiv w:val="1"/>
      <w:marLeft w:val="0"/>
      <w:marRight w:val="0"/>
      <w:marTop w:val="0"/>
      <w:marBottom w:val="0"/>
      <w:divBdr>
        <w:top w:val="none" w:sz="0" w:space="0" w:color="auto"/>
        <w:left w:val="none" w:sz="0" w:space="0" w:color="auto"/>
        <w:bottom w:val="none" w:sz="0" w:space="0" w:color="auto"/>
        <w:right w:val="none" w:sz="0" w:space="0" w:color="auto"/>
      </w:divBdr>
      <w:divsChild>
        <w:div w:id="1038966012">
          <w:marLeft w:val="547"/>
          <w:marRight w:val="0"/>
          <w:marTop w:val="0"/>
          <w:marBottom w:val="0"/>
          <w:divBdr>
            <w:top w:val="none" w:sz="0" w:space="0" w:color="auto"/>
            <w:left w:val="none" w:sz="0" w:space="0" w:color="auto"/>
            <w:bottom w:val="none" w:sz="0" w:space="0" w:color="auto"/>
            <w:right w:val="none" w:sz="0" w:space="0" w:color="auto"/>
          </w:divBdr>
        </w:div>
      </w:divsChild>
    </w:div>
    <w:div w:id="1330478255">
      <w:bodyDiv w:val="1"/>
      <w:marLeft w:val="0"/>
      <w:marRight w:val="0"/>
      <w:marTop w:val="0"/>
      <w:marBottom w:val="0"/>
      <w:divBdr>
        <w:top w:val="none" w:sz="0" w:space="0" w:color="auto"/>
        <w:left w:val="none" w:sz="0" w:space="0" w:color="auto"/>
        <w:bottom w:val="none" w:sz="0" w:space="0" w:color="auto"/>
        <w:right w:val="none" w:sz="0" w:space="0" w:color="auto"/>
      </w:divBdr>
    </w:div>
    <w:div w:id="1470368152">
      <w:bodyDiv w:val="1"/>
      <w:marLeft w:val="0"/>
      <w:marRight w:val="0"/>
      <w:marTop w:val="0"/>
      <w:marBottom w:val="0"/>
      <w:divBdr>
        <w:top w:val="none" w:sz="0" w:space="0" w:color="auto"/>
        <w:left w:val="none" w:sz="0" w:space="0" w:color="auto"/>
        <w:bottom w:val="none" w:sz="0" w:space="0" w:color="auto"/>
        <w:right w:val="none" w:sz="0" w:space="0" w:color="auto"/>
      </w:divBdr>
    </w:div>
    <w:div w:id="1533762610">
      <w:bodyDiv w:val="1"/>
      <w:marLeft w:val="0"/>
      <w:marRight w:val="0"/>
      <w:marTop w:val="0"/>
      <w:marBottom w:val="0"/>
      <w:divBdr>
        <w:top w:val="none" w:sz="0" w:space="0" w:color="auto"/>
        <w:left w:val="none" w:sz="0" w:space="0" w:color="auto"/>
        <w:bottom w:val="none" w:sz="0" w:space="0" w:color="auto"/>
        <w:right w:val="none" w:sz="0" w:space="0" w:color="auto"/>
      </w:divBdr>
    </w:div>
    <w:div w:id="1558858027">
      <w:bodyDiv w:val="1"/>
      <w:marLeft w:val="0"/>
      <w:marRight w:val="0"/>
      <w:marTop w:val="0"/>
      <w:marBottom w:val="0"/>
      <w:divBdr>
        <w:top w:val="none" w:sz="0" w:space="0" w:color="auto"/>
        <w:left w:val="none" w:sz="0" w:space="0" w:color="auto"/>
        <w:bottom w:val="none" w:sz="0" w:space="0" w:color="auto"/>
        <w:right w:val="none" w:sz="0" w:space="0" w:color="auto"/>
      </w:divBdr>
    </w:div>
    <w:div w:id="1575311548">
      <w:bodyDiv w:val="1"/>
      <w:marLeft w:val="0"/>
      <w:marRight w:val="0"/>
      <w:marTop w:val="0"/>
      <w:marBottom w:val="0"/>
      <w:divBdr>
        <w:top w:val="none" w:sz="0" w:space="0" w:color="auto"/>
        <w:left w:val="none" w:sz="0" w:space="0" w:color="auto"/>
        <w:bottom w:val="none" w:sz="0" w:space="0" w:color="auto"/>
        <w:right w:val="none" w:sz="0" w:space="0" w:color="auto"/>
      </w:divBdr>
      <w:divsChild>
        <w:div w:id="2143109133">
          <w:marLeft w:val="0"/>
          <w:marRight w:val="0"/>
          <w:marTop w:val="0"/>
          <w:marBottom w:val="0"/>
          <w:divBdr>
            <w:top w:val="none" w:sz="0" w:space="0" w:color="auto"/>
            <w:left w:val="none" w:sz="0" w:space="0" w:color="auto"/>
            <w:bottom w:val="none" w:sz="0" w:space="0" w:color="auto"/>
            <w:right w:val="none" w:sz="0" w:space="0" w:color="auto"/>
          </w:divBdr>
        </w:div>
      </w:divsChild>
    </w:div>
    <w:div w:id="1776754723">
      <w:bodyDiv w:val="1"/>
      <w:marLeft w:val="0"/>
      <w:marRight w:val="0"/>
      <w:marTop w:val="0"/>
      <w:marBottom w:val="0"/>
      <w:divBdr>
        <w:top w:val="none" w:sz="0" w:space="0" w:color="auto"/>
        <w:left w:val="none" w:sz="0" w:space="0" w:color="auto"/>
        <w:bottom w:val="none" w:sz="0" w:space="0" w:color="auto"/>
        <w:right w:val="none" w:sz="0" w:space="0" w:color="auto"/>
      </w:divBdr>
    </w:div>
    <w:div w:id="2087342270">
      <w:bodyDiv w:val="1"/>
      <w:marLeft w:val="0"/>
      <w:marRight w:val="0"/>
      <w:marTop w:val="0"/>
      <w:marBottom w:val="0"/>
      <w:divBdr>
        <w:top w:val="none" w:sz="0" w:space="0" w:color="auto"/>
        <w:left w:val="none" w:sz="0" w:space="0" w:color="auto"/>
        <w:bottom w:val="none" w:sz="0" w:space="0" w:color="auto"/>
        <w:right w:val="none" w:sz="0" w:space="0" w:color="auto"/>
      </w:divBdr>
    </w:div>
    <w:div w:id="2144888595">
      <w:bodyDiv w:val="1"/>
      <w:marLeft w:val="0"/>
      <w:marRight w:val="0"/>
      <w:marTop w:val="0"/>
      <w:marBottom w:val="0"/>
      <w:divBdr>
        <w:top w:val="none" w:sz="0" w:space="0" w:color="auto"/>
        <w:left w:val="none" w:sz="0" w:space="0" w:color="auto"/>
        <w:bottom w:val="none" w:sz="0" w:space="0" w:color="auto"/>
        <w:right w:val="none" w:sz="0" w:space="0" w:color="auto"/>
      </w:divBdr>
      <w:divsChild>
        <w:div w:id="14943772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catochka@rambler.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atochka@rambler.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angelova@mail.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library.ru/item.asp?id=24155883" TargetMode="External"/><Relationship Id="rId4" Type="http://schemas.openxmlformats.org/officeDocument/2006/relationships/settings" Target="settings.xml"/><Relationship Id="rId9" Type="http://schemas.openxmlformats.org/officeDocument/2006/relationships/hyperlink" Target="https://www.nnov.kp.ru/daily/26796/3832040/" TargetMode="External"/><Relationship Id="rId14" Type="http://schemas.openxmlformats.org/officeDocument/2006/relationships/hyperlink" Target="https://www.nnov.kp.ru/daily/26796/383204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44;&#1080;&#1072;&#1075;&#1088;&#1072;&#1084;&#1084;&#1072;%20&#1074;%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radarChart>
        <c:radarStyle val="marker"/>
        <c:ser>
          <c:idx val="0"/>
          <c:order val="0"/>
          <c:tx>
            <c:strRef>
              <c:f>'[Диаграмма в Microsoft Office Word]Лист1'!$D$2</c:f>
              <c:strCache>
                <c:ptCount val="1"/>
                <c:pt idx="0">
                  <c:v>Арзамас</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Word]Лист1'!$E$2:$L$2</c:f>
              <c:numCache>
                <c:formatCode>General</c:formatCode>
                <c:ptCount val="8"/>
                <c:pt idx="0">
                  <c:v>4</c:v>
                </c:pt>
                <c:pt idx="1">
                  <c:v>3</c:v>
                </c:pt>
                <c:pt idx="2">
                  <c:v>3</c:v>
                </c:pt>
                <c:pt idx="3">
                  <c:v>4</c:v>
                </c:pt>
                <c:pt idx="4">
                  <c:v>4</c:v>
                </c:pt>
                <c:pt idx="5">
                  <c:v>4</c:v>
                </c:pt>
                <c:pt idx="6">
                  <c:v>2</c:v>
                </c:pt>
                <c:pt idx="7">
                  <c:v>3</c:v>
                </c:pt>
              </c:numCache>
            </c:numRef>
          </c:val>
        </c:ser>
        <c:ser>
          <c:idx val="1"/>
          <c:order val="1"/>
          <c:tx>
            <c:strRef>
              <c:f>'[Диаграмма в Microsoft Office Word]Лист1'!$D$3</c:f>
              <c:strCache>
                <c:ptCount val="1"/>
                <c:pt idx="0">
                  <c:v>Балахна</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Word]Лист1'!$E$3:$L$3</c:f>
              <c:numCache>
                <c:formatCode>General</c:formatCode>
                <c:ptCount val="8"/>
                <c:pt idx="0">
                  <c:v>3</c:v>
                </c:pt>
                <c:pt idx="1">
                  <c:v>2</c:v>
                </c:pt>
                <c:pt idx="2">
                  <c:v>4</c:v>
                </c:pt>
                <c:pt idx="3">
                  <c:v>4</c:v>
                </c:pt>
                <c:pt idx="4">
                  <c:v>1</c:v>
                </c:pt>
                <c:pt idx="5">
                  <c:v>3</c:v>
                </c:pt>
                <c:pt idx="6">
                  <c:v>4</c:v>
                </c:pt>
                <c:pt idx="7">
                  <c:v>4</c:v>
                </c:pt>
              </c:numCache>
            </c:numRef>
          </c:val>
        </c:ser>
        <c:ser>
          <c:idx val="2"/>
          <c:order val="2"/>
          <c:tx>
            <c:strRef>
              <c:f>'[Диаграмма в Microsoft Office Word]Лист1'!$D$4</c:f>
              <c:strCache>
                <c:ptCount val="1"/>
                <c:pt idx="0">
                  <c:v>Богородск</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Word]Лист1'!$E$4:$L$4</c:f>
              <c:numCache>
                <c:formatCode>General</c:formatCode>
                <c:ptCount val="8"/>
                <c:pt idx="0">
                  <c:v>1</c:v>
                </c:pt>
                <c:pt idx="1">
                  <c:v>1</c:v>
                </c:pt>
                <c:pt idx="2">
                  <c:v>1</c:v>
                </c:pt>
                <c:pt idx="3">
                  <c:v>1</c:v>
                </c:pt>
                <c:pt idx="4">
                  <c:v>1</c:v>
                </c:pt>
                <c:pt idx="5">
                  <c:v>3</c:v>
                </c:pt>
                <c:pt idx="6">
                  <c:v>1</c:v>
                </c:pt>
                <c:pt idx="7">
                  <c:v>4</c:v>
                </c:pt>
              </c:numCache>
            </c:numRef>
          </c:val>
        </c:ser>
        <c:ser>
          <c:idx val="3"/>
          <c:order val="3"/>
          <c:tx>
            <c:strRef>
              <c:f>'[Диаграмма в Microsoft Office Word]Лист1'!$D$5</c:f>
              <c:strCache>
                <c:ptCount val="1"/>
                <c:pt idx="0">
                  <c:v>Ворсма</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Word]Лист1'!$E$5:$L$5</c:f>
              <c:numCache>
                <c:formatCode>General</c:formatCode>
                <c:ptCount val="8"/>
                <c:pt idx="0">
                  <c:v>1</c:v>
                </c:pt>
                <c:pt idx="1">
                  <c:v>2</c:v>
                </c:pt>
                <c:pt idx="2">
                  <c:v>1</c:v>
                </c:pt>
                <c:pt idx="3">
                  <c:v>1</c:v>
                </c:pt>
                <c:pt idx="4">
                  <c:v>4</c:v>
                </c:pt>
                <c:pt idx="5">
                  <c:v>3</c:v>
                </c:pt>
                <c:pt idx="6">
                  <c:v>1</c:v>
                </c:pt>
                <c:pt idx="7">
                  <c:v>3</c:v>
                </c:pt>
              </c:numCache>
            </c:numRef>
          </c:val>
        </c:ser>
        <c:ser>
          <c:idx val="4"/>
          <c:order val="4"/>
          <c:tx>
            <c:strRef>
              <c:f>'[Диаграмма в Microsoft Office Word]Лист1'!$D$6</c:f>
              <c:strCache>
                <c:ptCount val="1"/>
                <c:pt idx="0">
                  <c:v>Городец</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Word]Лист1'!$E$6:$L$6</c:f>
              <c:numCache>
                <c:formatCode>General</c:formatCode>
                <c:ptCount val="8"/>
                <c:pt idx="0">
                  <c:v>4</c:v>
                </c:pt>
                <c:pt idx="1">
                  <c:v>5</c:v>
                </c:pt>
                <c:pt idx="2">
                  <c:v>3</c:v>
                </c:pt>
                <c:pt idx="3">
                  <c:v>3</c:v>
                </c:pt>
                <c:pt idx="4">
                  <c:v>2</c:v>
                </c:pt>
                <c:pt idx="5">
                  <c:v>4</c:v>
                </c:pt>
                <c:pt idx="6">
                  <c:v>3</c:v>
                </c:pt>
                <c:pt idx="7">
                  <c:v>4</c:v>
                </c:pt>
              </c:numCache>
            </c:numRef>
          </c:val>
        </c:ser>
        <c:ser>
          <c:idx val="5"/>
          <c:order val="5"/>
          <c:tx>
            <c:strRef>
              <c:f>'[Диаграмма в Microsoft Office Word]Лист1'!$D$7</c:f>
              <c:strCache>
                <c:ptCount val="1"/>
                <c:pt idx="0">
                  <c:v>Дивеево</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Word]Лист1'!$E$7:$L$7</c:f>
              <c:numCache>
                <c:formatCode>General</c:formatCode>
                <c:ptCount val="8"/>
                <c:pt idx="0">
                  <c:v>5</c:v>
                </c:pt>
                <c:pt idx="1">
                  <c:v>5</c:v>
                </c:pt>
                <c:pt idx="2">
                  <c:v>5</c:v>
                </c:pt>
                <c:pt idx="3">
                  <c:v>5</c:v>
                </c:pt>
                <c:pt idx="4">
                  <c:v>5</c:v>
                </c:pt>
                <c:pt idx="5">
                  <c:v>5</c:v>
                </c:pt>
                <c:pt idx="6">
                  <c:v>5</c:v>
                </c:pt>
                <c:pt idx="7">
                  <c:v>3</c:v>
                </c:pt>
              </c:numCache>
            </c:numRef>
          </c:val>
        </c:ser>
        <c:ser>
          <c:idx val="6"/>
          <c:order val="6"/>
          <c:tx>
            <c:strRef>
              <c:f>'[Диаграмма в Microsoft Office Word]Лист1'!$D$8</c:f>
              <c:strCache>
                <c:ptCount val="1"/>
                <c:pt idx="0">
                  <c:v>Павлово</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Word]Лист1'!$E$8:$L$8</c:f>
              <c:numCache>
                <c:formatCode>General</c:formatCode>
                <c:ptCount val="8"/>
                <c:pt idx="0">
                  <c:v>1</c:v>
                </c:pt>
                <c:pt idx="1">
                  <c:v>2</c:v>
                </c:pt>
                <c:pt idx="2">
                  <c:v>1</c:v>
                </c:pt>
                <c:pt idx="3">
                  <c:v>1</c:v>
                </c:pt>
                <c:pt idx="4">
                  <c:v>2</c:v>
                </c:pt>
                <c:pt idx="5">
                  <c:v>3</c:v>
                </c:pt>
                <c:pt idx="6">
                  <c:v>1</c:v>
                </c:pt>
                <c:pt idx="7">
                  <c:v>4</c:v>
                </c:pt>
              </c:numCache>
            </c:numRef>
          </c:val>
        </c:ser>
        <c:ser>
          <c:idx val="7"/>
          <c:order val="7"/>
          <c:tx>
            <c:strRef>
              <c:f>'[Диаграмма в Microsoft Office Word]Лист1'!$D$9</c:f>
              <c:strCache>
                <c:ptCount val="1"/>
                <c:pt idx="0">
                  <c:v>Пешелань</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Word]Лист1'!$E$9:$L$9</c:f>
              <c:numCache>
                <c:formatCode>General</c:formatCode>
                <c:ptCount val="8"/>
                <c:pt idx="0">
                  <c:v>1</c:v>
                </c:pt>
                <c:pt idx="1">
                  <c:v>3</c:v>
                </c:pt>
                <c:pt idx="2">
                  <c:v>1</c:v>
                </c:pt>
                <c:pt idx="3">
                  <c:v>1</c:v>
                </c:pt>
                <c:pt idx="4">
                  <c:v>2</c:v>
                </c:pt>
                <c:pt idx="5">
                  <c:v>3</c:v>
                </c:pt>
                <c:pt idx="6">
                  <c:v>2</c:v>
                </c:pt>
                <c:pt idx="7">
                  <c:v>3</c:v>
                </c:pt>
              </c:numCache>
            </c:numRef>
          </c:val>
        </c:ser>
        <c:ser>
          <c:idx val="8"/>
          <c:order val="8"/>
          <c:tx>
            <c:strRef>
              <c:f>'[Диаграмма в Microsoft Office Word]Лист1'!$D$10</c:f>
              <c:strCache>
                <c:ptCount val="1"/>
                <c:pt idx="0">
                  <c:v>Семенов</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Word]Лист1'!$E$10:$L$10</c:f>
              <c:numCache>
                <c:formatCode>General</c:formatCode>
                <c:ptCount val="8"/>
                <c:pt idx="0">
                  <c:v>5</c:v>
                </c:pt>
                <c:pt idx="1">
                  <c:v>5</c:v>
                </c:pt>
                <c:pt idx="2">
                  <c:v>1</c:v>
                </c:pt>
                <c:pt idx="3">
                  <c:v>1</c:v>
                </c:pt>
                <c:pt idx="4">
                  <c:v>2</c:v>
                </c:pt>
                <c:pt idx="5">
                  <c:v>3</c:v>
                </c:pt>
                <c:pt idx="6">
                  <c:v>2</c:v>
                </c:pt>
                <c:pt idx="7">
                  <c:v>3</c:v>
                </c:pt>
              </c:numCache>
            </c:numRef>
          </c:val>
        </c:ser>
        <c:ser>
          <c:idx val="9"/>
          <c:order val="9"/>
          <c:tx>
            <c:strRef>
              <c:f>'[Диаграмма в Microsoft Office Word]Лист1'!$D$11</c:f>
              <c:strCache>
                <c:ptCount val="1"/>
                <c:pt idx="0">
                  <c:v>Чкаловск</c:v>
                </c:pt>
              </c:strCache>
            </c:strRef>
          </c:tx>
          <c:marker>
            <c:symbol val="none"/>
          </c:marker>
          <c:cat>
            <c:strRef>
              <c:f>'[Диаграмма в Microsoft Office Word]Лист1'!$E$1:$L$1</c:f>
              <c:strCache>
                <c:ptCount val="8"/>
                <c:pt idx="0">
                  <c:v>Известность города или отдельных объектов</c:v>
                </c:pt>
                <c:pt idx="1">
                  <c:v>Наличие уникальных объектов</c:v>
                </c:pt>
                <c:pt idx="2">
                  <c:v>связь с историческими событиями</c:v>
                </c:pt>
                <c:pt idx="3">
                  <c:v>связь с историческими личностями</c:v>
                </c:pt>
                <c:pt idx="4">
                  <c:v>Художественная ценность, красота</c:v>
                </c:pt>
                <c:pt idx="5">
                  <c:v>Сохранность</c:v>
                </c:pt>
                <c:pt idx="6">
                  <c:v>Туристическая инфраструктура</c:v>
                </c:pt>
                <c:pt idx="7">
                  <c:v>Удаленность от Нижнего Новгорода</c:v>
                </c:pt>
              </c:strCache>
            </c:strRef>
          </c:cat>
          <c:val>
            <c:numRef>
              <c:f>'[Диаграмма в Microsoft Office Word]Лист1'!$E$11:$L$11</c:f>
              <c:numCache>
                <c:formatCode>General</c:formatCode>
                <c:ptCount val="8"/>
                <c:pt idx="0">
                  <c:v>3</c:v>
                </c:pt>
                <c:pt idx="1">
                  <c:v>5</c:v>
                </c:pt>
                <c:pt idx="2">
                  <c:v>3</c:v>
                </c:pt>
                <c:pt idx="3">
                  <c:v>5</c:v>
                </c:pt>
                <c:pt idx="4">
                  <c:v>2</c:v>
                </c:pt>
                <c:pt idx="5">
                  <c:v>3</c:v>
                </c:pt>
                <c:pt idx="6">
                  <c:v>1</c:v>
                </c:pt>
                <c:pt idx="7">
                  <c:v>3</c:v>
                </c:pt>
              </c:numCache>
            </c:numRef>
          </c:val>
        </c:ser>
        <c:axId val="89628032"/>
        <c:axId val="89662976"/>
      </c:radarChart>
      <c:catAx>
        <c:axId val="89628032"/>
        <c:scaling>
          <c:orientation val="minMax"/>
        </c:scaling>
        <c:axPos val="b"/>
        <c:majorGridlines/>
        <c:tickLblPos val="nextTo"/>
        <c:crossAx val="89662976"/>
        <c:crosses val="autoZero"/>
        <c:auto val="1"/>
        <c:lblAlgn val="ctr"/>
        <c:lblOffset val="100"/>
      </c:catAx>
      <c:valAx>
        <c:axId val="89662976"/>
        <c:scaling>
          <c:orientation val="minMax"/>
        </c:scaling>
        <c:axPos val="l"/>
        <c:majorGridlines/>
        <c:numFmt formatCode="General" sourceLinked="1"/>
        <c:majorTickMark val="cross"/>
        <c:tickLblPos val="nextTo"/>
        <c:crossAx val="89628032"/>
        <c:crosses val="autoZero"/>
        <c:crossBetween val="between"/>
      </c:valAx>
    </c:plotArea>
    <c:legend>
      <c:legendPos val="b"/>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B141E6-AC04-4D97-A4D3-C3CA68C97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Pages>
  <Words>1441</Words>
  <Characters>8215</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2018-05-14T20:42:00Z</dcterms:created>
  <dcterms:modified xsi:type="dcterms:W3CDTF">2018-05-14T21:03:00Z</dcterms:modified>
</cp:coreProperties>
</file>