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35BF6" w:rsidRPr="008C1CEB" w:rsidRDefault="00D35BF6" w:rsidP="00B327C7">
      <w:pPr>
        <w:pStyle w:val="rvps26"/>
        <w:shd w:val="clear" w:color="auto" w:fill="FFFFFF"/>
        <w:spacing w:before="0" w:beforeAutospacing="0" w:after="150" w:afterAutospacing="0"/>
        <w:ind w:firstLine="540"/>
      </w:pPr>
      <w:r w:rsidRPr="008C1CEB">
        <w:rPr>
          <w:rStyle w:val="rvts52"/>
          <w:b/>
          <w:bCs/>
        </w:rPr>
        <w:t xml:space="preserve">Индекс </w:t>
      </w:r>
      <w:r w:rsidR="00EC71C1" w:rsidRPr="00EC71C1">
        <w:rPr>
          <w:rStyle w:val="rvts52"/>
          <w:b/>
          <w:bCs/>
        </w:rPr>
        <w:t xml:space="preserve"> 339.138</w:t>
      </w:r>
    </w:p>
    <w:p w:rsidR="00D35BF6" w:rsidRPr="008C1CEB" w:rsidRDefault="008C1CEB" w:rsidP="00B327C7">
      <w:pPr>
        <w:pStyle w:val="rvps34"/>
        <w:shd w:val="clear" w:color="auto" w:fill="FFFFFF"/>
        <w:spacing w:before="0" w:beforeAutospacing="0" w:after="150" w:afterAutospacing="0"/>
        <w:ind w:firstLine="540"/>
        <w:jc w:val="right"/>
      </w:pPr>
      <w:r>
        <w:rPr>
          <w:rStyle w:val="rvts52"/>
          <w:b/>
          <w:bCs/>
        </w:rPr>
        <w:t>Ибрагимхалилова Т.В.</w:t>
      </w:r>
    </w:p>
    <w:p w:rsidR="00D35BF6" w:rsidRDefault="007F6A46" w:rsidP="00B55AF5">
      <w:pPr>
        <w:pStyle w:val="rvps24"/>
        <w:shd w:val="clear" w:color="auto" w:fill="FFFFFF"/>
        <w:spacing w:before="0" w:beforeAutospacing="0" w:after="150" w:afterAutospacing="0"/>
        <w:ind w:firstLine="540"/>
        <w:jc w:val="center"/>
        <w:rPr>
          <w:rStyle w:val="rvts53"/>
          <w:u w:val="single"/>
        </w:rPr>
      </w:pPr>
      <w:r w:rsidRPr="007F6A46">
        <w:rPr>
          <w:rStyle w:val="rvts1"/>
          <w:b/>
        </w:rPr>
        <w:t>С</w:t>
      </w:r>
      <w:r>
        <w:rPr>
          <w:rStyle w:val="rvts1"/>
          <w:b/>
        </w:rPr>
        <w:t>ПЕЦИФИКА</w:t>
      </w:r>
      <w:r w:rsidRPr="007F6A46">
        <w:rPr>
          <w:rStyle w:val="rvts1"/>
          <w:b/>
        </w:rPr>
        <w:t xml:space="preserve"> СОЦИАЛЬНО-ЭКОНОМИЧЕСКОГО РАЗВИТИЯ ТЕРРИТОРИЙ НА ОСНОВЕ МАРКЕТИНГА ТЕРРИТОРИЙ</w:t>
      </w:r>
    </w:p>
    <w:p w:rsidR="00B55AF5" w:rsidRPr="008C1CEB" w:rsidRDefault="00B55AF5" w:rsidP="00B327C7">
      <w:pPr>
        <w:pStyle w:val="rvps24"/>
        <w:shd w:val="clear" w:color="auto" w:fill="FFFFFF"/>
        <w:spacing w:before="0" w:beforeAutospacing="0" w:after="150" w:afterAutospacing="0"/>
        <w:ind w:firstLine="540"/>
        <w:jc w:val="both"/>
      </w:pPr>
    </w:p>
    <w:p w:rsidR="00D35BF6" w:rsidRDefault="00D35BF6" w:rsidP="008C7745">
      <w:pPr>
        <w:pStyle w:val="rvps26"/>
        <w:shd w:val="clear" w:color="auto" w:fill="FFFFFF"/>
        <w:spacing w:before="0" w:beforeAutospacing="0" w:after="150" w:afterAutospacing="0"/>
        <w:ind w:firstLine="540"/>
        <w:jc w:val="both"/>
        <w:rPr>
          <w:rStyle w:val="rvts54"/>
          <w:i/>
          <w:iCs/>
        </w:rPr>
      </w:pPr>
      <w:r w:rsidRPr="008C1CEB">
        <w:rPr>
          <w:rStyle w:val="rvts52"/>
          <w:b/>
          <w:bCs/>
        </w:rPr>
        <w:t>Аннотация</w:t>
      </w:r>
      <w:r w:rsidR="00B55AF5">
        <w:rPr>
          <w:rStyle w:val="rvts52"/>
          <w:b/>
          <w:bCs/>
        </w:rPr>
        <w:t xml:space="preserve">. </w:t>
      </w:r>
      <w:r w:rsidRPr="008C1CEB">
        <w:rPr>
          <w:rStyle w:val="rvts52"/>
          <w:b/>
          <w:bCs/>
        </w:rPr>
        <w:t xml:space="preserve"> </w:t>
      </w:r>
      <w:r w:rsidR="00B55AF5" w:rsidRPr="00B55AF5">
        <w:rPr>
          <w:rStyle w:val="rvts52"/>
          <w:bCs/>
          <w:i/>
        </w:rPr>
        <w:t xml:space="preserve">В данной статье </w:t>
      </w:r>
      <w:r w:rsidR="00B55AF5">
        <w:rPr>
          <w:rStyle w:val="rvts52"/>
          <w:bCs/>
          <w:i/>
        </w:rPr>
        <w:t xml:space="preserve">обосновано </w:t>
      </w:r>
      <w:r w:rsidR="00B55AF5" w:rsidRPr="00B55AF5">
        <w:rPr>
          <w:rStyle w:val="rvts52"/>
          <w:bCs/>
          <w:i/>
        </w:rPr>
        <w:t>рассмотрен</w:t>
      </w:r>
      <w:r w:rsidR="00B55AF5">
        <w:rPr>
          <w:rStyle w:val="rvts52"/>
          <w:bCs/>
          <w:i/>
        </w:rPr>
        <w:t>ие территори</w:t>
      </w:r>
      <w:r w:rsidR="00EC71C1">
        <w:rPr>
          <w:rStyle w:val="rvts52"/>
          <w:bCs/>
          <w:i/>
        </w:rPr>
        <w:t xml:space="preserve">й </w:t>
      </w:r>
      <w:r w:rsidR="00B55AF5">
        <w:rPr>
          <w:rStyle w:val="rvts52"/>
          <w:bCs/>
          <w:i/>
        </w:rPr>
        <w:t>(регионов, гор</w:t>
      </w:r>
      <w:r w:rsidR="00B55AF5">
        <w:rPr>
          <w:rStyle w:val="rvts52"/>
          <w:bCs/>
          <w:i/>
        </w:rPr>
        <w:t>о</w:t>
      </w:r>
      <w:r w:rsidR="00B55AF5">
        <w:rPr>
          <w:rStyle w:val="rvts52"/>
          <w:bCs/>
          <w:i/>
        </w:rPr>
        <w:t xml:space="preserve">дов) как </w:t>
      </w:r>
      <w:r w:rsidR="00B55AF5" w:rsidRPr="00B55AF5">
        <w:rPr>
          <w:rStyle w:val="rvts52"/>
          <w:bCs/>
          <w:i/>
        </w:rPr>
        <w:t xml:space="preserve"> </w:t>
      </w:r>
      <w:r w:rsidR="00B55AF5">
        <w:rPr>
          <w:rStyle w:val="rvts52"/>
          <w:bCs/>
          <w:i/>
        </w:rPr>
        <w:t>источник</w:t>
      </w:r>
      <w:r w:rsidR="00EC71C1">
        <w:rPr>
          <w:rStyle w:val="rvts52"/>
          <w:bCs/>
          <w:i/>
        </w:rPr>
        <w:t xml:space="preserve">а  </w:t>
      </w:r>
      <w:r w:rsidR="00B55AF5" w:rsidRPr="00B55AF5">
        <w:rPr>
          <w:rStyle w:val="rvts52"/>
          <w:bCs/>
          <w:i/>
        </w:rPr>
        <w:t>социально-экономического развития экономики</w:t>
      </w:r>
      <w:r w:rsidR="00EC71C1">
        <w:rPr>
          <w:rStyle w:val="rvts52"/>
          <w:bCs/>
          <w:i/>
        </w:rPr>
        <w:t>, а маркетинга терр</w:t>
      </w:r>
      <w:r w:rsidR="00EC71C1">
        <w:rPr>
          <w:rStyle w:val="rvts52"/>
          <w:bCs/>
          <w:i/>
        </w:rPr>
        <w:t>и</w:t>
      </w:r>
      <w:r w:rsidR="00EC71C1">
        <w:rPr>
          <w:rStyle w:val="rvts52"/>
          <w:bCs/>
          <w:i/>
        </w:rPr>
        <w:t xml:space="preserve">торий как </w:t>
      </w:r>
      <w:r w:rsidR="00EC71C1" w:rsidRPr="00EC71C1">
        <w:rPr>
          <w:rStyle w:val="rvts52"/>
          <w:bCs/>
          <w:i/>
        </w:rPr>
        <w:t>разновидност</w:t>
      </w:r>
      <w:r w:rsidR="00EC71C1">
        <w:rPr>
          <w:rStyle w:val="rvts52"/>
          <w:bCs/>
          <w:i/>
        </w:rPr>
        <w:t>и</w:t>
      </w:r>
      <w:r w:rsidR="00EC71C1" w:rsidRPr="00EC71C1">
        <w:rPr>
          <w:rStyle w:val="rvts52"/>
          <w:bCs/>
          <w:i/>
        </w:rPr>
        <w:t xml:space="preserve"> маркетинга, осуществляемого на территории и за ее пред</w:t>
      </w:r>
      <w:r w:rsidR="00EC71C1" w:rsidRPr="00EC71C1">
        <w:rPr>
          <w:rStyle w:val="rvts52"/>
          <w:bCs/>
          <w:i/>
        </w:rPr>
        <w:t>е</w:t>
      </w:r>
      <w:r w:rsidR="00EC71C1" w:rsidRPr="00EC71C1">
        <w:rPr>
          <w:rStyle w:val="rvts52"/>
          <w:bCs/>
          <w:i/>
        </w:rPr>
        <w:t xml:space="preserve">лами в целях формирования </w:t>
      </w:r>
      <w:r w:rsidR="00EC71C1">
        <w:rPr>
          <w:rStyle w:val="rvts52"/>
          <w:bCs/>
          <w:i/>
        </w:rPr>
        <w:t xml:space="preserve">ее </w:t>
      </w:r>
      <w:r w:rsidR="00EC71C1" w:rsidRPr="00EC71C1">
        <w:rPr>
          <w:rStyle w:val="rvts52"/>
          <w:bCs/>
          <w:i/>
        </w:rPr>
        <w:t>конкурентных преимуществ</w:t>
      </w:r>
      <w:r w:rsidR="00EC71C1">
        <w:rPr>
          <w:rStyle w:val="rvts52"/>
          <w:bCs/>
          <w:i/>
        </w:rPr>
        <w:t>.</w:t>
      </w:r>
      <w:r w:rsidR="00B55AF5" w:rsidRPr="00B55AF5">
        <w:rPr>
          <w:rStyle w:val="rvts52"/>
          <w:bCs/>
          <w:i/>
        </w:rPr>
        <w:t xml:space="preserve"> </w:t>
      </w:r>
      <w:r w:rsidR="00EC71C1">
        <w:rPr>
          <w:rStyle w:val="rvts52"/>
          <w:bCs/>
          <w:i/>
        </w:rPr>
        <w:t xml:space="preserve">Определены основные цели, стадии развития маркетинга территорий  в контексте территориального развития. </w:t>
      </w:r>
      <w:r w:rsidR="00B55AF5" w:rsidRPr="00B55AF5">
        <w:rPr>
          <w:rStyle w:val="rvts52"/>
          <w:bCs/>
          <w:i/>
        </w:rPr>
        <w:t>Выявлен</w:t>
      </w:r>
      <w:r w:rsidR="008C7745">
        <w:rPr>
          <w:rStyle w:val="rvts52"/>
          <w:bCs/>
          <w:i/>
        </w:rPr>
        <w:t>ы</w:t>
      </w:r>
      <w:r w:rsidR="00B55AF5" w:rsidRPr="00B55AF5">
        <w:rPr>
          <w:rStyle w:val="rvts52"/>
          <w:bCs/>
          <w:i/>
        </w:rPr>
        <w:t xml:space="preserve"> и обоснован</w:t>
      </w:r>
      <w:r w:rsidR="008C7745">
        <w:rPr>
          <w:rStyle w:val="rvts52"/>
          <w:bCs/>
          <w:i/>
        </w:rPr>
        <w:t xml:space="preserve">ы </w:t>
      </w:r>
      <w:r w:rsidR="008C7745" w:rsidRPr="008C7745">
        <w:rPr>
          <w:rStyle w:val="rvts52"/>
          <w:bCs/>
          <w:i/>
        </w:rPr>
        <w:t>фактор</w:t>
      </w:r>
      <w:r w:rsidR="008C7745">
        <w:rPr>
          <w:rStyle w:val="rvts52"/>
          <w:bCs/>
          <w:i/>
        </w:rPr>
        <w:t>ы</w:t>
      </w:r>
      <w:r w:rsidR="008C7745" w:rsidRPr="008C7745">
        <w:rPr>
          <w:rStyle w:val="rvts52"/>
          <w:bCs/>
          <w:i/>
        </w:rPr>
        <w:t>, усугубляющи</w:t>
      </w:r>
      <w:r w:rsidR="008C7745">
        <w:rPr>
          <w:rStyle w:val="rvts52"/>
          <w:bCs/>
          <w:i/>
        </w:rPr>
        <w:t>е</w:t>
      </w:r>
      <w:r w:rsidR="008C7745" w:rsidRPr="008C7745">
        <w:rPr>
          <w:rStyle w:val="rvts52"/>
          <w:bCs/>
          <w:i/>
        </w:rPr>
        <w:t xml:space="preserve"> диспропорции в развитии территорий</w:t>
      </w:r>
      <w:r w:rsidR="00B55AF5" w:rsidRPr="00B55AF5">
        <w:rPr>
          <w:rStyle w:val="rvts52"/>
          <w:bCs/>
          <w:i/>
        </w:rPr>
        <w:t>. На основе пр</w:t>
      </w:r>
      <w:r w:rsidR="00B55AF5" w:rsidRPr="00B55AF5">
        <w:rPr>
          <w:rStyle w:val="rvts52"/>
          <w:bCs/>
          <w:i/>
        </w:rPr>
        <w:t>о</w:t>
      </w:r>
      <w:r w:rsidR="00B55AF5" w:rsidRPr="00B55AF5">
        <w:rPr>
          <w:rStyle w:val="rvts52"/>
          <w:bCs/>
          <w:i/>
        </w:rPr>
        <w:t>веденн</w:t>
      </w:r>
      <w:r w:rsidR="00B55AF5" w:rsidRPr="00B55AF5">
        <w:rPr>
          <w:rStyle w:val="rvts52"/>
          <w:bCs/>
          <w:i/>
        </w:rPr>
        <w:t>о</w:t>
      </w:r>
      <w:r w:rsidR="00B55AF5" w:rsidRPr="00B55AF5">
        <w:rPr>
          <w:rStyle w:val="rvts52"/>
          <w:bCs/>
          <w:i/>
        </w:rPr>
        <w:t xml:space="preserve">го исследования автором предлагается </w:t>
      </w:r>
      <w:r w:rsidR="008C7745">
        <w:rPr>
          <w:rStyle w:val="rvts52"/>
          <w:bCs/>
          <w:i/>
        </w:rPr>
        <w:t>с</w:t>
      </w:r>
      <w:r w:rsidR="008C7745" w:rsidRPr="008C7745">
        <w:rPr>
          <w:rStyle w:val="rvts52"/>
          <w:bCs/>
          <w:i/>
        </w:rPr>
        <w:t>истема индикаторов социально-экономического развития территорий</w:t>
      </w:r>
      <w:r w:rsidRPr="008C1CEB">
        <w:rPr>
          <w:rStyle w:val="rvts54"/>
          <w:i/>
          <w:iCs/>
        </w:rPr>
        <w:t>.</w:t>
      </w:r>
    </w:p>
    <w:p w:rsidR="008C7745" w:rsidRPr="008C1CEB" w:rsidRDefault="008C7745" w:rsidP="00B327C7">
      <w:pPr>
        <w:pStyle w:val="rvps26"/>
        <w:shd w:val="clear" w:color="auto" w:fill="FFFFFF"/>
        <w:spacing w:before="0" w:beforeAutospacing="0" w:after="150" w:afterAutospacing="0"/>
        <w:ind w:firstLine="540"/>
      </w:pPr>
    </w:p>
    <w:p w:rsidR="00D35BF6" w:rsidRPr="008C1CEB" w:rsidRDefault="00D35BF6" w:rsidP="007F6A46">
      <w:pPr>
        <w:pStyle w:val="rvps26"/>
        <w:shd w:val="clear" w:color="auto" w:fill="FFFFFF"/>
        <w:spacing w:before="0" w:beforeAutospacing="0" w:after="150" w:afterAutospacing="0"/>
        <w:ind w:firstLine="540"/>
        <w:jc w:val="both"/>
      </w:pPr>
      <w:r w:rsidRPr="008C1CEB">
        <w:rPr>
          <w:rStyle w:val="rvts52"/>
          <w:b/>
          <w:bCs/>
        </w:rPr>
        <w:t>Ключевые слова</w:t>
      </w:r>
      <w:r w:rsidR="00F75D30">
        <w:rPr>
          <w:rStyle w:val="rvts52"/>
          <w:b/>
          <w:bCs/>
        </w:rPr>
        <w:t>:</w:t>
      </w:r>
      <w:r w:rsidRPr="008C1CEB">
        <w:rPr>
          <w:rStyle w:val="rvts52"/>
          <w:b/>
          <w:bCs/>
        </w:rPr>
        <w:t xml:space="preserve"> </w:t>
      </w:r>
      <w:r w:rsidR="00B37968" w:rsidRPr="00B37968">
        <w:rPr>
          <w:rStyle w:val="rvts52"/>
          <w:bCs/>
          <w:i/>
        </w:rPr>
        <w:t>маркетинг территорий, территориальное ра</w:t>
      </w:r>
      <w:r w:rsidR="00B37968" w:rsidRPr="00B37968">
        <w:rPr>
          <w:rStyle w:val="rvts52"/>
          <w:bCs/>
          <w:i/>
        </w:rPr>
        <w:t>з</w:t>
      </w:r>
      <w:r w:rsidR="00B37968" w:rsidRPr="00B37968">
        <w:rPr>
          <w:rStyle w:val="rvts52"/>
          <w:bCs/>
          <w:i/>
        </w:rPr>
        <w:t>витие, социально-экономическое развитие территорий</w:t>
      </w:r>
      <w:r w:rsidR="007F6A46">
        <w:rPr>
          <w:rStyle w:val="rvts52"/>
          <w:bCs/>
          <w:i/>
        </w:rPr>
        <w:t>, имидж территорий, инвестиционная привлекател</w:t>
      </w:r>
      <w:r w:rsidR="007F6A46">
        <w:rPr>
          <w:rStyle w:val="rvts52"/>
          <w:bCs/>
          <w:i/>
        </w:rPr>
        <w:t>ь</w:t>
      </w:r>
      <w:r w:rsidR="007F6A46">
        <w:rPr>
          <w:rStyle w:val="rvts52"/>
          <w:bCs/>
          <w:i/>
        </w:rPr>
        <w:t>ность.</w:t>
      </w:r>
    </w:p>
    <w:p w:rsidR="008C7745" w:rsidRDefault="008C7745" w:rsidP="00132D7F">
      <w:pPr>
        <w:pStyle w:val="rvps24"/>
        <w:shd w:val="clear" w:color="auto" w:fill="FFFFFF"/>
        <w:spacing w:before="0" w:beforeAutospacing="0" w:after="0" w:afterAutospacing="0"/>
        <w:ind w:firstLine="709"/>
        <w:jc w:val="both"/>
        <w:rPr>
          <w:rStyle w:val="rvts1"/>
        </w:rPr>
      </w:pPr>
    </w:p>
    <w:p w:rsidR="008C1CEB" w:rsidRDefault="008C1CEB" w:rsidP="00132D7F">
      <w:pPr>
        <w:pStyle w:val="rvps24"/>
        <w:shd w:val="clear" w:color="auto" w:fill="FFFFFF"/>
        <w:spacing w:before="0" w:beforeAutospacing="0" w:after="0" w:afterAutospacing="0"/>
        <w:ind w:firstLine="709"/>
        <w:jc w:val="both"/>
        <w:rPr>
          <w:rStyle w:val="rvts1"/>
        </w:rPr>
      </w:pPr>
      <w:r w:rsidRPr="008C1CEB">
        <w:rPr>
          <w:rStyle w:val="rvts1"/>
        </w:rPr>
        <w:t>Концепция устойчивого развития, которая так «прижилась» во многих экономически развитых странах, источником социально-экономического развития экономики считает те</w:t>
      </w:r>
      <w:r w:rsidRPr="008C1CEB">
        <w:rPr>
          <w:rStyle w:val="rvts1"/>
        </w:rPr>
        <w:t>р</w:t>
      </w:r>
      <w:r w:rsidRPr="008C1CEB">
        <w:rPr>
          <w:rStyle w:val="rvts1"/>
        </w:rPr>
        <w:t xml:space="preserve">ритории (регионы и города), которые, с одной стороны, играют роль локальных точек роста и, в совокупности формируют потенциал развития всей страны, </w:t>
      </w:r>
      <w:r w:rsidR="00B411DE">
        <w:rPr>
          <w:rStyle w:val="rvts1"/>
        </w:rPr>
        <w:t xml:space="preserve">а </w:t>
      </w:r>
      <w:r w:rsidRPr="008C1CEB">
        <w:rPr>
          <w:rStyle w:val="rvts1"/>
        </w:rPr>
        <w:t>с другой, представляют с</w:t>
      </w:r>
      <w:r w:rsidRPr="008C1CEB">
        <w:rPr>
          <w:rStyle w:val="rvts1"/>
        </w:rPr>
        <w:t>о</w:t>
      </w:r>
      <w:r w:rsidRPr="008C1CEB">
        <w:rPr>
          <w:rStyle w:val="rvts1"/>
        </w:rPr>
        <w:t xml:space="preserve">бой места сосредоточения и мобилизации широкого спектра ресурсов страны. </w:t>
      </w:r>
    </w:p>
    <w:p w:rsidR="008C1CEB" w:rsidRDefault="008C1CEB" w:rsidP="00132D7F">
      <w:pPr>
        <w:pStyle w:val="rvps24"/>
        <w:shd w:val="clear" w:color="auto" w:fill="FFFFFF"/>
        <w:spacing w:before="0" w:beforeAutospacing="0" w:after="0" w:afterAutospacing="0"/>
        <w:ind w:firstLine="709"/>
        <w:jc w:val="both"/>
        <w:rPr>
          <w:rStyle w:val="rvts1"/>
        </w:rPr>
      </w:pPr>
      <w:r w:rsidRPr="008C1CEB">
        <w:rPr>
          <w:rStyle w:val="rvts1"/>
        </w:rPr>
        <w:t>Значительный вклад в формирование концептуальных положений, раскрывающих сущность социально-экономического развития территорий на основе маркетинга территорий внесли такие отечественные и зарубежные исследователи, как Ф. Котлер, А. Дайан, Ф. Бук</w:t>
      </w:r>
      <w:r w:rsidRPr="008C1CEB">
        <w:rPr>
          <w:rStyle w:val="rvts1"/>
        </w:rPr>
        <w:t>е</w:t>
      </w:r>
      <w:r w:rsidRPr="008C1CEB">
        <w:rPr>
          <w:rStyle w:val="rvts1"/>
        </w:rPr>
        <w:t>рель, Р. Ланкар, Дж.М. Эванс и Берман, Х. Швальбе и др. Кроме этого, вопросам планиров</w:t>
      </w:r>
      <w:r w:rsidRPr="008C1CEB">
        <w:rPr>
          <w:rStyle w:val="rvts1"/>
        </w:rPr>
        <w:t>а</w:t>
      </w:r>
      <w:r w:rsidRPr="008C1CEB">
        <w:rPr>
          <w:rStyle w:val="rvts1"/>
        </w:rPr>
        <w:t>ния, регулирования и применения программно-целевых методов управления развитием р</w:t>
      </w:r>
      <w:r w:rsidRPr="008C1CEB">
        <w:rPr>
          <w:rStyle w:val="rvts1"/>
        </w:rPr>
        <w:t>е</w:t>
      </w:r>
      <w:r w:rsidRPr="008C1CEB">
        <w:rPr>
          <w:rStyle w:val="rvts1"/>
        </w:rPr>
        <w:t>гионов уделяют внимание Видяпин В.И., Степанов М.В., Кузык Б.Н., Глазьев С.Ю., Груз</w:t>
      </w:r>
      <w:r w:rsidRPr="008C1CEB">
        <w:rPr>
          <w:rStyle w:val="rvts1"/>
        </w:rPr>
        <w:t>и</w:t>
      </w:r>
      <w:r w:rsidRPr="008C1CEB">
        <w:rPr>
          <w:rStyle w:val="rvts1"/>
        </w:rPr>
        <w:t>нов В.П., Андреев А.В., Митерев М.А. и др.</w:t>
      </w:r>
    </w:p>
    <w:p w:rsidR="00B61CC9" w:rsidRPr="00B61CC9" w:rsidRDefault="00B61CC9" w:rsidP="00132D7F">
      <w:pPr>
        <w:pStyle w:val="rvps24"/>
        <w:shd w:val="clear" w:color="auto" w:fill="FFFFFF"/>
        <w:spacing w:before="0" w:beforeAutospacing="0" w:after="0" w:afterAutospacing="0"/>
        <w:ind w:firstLine="709"/>
        <w:jc w:val="both"/>
        <w:rPr>
          <w:rStyle w:val="rvts1"/>
        </w:rPr>
      </w:pPr>
      <w:r w:rsidRPr="00B61CC9">
        <w:rPr>
          <w:rStyle w:val="rvts1"/>
        </w:rPr>
        <w:t>Однако исследованию методологии маркетинга территорий на основе программно-целевых методов уделено недостаточно внимания, что и обусловило выбор и ключевые зад</w:t>
      </w:r>
      <w:r w:rsidRPr="00B61CC9">
        <w:rPr>
          <w:rStyle w:val="rvts1"/>
        </w:rPr>
        <w:t>а</w:t>
      </w:r>
      <w:r w:rsidRPr="00B61CC9">
        <w:rPr>
          <w:rStyle w:val="rvts1"/>
        </w:rPr>
        <w:t>чи по теме исследования.</w:t>
      </w:r>
    </w:p>
    <w:p w:rsidR="00B61CC9" w:rsidRPr="00B61CC9" w:rsidRDefault="00B61CC9" w:rsidP="00132D7F">
      <w:pPr>
        <w:pStyle w:val="rvps24"/>
        <w:shd w:val="clear" w:color="auto" w:fill="FFFFFF"/>
        <w:spacing w:before="0" w:beforeAutospacing="0" w:after="0" w:afterAutospacing="0"/>
        <w:ind w:firstLine="709"/>
        <w:jc w:val="both"/>
        <w:rPr>
          <w:rStyle w:val="rvts1"/>
        </w:rPr>
      </w:pPr>
      <w:r w:rsidRPr="00B61CC9">
        <w:rPr>
          <w:rStyle w:val="rvts1"/>
        </w:rPr>
        <w:t>Маркетинг территорий отражает деятельность, направленную на продвижение места (территории), имеющего четкие географические границы, посредством развития его привл</w:t>
      </w:r>
      <w:r w:rsidRPr="00B61CC9">
        <w:rPr>
          <w:rStyle w:val="rvts1"/>
        </w:rPr>
        <w:t>е</w:t>
      </w:r>
      <w:r w:rsidRPr="00B61CC9">
        <w:rPr>
          <w:rStyle w:val="rvts1"/>
        </w:rPr>
        <w:t>кательности для различных целевых групп потребителей. Т.В. Мещеряков определяет марк</w:t>
      </w:r>
      <w:r w:rsidRPr="00B61CC9">
        <w:rPr>
          <w:rStyle w:val="rvts1"/>
        </w:rPr>
        <w:t>е</w:t>
      </w:r>
      <w:r w:rsidRPr="00B61CC9">
        <w:rPr>
          <w:rStyle w:val="rvts1"/>
        </w:rPr>
        <w:t>тинг территорий как разновидность маркетинга, осуществляемого на территории и за ее пр</w:t>
      </w:r>
      <w:r w:rsidRPr="00B61CC9">
        <w:rPr>
          <w:rStyle w:val="rvts1"/>
        </w:rPr>
        <w:t>е</w:t>
      </w:r>
      <w:r w:rsidRPr="00B61CC9">
        <w:rPr>
          <w:rStyle w:val="rvts1"/>
        </w:rPr>
        <w:t>делами в целях формирования конкурентных преимуществ данной местности в сознании ее стейкхолдеров и удовлетворения их потребностей. Маркетинг территорий изучает наиболее эффективные способы их продвижения на глобальный рынок территорий, методы формир</w:t>
      </w:r>
      <w:r w:rsidRPr="00B61CC9">
        <w:rPr>
          <w:rStyle w:val="rvts1"/>
        </w:rPr>
        <w:t>о</w:t>
      </w:r>
      <w:r w:rsidRPr="00B61CC9">
        <w:rPr>
          <w:rStyle w:val="rvts1"/>
        </w:rPr>
        <w:t>вания конкурентных преимуществ и имиджа (бренда) в целях привлечения в регион стей</w:t>
      </w:r>
      <w:r w:rsidRPr="00B61CC9">
        <w:rPr>
          <w:rStyle w:val="rvts1"/>
        </w:rPr>
        <w:t>к</w:t>
      </w:r>
      <w:r w:rsidRPr="00B61CC9">
        <w:rPr>
          <w:rStyle w:val="rvts1"/>
        </w:rPr>
        <w:t>холдеров, их ресурсов и капиталов. Основной целью маркетинга территории Т.В. Мещеряков считает рост ее потенциала, т.е. рыночной и инвестиционной привлекательности для потр</w:t>
      </w:r>
      <w:r w:rsidRPr="00B61CC9">
        <w:rPr>
          <w:rStyle w:val="rvts1"/>
        </w:rPr>
        <w:t>е</w:t>
      </w:r>
      <w:r w:rsidRPr="00B61CC9">
        <w:rPr>
          <w:rStyle w:val="rvts1"/>
        </w:rPr>
        <w:t>бителей (резидентов и нерезидентов), что вполне логично и обоснованно. Маркетинг дейс</w:t>
      </w:r>
      <w:r w:rsidRPr="00B61CC9">
        <w:rPr>
          <w:rStyle w:val="rvts1"/>
        </w:rPr>
        <w:t>т</w:t>
      </w:r>
      <w:r w:rsidRPr="00B61CC9">
        <w:rPr>
          <w:rStyle w:val="rvts1"/>
        </w:rPr>
        <w:t>вительно решает вопросы формирования привлекательности такого сложного продукта, как территория, для потребителей.</w:t>
      </w:r>
    </w:p>
    <w:p w:rsidR="00B61CC9" w:rsidRPr="00B61CC9" w:rsidRDefault="00B61CC9" w:rsidP="00132D7F">
      <w:pPr>
        <w:pStyle w:val="rvps24"/>
        <w:shd w:val="clear" w:color="auto" w:fill="FFFFFF"/>
        <w:spacing w:before="0" w:beforeAutospacing="0" w:after="0" w:afterAutospacing="0"/>
        <w:ind w:firstLine="709"/>
        <w:jc w:val="both"/>
        <w:rPr>
          <w:rStyle w:val="rvts1"/>
        </w:rPr>
      </w:pPr>
      <w:r w:rsidRPr="00B61CC9">
        <w:rPr>
          <w:rStyle w:val="rvts1"/>
        </w:rPr>
        <w:t>Ф. Котлер  к основным целям маркетинга территории относит:</w:t>
      </w:r>
    </w:p>
    <w:p w:rsidR="00B61CC9" w:rsidRPr="00B61CC9" w:rsidRDefault="00B61CC9" w:rsidP="00132D7F">
      <w:pPr>
        <w:pStyle w:val="rvps24"/>
        <w:shd w:val="clear" w:color="auto" w:fill="FFFFFF"/>
        <w:spacing w:before="0" w:beforeAutospacing="0" w:after="0" w:afterAutospacing="0"/>
        <w:ind w:left="709"/>
        <w:jc w:val="both"/>
        <w:rPr>
          <w:rStyle w:val="rvts1"/>
        </w:rPr>
      </w:pPr>
      <w:r w:rsidRPr="00B61CC9">
        <w:rPr>
          <w:rStyle w:val="rvts1"/>
        </w:rPr>
        <w:t>увеличение благосостояния жителей территории;</w:t>
      </w:r>
    </w:p>
    <w:p w:rsidR="00B61CC9" w:rsidRPr="00B61CC9" w:rsidRDefault="00B61CC9" w:rsidP="00132D7F">
      <w:pPr>
        <w:pStyle w:val="rvps24"/>
        <w:shd w:val="clear" w:color="auto" w:fill="FFFFFF"/>
        <w:spacing w:before="0" w:beforeAutospacing="0" w:after="0" w:afterAutospacing="0"/>
        <w:ind w:left="709"/>
        <w:jc w:val="both"/>
        <w:rPr>
          <w:rStyle w:val="rvts1"/>
        </w:rPr>
      </w:pPr>
      <w:r w:rsidRPr="00B61CC9">
        <w:rPr>
          <w:rStyle w:val="rvts1"/>
        </w:rPr>
        <w:lastRenderedPageBreak/>
        <w:t>развитие промышленности и рост экономики региона в целом;</w:t>
      </w:r>
    </w:p>
    <w:p w:rsidR="00B61CC9" w:rsidRPr="00B61CC9" w:rsidRDefault="00B61CC9" w:rsidP="00132D7F">
      <w:pPr>
        <w:pStyle w:val="rvps24"/>
        <w:shd w:val="clear" w:color="auto" w:fill="FFFFFF"/>
        <w:spacing w:before="0" w:beforeAutospacing="0" w:after="0" w:afterAutospacing="0"/>
        <w:ind w:left="709"/>
        <w:jc w:val="both"/>
        <w:rPr>
          <w:rStyle w:val="rvts1"/>
        </w:rPr>
      </w:pPr>
      <w:r w:rsidRPr="00B61CC9">
        <w:rPr>
          <w:rStyle w:val="rvts1"/>
        </w:rPr>
        <w:t>привлечение иностранных инвестиций;</w:t>
      </w:r>
    </w:p>
    <w:p w:rsidR="00B61CC9" w:rsidRPr="00B61CC9" w:rsidRDefault="00B61CC9" w:rsidP="00132D7F">
      <w:pPr>
        <w:pStyle w:val="rvps24"/>
        <w:shd w:val="clear" w:color="auto" w:fill="FFFFFF"/>
        <w:spacing w:before="0" w:beforeAutospacing="0" w:after="0" w:afterAutospacing="0"/>
        <w:ind w:left="709"/>
        <w:jc w:val="both"/>
        <w:rPr>
          <w:rStyle w:val="rvts1"/>
        </w:rPr>
      </w:pPr>
      <w:r w:rsidRPr="00B61CC9">
        <w:rPr>
          <w:rStyle w:val="rvts1"/>
        </w:rPr>
        <w:t>улучшение инфраструктуры;</w:t>
      </w:r>
    </w:p>
    <w:p w:rsidR="00B61CC9" w:rsidRPr="00B61CC9" w:rsidRDefault="00B61CC9" w:rsidP="00132D7F">
      <w:pPr>
        <w:pStyle w:val="rvps24"/>
        <w:shd w:val="clear" w:color="auto" w:fill="FFFFFF"/>
        <w:spacing w:before="0" w:beforeAutospacing="0" w:after="0" w:afterAutospacing="0"/>
        <w:ind w:left="709"/>
        <w:jc w:val="both"/>
        <w:rPr>
          <w:rStyle w:val="rvts1"/>
        </w:rPr>
      </w:pPr>
      <w:r w:rsidRPr="00B61CC9">
        <w:rPr>
          <w:rStyle w:val="rvts1"/>
        </w:rPr>
        <w:t>развитие малого и среднего бизнеса;</w:t>
      </w:r>
    </w:p>
    <w:p w:rsidR="00B61CC9" w:rsidRPr="00B61CC9" w:rsidRDefault="00B61CC9" w:rsidP="00132D7F">
      <w:pPr>
        <w:pStyle w:val="rvps24"/>
        <w:shd w:val="clear" w:color="auto" w:fill="FFFFFF"/>
        <w:spacing w:before="0" w:beforeAutospacing="0" w:after="0" w:afterAutospacing="0"/>
        <w:ind w:left="709"/>
        <w:jc w:val="both"/>
        <w:rPr>
          <w:rStyle w:val="rvts1"/>
        </w:rPr>
      </w:pPr>
      <w:r w:rsidRPr="00B61CC9">
        <w:rPr>
          <w:rStyle w:val="rvts1"/>
        </w:rPr>
        <w:t>развитие туристического сектора;</w:t>
      </w:r>
    </w:p>
    <w:p w:rsidR="00B61CC9" w:rsidRPr="00B61CC9" w:rsidRDefault="00B61CC9" w:rsidP="00132D7F">
      <w:pPr>
        <w:pStyle w:val="rvps24"/>
        <w:shd w:val="clear" w:color="auto" w:fill="FFFFFF"/>
        <w:spacing w:before="0" w:beforeAutospacing="0" w:after="0" w:afterAutospacing="0"/>
        <w:ind w:left="709"/>
        <w:jc w:val="both"/>
        <w:rPr>
          <w:rStyle w:val="rvts1"/>
        </w:rPr>
      </w:pPr>
      <w:r w:rsidRPr="00B61CC9">
        <w:rPr>
          <w:rStyle w:val="rvts1"/>
        </w:rPr>
        <w:t>привлечение внимания и инвестиций со стороны государственных органов власти;</w:t>
      </w:r>
    </w:p>
    <w:p w:rsidR="00B61CC9" w:rsidRPr="00B61CC9" w:rsidRDefault="00B61CC9" w:rsidP="00132D7F">
      <w:pPr>
        <w:pStyle w:val="rvps24"/>
        <w:shd w:val="clear" w:color="auto" w:fill="FFFFFF"/>
        <w:spacing w:before="0" w:beforeAutospacing="0" w:after="0" w:afterAutospacing="0"/>
        <w:ind w:left="709"/>
        <w:jc w:val="both"/>
        <w:rPr>
          <w:rStyle w:val="rvts1"/>
        </w:rPr>
      </w:pPr>
      <w:r w:rsidRPr="00B61CC9">
        <w:rPr>
          <w:rStyle w:val="rvts1"/>
        </w:rPr>
        <w:t>привлечение рабочей силы, нового населения и т.п.</w:t>
      </w:r>
    </w:p>
    <w:p w:rsidR="00B61CC9" w:rsidRPr="00B61CC9" w:rsidRDefault="00B61CC9" w:rsidP="00132D7F">
      <w:pPr>
        <w:pStyle w:val="rvps24"/>
        <w:shd w:val="clear" w:color="auto" w:fill="FFFFFF"/>
        <w:spacing w:before="0" w:beforeAutospacing="0" w:after="0" w:afterAutospacing="0"/>
        <w:ind w:firstLine="709"/>
        <w:jc w:val="both"/>
        <w:rPr>
          <w:rStyle w:val="rvts1"/>
        </w:rPr>
      </w:pPr>
      <w:r w:rsidRPr="00B61CC9">
        <w:rPr>
          <w:rStyle w:val="rvts1"/>
        </w:rPr>
        <w:t>За относительно короткий период времени концепция маркетинга территорий прошла несколько стадий развития:</w:t>
      </w:r>
    </w:p>
    <w:p w:rsidR="00B61CC9" w:rsidRPr="00B61CC9" w:rsidRDefault="00B61CC9" w:rsidP="00132D7F">
      <w:pPr>
        <w:pStyle w:val="rvps24"/>
        <w:shd w:val="clear" w:color="auto" w:fill="FFFFFF"/>
        <w:spacing w:before="0" w:beforeAutospacing="0" w:after="0" w:afterAutospacing="0"/>
        <w:ind w:firstLine="709"/>
        <w:jc w:val="both"/>
        <w:rPr>
          <w:rStyle w:val="rvts1"/>
        </w:rPr>
      </w:pPr>
      <w:r w:rsidRPr="00B61CC9">
        <w:rPr>
          <w:rStyle w:val="rvts1"/>
        </w:rPr>
        <w:t>продажи мест;</w:t>
      </w:r>
    </w:p>
    <w:p w:rsidR="00B61CC9" w:rsidRPr="00B61CC9" w:rsidRDefault="00B61CC9" w:rsidP="00132D7F">
      <w:pPr>
        <w:pStyle w:val="rvps24"/>
        <w:shd w:val="clear" w:color="auto" w:fill="FFFFFF"/>
        <w:spacing w:before="0" w:beforeAutospacing="0" w:after="0" w:afterAutospacing="0"/>
        <w:ind w:firstLine="709"/>
        <w:jc w:val="both"/>
        <w:rPr>
          <w:rStyle w:val="rvts1"/>
        </w:rPr>
      </w:pPr>
      <w:r w:rsidRPr="00B61CC9">
        <w:rPr>
          <w:rStyle w:val="rvts1"/>
        </w:rPr>
        <w:t>продвижения мест;</w:t>
      </w:r>
    </w:p>
    <w:p w:rsidR="00B61CC9" w:rsidRPr="00B61CC9" w:rsidRDefault="00B61CC9" w:rsidP="00132D7F">
      <w:pPr>
        <w:pStyle w:val="rvps24"/>
        <w:shd w:val="clear" w:color="auto" w:fill="FFFFFF"/>
        <w:spacing w:before="0" w:beforeAutospacing="0" w:after="0" w:afterAutospacing="0"/>
        <w:ind w:firstLine="709"/>
        <w:jc w:val="both"/>
        <w:rPr>
          <w:rStyle w:val="rvts1"/>
        </w:rPr>
      </w:pPr>
      <w:r w:rsidRPr="00B61CC9">
        <w:rPr>
          <w:rStyle w:val="rvts1"/>
        </w:rPr>
        <w:t>инструмента планирования;</w:t>
      </w:r>
    </w:p>
    <w:p w:rsidR="008C1CEB" w:rsidRDefault="00B61CC9" w:rsidP="00132D7F">
      <w:pPr>
        <w:pStyle w:val="rvps24"/>
        <w:shd w:val="clear" w:color="auto" w:fill="FFFFFF"/>
        <w:spacing w:before="0" w:beforeAutospacing="0" w:after="0" w:afterAutospacing="0"/>
        <w:ind w:firstLine="709"/>
        <w:jc w:val="both"/>
        <w:rPr>
          <w:rStyle w:val="rvts1"/>
        </w:rPr>
      </w:pPr>
      <w:r w:rsidRPr="00B61CC9">
        <w:rPr>
          <w:rStyle w:val="rvts1"/>
        </w:rPr>
        <w:t>корпоративного бренда.</w:t>
      </w:r>
    </w:p>
    <w:p w:rsidR="00B61CC9" w:rsidRPr="00B61CC9" w:rsidRDefault="00B61CC9" w:rsidP="00132D7F">
      <w:pPr>
        <w:pStyle w:val="rvps24"/>
        <w:shd w:val="clear" w:color="auto" w:fill="FFFFFF"/>
        <w:spacing w:before="0" w:beforeAutospacing="0" w:after="0" w:afterAutospacing="0"/>
        <w:ind w:firstLine="709"/>
        <w:jc w:val="both"/>
        <w:rPr>
          <w:rStyle w:val="rvts1"/>
        </w:rPr>
      </w:pPr>
      <w:r w:rsidRPr="00B61CC9">
        <w:rPr>
          <w:rStyle w:val="rvts1"/>
        </w:rPr>
        <w:t xml:space="preserve">Генеральная цель управление </w:t>
      </w:r>
      <w:r w:rsidR="002E6402">
        <w:rPr>
          <w:rStyle w:val="rvts1"/>
        </w:rPr>
        <w:t xml:space="preserve">развития </w:t>
      </w:r>
      <w:r w:rsidRPr="00B61CC9">
        <w:rPr>
          <w:rStyle w:val="rvts1"/>
        </w:rPr>
        <w:t>территори</w:t>
      </w:r>
      <w:r w:rsidR="002E6402">
        <w:rPr>
          <w:rStyle w:val="rvts1"/>
        </w:rPr>
        <w:t>й</w:t>
      </w:r>
      <w:r w:rsidRPr="00B61CC9">
        <w:rPr>
          <w:rStyle w:val="rvts1"/>
        </w:rPr>
        <w:t xml:space="preserve"> — формирование социально ор</w:t>
      </w:r>
      <w:r w:rsidRPr="00B61CC9">
        <w:rPr>
          <w:rStyle w:val="rvts1"/>
        </w:rPr>
        <w:t>и</w:t>
      </w:r>
      <w:r w:rsidRPr="00B61CC9">
        <w:rPr>
          <w:rStyle w:val="rvts1"/>
        </w:rPr>
        <w:t>ентированного и регулируемого государством рынка. Сформулируем основные цели упра</w:t>
      </w:r>
      <w:r w:rsidRPr="00B61CC9">
        <w:rPr>
          <w:rStyle w:val="rvts1"/>
        </w:rPr>
        <w:t>в</w:t>
      </w:r>
      <w:r w:rsidRPr="00B61CC9">
        <w:rPr>
          <w:rStyle w:val="rvts1"/>
        </w:rPr>
        <w:t xml:space="preserve">ления </w:t>
      </w:r>
      <w:r w:rsidR="002E6402">
        <w:rPr>
          <w:rStyle w:val="rvts1"/>
        </w:rPr>
        <w:t xml:space="preserve">развитием </w:t>
      </w:r>
      <w:r w:rsidRPr="00B61CC9">
        <w:rPr>
          <w:rStyle w:val="rvts1"/>
        </w:rPr>
        <w:t>территори</w:t>
      </w:r>
      <w:r w:rsidR="002E6402">
        <w:rPr>
          <w:rStyle w:val="rvts1"/>
        </w:rPr>
        <w:t>й</w:t>
      </w:r>
      <w:r w:rsidRPr="00B61CC9">
        <w:rPr>
          <w:rStyle w:val="rvts1"/>
        </w:rPr>
        <w:t xml:space="preserve">: </w:t>
      </w:r>
    </w:p>
    <w:p w:rsidR="00B61CC9" w:rsidRPr="00B61CC9" w:rsidRDefault="00B61CC9" w:rsidP="00132D7F">
      <w:pPr>
        <w:pStyle w:val="rvps24"/>
        <w:shd w:val="clear" w:color="auto" w:fill="FFFFFF"/>
        <w:spacing w:before="0" w:beforeAutospacing="0" w:after="0" w:afterAutospacing="0"/>
        <w:ind w:firstLine="709"/>
        <w:jc w:val="both"/>
        <w:rPr>
          <w:rStyle w:val="rvts1"/>
        </w:rPr>
      </w:pPr>
      <w:r w:rsidRPr="00B61CC9">
        <w:rPr>
          <w:rStyle w:val="rvts1"/>
        </w:rPr>
        <w:t>максимальное использование природно-климатических особенностей территорий, предотвращение загрязнения окружающей среды, комплексная экологическая защита терр</w:t>
      </w:r>
      <w:r w:rsidRPr="00B61CC9">
        <w:rPr>
          <w:rStyle w:val="rvts1"/>
        </w:rPr>
        <w:t>и</w:t>
      </w:r>
      <w:r w:rsidRPr="00B61CC9">
        <w:rPr>
          <w:rStyle w:val="rvts1"/>
        </w:rPr>
        <w:t xml:space="preserve">торий; </w:t>
      </w:r>
    </w:p>
    <w:p w:rsidR="00B61CC9" w:rsidRPr="00B61CC9" w:rsidRDefault="00B61CC9" w:rsidP="00132D7F">
      <w:pPr>
        <w:pStyle w:val="rvps24"/>
        <w:shd w:val="clear" w:color="auto" w:fill="FFFFFF"/>
        <w:spacing w:before="0" w:beforeAutospacing="0" w:after="0" w:afterAutospacing="0"/>
        <w:ind w:firstLine="709"/>
        <w:jc w:val="both"/>
        <w:rPr>
          <w:rStyle w:val="rvts1"/>
        </w:rPr>
      </w:pPr>
      <w:r w:rsidRPr="00B61CC9">
        <w:rPr>
          <w:rStyle w:val="rvts1"/>
        </w:rPr>
        <w:t xml:space="preserve">развитие конкурентных рынков товаров, труда и капитала; </w:t>
      </w:r>
    </w:p>
    <w:p w:rsidR="00B61CC9" w:rsidRPr="00B61CC9" w:rsidRDefault="00B61CC9" w:rsidP="00132D7F">
      <w:pPr>
        <w:pStyle w:val="rvps24"/>
        <w:shd w:val="clear" w:color="auto" w:fill="FFFFFF"/>
        <w:spacing w:before="0" w:beforeAutospacing="0" w:after="0" w:afterAutospacing="0"/>
        <w:ind w:firstLine="709"/>
        <w:jc w:val="both"/>
        <w:rPr>
          <w:rStyle w:val="rvts1"/>
        </w:rPr>
      </w:pPr>
      <w:r w:rsidRPr="00B61CC9">
        <w:rPr>
          <w:rStyle w:val="rvts1"/>
        </w:rPr>
        <w:t>обеспечение минимальных социальных стандартов для населения, выравнивание у</w:t>
      </w:r>
      <w:r w:rsidRPr="00B61CC9">
        <w:rPr>
          <w:rStyle w:val="rvts1"/>
        </w:rPr>
        <w:t>с</w:t>
      </w:r>
      <w:r w:rsidRPr="00B61CC9">
        <w:rPr>
          <w:rStyle w:val="rvts1"/>
        </w:rPr>
        <w:t xml:space="preserve">ловий жизнедеятельности для всех районов области; </w:t>
      </w:r>
    </w:p>
    <w:p w:rsidR="00B61CC9" w:rsidRPr="00B61CC9" w:rsidRDefault="00B61CC9" w:rsidP="00132D7F">
      <w:pPr>
        <w:pStyle w:val="rvps24"/>
        <w:shd w:val="clear" w:color="auto" w:fill="FFFFFF"/>
        <w:spacing w:before="0" w:beforeAutospacing="0" w:after="0" w:afterAutospacing="0"/>
        <w:ind w:firstLine="709"/>
        <w:jc w:val="both"/>
        <w:rPr>
          <w:rStyle w:val="rvts1"/>
        </w:rPr>
      </w:pPr>
      <w:r w:rsidRPr="00B61CC9">
        <w:rPr>
          <w:rStyle w:val="rvts1"/>
        </w:rPr>
        <w:t xml:space="preserve">приоритетное развитие отраслей, имеющих важное стратегическое значение; </w:t>
      </w:r>
    </w:p>
    <w:p w:rsidR="00B61CC9" w:rsidRPr="00B61CC9" w:rsidRDefault="00B61CC9" w:rsidP="00132D7F">
      <w:pPr>
        <w:pStyle w:val="rvps24"/>
        <w:shd w:val="clear" w:color="auto" w:fill="FFFFFF"/>
        <w:spacing w:before="0" w:beforeAutospacing="0" w:after="0" w:afterAutospacing="0"/>
        <w:ind w:firstLine="709"/>
        <w:jc w:val="both"/>
        <w:rPr>
          <w:rStyle w:val="rvts1"/>
        </w:rPr>
      </w:pPr>
      <w:r w:rsidRPr="00B61CC9">
        <w:rPr>
          <w:rStyle w:val="rvts1"/>
        </w:rPr>
        <w:t>стимулирование развития районов и городов, располагающих крупным научно-техническим потенциалом, которые могут стать «локомотивами» и «точками роста» для эк</w:t>
      </w:r>
      <w:r w:rsidRPr="00B61CC9">
        <w:rPr>
          <w:rStyle w:val="rvts1"/>
        </w:rPr>
        <w:t>о</w:t>
      </w:r>
      <w:r w:rsidRPr="00B61CC9">
        <w:rPr>
          <w:rStyle w:val="rvts1"/>
        </w:rPr>
        <w:t xml:space="preserve">номики страны; </w:t>
      </w:r>
    </w:p>
    <w:p w:rsidR="00B61CC9" w:rsidRPr="00B61CC9" w:rsidRDefault="00B61CC9" w:rsidP="00132D7F">
      <w:pPr>
        <w:pStyle w:val="rvps24"/>
        <w:shd w:val="clear" w:color="auto" w:fill="FFFFFF"/>
        <w:spacing w:before="0" w:beforeAutospacing="0" w:after="0" w:afterAutospacing="0"/>
        <w:ind w:firstLine="709"/>
        <w:jc w:val="both"/>
        <w:rPr>
          <w:rStyle w:val="rvts1"/>
        </w:rPr>
      </w:pPr>
      <w:r w:rsidRPr="00B61CC9">
        <w:rPr>
          <w:rStyle w:val="rvts1"/>
        </w:rPr>
        <w:t xml:space="preserve">развитие инфраструктурных систем (транспорта, связи, информатики и др.). </w:t>
      </w:r>
    </w:p>
    <w:p w:rsidR="00B61CC9" w:rsidRPr="00B61CC9" w:rsidRDefault="00B61CC9" w:rsidP="00132D7F">
      <w:pPr>
        <w:pStyle w:val="rvps24"/>
        <w:shd w:val="clear" w:color="auto" w:fill="FFFFFF"/>
        <w:spacing w:before="0" w:beforeAutospacing="0" w:after="0" w:afterAutospacing="0"/>
        <w:ind w:firstLine="709"/>
        <w:jc w:val="both"/>
        <w:rPr>
          <w:rStyle w:val="rvts1"/>
        </w:rPr>
      </w:pPr>
      <w:r w:rsidRPr="00B61CC9">
        <w:rPr>
          <w:rStyle w:val="rvts1"/>
        </w:rPr>
        <w:t xml:space="preserve">Указанные цели характеризуют две стороны территориального развития: </w:t>
      </w:r>
    </w:p>
    <w:p w:rsidR="00B61CC9" w:rsidRPr="00B61CC9" w:rsidRDefault="00B61CC9" w:rsidP="00132D7F">
      <w:pPr>
        <w:pStyle w:val="rvps24"/>
        <w:shd w:val="clear" w:color="auto" w:fill="FFFFFF"/>
        <w:spacing w:before="0" w:beforeAutospacing="0" w:after="0" w:afterAutospacing="0"/>
        <w:ind w:firstLine="709"/>
        <w:jc w:val="both"/>
        <w:rPr>
          <w:rStyle w:val="rvts1"/>
        </w:rPr>
      </w:pPr>
      <w:r w:rsidRPr="00B61CC9">
        <w:rPr>
          <w:rStyle w:val="rvts1"/>
        </w:rPr>
        <w:t>1) экономическую активность, которая требует рационального распределения прои</w:t>
      </w:r>
      <w:r w:rsidRPr="00B61CC9">
        <w:rPr>
          <w:rStyle w:val="rvts1"/>
        </w:rPr>
        <w:t>з</w:t>
      </w:r>
      <w:r w:rsidRPr="00B61CC9">
        <w:rPr>
          <w:rStyle w:val="rvts1"/>
        </w:rPr>
        <w:t>водства в пространстве и использования потенциала территории в целях повышения общ</w:t>
      </w:r>
      <w:r w:rsidRPr="00B61CC9">
        <w:rPr>
          <w:rStyle w:val="rvts1"/>
        </w:rPr>
        <w:t>е</w:t>
      </w:r>
      <w:r w:rsidRPr="00B61CC9">
        <w:rPr>
          <w:rStyle w:val="rvts1"/>
        </w:rPr>
        <w:t xml:space="preserve">национального благосостояния; </w:t>
      </w:r>
    </w:p>
    <w:p w:rsidR="00B61CC9" w:rsidRDefault="00B61CC9" w:rsidP="00132D7F">
      <w:pPr>
        <w:pStyle w:val="rvps24"/>
        <w:shd w:val="clear" w:color="auto" w:fill="FFFFFF"/>
        <w:spacing w:before="0" w:beforeAutospacing="0" w:after="0" w:afterAutospacing="0"/>
        <w:ind w:firstLine="709"/>
        <w:jc w:val="both"/>
        <w:rPr>
          <w:rStyle w:val="rvts1"/>
        </w:rPr>
      </w:pPr>
      <w:r w:rsidRPr="00B61CC9">
        <w:rPr>
          <w:rStyle w:val="rvts1"/>
        </w:rPr>
        <w:t>2) социальную справедливость, т. е. более или менее равные возможности достижения желаемого благосостояния для жителей всех территорий.</w:t>
      </w:r>
    </w:p>
    <w:p w:rsidR="00A85D1E" w:rsidRPr="00132D7F" w:rsidRDefault="00A85D1E" w:rsidP="00132D7F">
      <w:pPr>
        <w:widowControl w:val="0"/>
        <w:tabs>
          <w:tab w:val="left" w:pos="567"/>
        </w:tabs>
        <w:overflowPunct w:val="0"/>
        <w:autoSpaceDE w:val="0"/>
        <w:autoSpaceDN w:val="0"/>
        <w:adjustRightInd w:val="0"/>
        <w:spacing w:after="0" w:line="240" w:lineRule="auto"/>
        <w:ind w:firstLine="709"/>
        <w:jc w:val="both"/>
        <w:rPr>
          <w:rFonts w:ascii="Times New Roman" w:eastAsia="Times New Roman" w:hAnsi="Times New Roman"/>
          <w:sz w:val="24"/>
          <w:szCs w:val="24"/>
          <w:lang w:eastAsia="ru-RU"/>
        </w:rPr>
      </w:pPr>
      <w:r w:rsidRPr="00A85D1E">
        <w:rPr>
          <w:rFonts w:ascii="Times New Roman" w:eastAsia="Times New Roman" w:hAnsi="Times New Roman"/>
          <w:sz w:val="24"/>
          <w:szCs w:val="24"/>
          <w:lang w:eastAsia="ru-RU"/>
        </w:rPr>
        <w:t>При этом решение социально-экономических проблем территорий, таких как оптим</w:t>
      </w:r>
      <w:r w:rsidRPr="00A85D1E">
        <w:rPr>
          <w:rFonts w:ascii="Times New Roman" w:eastAsia="Times New Roman" w:hAnsi="Times New Roman"/>
          <w:sz w:val="24"/>
          <w:szCs w:val="24"/>
          <w:lang w:eastAsia="ru-RU"/>
        </w:rPr>
        <w:t>и</w:t>
      </w:r>
      <w:r w:rsidRPr="00A85D1E">
        <w:rPr>
          <w:rFonts w:ascii="Times New Roman" w:eastAsia="Times New Roman" w:hAnsi="Times New Roman"/>
          <w:sz w:val="24"/>
          <w:szCs w:val="24"/>
          <w:lang w:eastAsia="ru-RU"/>
        </w:rPr>
        <w:t xml:space="preserve">зация территориальных </w:t>
      </w:r>
      <w:proofErr w:type="gramStart"/>
      <w:r w:rsidRPr="00A85D1E">
        <w:rPr>
          <w:rFonts w:ascii="Times New Roman" w:eastAsia="Times New Roman" w:hAnsi="Times New Roman"/>
          <w:sz w:val="24"/>
          <w:szCs w:val="24"/>
          <w:lang w:eastAsia="ru-RU"/>
        </w:rPr>
        <w:t>пропорций</w:t>
      </w:r>
      <w:proofErr w:type="gramEnd"/>
      <w:r w:rsidRPr="00A85D1E">
        <w:rPr>
          <w:rFonts w:ascii="Times New Roman" w:eastAsia="Times New Roman" w:hAnsi="Times New Roman"/>
          <w:sz w:val="24"/>
          <w:szCs w:val="24"/>
          <w:lang w:eastAsia="ru-RU"/>
        </w:rPr>
        <w:t xml:space="preserve"> в экономике, получает правовой статус, а также создает предпосылки для накопления необходимых для этого средств, и задача реализации намече</w:t>
      </w:r>
      <w:r w:rsidRPr="00A85D1E">
        <w:rPr>
          <w:rFonts w:ascii="Times New Roman" w:eastAsia="Times New Roman" w:hAnsi="Times New Roman"/>
          <w:sz w:val="24"/>
          <w:szCs w:val="24"/>
          <w:lang w:eastAsia="ru-RU"/>
        </w:rPr>
        <w:t>н</w:t>
      </w:r>
      <w:r w:rsidRPr="00A85D1E">
        <w:rPr>
          <w:rFonts w:ascii="Times New Roman" w:eastAsia="Times New Roman" w:hAnsi="Times New Roman"/>
          <w:sz w:val="24"/>
          <w:szCs w:val="24"/>
          <w:lang w:eastAsia="ru-RU"/>
        </w:rPr>
        <w:t xml:space="preserve">ных мероприятий приобретает обязательный </w:t>
      </w:r>
      <w:r w:rsidRPr="00132D7F">
        <w:rPr>
          <w:rFonts w:ascii="Times New Roman" w:eastAsia="Times New Roman" w:hAnsi="Times New Roman"/>
          <w:sz w:val="24"/>
          <w:szCs w:val="24"/>
          <w:lang w:eastAsia="ru-RU"/>
        </w:rPr>
        <w:t>характер [</w:t>
      </w:r>
      <w:r w:rsidR="00132D7F" w:rsidRPr="00132D7F">
        <w:rPr>
          <w:rFonts w:ascii="Times New Roman" w:hAnsi="Times New Roman"/>
          <w:sz w:val="24"/>
          <w:szCs w:val="24"/>
          <w:lang w:eastAsia="ru-RU"/>
        </w:rPr>
        <w:t>1</w:t>
      </w:r>
      <w:r w:rsidRPr="00132D7F">
        <w:rPr>
          <w:rFonts w:ascii="Times New Roman" w:eastAsia="Times New Roman" w:hAnsi="Times New Roman"/>
          <w:sz w:val="24"/>
          <w:szCs w:val="24"/>
          <w:lang w:eastAsia="ru-RU"/>
        </w:rPr>
        <w:t>].</w:t>
      </w:r>
    </w:p>
    <w:p w:rsidR="00A85D1E" w:rsidRPr="00132D7F" w:rsidRDefault="00A85D1E" w:rsidP="00132D7F">
      <w:pPr>
        <w:shd w:val="clear" w:color="auto" w:fill="FFFFFF"/>
        <w:spacing w:after="0" w:line="240" w:lineRule="auto"/>
        <w:ind w:right="-5" w:firstLine="720"/>
        <w:jc w:val="both"/>
        <w:rPr>
          <w:rFonts w:ascii="Times New Roman" w:hAnsi="Times New Roman"/>
          <w:sz w:val="24"/>
          <w:szCs w:val="24"/>
        </w:rPr>
      </w:pPr>
      <w:r w:rsidRPr="00132D7F">
        <w:rPr>
          <w:rFonts w:ascii="Times New Roman" w:hAnsi="Times New Roman"/>
          <w:sz w:val="24"/>
          <w:szCs w:val="24"/>
        </w:rPr>
        <w:t>В системе индикативного управления социально-экономическим развитие</w:t>
      </w:r>
      <w:r w:rsidR="00132D7F">
        <w:rPr>
          <w:rFonts w:ascii="Times New Roman" w:hAnsi="Times New Roman"/>
          <w:sz w:val="24"/>
          <w:szCs w:val="24"/>
        </w:rPr>
        <w:t>м</w:t>
      </w:r>
      <w:r w:rsidRPr="00132D7F">
        <w:rPr>
          <w:rFonts w:ascii="Times New Roman" w:hAnsi="Times New Roman"/>
          <w:sz w:val="24"/>
          <w:szCs w:val="24"/>
        </w:rPr>
        <w:t xml:space="preserve"> террит</w:t>
      </w:r>
      <w:r w:rsidRPr="00132D7F">
        <w:rPr>
          <w:rFonts w:ascii="Times New Roman" w:hAnsi="Times New Roman"/>
          <w:sz w:val="24"/>
          <w:szCs w:val="24"/>
        </w:rPr>
        <w:t>о</w:t>
      </w:r>
      <w:r w:rsidRPr="00132D7F">
        <w:rPr>
          <w:rFonts w:ascii="Times New Roman" w:hAnsi="Times New Roman"/>
          <w:sz w:val="24"/>
          <w:szCs w:val="24"/>
        </w:rPr>
        <w:t>рий целесообразно выделить систему индикаторов социально-экономического развития те</w:t>
      </w:r>
      <w:r w:rsidRPr="00132D7F">
        <w:rPr>
          <w:rFonts w:ascii="Times New Roman" w:hAnsi="Times New Roman"/>
          <w:sz w:val="24"/>
          <w:szCs w:val="24"/>
        </w:rPr>
        <w:t>р</w:t>
      </w:r>
      <w:r w:rsidRPr="00132D7F">
        <w:rPr>
          <w:rFonts w:ascii="Times New Roman" w:hAnsi="Times New Roman"/>
          <w:sz w:val="24"/>
          <w:szCs w:val="24"/>
        </w:rPr>
        <w:t xml:space="preserve">риторий на общегосударственном уровне экономического развития (таблица </w:t>
      </w:r>
      <w:r w:rsidR="00B411DE" w:rsidRPr="00132D7F">
        <w:rPr>
          <w:rFonts w:ascii="Times New Roman" w:hAnsi="Times New Roman"/>
          <w:sz w:val="24"/>
          <w:szCs w:val="24"/>
        </w:rPr>
        <w:t>1</w:t>
      </w:r>
      <w:r w:rsidRPr="00132D7F">
        <w:rPr>
          <w:rFonts w:ascii="Times New Roman" w:hAnsi="Times New Roman"/>
          <w:sz w:val="24"/>
          <w:szCs w:val="24"/>
        </w:rPr>
        <w:t>) [</w:t>
      </w:r>
      <w:r w:rsidR="00132D7F" w:rsidRPr="00132D7F">
        <w:rPr>
          <w:rFonts w:ascii="Times New Roman" w:hAnsi="Times New Roman"/>
          <w:sz w:val="24"/>
          <w:szCs w:val="24"/>
        </w:rPr>
        <w:t>2</w:t>
      </w:r>
      <w:r w:rsidRPr="00132D7F">
        <w:rPr>
          <w:rFonts w:ascii="Times New Roman" w:hAnsi="Times New Roman"/>
          <w:sz w:val="24"/>
          <w:szCs w:val="24"/>
        </w:rPr>
        <w:t xml:space="preserve">]. </w:t>
      </w:r>
    </w:p>
    <w:p w:rsidR="00A979D3" w:rsidRDefault="00A979D3" w:rsidP="00132D7F">
      <w:pPr>
        <w:shd w:val="clear" w:color="auto" w:fill="FFFFFF"/>
        <w:spacing w:after="0" w:line="240" w:lineRule="auto"/>
        <w:ind w:right="-5" w:firstLine="720"/>
        <w:jc w:val="both"/>
        <w:rPr>
          <w:rFonts w:ascii="Times New Roman" w:hAnsi="Times New Roman"/>
          <w:sz w:val="24"/>
          <w:szCs w:val="24"/>
        </w:rPr>
      </w:pPr>
      <w:r w:rsidRPr="00A979D3">
        <w:rPr>
          <w:rFonts w:ascii="Times New Roman" w:hAnsi="Times New Roman"/>
          <w:sz w:val="24"/>
          <w:szCs w:val="24"/>
        </w:rPr>
        <w:t>Практика хозяйственного управления все чаще демонстрирует примеры активного использования концепции и инструментов маркетинга для формирования имиджа террит</w:t>
      </w:r>
      <w:r w:rsidRPr="00A979D3">
        <w:rPr>
          <w:rFonts w:ascii="Times New Roman" w:hAnsi="Times New Roman"/>
          <w:sz w:val="24"/>
          <w:szCs w:val="24"/>
        </w:rPr>
        <w:t>о</w:t>
      </w:r>
      <w:r w:rsidRPr="00A979D3">
        <w:rPr>
          <w:rFonts w:ascii="Times New Roman" w:hAnsi="Times New Roman"/>
          <w:sz w:val="24"/>
          <w:szCs w:val="24"/>
        </w:rPr>
        <w:t>рий. Применение маркетингового подхода к управлению территорией требует развития те</w:t>
      </w:r>
      <w:r w:rsidRPr="00A979D3">
        <w:rPr>
          <w:rFonts w:ascii="Times New Roman" w:hAnsi="Times New Roman"/>
          <w:sz w:val="24"/>
          <w:szCs w:val="24"/>
        </w:rPr>
        <w:t>о</w:t>
      </w:r>
      <w:r w:rsidRPr="00A979D3">
        <w:rPr>
          <w:rFonts w:ascii="Times New Roman" w:hAnsi="Times New Roman"/>
          <w:sz w:val="24"/>
          <w:szCs w:val="24"/>
        </w:rPr>
        <w:t>рии и методологии геомаркетинга и, в первую очередь, уточнения и выявления сущности ключевых терминов и понятий, разработки маркетинговых стратегий позиционирования и продвижения территорий, основанных на интегрировании, то есть использовании коммун</w:t>
      </w:r>
      <w:r w:rsidRPr="00A979D3">
        <w:rPr>
          <w:rFonts w:ascii="Times New Roman" w:hAnsi="Times New Roman"/>
          <w:sz w:val="24"/>
          <w:szCs w:val="24"/>
        </w:rPr>
        <w:t>и</w:t>
      </w:r>
      <w:r w:rsidRPr="00A979D3">
        <w:rPr>
          <w:rFonts w:ascii="Times New Roman" w:hAnsi="Times New Roman"/>
          <w:sz w:val="24"/>
          <w:szCs w:val="24"/>
        </w:rPr>
        <w:t>кационных инструментов (рекламы,  PR, стимулирование сбыта, прямой маркетинг, личные продажи, интернет, мерчандайзинг, спонсорство, упаковка, франчайзинг), методологии управления территориальным маркетингом и формирования благоприятного имиджа терр</w:t>
      </w:r>
      <w:r w:rsidRPr="00A979D3">
        <w:rPr>
          <w:rFonts w:ascii="Times New Roman" w:hAnsi="Times New Roman"/>
          <w:sz w:val="24"/>
          <w:szCs w:val="24"/>
        </w:rPr>
        <w:t>и</w:t>
      </w:r>
      <w:r w:rsidRPr="00A979D3">
        <w:rPr>
          <w:rFonts w:ascii="Times New Roman" w:hAnsi="Times New Roman"/>
          <w:sz w:val="24"/>
          <w:szCs w:val="24"/>
        </w:rPr>
        <w:t xml:space="preserve">торий, что позволит на практике применять адекватные концепции и принципы маркетинга территории, разрабатывать наиболее адаптивные и эффективные механизмы реализации </w:t>
      </w:r>
      <w:r w:rsidRPr="00A979D3">
        <w:rPr>
          <w:rFonts w:ascii="Times New Roman" w:hAnsi="Times New Roman"/>
          <w:sz w:val="24"/>
          <w:szCs w:val="24"/>
        </w:rPr>
        <w:lastRenderedPageBreak/>
        <w:t>маркетинговых технологий, обеспечивающих рост конкурентоспособности территорий и благосостояния их жителей.</w:t>
      </w:r>
    </w:p>
    <w:p w:rsidR="00132D7F" w:rsidRDefault="00132D7F" w:rsidP="00132D7F">
      <w:pPr>
        <w:shd w:val="clear" w:color="auto" w:fill="FFFFFF"/>
        <w:spacing w:after="0" w:line="240" w:lineRule="auto"/>
        <w:ind w:right="-5" w:firstLine="720"/>
        <w:jc w:val="both"/>
        <w:rPr>
          <w:rFonts w:ascii="Times New Roman" w:hAnsi="Times New Roman"/>
          <w:sz w:val="24"/>
          <w:szCs w:val="24"/>
        </w:rPr>
      </w:pPr>
      <w:r w:rsidRPr="00132D7F">
        <w:rPr>
          <w:rFonts w:ascii="Times New Roman" w:hAnsi="Times New Roman"/>
          <w:sz w:val="24"/>
          <w:szCs w:val="24"/>
        </w:rPr>
        <w:t>Для формирования благоприятного имиджа территорий необходимо изучить такие важные дефиниции, как статус государства (страны) и его состоятельность, оказывающие влияние на повышение их конкурентоспособности.</w:t>
      </w:r>
    </w:p>
    <w:p w:rsidR="00132D7F" w:rsidRPr="00A85D1E" w:rsidRDefault="00132D7F" w:rsidP="00132D7F">
      <w:pPr>
        <w:shd w:val="clear" w:color="auto" w:fill="FFFFFF"/>
        <w:spacing w:after="0" w:line="360" w:lineRule="auto"/>
        <w:ind w:right="-5" w:firstLine="720"/>
        <w:jc w:val="both"/>
        <w:rPr>
          <w:rFonts w:ascii="Times New Roman" w:hAnsi="Times New Roman"/>
          <w:sz w:val="24"/>
          <w:szCs w:val="24"/>
        </w:rPr>
      </w:pPr>
    </w:p>
    <w:p w:rsidR="00A85D1E" w:rsidRPr="00A85D1E" w:rsidRDefault="00A85D1E" w:rsidP="00132D7F">
      <w:pPr>
        <w:shd w:val="clear" w:color="auto" w:fill="FFFFFF"/>
        <w:spacing w:after="0" w:line="360" w:lineRule="auto"/>
        <w:ind w:firstLine="720"/>
        <w:jc w:val="both"/>
        <w:rPr>
          <w:rFonts w:ascii="Times New Roman" w:hAnsi="Times New Roman"/>
          <w:sz w:val="24"/>
          <w:szCs w:val="24"/>
        </w:rPr>
      </w:pPr>
      <w:r w:rsidRPr="00A85D1E">
        <w:rPr>
          <w:rFonts w:ascii="Times New Roman" w:hAnsi="Times New Roman"/>
          <w:color w:val="000000"/>
          <w:sz w:val="24"/>
          <w:szCs w:val="24"/>
        </w:rPr>
        <w:t xml:space="preserve">Таблица </w:t>
      </w:r>
      <w:r w:rsidR="00B411DE">
        <w:rPr>
          <w:rFonts w:ascii="Times New Roman" w:hAnsi="Times New Roman"/>
          <w:color w:val="000000"/>
          <w:sz w:val="24"/>
          <w:szCs w:val="24"/>
        </w:rPr>
        <w:t>1</w:t>
      </w:r>
      <w:r w:rsidRPr="00A85D1E">
        <w:rPr>
          <w:rFonts w:ascii="Times New Roman" w:hAnsi="Times New Roman"/>
          <w:color w:val="000000"/>
          <w:sz w:val="24"/>
          <w:szCs w:val="24"/>
        </w:rPr>
        <w:t xml:space="preserve"> </w:t>
      </w:r>
      <w:r w:rsidRPr="00A85D1E">
        <w:rPr>
          <w:rFonts w:ascii="Times New Roman" w:hAnsi="Times New Roman"/>
          <w:color w:val="000000"/>
          <w:sz w:val="24"/>
          <w:szCs w:val="24"/>
        </w:rPr>
        <w:sym w:font="Symbol" w:char="F02D"/>
      </w:r>
      <w:r w:rsidRPr="00A85D1E">
        <w:rPr>
          <w:rFonts w:ascii="Times New Roman" w:hAnsi="Times New Roman"/>
          <w:color w:val="000000"/>
          <w:sz w:val="24"/>
          <w:szCs w:val="24"/>
        </w:rPr>
        <w:t xml:space="preserve"> </w:t>
      </w:r>
      <w:r w:rsidRPr="00A85D1E">
        <w:rPr>
          <w:rFonts w:ascii="Times New Roman" w:hAnsi="Times New Roman"/>
          <w:sz w:val="24"/>
          <w:szCs w:val="24"/>
        </w:rPr>
        <w:t>Система индикаторов социально-экономического развития территорий</w:t>
      </w:r>
    </w:p>
    <w:tbl>
      <w:tblPr>
        <w:tblW w:w="9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56"/>
        <w:gridCol w:w="2812"/>
        <w:gridCol w:w="4500"/>
      </w:tblGrid>
      <w:tr w:rsidR="00A85D1E" w:rsidRPr="00A85D1E" w:rsidTr="00B411DE">
        <w:tc>
          <w:tcPr>
            <w:tcW w:w="2156" w:type="dxa"/>
          </w:tcPr>
          <w:p w:rsidR="00A85D1E" w:rsidRPr="00A85D1E" w:rsidRDefault="00A85D1E" w:rsidP="00A85D1E">
            <w:pPr>
              <w:spacing w:after="0"/>
              <w:jc w:val="center"/>
              <w:rPr>
                <w:rFonts w:ascii="Arial" w:hAnsi="Arial" w:cs="Arial"/>
                <w:color w:val="000000"/>
                <w:sz w:val="18"/>
                <w:szCs w:val="18"/>
              </w:rPr>
            </w:pPr>
            <w:r w:rsidRPr="00A85D1E">
              <w:rPr>
                <w:rFonts w:ascii="Arial" w:hAnsi="Arial" w:cs="Arial"/>
                <w:color w:val="000000"/>
                <w:sz w:val="18"/>
                <w:szCs w:val="18"/>
              </w:rPr>
              <w:t>Уровень экономич</w:t>
            </w:r>
            <w:r w:rsidRPr="00A85D1E">
              <w:rPr>
                <w:rFonts w:ascii="Arial" w:hAnsi="Arial" w:cs="Arial"/>
                <w:color w:val="000000"/>
                <w:sz w:val="18"/>
                <w:szCs w:val="18"/>
              </w:rPr>
              <w:t>е</w:t>
            </w:r>
            <w:r w:rsidRPr="00A85D1E">
              <w:rPr>
                <w:rFonts w:ascii="Arial" w:hAnsi="Arial" w:cs="Arial"/>
                <w:color w:val="000000"/>
                <w:sz w:val="18"/>
                <w:szCs w:val="18"/>
              </w:rPr>
              <w:t>ского развития</w:t>
            </w:r>
          </w:p>
        </w:tc>
        <w:tc>
          <w:tcPr>
            <w:tcW w:w="2812" w:type="dxa"/>
          </w:tcPr>
          <w:p w:rsidR="00A85D1E" w:rsidRPr="00A85D1E" w:rsidRDefault="00A85D1E" w:rsidP="00A85D1E">
            <w:pPr>
              <w:spacing w:after="0"/>
              <w:jc w:val="center"/>
              <w:rPr>
                <w:rFonts w:ascii="Arial" w:hAnsi="Arial" w:cs="Arial"/>
                <w:color w:val="000000"/>
                <w:sz w:val="18"/>
                <w:szCs w:val="18"/>
              </w:rPr>
            </w:pPr>
            <w:r w:rsidRPr="00A85D1E">
              <w:rPr>
                <w:rFonts w:ascii="Arial" w:hAnsi="Arial" w:cs="Arial"/>
                <w:color w:val="000000"/>
                <w:sz w:val="18"/>
                <w:szCs w:val="18"/>
              </w:rPr>
              <w:t>Индикаторы</w:t>
            </w:r>
          </w:p>
        </w:tc>
        <w:tc>
          <w:tcPr>
            <w:tcW w:w="4500" w:type="dxa"/>
          </w:tcPr>
          <w:p w:rsidR="00A85D1E" w:rsidRPr="00A85D1E" w:rsidRDefault="00A85D1E" w:rsidP="00A85D1E">
            <w:pPr>
              <w:spacing w:after="0"/>
              <w:jc w:val="center"/>
              <w:rPr>
                <w:rFonts w:ascii="Arial" w:hAnsi="Arial" w:cs="Arial"/>
                <w:color w:val="000000"/>
                <w:sz w:val="18"/>
                <w:szCs w:val="18"/>
              </w:rPr>
            </w:pPr>
            <w:r w:rsidRPr="00A85D1E">
              <w:rPr>
                <w:rFonts w:ascii="Arial" w:hAnsi="Arial" w:cs="Arial"/>
                <w:color w:val="000000"/>
                <w:sz w:val="18"/>
                <w:szCs w:val="18"/>
              </w:rPr>
              <w:t xml:space="preserve">Показатели </w:t>
            </w:r>
          </w:p>
        </w:tc>
      </w:tr>
      <w:tr w:rsidR="00A85D1E" w:rsidRPr="00A85D1E" w:rsidTr="00B411DE">
        <w:tc>
          <w:tcPr>
            <w:tcW w:w="2156" w:type="dxa"/>
            <w:vMerge w:val="restart"/>
          </w:tcPr>
          <w:p w:rsidR="00A85D1E" w:rsidRPr="00A85D1E" w:rsidRDefault="00A85D1E" w:rsidP="00A85D1E">
            <w:pPr>
              <w:spacing w:after="0"/>
              <w:jc w:val="center"/>
              <w:rPr>
                <w:rFonts w:ascii="Arial" w:hAnsi="Arial" w:cs="Arial"/>
                <w:color w:val="000000"/>
                <w:sz w:val="18"/>
                <w:szCs w:val="18"/>
              </w:rPr>
            </w:pPr>
            <w:r w:rsidRPr="00A85D1E">
              <w:rPr>
                <w:rFonts w:ascii="Arial" w:hAnsi="Arial" w:cs="Arial"/>
                <w:color w:val="000000"/>
                <w:sz w:val="18"/>
                <w:szCs w:val="18"/>
              </w:rPr>
              <w:t>Общегосударственный</w:t>
            </w:r>
          </w:p>
        </w:tc>
        <w:tc>
          <w:tcPr>
            <w:tcW w:w="2812" w:type="dxa"/>
          </w:tcPr>
          <w:p w:rsidR="00A85D1E" w:rsidRPr="00A85D1E" w:rsidRDefault="00A85D1E" w:rsidP="00A85D1E">
            <w:pPr>
              <w:spacing w:after="0"/>
              <w:jc w:val="center"/>
              <w:rPr>
                <w:rFonts w:ascii="Arial" w:hAnsi="Arial" w:cs="Arial"/>
                <w:color w:val="000000"/>
                <w:sz w:val="18"/>
                <w:szCs w:val="18"/>
              </w:rPr>
            </w:pPr>
            <w:r w:rsidRPr="00A85D1E">
              <w:rPr>
                <w:rFonts w:ascii="Arial" w:hAnsi="Arial" w:cs="Arial"/>
                <w:color w:val="000000"/>
                <w:sz w:val="18"/>
                <w:szCs w:val="18"/>
              </w:rPr>
              <w:t>Темп инвестиционных пр</w:t>
            </w:r>
            <w:r w:rsidRPr="00A85D1E">
              <w:rPr>
                <w:rFonts w:ascii="Arial" w:hAnsi="Arial" w:cs="Arial"/>
                <w:color w:val="000000"/>
                <w:sz w:val="18"/>
                <w:szCs w:val="18"/>
              </w:rPr>
              <w:t>о</w:t>
            </w:r>
            <w:r w:rsidRPr="00A85D1E">
              <w:rPr>
                <w:rFonts w:ascii="Arial" w:hAnsi="Arial" w:cs="Arial"/>
                <w:color w:val="000000"/>
                <w:sz w:val="18"/>
                <w:szCs w:val="18"/>
              </w:rPr>
              <w:t>цессов, уровень инвестицио</w:t>
            </w:r>
            <w:r w:rsidRPr="00A85D1E">
              <w:rPr>
                <w:rFonts w:ascii="Arial" w:hAnsi="Arial" w:cs="Arial"/>
                <w:color w:val="000000"/>
                <w:sz w:val="18"/>
                <w:szCs w:val="18"/>
              </w:rPr>
              <w:t>н</w:t>
            </w:r>
            <w:r w:rsidRPr="00A85D1E">
              <w:rPr>
                <w:rFonts w:ascii="Arial" w:hAnsi="Arial" w:cs="Arial"/>
                <w:color w:val="000000"/>
                <w:sz w:val="18"/>
                <w:szCs w:val="18"/>
              </w:rPr>
              <w:t>ной привлекательности</w:t>
            </w:r>
          </w:p>
        </w:tc>
        <w:tc>
          <w:tcPr>
            <w:tcW w:w="4500" w:type="dxa"/>
          </w:tcPr>
          <w:p w:rsidR="00A85D1E" w:rsidRPr="00A85D1E" w:rsidRDefault="00A85D1E" w:rsidP="00A85D1E">
            <w:pPr>
              <w:spacing w:after="0"/>
              <w:jc w:val="center"/>
              <w:rPr>
                <w:rFonts w:ascii="Arial" w:hAnsi="Arial" w:cs="Arial"/>
                <w:color w:val="000000"/>
                <w:sz w:val="18"/>
                <w:szCs w:val="18"/>
              </w:rPr>
            </w:pPr>
            <w:r w:rsidRPr="00A85D1E">
              <w:rPr>
                <w:rFonts w:ascii="Arial" w:hAnsi="Arial" w:cs="Arial"/>
                <w:color w:val="000000"/>
                <w:sz w:val="18"/>
                <w:szCs w:val="18"/>
              </w:rPr>
              <w:t>Мультипликатор инвестиций, инвестиции в осно</w:t>
            </w:r>
            <w:r w:rsidRPr="00A85D1E">
              <w:rPr>
                <w:rFonts w:ascii="Arial" w:hAnsi="Arial" w:cs="Arial"/>
                <w:color w:val="000000"/>
                <w:sz w:val="18"/>
                <w:szCs w:val="18"/>
              </w:rPr>
              <w:t>в</w:t>
            </w:r>
            <w:r w:rsidRPr="00A85D1E">
              <w:rPr>
                <w:rFonts w:ascii="Arial" w:hAnsi="Arial" w:cs="Arial"/>
                <w:color w:val="000000"/>
                <w:sz w:val="18"/>
                <w:szCs w:val="18"/>
              </w:rPr>
              <w:t>ной капитал, доля инвестиций производственного назначения, источники финансового обеспечения инвестиционной политики территорий.</w:t>
            </w:r>
          </w:p>
        </w:tc>
      </w:tr>
      <w:tr w:rsidR="00A85D1E" w:rsidRPr="00A85D1E" w:rsidTr="00B411DE">
        <w:tc>
          <w:tcPr>
            <w:tcW w:w="2156" w:type="dxa"/>
            <w:vMerge/>
          </w:tcPr>
          <w:p w:rsidR="00A85D1E" w:rsidRPr="00A85D1E" w:rsidRDefault="00A85D1E" w:rsidP="00A85D1E">
            <w:pPr>
              <w:spacing w:after="0"/>
              <w:jc w:val="center"/>
              <w:rPr>
                <w:rFonts w:ascii="Arial" w:hAnsi="Arial" w:cs="Arial"/>
                <w:color w:val="000000"/>
                <w:sz w:val="18"/>
                <w:szCs w:val="18"/>
              </w:rPr>
            </w:pPr>
          </w:p>
        </w:tc>
        <w:tc>
          <w:tcPr>
            <w:tcW w:w="2812" w:type="dxa"/>
          </w:tcPr>
          <w:p w:rsidR="00A85D1E" w:rsidRPr="00A85D1E" w:rsidRDefault="00A85D1E" w:rsidP="00A85D1E">
            <w:pPr>
              <w:spacing w:after="0"/>
              <w:jc w:val="center"/>
              <w:rPr>
                <w:rFonts w:ascii="Arial" w:hAnsi="Arial" w:cs="Arial"/>
                <w:color w:val="000000"/>
                <w:sz w:val="18"/>
                <w:szCs w:val="18"/>
              </w:rPr>
            </w:pPr>
            <w:r w:rsidRPr="00A85D1E">
              <w:rPr>
                <w:rFonts w:ascii="Arial" w:hAnsi="Arial" w:cs="Arial"/>
                <w:color w:val="000000"/>
                <w:sz w:val="18"/>
                <w:szCs w:val="18"/>
              </w:rPr>
              <w:t>Доля сбережений и накопл</w:t>
            </w:r>
            <w:r w:rsidRPr="00A85D1E">
              <w:rPr>
                <w:rFonts w:ascii="Arial" w:hAnsi="Arial" w:cs="Arial"/>
                <w:color w:val="000000"/>
                <w:sz w:val="18"/>
                <w:szCs w:val="18"/>
              </w:rPr>
              <w:t>е</w:t>
            </w:r>
            <w:r w:rsidRPr="00A85D1E">
              <w:rPr>
                <w:rFonts w:ascii="Arial" w:hAnsi="Arial" w:cs="Arial"/>
                <w:color w:val="000000"/>
                <w:sz w:val="18"/>
                <w:szCs w:val="18"/>
              </w:rPr>
              <w:t>ний населения</w:t>
            </w:r>
          </w:p>
        </w:tc>
        <w:tc>
          <w:tcPr>
            <w:tcW w:w="4500" w:type="dxa"/>
          </w:tcPr>
          <w:p w:rsidR="00A85D1E" w:rsidRPr="00A85D1E" w:rsidRDefault="00A85D1E" w:rsidP="00A85D1E">
            <w:pPr>
              <w:spacing w:after="0"/>
              <w:jc w:val="center"/>
              <w:rPr>
                <w:rFonts w:ascii="Arial" w:hAnsi="Arial" w:cs="Arial"/>
                <w:color w:val="000000"/>
                <w:sz w:val="18"/>
                <w:szCs w:val="18"/>
              </w:rPr>
            </w:pPr>
            <w:r w:rsidRPr="00A85D1E">
              <w:rPr>
                <w:rFonts w:ascii="Arial" w:hAnsi="Arial" w:cs="Arial"/>
                <w:color w:val="000000"/>
                <w:sz w:val="18"/>
                <w:szCs w:val="18"/>
              </w:rPr>
              <w:t>Платежеспособный спрос, норма сбережений, текущий платежеспособный спрос на жилье, до</w:t>
            </w:r>
            <w:r w:rsidRPr="00A85D1E">
              <w:rPr>
                <w:rFonts w:ascii="Arial" w:hAnsi="Arial" w:cs="Arial"/>
                <w:color w:val="000000"/>
                <w:sz w:val="18"/>
                <w:szCs w:val="18"/>
              </w:rPr>
              <w:t>с</w:t>
            </w:r>
            <w:r w:rsidRPr="00A85D1E">
              <w:rPr>
                <w:rFonts w:ascii="Arial" w:hAnsi="Arial" w:cs="Arial"/>
                <w:color w:val="000000"/>
                <w:sz w:val="18"/>
                <w:szCs w:val="18"/>
              </w:rPr>
              <w:t>тупность жилья.</w:t>
            </w:r>
          </w:p>
        </w:tc>
      </w:tr>
      <w:tr w:rsidR="00A85D1E" w:rsidRPr="00A85D1E" w:rsidTr="00B411DE">
        <w:tc>
          <w:tcPr>
            <w:tcW w:w="2156" w:type="dxa"/>
            <w:vMerge/>
          </w:tcPr>
          <w:p w:rsidR="00A85D1E" w:rsidRPr="00A85D1E" w:rsidRDefault="00A85D1E" w:rsidP="00A85D1E">
            <w:pPr>
              <w:spacing w:after="0"/>
              <w:jc w:val="center"/>
              <w:rPr>
                <w:rFonts w:ascii="Arial" w:hAnsi="Arial" w:cs="Arial"/>
                <w:color w:val="000000"/>
                <w:sz w:val="18"/>
                <w:szCs w:val="18"/>
              </w:rPr>
            </w:pPr>
          </w:p>
        </w:tc>
        <w:tc>
          <w:tcPr>
            <w:tcW w:w="2812" w:type="dxa"/>
          </w:tcPr>
          <w:p w:rsidR="00A85D1E" w:rsidRPr="00A85D1E" w:rsidRDefault="00A85D1E" w:rsidP="00A85D1E">
            <w:pPr>
              <w:spacing w:after="0"/>
              <w:jc w:val="center"/>
              <w:rPr>
                <w:rFonts w:ascii="Arial" w:hAnsi="Arial" w:cs="Arial"/>
                <w:color w:val="000000"/>
                <w:sz w:val="18"/>
                <w:szCs w:val="18"/>
              </w:rPr>
            </w:pPr>
            <w:r w:rsidRPr="00A85D1E">
              <w:rPr>
                <w:rFonts w:ascii="Arial" w:hAnsi="Arial" w:cs="Arial"/>
                <w:color w:val="000000"/>
                <w:sz w:val="18"/>
                <w:szCs w:val="18"/>
              </w:rPr>
              <w:t>Темпы экономического разв</w:t>
            </w:r>
            <w:r w:rsidRPr="00A85D1E">
              <w:rPr>
                <w:rFonts w:ascii="Arial" w:hAnsi="Arial" w:cs="Arial"/>
                <w:color w:val="000000"/>
                <w:sz w:val="18"/>
                <w:szCs w:val="18"/>
              </w:rPr>
              <w:t>и</w:t>
            </w:r>
            <w:r w:rsidRPr="00A85D1E">
              <w:rPr>
                <w:rFonts w:ascii="Arial" w:hAnsi="Arial" w:cs="Arial"/>
                <w:color w:val="000000"/>
                <w:sz w:val="18"/>
                <w:szCs w:val="18"/>
              </w:rPr>
              <w:t>тия.</w:t>
            </w:r>
          </w:p>
        </w:tc>
        <w:tc>
          <w:tcPr>
            <w:tcW w:w="4500" w:type="dxa"/>
          </w:tcPr>
          <w:p w:rsidR="00A85D1E" w:rsidRPr="00A85D1E" w:rsidRDefault="00A85D1E" w:rsidP="00A85D1E">
            <w:pPr>
              <w:spacing w:after="0"/>
              <w:jc w:val="center"/>
              <w:rPr>
                <w:rFonts w:ascii="Arial" w:hAnsi="Arial" w:cs="Arial"/>
                <w:color w:val="000000"/>
                <w:sz w:val="18"/>
                <w:szCs w:val="18"/>
              </w:rPr>
            </w:pPr>
            <w:r w:rsidRPr="00A85D1E">
              <w:rPr>
                <w:rFonts w:ascii="Arial" w:hAnsi="Arial" w:cs="Arial"/>
                <w:color w:val="000000"/>
                <w:sz w:val="18"/>
                <w:szCs w:val="18"/>
              </w:rPr>
              <w:t>Номинальный ВВП, реальный ВВП,</w:t>
            </w:r>
          </w:p>
          <w:p w:rsidR="00A85D1E" w:rsidRPr="00A85D1E" w:rsidRDefault="00A85D1E" w:rsidP="00A85D1E">
            <w:pPr>
              <w:spacing w:after="0"/>
              <w:jc w:val="center"/>
              <w:rPr>
                <w:rFonts w:ascii="Arial" w:hAnsi="Arial" w:cs="Arial"/>
                <w:color w:val="000000"/>
                <w:sz w:val="18"/>
                <w:szCs w:val="18"/>
              </w:rPr>
            </w:pPr>
            <w:r w:rsidRPr="00A85D1E">
              <w:rPr>
                <w:rFonts w:ascii="Arial" w:hAnsi="Arial" w:cs="Arial"/>
                <w:color w:val="000000"/>
                <w:sz w:val="18"/>
                <w:szCs w:val="18"/>
              </w:rPr>
              <w:t>ВВП на душу населения, ВНП, национальный д</w:t>
            </w:r>
            <w:r w:rsidRPr="00A85D1E">
              <w:rPr>
                <w:rFonts w:ascii="Arial" w:hAnsi="Arial" w:cs="Arial"/>
                <w:color w:val="000000"/>
                <w:sz w:val="18"/>
                <w:szCs w:val="18"/>
              </w:rPr>
              <w:t>о</w:t>
            </w:r>
            <w:r w:rsidRPr="00A85D1E">
              <w:rPr>
                <w:rFonts w:ascii="Arial" w:hAnsi="Arial" w:cs="Arial"/>
                <w:color w:val="000000"/>
                <w:sz w:val="18"/>
                <w:szCs w:val="18"/>
              </w:rPr>
              <w:t>ход.</w:t>
            </w:r>
          </w:p>
        </w:tc>
      </w:tr>
      <w:tr w:rsidR="00A85D1E" w:rsidRPr="00A85D1E" w:rsidTr="00B411DE">
        <w:tc>
          <w:tcPr>
            <w:tcW w:w="2156" w:type="dxa"/>
            <w:vMerge/>
          </w:tcPr>
          <w:p w:rsidR="00A85D1E" w:rsidRPr="00A85D1E" w:rsidRDefault="00A85D1E" w:rsidP="00A85D1E">
            <w:pPr>
              <w:spacing w:after="0"/>
              <w:jc w:val="center"/>
              <w:rPr>
                <w:rFonts w:ascii="Arial" w:hAnsi="Arial" w:cs="Arial"/>
                <w:color w:val="000000"/>
                <w:sz w:val="18"/>
                <w:szCs w:val="18"/>
              </w:rPr>
            </w:pPr>
          </w:p>
        </w:tc>
        <w:tc>
          <w:tcPr>
            <w:tcW w:w="2812" w:type="dxa"/>
          </w:tcPr>
          <w:p w:rsidR="00A85D1E" w:rsidRPr="00A85D1E" w:rsidRDefault="00A85D1E" w:rsidP="00A85D1E">
            <w:pPr>
              <w:spacing w:after="0"/>
              <w:jc w:val="center"/>
              <w:rPr>
                <w:rFonts w:ascii="Arial" w:hAnsi="Arial" w:cs="Arial"/>
                <w:color w:val="000000"/>
                <w:sz w:val="18"/>
                <w:szCs w:val="18"/>
                <w:lang w:val="en-US"/>
              </w:rPr>
            </w:pPr>
            <w:r w:rsidRPr="00A85D1E">
              <w:rPr>
                <w:rFonts w:ascii="Arial" w:hAnsi="Arial" w:cs="Arial"/>
                <w:color w:val="000000"/>
                <w:sz w:val="18"/>
                <w:szCs w:val="18"/>
              </w:rPr>
              <w:t>Темп инфляционных проце</w:t>
            </w:r>
            <w:r w:rsidRPr="00A85D1E">
              <w:rPr>
                <w:rFonts w:ascii="Arial" w:hAnsi="Arial" w:cs="Arial"/>
                <w:color w:val="000000"/>
                <w:sz w:val="18"/>
                <w:szCs w:val="18"/>
              </w:rPr>
              <w:t>с</w:t>
            </w:r>
            <w:r w:rsidRPr="00A85D1E">
              <w:rPr>
                <w:rFonts w:ascii="Arial" w:hAnsi="Arial" w:cs="Arial"/>
                <w:color w:val="000000"/>
                <w:sz w:val="18"/>
                <w:szCs w:val="18"/>
              </w:rPr>
              <w:t>сов</w:t>
            </w:r>
          </w:p>
        </w:tc>
        <w:tc>
          <w:tcPr>
            <w:tcW w:w="4500" w:type="dxa"/>
          </w:tcPr>
          <w:p w:rsidR="00A85D1E" w:rsidRPr="00A85D1E" w:rsidRDefault="00A85D1E" w:rsidP="00A85D1E">
            <w:pPr>
              <w:spacing w:after="0"/>
              <w:jc w:val="center"/>
              <w:rPr>
                <w:rFonts w:ascii="Arial" w:hAnsi="Arial" w:cs="Arial"/>
                <w:color w:val="000000"/>
                <w:sz w:val="18"/>
                <w:szCs w:val="18"/>
              </w:rPr>
            </w:pPr>
            <w:r w:rsidRPr="00A85D1E">
              <w:rPr>
                <w:rFonts w:ascii="Arial" w:hAnsi="Arial" w:cs="Arial"/>
                <w:color w:val="000000"/>
                <w:sz w:val="18"/>
                <w:szCs w:val="18"/>
              </w:rPr>
              <w:t>Индекс потребительских цен,</w:t>
            </w:r>
          </w:p>
          <w:p w:rsidR="00A85D1E" w:rsidRPr="00A85D1E" w:rsidRDefault="00A85D1E" w:rsidP="00A85D1E">
            <w:pPr>
              <w:spacing w:after="0"/>
              <w:jc w:val="center"/>
              <w:rPr>
                <w:rFonts w:ascii="Arial" w:hAnsi="Arial" w:cs="Arial"/>
                <w:color w:val="000000"/>
                <w:sz w:val="18"/>
                <w:szCs w:val="18"/>
              </w:rPr>
            </w:pPr>
            <w:r w:rsidRPr="00A85D1E">
              <w:rPr>
                <w:rFonts w:ascii="Arial" w:hAnsi="Arial" w:cs="Arial"/>
                <w:color w:val="000000"/>
                <w:sz w:val="18"/>
                <w:szCs w:val="18"/>
              </w:rPr>
              <w:t>индекс-дефлятор ВВП, индекс цен производит</w:t>
            </w:r>
            <w:r w:rsidRPr="00A85D1E">
              <w:rPr>
                <w:rFonts w:ascii="Arial" w:hAnsi="Arial" w:cs="Arial"/>
                <w:color w:val="000000"/>
                <w:sz w:val="18"/>
                <w:szCs w:val="18"/>
              </w:rPr>
              <w:t>е</w:t>
            </w:r>
            <w:r w:rsidRPr="00A85D1E">
              <w:rPr>
                <w:rFonts w:ascii="Arial" w:hAnsi="Arial" w:cs="Arial"/>
                <w:color w:val="000000"/>
                <w:sz w:val="18"/>
                <w:szCs w:val="18"/>
              </w:rPr>
              <w:t>лей промышленной продукции, налоговые ставки.</w:t>
            </w:r>
          </w:p>
        </w:tc>
      </w:tr>
      <w:tr w:rsidR="00A85D1E" w:rsidRPr="00A85D1E" w:rsidTr="00B411DE">
        <w:tc>
          <w:tcPr>
            <w:tcW w:w="2156" w:type="dxa"/>
            <w:vMerge/>
          </w:tcPr>
          <w:p w:rsidR="00A85D1E" w:rsidRPr="00A85D1E" w:rsidRDefault="00A85D1E" w:rsidP="00A85D1E">
            <w:pPr>
              <w:spacing w:after="0"/>
              <w:jc w:val="center"/>
              <w:rPr>
                <w:rFonts w:ascii="Arial" w:hAnsi="Arial" w:cs="Arial"/>
                <w:color w:val="000000"/>
                <w:sz w:val="18"/>
                <w:szCs w:val="18"/>
              </w:rPr>
            </w:pPr>
          </w:p>
        </w:tc>
        <w:tc>
          <w:tcPr>
            <w:tcW w:w="2812" w:type="dxa"/>
          </w:tcPr>
          <w:p w:rsidR="00A85D1E" w:rsidRPr="00A85D1E" w:rsidRDefault="00A85D1E" w:rsidP="00A85D1E">
            <w:pPr>
              <w:spacing w:after="0"/>
              <w:jc w:val="center"/>
              <w:rPr>
                <w:rFonts w:ascii="Arial" w:hAnsi="Arial" w:cs="Arial"/>
                <w:color w:val="000000"/>
                <w:sz w:val="18"/>
                <w:szCs w:val="18"/>
              </w:rPr>
            </w:pPr>
            <w:r w:rsidRPr="00A85D1E">
              <w:rPr>
                <w:rFonts w:ascii="Arial" w:hAnsi="Arial" w:cs="Arial"/>
                <w:color w:val="000000"/>
                <w:sz w:val="18"/>
                <w:szCs w:val="18"/>
              </w:rPr>
              <w:t>Уровень качества жизни</w:t>
            </w:r>
          </w:p>
        </w:tc>
        <w:tc>
          <w:tcPr>
            <w:tcW w:w="4500" w:type="dxa"/>
          </w:tcPr>
          <w:p w:rsidR="00A85D1E" w:rsidRPr="00A85D1E" w:rsidRDefault="00A85D1E" w:rsidP="00A85D1E">
            <w:pPr>
              <w:spacing w:after="0"/>
              <w:jc w:val="center"/>
              <w:rPr>
                <w:rFonts w:ascii="Arial" w:hAnsi="Arial" w:cs="Arial"/>
                <w:color w:val="000000"/>
                <w:sz w:val="18"/>
                <w:szCs w:val="18"/>
              </w:rPr>
            </w:pPr>
            <w:r w:rsidRPr="00A85D1E">
              <w:rPr>
                <w:rFonts w:ascii="Arial" w:hAnsi="Arial" w:cs="Arial"/>
                <w:color w:val="000000"/>
                <w:sz w:val="18"/>
                <w:szCs w:val="18"/>
              </w:rPr>
              <w:t>Размер минимального потребительского бюдж</w:t>
            </w:r>
            <w:r w:rsidRPr="00A85D1E">
              <w:rPr>
                <w:rFonts w:ascii="Arial" w:hAnsi="Arial" w:cs="Arial"/>
                <w:color w:val="000000"/>
                <w:sz w:val="18"/>
                <w:szCs w:val="18"/>
              </w:rPr>
              <w:t>е</w:t>
            </w:r>
            <w:r w:rsidRPr="00A85D1E">
              <w:rPr>
                <w:rFonts w:ascii="Arial" w:hAnsi="Arial" w:cs="Arial"/>
                <w:color w:val="000000"/>
                <w:sz w:val="18"/>
                <w:szCs w:val="18"/>
              </w:rPr>
              <w:t>та, реальные денежные доходы населения, пр</w:t>
            </w:r>
            <w:r w:rsidRPr="00A85D1E">
              <w:rPr>
                <w:rFonts w:ascii="Arial" w:hAnsi="Arial" w:cs="Arial"/>
                <w:color w:val="000000"/>
                <w:sz w:val="18"/>
                <w:szCs w:val="18"/>
              </w:rPr>
              <w:t>о</w:t>
            </w:r>
            <w:r w:rsidRPr="00A85D1E">
              <w:rPr>
                <w:rFonts w:ascii="Arial" w:hAnsi="Arial" w:cs="Arial"/>
                <w:color w:val="000000"/>
                <w:sz w:val="18"/>
                <w:szCs w:val="18"/>
              </w:rPr>
              <w:t>должительность жизни,</w:t>
            </w:r>
          </w:p>
          <w:p w:rsidR="00A85D1E" w:rsidRPr="00A85D1E" w:rsidRDefault="00A85D1E" w:rsidP="00A85D1E">
            <w:pPr>
              <w:spacing w:after="0"/>
              <w:jc w:val="center"/>
              <w:rPr>
                <w:rFonts w:ascii="Arial" w:hAnsi="Arial" w:cs="Arial"/>
                <w:color w:val="000000"/>
                <w:sz w:val="18"/>
                <w:szCs w:val="18"/>
              </w:rPr>
            </w:pPr>
            <w:r w:rsidRPr="00A85D1E">
              <w:rPr>
                <w:rFonts w:ascii="Arial" w:hAnsi="Arial" w:cs="Arial"/>
                <w:color w:val="000000"/>
                <w:sz w:val="18"/>
                <w:szCs w:val="18"/>
              </w:rPr>
              <w:t>социальный прожиточный минимум,</w:t>
            </w:r>
          </w:p>
          <w:p w:rsidR="00A85D1E" w:rsidRPr="00A85D1E" w:rsidRDefault="00A85D1E" w:rsidP="00A85D1E">
            <w:pPr>
              <w:spacing w:after="0"/>
              <w:jc w:val="center"/>
              <w:rPr>
                <w:rFonts w:ascii="Arial" w:hAnsi="Arial" w:cs="Arial"/>
                <w:color w:val="000000"/>
                <w:sz w:val="18"/>
                <w:szCs w:val="18"/>
              </w:rPr>
            </w:pPr>
            <w:r w:rsidRPr="00A85D1E">
              <w:rPr>
                <w:rFonts w:ascii="Arial" w:hAnsi="Arial" w:cs="Arial"/>
                <w:color w:val="000000"/>
                <w:sz w:val="18"/>
                <w:szCs w:val="18"/>
              </w:rPr>
              <w:t>уровень потребления материальных благ и услуг, физиологический прожиточный минимум, уровень бедности, мультипликатор занятости, личные сбережения.</w:t>
            </w:r>
          </w:p>
        </w:tc>
      </w:tr>
      <w:tr w:rsidR="00A85D1E" w:rsidRPr="00A85D1E" w:rsidTr="00B411DE">
        <w:tc>
          <w:tcPr>
            <w:tcW w:w="2156" w:type="dxa"/>
          </w:tcPr>
          <w:p w:rsidR="00A85D1E" w:rsidRPr="00A85D1E" w:rsidRDefault="00A85D1E" w:rsidP="00A85D1E">
            <w:pPr>
              <w:spacing w:after="0"/>
              <w:jc w:val="center"/>
              <w:rPr>
                <w:rFonts w:ascii="Arial" w:hAnsi="Arial" w:cs="Arial"/>
                <w:color w:val="000000"/>
                <w:sz w:val="18"/>
                <w:szCs w:val="18"/>
              </w:rPr>
            </w:pPr>
          </w:p>
        </w:tc>
        <w:tc>
          <w:tcPr>
            <w:tcW w:w="2812" w:type="dxa"/>
          </w:tcPr>
          <w:p w:rsidR="00A85D1E" w:rsidRPr="00A85D1E" w:rsidRDefault="00A85D1E" w:rsidP="00A85D1E">
            <w:pPr>
              <w:spacing w:after="0"/>
              <w:jc w:val="center"/>
              <w:rPr>
                <w:rFonts w:ascii="Arial" w:hAnsi="Arial" w:cs="Arial"/>
                <w:color w:val="000000"/>
                <w:sz w:val="18"/>
                <w:szCs w:val="18"/>
              </w:rPr>
            </w:pPr>
            <w:r w:rsidRPr="00A85D1E">
              <w:rPr>
                <w:rFonts w:ascii="Arial" w:hAnsi="Arial" w:cs="Arial"/>
                <w:color w:val="000000"/>
                <w:sz w:val="18"/>
                <w:szCs w:val="18"/>
              </w:rPr>
              <w:t>Социальные индикаторы</w:t>
            </w:r>
          </w:p>
        </w:tc>
        <w:tc>
          <w:tcPr>
            <w:tcW w:w="4500" w:type="dxa"/>
          </w:tcPr>
          <w:p w:rsidR="00A85D1E" w:rsidRPr="00A85D1E" w:rsidRDefault="00A85D1E" w:rsidP="00A85D1E">
            <w:pPr>
              <w:spacing w:after="0" w:line="240" w:lineRule="auto"/>
              <w:jc w:val="center"/>
              <w:rPr>
                <w:rFonts w:ascii="Arial" w:eastAsia="Times New Roman" w:hAnsi="Arial" w:cs="Arial"/>
                <w:color w:val="000000"/>
                <w:sz w:val="18"/>
                <w:szCs w:val="18"/>
                <w:lang w:eastAsia="ru-RU"/>
              </w:rPr>
            </w:pPr>
            <w:r w:rsidRPr="00A85D1E">
              <w:rPr>
                <w:rFonts w:ascii="Arial" w:eastAsia="Times New Roman" w:hAnsi="Arial" w:cs="Arial"/>
                <w:sz w:val="18"/>
                <w:szCs w:val="18"/>
                <w:lang w:eastAsia="ru-RU"/>
              </w:rPr>
              <w:t>естественный прирост (убыль) населения; ст</w:t>
            </w:r>
            <w:r w:rsidRPr="00A85D1E">
              <w:rPr>
                <w:rFonts w:ascii="Arial" w:eastAsia="Times New Roman" w:hAnsi="Arial" w:cs="Arial"/>
                <w:sz w:val="18"/>
                <w:szCs w:val="18"/>
                <w:lang w:eastAsia="ru-RU"/>
              </w:rPr>
              <w:t>е</w:t>
            </w:r>
            <w:r w:rsidRPr="00A85D1E">
              <w:rPr>
                <w:rFonts w:ascii="Arial" w:eastAsia="Times New Roman" w:hAnsi="Arial" w:cs="Arial"/>
                <w:sz w:val="18"/>
                <w:szCs w:val="18"/>
                <w:lang w:eastAsia="ru-RU"/>
              </w:rPr>
              <w:t>пень износа основных фондов; индекс стоимости жизни; объем промышленной продукции; уровень безработицы; покупательная способность нас</w:t>
            </w:r>
            <w:r w:rsidRPr="00A85D1E">
              <w:rPr>
                <w:rFonts w:ascii="Arial" w:eastAsia="Times New Roman" w:hAnsi="Arial" w:cs="Arial"/>
                <w:sz w:val="18"/>
                <w:szCs w:val="18"/>
                <w:lang w:eastAsia="ru-RU"/>
              </w:rPr>
              <w:t>е</w:t>
            </w:r>
            <w:r w:rsidRPr="00A85D1E">
              <w:rPr>
                <w:rFonts w:ascii="Arial" w:eastAsia="Times New Roman" w:hAnsi="Arial" w:cs="Arial"/>
                <w:sz w:val="18"/>
                <w:szCs w:val="18"/>
                <w:lang w:eastAsia="ru-RU"/>
              </w:rPr>
              <w:t>ления; занятость и доля населения с уровнем; дохода ниже прожиточного уровня; продолж</w:t>
            </w:r>
            <w:r w:rsidRPr="00A85D1E">
              <w:rPr>
                <w:rFonts w:ascii="Arial" w:eastAsia="Times New Roman" w:hAnsi="Arial" w:cs="Arial"/>
                <w:sz w:val="18"/>
                <w:szCs w:val="18"/>
                <w:lang w:eastAsia="ru-RU"/>
              </w:rPr>
              <w:t>и</w:t>
            </w:r>
            <w:r w:rsidRPr="00A85D1E">
              <w:rPr>
                <w:rFonts w:ascii="Arial" w:eastAsia="Times New Roman" w:hAnsi="Arial" w:cs="Arial"/>
                <w:sz w:val="18"/>
                <w:szCs w:val="18"/>
                <w:lang w:eastAsia="ru-RU"/>
              </w:rPr>
              <w:t>тельность жизни, уровень здоровья населения; обеспеченность населения товарами и платными услугами; обеспеченность населения объектами социальной инфраструктуры; инновационная а</w:t>
            </w:r>
            <w:r w:rsidRPr="00A85D1E">
              <w:rPr>
                <w:rFonts w:ascii="Arial" w:eastAsia="Times New Roman" w:hAnsi="Arial" w:cs="Arial"/>
                <w:sz w:val="18"/>
                <w:szCs w:val="18"/>
                <w:lang w:eastAsia="ru-RU"/>
              </w:rPr>
              <w:t>к</w:t>
            </w:r>
            <w:r w:rsidRPr="00A85D1E">
              <w:rPr>
                <w:rFonts w:ascii="Arial" w:eastAsia="Times New Roman" w:hAnsi="Arial" w:cs="Arial"/>
                <w:sz w:val="18"/>
                <w:szCs w:val="18"/>
                <w:lang w:eastAsia="ru-RU"/>
              </w:rPr>
              <w:t>тивность организаций; ввод в действие жилых домов; выбросы загрязняющих веществ в атм</w:t>
            </w:r>
            <w:r w:rsidRPr="00A85D1E">
              <w:rPr>
                <w:rFonts w:ascii="Arial" w:eastAsia="Times New Roman" w:hAnsi="Arial" w:cs="Arial"/>
                <w:sz w:val="18"/>
                <w:szCs w:val="18"/>
                <w:lang w:eastAsia="ru-RU"/>
              </w:rPr>
              <w:t>о</w:t>
            </w:r>
            <w:r w:rsidRPr="00A85D1E">
              <w:rPr>
                <w:rFonts w:ascii="Arial" w:eastAsia="Times New Roman" w:hAnsi="Arial" w:cs="Arial"/>
                <w:sz w:val="18"/>
                <w:szCs w:val="18"/>
                <w:lang w:eastAsia="ru-RU"/>
              </w:rPr>
              <w:t>сферу; коэффициент преступности.</w:t>
            </w:r>
          </w:p>
        </w:tc>
      </w:tr>
      <w:tr w:rsidR="00A85D1E" w:rsidRPr="00A85D1E" w:rsidTr="00B411DE">
        <w:tc>
          <w:tcPr>
            <w:tcW w:w="2156" w:type="dxa"/>
          </w:tcPr>
          <w:p w:rsidR="00A85D1E" w:rsidRPr="00A85D1E" w:rsidRDefault="00A85D1E" w:rsidP="00A85D1E">
            <w:pPr>
              <w:spacing w:after="0"/>
              <w:jc w:val="center"/>
              <w:rPr>
                <w:rFonts w:ascii="Arial" w:hAnsi="Arial" w:cs="Arial"/>
                <w:color w:val="000000"/>
                <w:sz w:val="18"/>
                <w:szCs w:val="18"/>
              </w:rPr>
            </w:pPr>
          </w:p>
        </w:tc>
        <w:tc>
          <w:tcPr>
            <w:tcW w:w="2812" w:type="dxa"/>
          </w:tcPr>
          <w:p w:rsidR="00A85D1E" w:rsidRPr="00A85D1E" w:rsidRDefault="00A85D1E" w:rsidP="00A85D1E">
            <w:pPr>
              <w:spacing w:after="0"/>
              <w:jc w:val="center"/>
              <w:rPr>
                <w:rFonts w:ascii="Arial" w:hAnsi="Arial" w:cs="Arial"/>
                <w:color w:val="000000"/>
                <w:sz w:val="18"/>
                <w:szCs w:val="18"/>
              </w:rPr>
            </w:pPr>
            <w:r w:rsidRPr="00A85D1E">
              <w:rPr>
                <w:rFonts w:ascii="Arial" w:hAnsi="Arial" w:cs="Arial"/>
                <w:color w:val="000000"/>
                <w:sz w:val="18"/>
                <w:szCs w:val="18"/>
              </w:rPr>
              <w:t>Экономические индикаторы</w:t>
            </w:r>
          </w:p>
        </w:tc>
        <w:tc>
          <w:tcPr>
            <w:tcW w:w="4500" w:type="dxa"/>
          </w:tcPr>
          <w:p w:rsidR="00A85D1E" w:rsidRPr="00A85D1E" w:rsidRDefault="00A85D1E" w:rsidP="00A85D1E">
            <w:pPr>
              <w:spacing w:after="0" w:line="240" w:lineRule="auto"/>
              <w:jc w:val="center"/>
              <w:rPr>
                <w:rFonts w:ascii="Arial" w:eastAsia="Times New Roman" w:hAnsi="Arial" w:cs="Arial"/>
                <w:color w:val="000000"/>
                <w:sz w:val="18"/>
                <w:szCs w:val="18"/>
                <w:lang w:eastAsia="ru-RU"/>
              </w:rPr>
            </w:pPr>
            <w:r w:rsidRPr="00A85D1E">
              <w:rPr>
                <w:rFonts w:ascii="Arial" w:eastAsia="Times New Roman" w:hAnsi="Arial" w:cs="Arial"/>
                <w:sz w:val="18"/>
                <w:szCs w:val="18"/>
                <w:lang w:eastAsia="ru-RU"/>
              </w:rPr>
              <w:t>ВРП на душу населения; объем внешнеторгового оборота; объем платных услуг; грузооборот пре</w:t>
            </w:r>
            <w:r w:rsidRPr="00A85D1E">
              <w:rPr>
                <w:rFonts w:ascii="Arial" w:eastAsia="Times New Roman" w:hAnsi="Arial" w:cs="Arial"/>
                <w:sz w:val="18"/>
                <w:szCs w:val="18"/>
                <w:lang w:eastAsia="ru-RU"/>
              </w:rPr>
              <w:t>д</w:t>
            </w:r>
            <w:r w:rsidRPr="00A85D1E">
              <w:rPr>
                <w:rFonts w:ascii="Arial" w:eastAsia="Times New Roman" w:hAnsi="Arial" w:cs="Arial"/>
                <w:sz w:val="18"/>
                <w:szCs w:val="18"/>
                <w:lang w:eastAsia="ru-RU"/>
              </w:rPr>
              <w:t>приятий транспорта; индекс производства проду</w:t>
            </w:r>
            <w:r w:rsidRPr="00A85D1E">
              <w:rPr>
                <w:rFonts w:ascii="Arial" w:eastAsia="Times New Roman" w:hAnsi="Arial" w:cs="Arial"/>
                <w:sz w:val="18"/>
                <w:szCs w:val="18"/>
                <w:lang w:eastAsia="ru-RU"/>
              </w:rPr>
              <w:t>к</w:t>
            </w:r>
            <w:r w:rsidRPr="00A85D1E">
              <w:rPr>
                <w:rFonts w:ascii="Arial" w:eastAsia="Times New Roman" w:hAnsi="Arial" w:cs="Arial"/>
                <w:sz w:val="18"/>
                <w:szCs w:val="18"/>
                <w:lang w:eastAsia="ru-RU"/>
              </w:rPr>
              <w:t>ции сельского хозяйства; коэффициент обесп</w:t>
            </w:r>
            <w:r w:rsidRPr="00A85D1E">
              <w:rPr>
                <w:rFonts w:ascii="Arial" w:eastAsia="Times New Roman" w:hAnsi="Arial" w:cs="Arial"/>
                <w:sz w:val="18"/>
                <w:szCs w:val="18"/>
                <w:lang w:eastAsia="ru-RU"/>
              </w:rPr>
              <w:t>е</w:t>
            </w:r>
            <w:r w:rsidRPr="00A85D1E">
              <w:rPr>
                <w:rFonts w:ascii="Arial" w:eastAsia="Times New Roman" w:hAnsi="Arial" w:cs="Arial"/>
                <w:sz w:val="18"/>
                <w:szCs w:val="18"/>
                <w:lang w:eastAsia="ru-RU"/>
              </w:rPr>
              <w:t>ченности бюджета; инвестиции в основной кап</w:t>
            </w:r>
            <w:r w:rsidRPr="00A85D1E">
              <w:rPr>
                <w:rFonts w:ascii="Arial" w:eastAsia="Times New Roman" w:hAnsi="Arial" w:cs="Arial"/>
                <w:sz w:val="18"/>
                <w:szCs w:val="18"/>
                <w:lang w:eastAsia="ru-RU"/>
              </w:rPr>
              <w:t>и</w:t>
            </w:r>
            <w:r w:rsidRPr="00A85D1E">
              <w:rPr>
                <w:rFonts w:ascii="Arial" w:eastAsia="Times New Roman" w:hAnsi="Arial" w:cs="Arial"/>
                <w:sz w:val="18"/>
                <w:szCs w:val="18"/>
                <w:lang w:eastAsia="ru-RU"/>
              </w:rPr>
              <w:t xml:space="preserve">тал; коэффициент финансовой зависимости;  оборот розничной торговли на душу населения.  </w:t>
            </w:r>
          </w:p>
        </w:tc>
      </w:tr>
    </w:tbl>
    <w:p w:rsidR="00A85D1E" w:rsidRPr="00A85D1E" w:rsidRDefault="00A85D1E" w:rsidP="00132D7F">
      <w:pPr>
        <w:shd w:val="clear" w:color="auto" w:fill="FFFFFF"/>
        <w:spacing w:after="0" w:line="360" w:lineRule="auto"/>
        <w:jc w:val="center"/>
        <w:rPr>
          <w:rFonts w:ascii="Times New Roman" w:hAnsi="Times New Roman"/>
          <w:b/>
          <w:color w:val="000000"/>
          <w:sz w:val="28"/>
          <w:szCs w:val="28"/>
        </w:rPr>
      </w:pPr>
    </w:p>
    <w:p w:rsidR="009E797E" w:rsidRPr="009E797E" w:rsidRDefault="009E797E" w:rsidP="00132D7F">
      <w:pPr>
        <w:pStyle w:val="rvps24"/>
        <w:shd w:val="clear" w:color="auto" w:fill="FFFFFF"/>
        <w:spacing w:before="0" w:beforeAutospacing="0" w:after="0" w:afterAutospacing="0"/>
        <w:ind w:firstLine="709"/>
        <w:jc w:val="both"/>
        <w:rPr>
          <w:rStyle w:val="rvts1"/>
        </w:rPr>
      </w:pPr>
      <w:r w:rsidRPr="009E797E">
        <w:rPr>
          <w:rStyle w:val="rvts1"/>
        </w:rPr>
        <w:t>Анализ экономических тенденций последних лет свидетельствовал о том, что ключ</w:t>
      </w:r>
      <w:r w:rsidRPr="009E797E">
        <w:rPr>
          <w:rStyle w:val="rvts1"/>
        </w:rPr>
        <w:t>е</w:t>
      </w:r>
      <w:r w:rsidRPr="009E797E">
        <w:rPr>
          <w:rStyle w:val="rvts1"/>
        </w:rPr>
        <w:t>вой структурной проблемой экономики специфических территорий явился рост диспропо</w:t>
      </w:r>
      <w:r w:rsidRPr="009E797E">
        <w:rPr>
          <w:rStyle w:val="rvts1"/>
        </w:rPr>
        <w:t>р</w:t>
      </w:r>
      <w:r w:rsidRPr="009E797E">
        <w:rPr>
          <w:rStyle w:val="rvts1"/>
        </w:rPr>
        <w:t xml:space="preserve">ций социально-экономического развития территорий, ставший существенным тормозящим фактором на пути к стабильно высоким темпам экономического роста стран. Основными факторами, усугубляющими диспропорции в развитии территорий, являются следующие: </w:t>
      </w:r>
    </w:p>
    <w:p w:rsidR="009E797E" w:rsidRPr="009E797E" w:rsidRDefault="009E797E" w:rsidP="00132D7F">
      <w:pPr>
        <w:pStyle w:val="rvps24"/>
        <w:shd w:val="clear" w:color="auto" w:fill="FFFFFF"/>
        <w:spacing w:before="0" w:beforeAutospacing="0" w:after="0" w:afterAutospacing="0"/>
        <w:ind w:firstLine="709"/>
        <w:jc w:val="both"/>
        <w:rPr>
          <w:rStyle w:val="rvts1"/>
        </w:rPr>
      </w:pPr>
      <w:r w:rsidRPr="009E797E">
        <w:rPr>
          <w:rStyle w:val="rvts1"/>
        </w:rPr>
        <w:t>неоднородная адаптивность территорий с разной структурой экономикой к функци</w:t>
      </w:r>
      <w:r w:rsidRPr="009E797E">
        <w:rPr>
          <w:rStyle w:val="rvts1"/>
        </w:rPr>
        <w:t>о</w:t>
      </w:r>
      <w:r w:rsidRPr="009E797E">
        <w:rPr>
          <w:rStyle w:val="rvts1"/>
        </w:rPr>
        <w:t>нированию в условиях рыночной конкуренции;</w:t>
      </w:r>
    </w:p>
    <w:p w:rsidR="009E797E" w:rsidRPr="009E797E" w:rsidRDefault="009E797E" w:rsidP="00132D7F">
      <w:pPr>
        <w:pStyle w:val="rvps24"/>
        <w:shd w:val="clear" w:color="auto" w:fill="FFFFFF"/>
        <w:spacing w:before="0" w:beforeAutospacing="0" w:after="0" w:afterAutospacing="0"/>
        <w:ind w:firstLine="709"/>
        <w:jc w:val="both"/>
        <w:rPr>
          <w:rStyle w:val="rvts1"/>
        </w:rPr>
      </w:pPr>
      <w:r w:rsidRPr="009E797E">
        <w:rPr>
          <w:rStyle w:val="rvts1"/>
        </w:rPr>
        <w:lastRenderedPageBreak/>
        <w:t xml:space="preserve">отраслевой принцип управления экономикой, обуславливающий стимулирование лишь базовых областей, имеющих высокую степень территориальной локализации; </w:t>
      </w:r>
    </w:p>
    <w:p w:rsidR="009E797E" w:rsidRPr="009E797E" w:rsidRDefault="009E797E" w:rsidP="00132D7F">
      <w:pPr>
        <w:pStyle w:val="rvps24"/>
        <w:shd w:val="clear" w:color="auto" w:fill="FFFFFF"/>
        <w:spacing w:before="0" w:beforeAutospacing="0" w:after="0" w:afterAutospacing="0"/>
        <w:ind w:firstLine="709"/>
        <w:jc w:val="both"/>
        <w:rPr>
          <w:rStyle w:val="rvts1"/>
        </w:rPr>
      </w:pPr>
      <w:r w:rsidRPr="009E797E">
        <w:rPr>
          <w:rStyle w:val="rvts1"/>
        </w:rPr>
        <w:t xml:space="preserve">недостаточно интенсивное сотрудничество между разными регионами </w:t>
      </w:r>
      <w:proofErr w:type="gramStart"/>
      <w:r w:rsidRPr="009E797E">
        <w:rPr>
          <w:rStyle w:val="rvts1"/>
        </w:rPr>
        <w:t>специфических</w:t>
      </w:r>
      <w:proofErr w:type="gramEnd"/>
      <w:r w:rsidRPr="009E797E">
        <w:rPr>
          <w:rStyle w:val="rvts1"/>
        </w:rPr>
        <w:t xml:space="preserve"> территорий;</w:t>
      </w:r>
    </w:p>
    <w:p w:rsidR="009E797E" w:rsidRPr="009E797E" w:rsidRDefault="009E797E" w:rsidP="00132D7F">
      <w:pPr>
        <w:pStyle w:val="rvps24"/>
        <w:shd w:val="clear" w:color="auto" w:fill="FFFFFF"/>
        <w:spacing w:before="0" w:beforeAutospacing="0" w:after="0" w:afterAutospacing="0"/>
        <w:ind w:firstLine="709"/>
        <w:jc w:val="both"/>
        <w:rPr>
          <w:rStyle w:val="rvts1"/>
        </w:rPr>
      </w:pPr>
      <w:r w:rsidRPr="009E797E">
        <w:rPr>
          <w:rStyle w:val="rvts1"/>
        </w:rPr>
        <w:t>ослабление роли государства относительно регулирования регионального экономич</w:t>
      </w:r>
      <w:r w:rsidRPr="009E797E">
        <w:rPr>
          <w:rStyle w:val="rvts1"/>
        </w:rPr>
        <w:t>е</w:t>
      </w:r>
      <w:r w:rsidRPr="009E797E">
        <w:rPr>
          <w:rStyle w:val="rvts1"/>
        </w:rPr>
        <w:t>ского развития и выравнивание диспропорций в темпах и направлениях;</w:t>
      </w:r>
    </w:p>
    <w:p w:rsidR="009E797E" w:rsidRPr="009E797E" w:rsidRDefault="009E797E" w:rsidP="00132D7F">
      <w:pPr>
        <w:pStyle w:val="rvps24"/>
        <w:shd w:val="clear" w:color="auto" w:fill="FFFFFF"/>
        <w:spacing w:before="0" w:beforeAutospacing="0" w:after="0" w:afterAutospacing="0"/>
        <w:ind w:firstLine="709"/>
        <w:jc w:val="both"/>
        <w:rPr>
          <w:rStyle w:val="rvts1"/>
        </w:rPr>
      </w:pPr>
      <w:r w:rsidRPr="009E797E">
        <w:rPr>
          <w:rStyle w:val="rvts1"/>
        </w:rPr>
        <w:t xml:space="preserve">несимметричность влияния государства через существующие механизмы на развитие </w:t>
      </w:r>
      <w:proofErr w:type="gramStart"/>
      <w:r w:rsidRPr="009E797E">
        <w:rPr>
          <w:rStyle w:val="rvts1"/>
        </w:rPr>
        <w:t>разных</w:t>
      </w:r>
      <w:proofErr w:type="gramEnd"/>
      <w:r w:rsidRPr="009E797E">
        <w:rPr>
          <w:rStyle w:val="rvts1"/>
        </w:rPr>
        <w:t xml:space="preserve"> территорий;</w:t>
      </w:r>
    </w:p>
    <w:p w:rsidR="009E797E" w:rsidRPr="009E797E" w:rsidRDefault="009E797E" w:rsidP="00132D7F">
      <w:pPr>
        <w:pStyle w:val="rvps24"/>
        <w:shd w:val="clear" w:color="auto" w:fill="FFFFFF"/>
        <w:spacing w:before="0" w:beforeAutospacing="0" w:after="0" w:afterAutospacing="0"/>
        <w:ind w:firstLine="709"/>
        <w:jc w:val="both"/>
        <w:rPr>
          <w:rStyle w:val="rvts1"/>
        </w:rPr>
      </w:pPr>
      <w:r w:rsidRPr="009E797E">
        <w:rPr>
          <w:rStyle w:val="rvts1"/>
        </w:rPr>
        <w:t>реформирование системы государственного управления путем децентрализации без создания надлежащей нормативно-правовой базы для этого процесса, что нивелировало бы влияния противостояния центральной и региональной власти на развитие экономик спец</w:t>
      </w:r>
      <w:r w:rsidRPr="009E797E">
        <w:rPr>
          <w:rStyle w:val="rvts1"/>
        </w:rPr>
        <w:t>и</w:t>
      </w:r>
      <w:r w:rsidRPr="009E797E">
        <w:rPr>
          <w:rStyle w:val="rvts1"/>
        </w:rPr>
        <w:t>фических территорий;</w:t>
      </w:r>
    </w:p>
    <w:p w:rsidR="00A85D1E" w:rsidRDefault="009E797E" w:rsidP="008C7745">
      <w:pPr>
        <w:pStyle w:val="rvps24"/>
        <w:shd w:val="clear" w:color="auto" w:fill="FFFFFF"/>
        <w:spacing w:before="0" w:beforeAutospacing="0" w:after="0" w:afterAutospacing="0"/>
        <w:ind w:firstLine="709"/>
        <w:jc w:val="both"/>
        <w:rPr>
          <w:rStyle w:val="rvts1"/>
        </w:rPr>
      </w:pPr>
      <w:r w:rsidRPr="009E797E">
        <w:rPr>
          <w:rStyle w:val="rvts1"/>
        </w:rPr>
        <w:t>несбалансированность механизма бюджетного регулирования, часто функциониру</w:t>
      </w:r>
      <w:r w:rsidRPr="009E797E">
        <w:rPr>
          <w:rStyle w:val="rvts1"/>
        </w:rPr>
        <w:t>ю</w:t>
      </w:r>
      <w:r w:rsidRPr="009E797E">
        <w:rPr>
          <w:rStyle w:val="rvts1"/>
        </w:rPr>
        <w:t>щего на основе двусторонних договоренностей между территориями и органами государс</w:t>
      </w:r>
      <w:r w:rsidRPr="009E797E">
        <w:rPr>
          <w:rStyle w:val="rvts1"/>
        </w:rPr>
        <w:t>т</w:t>
      </w:r>
      <w:r w:rsidRPr="009E797E">
        <w:rPr>
          <w:rStyle w:val="rvts1"/>
        </w:rPr>
        <w:t>венной и муниципальной власти.</w:t>
      </w:r>
    </w:p>
    <w:p w:rsidR="008C7745" w:rsidRPr="008C7745" w:rsidRDefault="008C7745" w:rsidP="008C7745">
      <w:pPr>
        <w:pStyle w:val="rvps24"/>
        <w:shd w:val="clear" w:color="auto" w:fill="FFFFFF"/>
        <w:spacing w:before="0" w:beforeAutospacing="0" w:after="0" w:afterAutospacing="0"/>
        <w:ind w:firstLine="709"/>
        <w:jc w:val="both"/>
        <w:rPr>
          <w:rStyle w:val="rvts1"/>
        </w:rPr>
      </w:pPr>
      <w:r>
        <w:rPr>
          <w:rStyle w:val="rvts1"/>
        </w:rPr>
        <w:t>Таким образом, в</w:t>
      </w:r>
      <w:r w:rsidRPr="008C7745">
        <w:rPr>
          <w:rStyle w:val="rvts1"/>
        </w:rPr>
        <w:t xml:space="preserve"> результате научного исследования, направленного на</w:t>
      </w:r>
      <w:r w:rsidR="00760F87">
        <w:rPr>
          <w:rStyle w:val="rvts1"/>
        </w:rPr>
        <w:t xml:space="preserve"> выявление специфики социально-экономического развития территорий на основе маркетинга террит</w:t>
      </w:r>
      <w:r w:rsidR="00760F87">
        <w:rPr>
          <w:rStyle w:val="rvts1"/>
        </w:rPr>
        <w:t>о</w:t>
      </w:r>
      <w:r w:rsidR="00760F87">
        <w:rPr>
          <w:rStyle w:val="rvts1"/>
        </w:rPr>
        <w:t xml:space="preserve">рий </w:t>
      </w:r>
      <w:r w:rsidRPr="008C7745">
        <w:rPr>
          <w:rStyle w:val="rvts1"/>
        </w:rPr>
        <w:t>был</w:t>
      </w:r>
      <w:r w:rsidR="00760F87">
        <w:rPr>
          <w:rStyle w:val="rvts1"/>
        </w:rPr>
        <w:t>и</w:t>
      </w:r>
      <w:r w:rsidRPr="008C7745">
        <w:rPr>
          <w:rStyle w:val="rvts1"/>
        </w:rPr>
        <w:t xml:space="preserve"> выполнены сл</w:t>
      </w:r>
      <w:r w:rsidRPr="008C7745">
        <w:rPr>
          <w:rStyle w:val="rvts1"/>
        </w:rPr>
        <w:t>е</w:t>
      </w:r>
      <w:r w:rsidRPr="008C7745">
        <w:rPr>
          <w:rStyle w:val="rvts1"/>
        </w:rPr>
        <w:t>дующие задачи:</w:t>
      </w:r>
    </w:p>
    <w:p w:rsidR="00760F87" w:rsidRDefault="00760F87" w:rsidP="008C7745">
      <w:pPr>
        <w:pStyle w:val="rvps24"/>
        <w:shd w:val="clear" w:color="auto" w:fill="FFFFFF"/>
        <w:spacing w:before="0" w:beforeAutospacing="0" w:after="0" w:afterAutospacing="0"/>
        <w:ind w:firstLine="709"/>
        <w:jc w:val="both"/>
        <w:rPr>
          <w:rStyle w:val="rvts1"/>
        </w:rPr>
      </w:pPr>
      <w:r w:rsidRPr="00760F87">
        <w:rPr>
          <w:rStyle w:val="rvts1"/>
        </w:rPr>
        <w:t>обосновано рассмотрение территорий (регионов, городов) как  источника  социально-экономического развития экономики, а маркетинга территорий как разновидности маркети</w:t>
      </w:r>
      <w:r w:rsidRPr="00760F87">
        <w:rPr>
          <w:rStyle w:val="rvts1"/>
        </w:rPr>
        <w:t>н</w:t>
      </w:r>
      <w:r w:rsidRPr="00760F87">
        <w:rPr>
          <w:rStyle w:val="rvts1"/>
        </w:rPr>
        <w:t>га, осуществляемого на территории и за ее пределами в целях формирования ее конкурен</w:t>
      </w:r>
      <w:r w:rsidRPr="00760F87">
        <w:rPr>
          <w:rStyle w:val="rvts1"/>
        </w:rPr>
        <w:t>т</w:t>
      </w:r>
      <w:r w:rsidRPr="00760F87">
        <w:rPr>
          <w:rStyle w:val="rvts1"/>
        </w:rPr>
        <w:t>ных преимуществ</w:t>
      </w:r>
      <w:r>
        <w:rPr>
          <w:rStyle w:val="rvts1"/>
        </w:rPr>
        <w:t>;</w:t>
      </w:r>
    </w:p>
    <w:p w:rsidR="00760F87" w:rsidRDefault="00760F87" w:rsidP="008C7745">
      <w:pPr>
        <w:pStyle w:val="rvps24"/>
        <w:shd w:val="clear" w:color="auto" w:fill="FFFFFF"/>
        <w:spacing w:before="0" w:beforeAutospacing="0" w:after="0" w:afterAutospacing="0"/>
        <w:ind w:firstLine="709"/>
        <w:jc w:val="both"/>
        <w:rPr>
          <w:rStyle w:val="rvts1"/>
        </w:rPr>
      </w:pPr>
      <w:r>
        <w:rPr>
          <w:rStyle w:val="rvts1"/>
        </w:rPr>
        <w:t>о</w:t>
      </w:r>
      <w:r w:rsidRPr="00760F87">
        <w:rPr>
          <w:rStyle w:val="rvts1"/>
        </w:rPr>
        <w:t>пределены основные цели, стадии развития маркетинга территорий  в контексте те</w:t>
      </w:r>
      <w:r w:rsidRPr="00760F87">
        <w:rPr>
          <w:rStyle w:val="rvts1"/>
        </w:rPr>
        <w:t>р</w:t>
      </w:r>
      <w:r w:rsidRPr="00760F87">
        <w:rPr>
          <w:rStyle w:val="rvts1"/>
        </w:rPr>
        <w:t>риториального развития</w:t>
      </w:r>
      <w:r>
        <w:rPr>
          <w:rStyle w:val="rvts1"/>
        </w:rPr>
        <w:t>;</w:t>
      </w:r>
    </w:p>
    <w:p w:rsidR="00760F87" w:rsidRDefault="00760F87" w:rsidP="008C7745">
      <w:pPr>
        <w:pStyle w:val="rvps24"/>
        <w:shd w:val="clear" w:color="auto" w:fill="FFFFFF"/>
        <w:spacing w:before="0" w:beforeAutospacing="0" w:after="0" w:afterAutospacing="0"/>
        <w:ind w:firstLine="709"/>
        <w:jc w:val="both"/>
        <w:rPr>
          <w:rStyle w:val="rvts1"/>
        </w:rPr>
      </w:pPr>
      <w:r>
        <w:rPr>
          <w:rStyle w:val="rvts1"/>
        </w:rPr>
        <w:t>в</w:t>
      </w:r>
      <w:r w:rsidRPr="00760F87">
        <w:rPr>
          <w:rStyle w:val="rvts1"/>
        </w:rPr>
        <w:t>ыявлены и обоснованы факторы, усугубляющие диспропорции в развитии террит</w:t>
      </w:r>
      <w:r w:rsidRPr="00760F87">
        <w:rPr>
          <w:rStyle w:val="rvts1"/>
        </w:rPr>
        <w:t>о</w:t>
      </w:r>
      <w:r w:rsidRPr="00760F87">
        <w:rPr>
          <w:rStyle w:val="rvts1"/>
        </w:rPr>
        <w:t>рий</w:t>
      </w:r>
      <w:r>
        <w:rPr>
          <w:rStyle w:val="rvts1"/>
        </w:rPr>
        <w:t>;</w:t>
      </w:r>
    </w:p>
    <w:p w:rsidR="00A85D1E" w:rsidRDefault="00760F87" w:rsidP="008C7745">
      <w:pPr>
        <w:pStyle w:val="rvps24"/>
        <w:shd w:val="clear" w:color="auto" w:fill="FFFFFF"/>
        <w:spacing w:before="0" w:beforeAutospacing="0" w:after="0" w:afterAutospacing="0"/>
        <w:ind w:firstLine="709"/>
        <w:jc w:val="both"/>
        <w:rPr>
          <w:rStyle w:val="rvts1"/>
        </w:rPr>
      </w:pPr>
      <w:r w:rsidRPr="00760F87">
        <w:rPr>
          <w:rStyle w:val="rvts1"/>
        </w:rPr>
        <w:t>предл</w:t>
      </w:r>
      <w:r>
        <w:rPr>
          <w:rStyle w:val="rvts1"/>
        </w:rPr>
        <w:t>ожена</w:t>
      </w:r>
      <w:r w:rsidRPr="00760F87">
        <w:rPr>
          <w:rStyle w:val="rvts1"/>
        </w:rPr>
        <w:t xml:space="preserve"> система индикаторов </w:t>
      </w:r>
      <w:r>
        <w:rPr>
          <w:rStyle w:val="rvts1"/>
        </w:rPr>
        <w:t xml:space="preserve">и показателей </w:t>
      </w:r>
      <w:r w:rsidRPr="00760F87">
        <w:rPr>
          <w:rStyle w:val="rvts1"/>
        </w:rPr>
        <w:t>социально-экономического развития территорий</w:t>
      </w:r>
      <w:r>
        <w:rPr>
          <w:rStyle w:val="rvts1"/>
        </w:rPr>
        <w:t xml:space="preserve"> для общегосударственного уровня</w:t>
      </w:r>
      <w:r w:rsidRPr="00760F87">
        <w:rPr>
          <w:rStyle w:val="rvts1"/>
        </w:rPr>
        <w:t>.</w:t>
      </w:r>
    </w:p>
    <w:p w:rsidR="00D35BF6" w:rsidRDefault="00D35BF6" w:rsidP="00CF270B">
      <w:pPr>
        <w:spacing w:after="0" w:line="360" w:lineRule="auto"/>
        <w:ind w:firstLine="709"/>
        <w:jc w:val="both"/>
        <w:rPr>
          <w:rFonts w:ascii="Times New Roman" w:hAnsi="Times New Roman"/>
          <w:sz w:val="24"/>
          <w:szCs w:val="24"/>
          <w:lang w:eastAsia="ru-RU"/>
        </w:rPr>
      </w:pPr>
    </w:p>
    <w:p w:rsidR="00760F87" w:rsidRPr="008C1CEB" w:rsidRDefault="00760F87" w:rsidP="00CF270B">
      <w:pPr>
        <w:spacing w:after="0" w:line="360" w:lineRule="auto"/>
        <w:ind w:firstLine="709"/>
        <w:jc w:val="both"/>
        <w:rPr>
          <w:rFonts w:ascii="Times New Roman" w:hAnsi="Times New Roman"/>
          <w:sz w:val="24"/>
          <w:szCs w:val="24"/>
          <w:lang w:eastAsia="ru-RU"/>
        </w:rPr>
      </w:pPr>
    </w:p>
    <w:p w:rsidR="00D35BF6" w:rsidRDefault="00D35BF6" w:rsidP="00255C6C">
      <w:pPr>
        <w:spacing w:after="0" w:line="360" w:lineRule="auto"/>
        <w:jc w:val="center"/>
        <w:rPr>
          <w:rFonts w:ascii="Times New Roman" w:hAnsi="Times New Roman"/>
          <w:b/>
          <w:sz w:val="24"/>
          <w:szCs w:val="24"/>
          <w:lang w:eastAsia="ru-RU"/>
        </w:rPr>
      </w:pPr>
      <w:r w:rsidRPr="008C1CEB">
        <w:rPr>
          <w:rFonts w:ascii="Times New Roman" w:hAnsi="Times New Roman"/>
          <w:b/>
          <w:sz w:val="24"/>
          <w:szCs w:val="24"/>
          <w:lang w:eastAsia="ru-RU"/>
        </w:rPr>
        <w:t>Список литературы на русском языке</w:t>
      </w:r>
    </w:p>
    <w:p w:rsidR="00132D7F" w:rsidRPr="00132D7F" w:rsidRDefault="00132D7F" w:rsidP="00132D7F">
      <w:pPr>
        <w:spacing w:after="0" w:line="360" w:lineRule="auto"/>
        <w:ind w:firstLine="709"/>
        <w:jc w:val="both"/>
        <w:rPr>
          <w:rFonts w:ascii="Times New Roman" w:hAnsi="Times New Roman"/>
          <w:sz w:val="24"/>
          <w:szCs w:val="24"/>
          <w:lang w:eastAsia="ru-RU"/>
        </w:rPr>
      </w:pPr>
      <w:r w:rsidRPr="00132D7F">
        <w:rPr>
          <w:rFonts w:ascii="Times New Roman" w:hAnsi="Times New Roman"/>
          <w:sz w:val="24"/>
          <w:szCs w:val="24"/>
          <w:lang w:eastAsia="ru-RU"/>
        </w:rPr>
        <w:t>1.</w:t>
      </w:r>
      <w:r w:rsidRPr="00132D7F">
        <w:t xml:space="preserve"> </w:t>
      </w:r>
      <w:r w:rsidRPr="00132D7F">
        <w:rPr>
          <w:rFonts w:ascii="Times New Roman" w:hAnsi="Times New Roman"/>
          <w:sz w:val="24"/>
          <w:szCs w:val="24"/>
          <w:lang w:eastAsia="ru-RU"/>
        </w:rPr>
        <w:t>Шедько Ю.Н. Программно-целевое управление в регинах России в условиях пер</w:t>
      </w:r>
      <w:r w:rsidRPr="00132D7F">
        <w:rPr>
          <w:rFonts w:ascii="Times New Roman" w:hAnsi="Times New Roman"/>
          <w:sz w:val="24"/>
          <w:szCs w:val="24"/>
          <w:lang w:eastAsia="ru-RU"/>
        </w:rPr>
        <w:t>е</w:t>
      </w:r>
      <w:r w:rsidRPr="00132D7F">
        <w:rPr>
          <w:rFonts w:ascii="Times New Roman" w:hAnsi="Times New Roman"/>
          <w:sz w:val="24"/>
          <w:szCs w:val="24"/>
          <w:lang w:eastAsia="ru-RU"/>
        </w:rPr>
        <w:t>хода к антропоцентрическому обществу // Стратегии бизнеса: электронный научно-экономический журнал. - №5(7)2014. – 2014. [Электронный ресурс].  –   Режим доступа: http://naukovedenie.ru/PDF/26EVN215.pdf         (дата обращения: 8.10.2017)</w:t>
      </w:r>
    </w:p>
    <w:p w:rsidR="00132D7F" w:rsidRPr="00132D7F" w:rsidRDefault="00132D7F" w:rsidP="00132D7F">
      <w:pPr>
        <w:spacing w:after="0" w:line="360" w:lineRule="auto"/>
        <w:ind w:firstLine="709"/>
        <w:jc w:val="both"/>
        <w:rPr>
          <w:rFonts w:ascii="Times New Roman" w:hAnsi="Times New Roman"/>
          <w:sz w:val="24"/>
          <w:szCs w:val="24"/>
          <w:lang w:eastAsia="ru-RU"/>
        </w:rPr>
      </w:pPr>
      <w:r w:rsidRPr="00132D7F">
        <w:rPr>
          <w:rFonts w:ascii="Times New Roman" w:hAnsi="Times New Roman"/>
          <w:sz w:val="24"/>
          <w:szCs w:val="24"/>
          <w:lang w:eastAsia="ru-RU"/>
        </w:rPr>
        <w:t>2. Гаврилов, А.И. Региональная экономика и управление: учеб</w:t>
      </w:r>
      <w:proofErr w:type="gramStart"/>
      <w:r w:rsidRPr="00132D7F">
        <w:rPr>
          <w:rFonts w:ascii="Times New Roman" w:hAnsi="Times New Roman"/>
          <w:sz w:val="24"/>
          <w:szCs w:val="24"/>
          <w:lang w:eastAsia="ru-RU"/>
        </w:rPr>
        <w:t>.</w:t>
      </w:r>
      <w:proofErr w:type="gramEnd"/>
      <w:r w:rsidRPr="00132D7F">
        <w:rPr>
          <w:rFonts w:ascii="Times New Roman" w:hAnsi="Times New Roman"/>
          <w:sz w:val="24"/>
          <w:szCs w:val="24"/>
          <w:lang w:eastAsia="ru-RU"/>
        </w:rPr>
        <w:t xml:space="preserve"> </w:t>
      </w:r>
      <w:proofErr w:type="gramStart"/>
      <w:r w:rsidRPr="00132D7F">
        <w:rPr>
          <w:rFonts w:ascii="Times New Roman" w:hAnsi="Times New Roman"/>
          <w:sz w:val="24"/>
          <w:szCs w:val="24"/>
          <w:lang w:eastAsia="ru-RU"/>
        </w:rPr>
        <w:t>п</w:t>
      </w:r>
      <w:proofErr w:type="gramEnd"/>
      <w:r w:rsidRPr="00132D7F">
        <w:rPr>
          <w:rFonts w:ascii="Times New Roman" w:hAnsi="Times New Roman"/>
          <w:sz w:val="24"/>
          <w:szCs w:val="24"/>
          <w:lang w:eastAsia="ru-RU"/>
        </w:rPr>
        <w:t xml:space="preserve">особие для вузов / А.И. Гаврилов – М.: </w:t>
      </w:r>
      <w:proofErr w:type="spellStart"/>
      <w:r w:rsidRPr="00132D7F">
        <w:rPr>
          <w:rFonts w:ascii="Times New Roman" w:hAnsi="Times New Roman"/>
          <w:sz w:val="24"/>
          <w:szCs w:val="24"/>
          <w:lang w:eastAsia="ru-RU"/>
        </w:rPr>
        <w:t>Юнити-ДАНА</w:t>
      </w:r>
      <w:proofErr w:type="spellEnd"/>
      <w:r w:rsidRPr="00132D7F">
        <w:rPr>
          <w:rFonts w:ascii="Times New Roman" w:hAnsi="Times New Roman"/>
          <w:sz w:val="24"/>
          <w:szCs w:val="24"/>
          <w:lang w:eastAsia="ru-RU"/>
        </w:rPr>
        <w:t>, 2002. – 179 с.</w:t>
      </w:r>
    </w:p>
    <w:p w:rsidR="007F6A46" w:rsidRDefault="007F6A46" w:rsidP="007E03E6">
      <w:pPr>
        <w:spacing w:after="0" w:line="360" w:lineRule="auto"/>
        <w:jc w:val="center"/>
        <w:rPr>
          <w:rFonts w:ascii="Times New Roman" w:hAnsi="Times New Roman"/>
          <w:sz w:val="24"/>
          <w:szCs w:val="24"/>
          <w:lang w:eastAsia="ru-RU"/>
        </w:rPr>
      </w:pPr>
    </w:p>
    <w:p w:rsidR="00D35BF6" w:rsidRPr="008C1CEB" w:rsidRDefault="00D35BF6" w:rsidP="007E03E6">
      <w:pPr>
        <w:spacing w:after="0" w:line="360" w:lineRule="auto"/>
        <w:jc w:val="center"/>
        <w:rPr>
          <w:rFonts w:ascii="Times New Roman" w:hAnsi="Times New Roman"/>
          <w:b/>
          <w:sz w:val="24"/>
          <w:szCs w:val="24"/>
        </w:rPr>
      </w:pPr>
      <w:r w:rsidRPr="008C1CEB">
        <w:rPr>
          <w:rFonts w:ascii="Times New Roman" w:hAnsi="Times New Roman"/>
          <w:b/>
          <w:sz w:val="24"/>
          <w:szCs w:val="24"/>
        </w:rPr>
        <w:t>Информация об авторе на русском языке</w:t>
      </w:r>
    </w:p>
    <w:p w:rsidR="00D35BF6" w:rsidRPr="008C1CEB" w:rsidRDefault="00132D7F" w:rsidP="00132D7F">
      <w:pPr>
        <w:spacing w:after="0" w:line="240" w:lineRule="auto"/>
        <w:ind w:firstLine="709"/>
        <w:jc w:val="both"/>
        <w:rPr>
          <w:rFonts w:ascii="Times New Roman" w:hAnsi="Times New Roman"/>
          <w:sz w:val="24"/>
          <w:szCs w:val="24"/>
        </w:rPr>
      </w:pPr>
      <w:r>
        <w:rPr>
          <w:rFonts w:ascii="Times New Roman" w:hAnsi="Times New Roman"/>
          <w:sz w:val="24"/>
          <w:szCs w:val="24"/>
        </w:rPr>
        <w:t>Ибрагимхалилова Татьяна Владимировна</w:t>
      </w:r>
      <w:r w:rsidR="00D35BF6" w:rsidRPr="008C1CEB">
        <w:rPr>
          <w:rFonts w:ascii="Times New Roman" w:hAnsi="Times New Roman"/>
          <w:sz w:val="24"/>
          <w:szCs w:val="24"/>
        </w:rPr>
        <w:t xml:space="preserve"> (</w:t>
      </w:r>
      <w:r>
        <w:rPr>
          <w:rFonts w:ascii="Times New Roman" w:hAnsi="Times New Roman"/>
          <w:sz w:val="24"/>
          <w:szCs w:val="24"/>
        </w:rPr>
        <w:t>Донецк</w:t>
      </w:r>
      <w:r w:rsidR="00D35BF6" w:rsidRPr="008C1CEB">
        <w:rPr>
          <w:rFonts w:ascii="Times New Roman" w:hAnsi="Times New Roman"/>
          <w:sz w:val="24"/>
          <w:szCs w:val="24"/>
        </w:rPr>
        <w:t xml:space="preserve">) – </w:t>
      </w:r>
      <w:r>
        <w:rPr>
          <w:rFonts w:ascii="Times New Roman" w:hAnsi="Times New Roman"/>
          <w:sz w:val="24"/>
          <w:szCs w:val="24"/>
        </w:rPr>
        <w:t>к.э.н</w:t>
      </w:r>
      <w:r w:rsidR="00D35BF6" w:rsidRPr="008C1CEB">
        <w:rPr>
          <w:rFonts w:ascii="Times New Roman" w:hAnsi="Times New Roman"/>
          <w:sz w:val="24"/>
          <w:szCs w:val="24"/>
        </w:rPr>
        <w:t xml:space="preserve">, </w:t>
      </w:r>
      <w:r>
        <w:rPr>
          <w:rFonts w:ascii="Times New Roman" w:hAnsi="Times New Roman"/>
          <w:sz w:val="24"/>
          <w:szCs w:val="24"/>
        </w:rPr>
        <w:t>доцент кафедры, и.о.</w:t>
      </w:r>
      <w:r w:rsidR="00760F87">
        <w:rPr>
          <w:rFonts w:ascii="Times New Roman" w:hAnsi="Times New Roman"/>
          <w:sz w:val="24"/>
          <w:szCs w:val="24"/>
        </w:rPr>
        <w:t xml:space="preserve"> </w:t>
      </w:r>
      <w:r>
        <w:rPr>
          <w:rFonts w:ascii="Times New Roman" w:hAnsi="Times New Roman"/>
          <w:sz w:val="24"/>
          <w:szCs w:val="24"/>
        </w:rPr>
        <w:t>зав.</w:t>
      </w:r>
      <w:r w:rsidR="00760F87">
        <w:rPr>
          <w:rFonts w:ascii="Times New Roman" w:hAnsi="Times New Roman"/>
          <w:sz w:val="24"/>
          <w:szCs w:val="24"/>
        </w:rPr>
        <w:t xml:space="preserve"> </w:t>
      </w:r>
      <w:r>
        <w:rPr>
          <w:rFonts w:ascii="Times New Roman" w:hAnsi="Times New Roman"/>
          <w:sz w:val="24"/>
          <w:szCs w:val="24"/>
        </w:rPr>
        <w:t>кафедрой маркетинга и логистики</w:t>
      </w:r>
      <w:r w:rsidR="00D35BF6" w:rsidRPr="008C1CEB">
        <w:rPr>
          <w:rFonts w:ascii="Times New Roman" w:hAnsi="Times New Roman"/>
          <w:sz w:val="24"/>
          <w:szCs w:val="24"/>
        </w:rPr>
        <w:t xml:space="preserve">, </w:t>
      </w:r>
      <w:r>
        <w:rPr>
          <w:rFonts w:ascii="Times New Roman" w:hAnsi="Times New Roman"/>
          <w:sz w:val="24"/>
          <w:szCs w:val="24"/>
        </w:rPr>
        <w:t>ГОУ ВПО «Донецкий национальный университет»</w:t>
      </w:r>
      <w:r w:rsidR="00D35BF6" w:rsidRPr="008C1CEB">
        <w:rPr>
          <w:rFonts w:ascii="Times New Roman" w:hAnsi="Times New Roman"/>
          <w:sz w:val="24"/>
          <w:szCs w:val="24"/>
        </w:rPr>
        <w:t xml:space="preserve"> (</w:t>
      </w:r>
      <w:r>
        <w:rPr>
          <w:rFonts w:ascii="Times New Roman" w:hAnsi="Times New Roman"/>
          <w:sz w:val="24"/>
          <w:szCs w:val="24"/>
        </w:rPr>
        <w:t>г. Донецк, ул. Челюскинцев, д.186</w:t>
      </w:r>
      <w:r w:rsidR="00D35BF6" w:rsidRPr="008C1CEB">
        <w:rPr>
          <w:rFonts w:ascii="Times New Roman" w:hAnsi="Times New Roman"/>
          <w:sz w:val="24"/>
          <w:szCs w:val="24"/>
        </w:rPr>
        <w:t xml:space="preserve">, </w:t>
      </w:r>
      <w:r>
        <w:rPr>
          <w:rFonts w:ascii="Times New Roman" w:hAnsi="Times New Roman"/>
          <w:sz w:val="24"/>
          <w:szCs w:val="24"/>
        </w:rPr>
        <w:t xml:space="preserve">ауд.301; </w:t>
      </w:r>
      <w:r>
        <w:rPr>
          <w:rFonts w:ascii="Times New Roman" w:hAnsi="Times New Roman"/>
          <w:sz w:val="24"/>
          <w:szCs w:val="24"/>
          <w:lang w:val="en-US"/>
        </w:rPr>
        <w:t>itv</w:t>
      </w:r>
      <w:r w:rsidRPr="00132D7F">
        <w:rPr>
          <w:rFonts w:ascii="Times New Roman" w:hAnsi="Times New Roman"/>
          <w:sz w:val="24"/>
          <w:szCs w:val="24"/>
        </w:rPr>
        <w:t>2106@</w:t>
      </w:r>
      <w:r>
        <w:rPr>
          <w:rFonts w:ascii="Times New Roman" w:hAnsi="Times New Roman"/>
          <w:sz w:val="24"/>
          <w:szCs w:val="24"/>
          <w:lang w:val="en-US"/>
        </w:rPr>
        <w:t>mail</w:t>
      </w:r>
      <w:r w:rsidRPr="00132D7F">
        <w:rPr>
          <w:rFonts w:ascii="Times New Roman" w:hAnsi="Times New Roman"/>
          <w:sz w:val="24"/>
          <w:szCs w:val="24"/>
        </w:rPr>
        <w:t>.</w:t>
      </w:r>
      <w:r>
        <w:rPr>
          <w:rFonts w:ascii="Times New Roman" w:hAnsi="Times New Roman"/>
          <w:sz w:val="24"/>
          <w:szCs w:val="24"/>
          <w:lang w:val="en-US"/>
        </w:rPr>
        <w:t>ru</w:t>
      </w:r>
      <w:r w:rsidR="00D35BF6" w:rsidRPr="008C1CEB">
        <w:rPr>
          <w:rFonts w:ascii="Times New Roman" w:hAnsi="Times New Roman"/>
          <w:sz w:val="24"/>
          <w:szCs w:val="24"/>
        </w:rPr>
        <w:t>).</w:t>
      </w:r>
    </w:p>
    <w:p w:rsidR="007F6A46" w:rsidRDefault="007F6A46" w:rsidP="007E03E6">
      <w:pPr>
        <w:spacing w:after="0" w:line="360" w:lineRule="auto"/>
        <w:jc w:val="right"/>
        <w:rPr>
          <w:rFonts w:ascii="Times New Roman" w:hAnsi="Times New Roman"/>
          <w:sz w:val="24"/>
          <w:szCs w:val="24"/>
          <w:lang w:eastAsia="ru-RU"/>
        </w:rPr>
      </w:pPr>
    </w:p>
    <w:p w:rsidR="00D35BF6" w:rsidRPr="007B6E05" w:rsidRDefault="007B6E05" w:rsidP="007E03E6">
      <w:pPr>
        <w:spacing w:after="0" w:line="360" w:lineRule="auto"/>
        <w:jc w:val="right"/>
        <w:rPr>
          <w:rFonts w:ascii="Times New Roman" w:hAnsi="Times New Roman"/>
          <w:b/>
          <w:sz w:val="24"/>
          <w:szCs w:val="24"/>
        </w:rPr>
      </w:pPr>
      <w:r w:rsidRPr="007B6E05">
        <w:rPr>
          <w:rFonts w:ascii="Times New Roman" w:hAnsi="Times New Roman"/>
          <w:b/>
          <w:sz w:val="24"/>
          <w:szCs w:val="24"/>
          <w:lang w:val="en-US"/>
        </w:rPr>
        <w:t>Ibragimkhalilova T. V</w:t>
      </w:r>
      <w:r>
        <w:rPr>
          <w:rFonts w:ascii="Times New Roman" w:hAnsi="Times New Roman"/>
          <w:b/>
          <w:sz w:val="24"/>
          <w:szCs w:val="24"/>
        </w:rPr>
        <w:t>.</w:t>
      </w:r>
    </w:p>
    <w:p w:rsidR="007B6E05" w:rsidRPr="007B6E05" w:rsidRDefault="007B6E05" w:rsidP="007E03E6">
      <w:pPr>
        <w:spacing w:after="0" w:line="360" w:lineRule="auto"/>
        <w:jc w:val="center"/>
        <w:rPr>
          <w:rFonts w:ascii="Times New Roman" w:hAnsi="Times New Roman"/>
          <w:b/>
          <w:sz w:val="24"/>
          <w:szCs w:val="24"/>
          <w:lang w:val="en-US"/>
        </w:rPr>
      </w:pPr>
      <w:r w:rsidRPr="007B6E05">
        <w:rPr>
          <w:rFonts w:ascii="Times New Roman" w:hAnsi="Times New Roman"/>
          <w:b/>
          <w:sz w:val="24"/>
          <w:szCs w:val="24"/>
          <w:lang w:val="en-US"/>
        </w:rPr>
        <w:lastRenderedPageBreak/>
        <w:t xml:space="preserve">SPECIFICITY OF SOCIO-ECONOMIC DEVELOPMENT OF TERRITORIES BASED ON MARKETING OF TERRITORIES </w:t>
      </w:r>
    </w:p>
    <w:p w:rsidR="007B6E05" w:rsidRPr="007B6E05" w:rsidRDefault="007B6E05" w:rsidP="007E03E6">
      <w:pPr>
        <w:spacing w:after="0" w:line="360" w:lineRule="auto"/>
        <w:ind w:firstLine="709"/>
        <w:jc w:val="both"/>
        <w:rPr>
          <w:rFonts w:ascii="Times New Roman" w:hAnsi="Times New Roman"/>
          <w:sz w:val="24"/>
          <w:szCs w:val="24"/>
          <w:lang w:val="en-US" w:eastAsia="ru-RU"/>
        </w:rPr>
      </w:pPr>
    </w:p>
    <w:p w:rsidR="00D35BF6" w:rsidRPr="00F75D30" w:rsidRDefault="007B6E05" w:rsidP="007E03E6">
      <w:pPr>
        <w:spacing w:after="0" w:line="360" w:lineRule="auto"/>
        <w:ind w:firstLine="709"/>
        <w:jc w:val="both"/>
        <w:rPr>
          <w:rFonts w:ascii="Times New Roman" w:hAnsi="Times New Roman"/>
          <w:i/>
          <w:sz w:val="24"/>
          <w:szCs w:val="24"/>
          <w:lang w:val="en-US" w:eastAsia="ru-RU"/>
        </w:rPr>
      </w:pPr>
      <w:proofErr w:type="gramStart"/>
      <w:r w:rsidRPr="007B6E05">
        <w:rPr>
          <w:rFonts w:ascii="Times New Roman" w:hAnsi="Times New Roman"/>
          <w:i/>
          <w:sz w:val="24"/>
          <w:szCs w:val="24"/>
          <w:u w:val="single"/>
          <w:lang w:val="en-US" w:eastAsia="ru-RU"/>
        </w:rPr>
        <w:t>Annotation</w:t>
      </w:r>
      <w:r w:rsidRPr="007B6E05">
        <w:rPr>
          <w:rFonts w:ascii="Times New Roman" w:hAnsi="Times New Roman"/>
          <w:i/>
          <w:sz w:val="24"/>
          <w:szCs w:val="24"/>
          <w:lang w:val="en-US" w:eastAsia="ru-RU"/>
        </w:rPr>
        <w:t>.</w:t>
      </w:r>
      <w:proofErr w:type="gramEnd"/>
      <w:r w:rsidRPr="007B6E05">
        <w:rPr>
          <w:rFonts w:ascii="Times New Roman" w:hAnsi="Times New Roman"/>
          <w:i/>
          <w:sz w:val="24"/>
          <w:szCs w:val="24"/>
          <w:lang w:val="en-US" w:eastAsia="ru-RU"/>
        </w:rPr>
        <w:t xml:space="preserve"> </w:t>
      </w:r>
      <w:r w:rsidR="00F75D30" w:rsidRPr="00F75D30">
        <w:rPr>
          <w:rFonts w:ascii="Times New Roman" w:hAnsi="Times New Roman"/>
          <w:i/>
          <w:sz w:val="24"/>
          <w:szCs w:val="24"/>
          <w:lang w:val="en-US" w:eastAsia="ru-RU"/>
        </w:rPr>
        <w:t>This article substantiates the consideration of territories (regions, cities) as a source of socio-economic development of the economy, and marketing of territories as a type of marketing ca</w:t>
      </w:r>
      <w:r w:rsidR="00F75D30" w:rsidRPr="00F75D30">
        <w:rPr>
          <w:rFonts w:ascii="Times New Roman" w:hAnsi="Times New Roman"/>
          <w:i/>
          <w:sz w:val="24"/>
          <w:szCs w:val="24"/>
          <w:lang w:val="en-US" w:eastAsia="ru-RU"/>
        </w:rPr>
        <w:t>r</w:t>
      </w:r>
      <w:r w:rsidR="00F75D30" w:rsidRPr="00F75D30">
        <w:rPr>
          <w:rFonts w:ascii="Times New Roman" w:hAnsi="Times New Roman"/>
          <w:i/>
          <w:sz w:val="24"/>
          <w:szCs w:val="24"/>
          <w:lang w:val="en-US" w:eastAsia="ru-RU"/>
        </w:rPr>
        <w:t>ried out on the territory and beyond to create its competitive advantages. The main goals, the sta</w:t>
      </w:r>
      <w:r w:rsidR="00F75D30" w:rsidRPr="00F75D30">
        <w:rPr>
          <w:rFonts w:ascii="Times New Roman" w:hAnsi="Times New Roman"/>
          <w:i/>
          <w:sz w:val="24"/>
          <w:szCs w:val="24"/>
          <w:lang w:val="en-US" w:eastAsia="ru-RU"/>
        </w:rPr>
        <w:t>g</w:t>
      </w:r>
      <w:r w:rsidR="00F75D30" w:rsidRPr="00F75D30">
        <w:rPr>
          <w:rFonts w:ascii="Times New Roman" w:hAnsi="Times New Roman"/>
          <w:i/>
          <w:sz w:val="24"/>
          <w:szCs w:val="24"/>
          <w:lang w:val="en-US" w:eastAsia="ru-RU"/>
        </w:rPr>
        <w:t>es of development of territorial marketing in the context of territorial development, are determined. Factors that aggravate disproportions in the development of territories have been identified and justified. Based on the conducted research, the author suggests a system of indicators for the socio-economic development of territories.</w:t>
      </w:r>
    </w:p>
    <w:p w:rsidR="00D35BF6" w:rsidRPr="007B6E05" w:rsidRDefault="007B6E05" w:rsidP="007E03E6">
      <w:pPr>
        <w:spacing w:after="0" w:line="360" w:lineRule="auto"/>
        <w:ind w:firstLine="709"/>
        <w:jc w:val="both"/>
        <w:rPr>
          <w:rFonts w:ascii="Times New Roman" w:hAnsi="Times New Roman"/>
          <w:i/>
          <w:sz w:val="24"/>
          <w:szCs w:val="24"/>
          <w:lang w:val="en-US" w:eastAsia="ru-RU"/>
        </w:rPr>
      </w:pPr>
      <w:r w:rsidRPr="007B6E05">
        <w:rPr>
          <w:rFonts w:ascii="Times New Roman" w:hAnsi="Times New Roman"/>
          <w:i/>
          <w:sz w:val="24"/>
          <w:szCs w:val="24"/>
          <w:u w:val="single"/>
          <w:lang w:val="en-US" w:eastAsia="ru-RU"/>
        </w:rPr>
        <w:t xml:space="preserve">Key words: </w:t>
      </w:r>
      <w:r w:rsidRPr="007B6E05">
        <w:rPr>
          <w:rFonts w:ascii="Times New Roman" w:hAnsi="Times New Roman"/>
          <w:i/>
          <w:sz w:val="24"/>
          <w:szCs w:val="24"/>
          <w:lang w:val="en-US" w:eastAsia="ru-RU"/>
        </w:rPr>
        <w:t>territorial marketing, territorial development, social and economic development of territories, image of territories, investment attractiveness.</w:t>
      </w:r>
    </w:p>
    <w:p w:rsidR="007B6E05" w:rsidRDefault="007B6E05" w:rsidP="007E03E6">
      <w:pPr>
        <w:spacing w:after="0" w:line="360" w:lineRule="auto"/>
        <w:jc w:val="center"/>
        <w:rPr>
          <w:rFonts w:ascii="Times New Roman" w:hAnsi="Times New Roman"/>
          <w:sz w:val="24"/>
          <w:szCs w:val="24"/>
          <w:lang w:eastAsia="ru-RU"/>
        </w:rPr>
      </w:pPr>
    </w:p>
    <w:p w:rsidR="00D35BF6" w:rsidRPr="008C1CEB" w:rsidRDefault="00896A1B" w:rsidP="007E03E6">
      <w:pPr>
        <w:spacing w:after="0" w:line="360" w:lineRule="auto"/>
        <w:jc w:val="center"/>
        <w:rPr>
          <w:rFonts w:ascii="Times New Roman" w:hAnsi="Times New Roman"/>
          <w:b/>
          <w:sz w:val="24"/>
          <w:szCs w:val="24"/>
        </w:rPr>
      </w:pPr>
      <w:r>
        <w:rPr>
          <w:rFonts w:ascii="Times New Roman" w:hAnsi="Times New Roman"/>
          <w:b/>
          <w:sz w:val="24"/>
          <w:szCs w:val="24"/>
        </w:rPr>
        <w:t>Информация об авторе</w:t>
      </w:r>
      <w:r w:rsidR="00D35BF6" w:rsidRPr="008C1CEB">
        <w:rPr>
          <w:rFonts w:ascii="Times New Roman" w:hAnsi="Times New Roman"/>
          <w:b/>
          <w:sz w:val="24"/>
          <w:szCs w:val="24"/>
        </w:rPr>
        <w:t xml:space="preserve"> на английском языке</w:t>
      </w:r>
    </w:p>
    <w:p w:rsidR="007B6E05" w:rsidRPr="007B6E05" w:rsidRDefault="007B6E05" w:rsidP="007B6E05">
      <w:pPr>
        <w:spacing w:after="0" w:line="360" w:lineRule="auto"/>
        <w:ind w:firstLine="708"/>
        <w:jc w:val="center"/>
        <w:rPr>
          <w:rFonts w:ascii="Times New Roman" w:hAnsi="Times New Roman"/>
          <w:sz w:val="24"/>
          <w:szCs w:val="24"/>
          <w:lang w:val="en-US" w:eastAsia="ru-RU"/>
        </w:rPr>
      </w:pPr>
      <w:r w:rsidRPr="007B6E05">
        <w:rPr>
          <w:rFonts w:ascii="Times New Roman" w:hAnsi="Times New Roman"/>
          <w:sz w:val="24"/>
          <w:szCs w:val="24"/>
          <w:lang w:val="en-US" w:eastAsia="ru-RU"/>
        </w:rPr>
        <w:t>Ibragimkhalilova Tatyana Vladimirovna (Donetsk) - Candidate of Economic Sciences, ass</w:t>
      </w:r>
      <w:r w:rsidRPr="007B6E05">
        <w:rPr>
          <w:rFonts w:ascii="Times New Roman" w:hAnsi="Times New Roman"/>
          <w:sz w:val="24"/>
          <w:szCs w:val="24"/>
          <w:lang w:val="en-US" w:eastAsia="ru-RU"/>
        </w:rPr>
        <w:t>o</w:t>
      </w:r>
      <w:r w:rsidRPr="007B6E05">
        <w:rPr>
          <w:rFonts w:ascii="Times New Roman" w:hAnsi="Times New Roman"/>
          <w:sz w:val="24"/>
          <w:szCs w:val="24"/>
          <w:lang w:val="en-US" w:eastAsia="ru-RU"/>
        </w:rPr>
        <w:t xml:space="preserve">ciate professor of the department, acting. </w:t>
      </w:r>
      <w:proofErr w:type="gramStart"/>
      <w:r w:rsidRPr="007B6E05">
        <w:rPr>
          <w:rFonts w:ascii="Times New Roman" w:hAnsi="Times New Roman"/>
          <w:sz w:val="24"/>
          <w:szCs w:val="24"/>
          <w:lang w:val="en-US" w:eastAsia="ru-RU"/>
        </w:rPr>
        <w:t>head</w:t>
      </w:r>
      <w:proofErr w:type="gramEnd"/>
      <w:r w:rsidRPr="007B6E05">
        <w:rPr>
          <w:rFonts w:ascii="Times New Roman" w:hAnsi="Times New Roman"/>
          <w:sz w:val="24"/>
          <w:szCs w:val="24"/>
          <w:lang w:val="en-US" w:eastAsia="ru-RU"/>
        </w:rPr>
        <w:t xml:space="preserve">. Department of Marketing and Logistics, GOU VPO "Donetsk National University" (Donetsk, Chelyuskintsev str., 186, aud.301; </w:t>
      </w:r>
      <w:hyperlink r:id="rId7" w:history="1">
        <w:r w:rsidRPr="00896A1B">
          <w:rPr>
            <w:rStyle w:val="a3"/>
            <w:rFonts w:ascii="Times New Roman" w:hAnsi="Times New Roman"/>
            <w:color w:val="auto"/>
            <w:sz w:val="24"/>
            <w:szCs w:val="24"/>
            <w:u w:val="none"/>
            <w:lang w:val="en-US" w:eastAsia="ru-RU"/>
          </w:rPr>
          <w:t>itv2106@mail.ru</w:t>
        </w:r>
      </w:hyperlink>
      <w:r w:rsidRPr="007B6E05">
        <w:rPr>
          <w:rFonts w:ascii="Times New Roman" w:hAnsi="Times New Roman"/>
          <w:sz w:val="24"/>
          <w:szCs w:val="24"/>
          <w:lang w:val="en-US" w:eastAsia="ru-RU"/>
        </w:rPr>
        <w:t>).</w:t>
      </w:r>
    </w:p>
    <w:p w:rsidR="007B6E05" w:rsidRPr="00896A1B" w:rsidRDefault="007B6E05" w:rsidP="007E03E6">
      <w:pPr>
        <w:spacing w:after="0" w:line="360" w:lineRule="auto"/>
        <w:jc w:val="center"/>
        <w:rPr>
          <w:rFonts w:ascii="Times New Roman" w:hAnsi="Times New Roman"/>
          <w:b/>
          <w:sz w:val="24"/>
          <w:szCs w:val="24"/>
          <w:lang w:val="en-US" w:eastAsia="ru-RU"/>
        </w:rPr>
      </w:pPr>
    </w:p>
    <w:p w:rsidR="00D35BF6" w:rsidRPr="007B6E05" w:rsidRDefault="00D35BF6" w:rsidP="007E03E6">
      <w:pPr>
        <w:spacing w:after="0" w:line="360" w:lineRule="auto"/>
        <w:jc w:val="center"/>
        <w:rPr>
          <w:rFonts w:ascii="Times New Roman" w:hAnsi="Times New Roman"/>
          <w:b/>
          <w:sz w:val="24"/>
          <w:szCs w:val="24"/>
          <w:lang w:eastAsia="ru-RU"/>
        </w:rPr>
      </w:pPr>
      <w:r w:rsidRPr="008C1CEB">
        <w:rPr>
          <w:rFonts w:ascii="Times New Roman" w:hAnsi="Times New Roman"/>
          <w:b/>
          <w:sz w:val="24"/>
          <w:szCs w:val="24"/>
          <w:lang w:eastAsia="ru-RU"/>
        </w:rPr>
        <w:t>Список</w:t>
      </w:r>
      <w:r w:rsidRPr="007B6E05">
        <w:rPr>
          <w:rFonts w:ascii="Times New Roman" w:hAnsi="Times New Roman"/>
          <w:b/>
          <w:sz w:val="24"/>
          <w:szCs w:val="24"/>
          <w:lang w:eastAsia="ru-RU"/>
        </w:rPr>
        <w:t xml:space="preserve"> </w:t>
      </w:r>
      <w:r w:rsidRPr="008C1CEB">
        <w:rPr>
          <w:rFonts w:ascii="Times New Roman" w:hAnsi="Times New Roman"/>
          <w:b/>
          <w:sz w:val="24"/>
          <w:szCs w:val="24"/>
          <w:lang w:eastAsia="ru-RU"/>
        </w:rPr>
        <w:t>литературы</w:t>
      </w:r>
      <w:r w:rsidRPr="007B6E05">
        <w:rPr>
          <w:rFonts w:ascii="Times New Roman" w:hAnsi="Times New Roman"/>
          <w:b/>
          <w:sz w:val="24"/>
          <w:szCs w:val="24"/>
          <w:lang w:eastAsia="ru-RU"/>
        </w:rPr>
        <w:t xml:space="preserve"> </w:t>
      </w:r>
      <w:r w:rsidRPr="008C1CEB">
        <w:rPr>
          <w:rFonts w:ascii="Times New Roman" w:hAnsi="Times New Roman"/>
          <w:b/>
          <w:sz w:val="24"/>
          <w:szCs w:val="24"/>
          <w:lang w:eastAsia="ru-RU"/>
        </w:rPr>
        <w:t>на</w:t>
      </w:r>
      <w:r w:rsidRPr="007B6E05">
        <w:rPr>
          <w:rFonts w:ascii="Times New Roman" w:hAnsi="Times New Roman"/>
          <w:b/>
          <w:sz w:val="24"/>
          <w:szCs w:val="24"/>
          <w:lang w:eastAsia="ru-RU"/>
        </w:rPr>
        <w:t xml:space="preserve"> </w:t>
      </w:r>
      <w:r w:rsidRPr="008C1CEB">
        <w:rPr>
          <w:rFonts w:ascii="Times New Roman" w:hAnsi="Times New Roman"/>
          <w:b/>
          <w:sz w:val="24"/>
          <w:szCs w:val="24"/>
          <w:lang w:eastAsia="ru-RU"/>
        </w:rPr>
        <w:t>английском</w:t>
      </w:r>
      <w:r w:rsidRPr="007B6E05">
        <w:rPr>
          <w:rFonts w:ascii="Times New Roman" w:hAnsi="Times New Roman"/>
          <w:b/>
          <w:sz w:val="24"/>
          <w:szCs w:val="24"/>
          <w:lang w:eastAsia="ru-RU"/>
        </w:rPr>
        <w:t xml:space="preserve"> </w:t>
      </w:r>
      <w:r w:rsidRPr="008C1CEB">
        <w:rPr>
          <w:rFonts w:ascii="Times New Roman" w:hAnsi="Times New Roman"/>
          <w:b/>
          <w:sz w:val="24"/>
          <w:szCs w:val="24"/>
          <w:lang w:eastAsia="ru-RU"/>
        </w:rPr>
        <w:t>языке</w:t>
      </w:r>
    </w:p>
    <w:p w:rsidR="007B6E05" w:rsidRPr="007B6E05" w:rsidRDefault="007B6E05" w:rsidP="007B6E05">
      <w:pPr>
        <w:spacing w:after="0" w:line="360" w:lineRule="auto"/>
        <w:ind w:firstLine="709"/>
        <w:jc w:val="both"/>
        <w:rPr>
          <w:rFonts w:ascii="Times New Roman" w:hAnsi="Times New Roman"/>
          <w:sz w:val="24"/>
          <w:szCs w:val="24"/>
          <w:lang w:val="en-US" w:eastAsia="ru-RU"/>
        </w:rPr>
      </w:pPr>
      <w:r w:rsidRPr="007B6E05">
        <w:rPr>
          <w:rFonts w:ascii="Times New Roman" w:hAnsi="Times New Roman"/>
          <w:sz w:val="24"/>
          <w:szCs w:val="24"/>
          <w:lang w:val="en-US" w:eastAsia="ru-RU"/>
        </w:rPr>
        <w:t xml:space="preserve">1. </w:t>
      </w:r>
      <w:proofErr w:type="spellStart"/>
      <w:r w:rsidRPr="007B6E05">
        <w:rPr>
          <w:rFonts w:ascii="Times New Roman" w:hAnsi="Times New Roman"/>
          <w:sz w:val="24"/>
          <w:szCs w:val="24"/>
          <w:lang w:val="en-US" w:eastAsia="ru-RU"/>
        </w:rPr>
        <w:t>Shedko</w:t>
      </w:r>
      <w:proofErr w:type="spellEnd"/>
      <w:r w:rsidRPr="007B6E05">
        <w:rPr>
          <w:rFonts w:ascii="Times New Roman" w:hAnsi="Times New Roman"/>
          <w:sz w:val="24"/>
          <w:szCs w:val="24"/>
          <w:lang w:val="en-US" w:eastAsia="ru-RU"/>
        </w:rPr>
        <w:t xml:space="preserve"> Yu.N. Program-target management in the regions of Russia in conditions of tra</w:t>
      </w:r>
      <w:r w:rsidRPr="007B6E05">
        <w:rPr>
          <w:rFonts w:ascii="Times New Roman" w:hAnsi="Times New Roman"/>
          <w:sz w:val="24"/>
          <w:szCs w:val="24"/>
          <w:lang w:val="en-US" w:eastAsia="ru-RU"/>
        </w:rPr>
        <w:t>n</w:t>
      </w:r>
      <w:r w:rsidRPr="007B6E05">
        <w:rPr>
          <w:rFonts w:ascii="Times New Roman" w:hAnsi="Times New Roman"/>
          <w:sz w:val="24"/>
          <w:szCs w:val="24"/>
          <w:lang w:val="en-US" w:eastAsia="ru-RU"/>
        </w:rPr>
        <w:t>sition to anthropocentric society // Business Strategies: an electronic scientific and economic jou</w:t>
      </w:r>
      <w:r w:rsidRPr="007B6E05">
        <w:rPr>
          <w:rFonts w:ascii="Times New Roman" w:hAnsi="Times New Roman"/>
          <w:sz w:val="24"/>
          <w:szCs w:val="24"/>
          <w:lang w:val="en-US" w:eastAsia="ru-RU"/>
        </w:rPr>
        <w:t>r</w:t>
      </w:r>
      <w:r w:rsidRPr="007B6E05">
        <w:rPr>
          <w:rFonts w:ascii="Times New Roman" w:hAnsi="Times New Roman"/>
          <w:sz w:val="24"/>
          <w:szCs w:val="24"/>
          <w:lang w:val="en-US" w:eastAsia="ru-RU"/>
        </w:rPr>
        <w:t>nal. - No. 5 (7) 2014. - 2014. [Electronic resource]. - Access mode: http://naukovedenie.ru/PDF/26EVN215.pdf (reference date: 8/10/2017)</w:t>
      </w:r>
    </w:p>
    <w:p w:rsidR="00D35BF6" w:rsidRPr="007B6E05" w:rsidRDefault="007B6E05" w:rsidP="007B6E05">
      <w:pPr>
        <w:spacing w:after="0" w:line="360" w:lineRule="auto"/>
        <w:ind w:firstLine="709"/>
        <w:jc w:val="both"/>
        <w:rPr>
          <w:rFonts w:ascii="Times New Roman" w:hAnsi="Times New Roman"/>
          <w:sz w:val="24"/>
          <w:szCs w:val="24"/>
          <w:lang w:eastAsia="ru-RU"/>
        </w:rPr>
      </w:pPr>
      <w:r w:rsidRPr="007B6E05">
        <w:rPr>
          <w:rFonts w:ascii="Times New Roman" w:hAnsi="Times New Roman"/>
          <w:sz w:val="24"/>
          <w:szCs w:val="24"/>
          <w:lang w:val="en-US" w:eastAsia="ru-RU"/>
        </w:rPr>
        <w:t xml:space="preserve">2. Gavrilov, A.I. Regional Economics and Management: Textbook. </w:t>
      </w:r>
      <w:proofErr w:type="gramStart"/>
      <w:r w:rsidRPr="007B6E05">
        <w:rPr>
          <w:rFonts w:ascii="Times New Roman" w:hAnsi="Times New Roman"/>
          <w:sz w:val="24"/>
          <w:szCs w:val="24"/>
          <w:lang w:val="en-US" w:eastAsia="ru-RU"/>
        </w:rPr>
        <w:t>manual</w:t>
      </w:r>
      <w:proofErr w:type="gramEnd"/>
      <w:r w:rsidRPr="007B6E05">
        <w:rPr>
          <w:rFonts w:ascii="Times New Roman" w:hAnsi="Times New Roman"/>
          <w:sz w:val="24"/>
          <w:szCs w:val="24"/>
          <w:lang w:val="en-US" w:eastAsia="ru-RU"/>
        </w:rPr>
        <w:t xml:space="preserve"> for universities / AI. </w:t>
      </w:r>
      <w:r w:rsidRPr="007B6E05">
        <w:rPr>
          <w:rFonts w:ascii="Times New Roman" w:hAnsi="Times New Roman"/>
          <w:sz w:val="24"/>
          <w:szCs w:val="24"/>
          <w:lang w:eastAsia="ru-RU"/>
        </w:rPr>
        <w:t xml:space="preserve">Gavrilov - Moscow: Unity-Dana, 2002. - 179 </w:t>
      </w:r>
      <w:proofErr w:type="spellStart"/>
      <w:r w:rsidRPr="007B6E05">
        <w:rPr>
          <w:rFonts w:ascii="Times New Roman" w:hAnsi="Times New Roman"/>
          <w:sz w:val="24"/>
          <w:szCs w:val="24"/>
          <w:lang w:eastAsia="ru-RU"/>
        </w:rPr>
        <w:t>p</w:t>
      </w:r>
      <w:proofErr w:type="spellEnd"/>
      <w:r w:rsidRPr="007B6E05">
        <w:rPr>
          <w:rFonts w:ascii="Times New Roman" w:hAnsi="Times New Roman"/>
          <w:sz w:val="24"/>
          <w:szCs w:val="24"/>
          <w:lang w:eastAsia="ru-RU"/>
        </w:rPr>
        <w:t>.</w:t>
      </w:r>
    </w:p>
    <w:sectPr w:rsidR="00D35BF6" w:rsidRPr="007B6E05" w:rsidSect="00182FDA">
      <w:footerReference w:type="default" r:id="rId8"/>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05F4B" w:rsidRDefault="00805F4B" w:rsidP="005C62B5">
      <w:pPr>
        <w:spacing w:after="0" w:line="240" w:lineRule="auto"/>
      </w:pPr>
      <w:r>
        <w:separator/>
      </w:r>
    </w:p>
  </w:endnote>
  <w:endnote w:type="continuationSeparator" w:id="0">
    <w:p w:rsidR="00805F4B" w:rsidRDefault="00805F4B" w:rsidP="005C62B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ourier New">
    <w:panose1 w:val="02070309020205020404"/>
    <w:charset w:val="CC"/>
    <w:family w:val="modern"/>
    <w:pitch w:val="fixed"/>
    <w:sig w:usb0="E0002AFF" w:usb1="C0007843" w:usb2="00000009" w:usb3="00000000" w:csb0="000001FF" w:csb1="00000000"/>
  </w:font>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35BF6" w:rsidRDefault="00EC6BA4">
    <w:pPr>
      <w:pStyle w:val="a9"/>
      <w:jc w:val="right"/>
    </w:pPr>
    <w:r w:rsidRPr="005C62B5">
      <w:rPr>
        <w:rFonts w:ascii="Times New Roman" w:hAnsi="Times New Roman"/>
        <w:sz w:val="24"/>
        <w:szCs w:val="24"/>
      </w:rPr>
      <w:fldChar w:fldCharType="begin"/>
    </w:r>
    <w:r w:rsidR="00D35BF6" w:rsidRPr="005C62B5">
      <w:rPr>
        <w:rFonts w:ascii="Times New Roman" w:hAnsi="Times New Roman"/>
        <w:sz w:val="24"/>
        <w:szCs w:val="24"/>
      </w:rPr>
      <w:instrText>PAGE   \* MERGEFORMAT</w:instrText>
    </w:r>
    <w:r w:rsidRPr="005C62B5">
      <w:rPr>
        <w:rFonts w:ascii="Times New Roman" w:hAnsi="Times New Roman"/>
        <w:sz w:val="24"/>
        <w:szCs w:val="24"/>
      </w:rPr>
      <w:fldChar w:fldCharType="separate"/>
    </w:r>
    <w:r w:rsidR="00896A1B">
      <w:rPr>
        <w:rFonts w:ascii="Times New Roman" w:hAnsi="Times New Roman"/>
        <w:noProof/>
        <w:sz w:val="24"/>
        <w:szCs w:val="24"/>
      </w:rPr>
      <w:t>1</w:t>
    </w:r>
    <w:r w:rsidRPr="005C62B5">
      <w:rPr>
        <w:rFonts w:ascii="Times New Roman" w:hAnsi="Times New Roman"/>
        <w:sz w:val="24"/>
        <w:szCs w:val="24"/>
      </w:rPr>
      <w:fldChar w:fldCharType="end"/>
    </w:r>
  </w:p>
  <w:p w:rsidR="00D35BF6" w:rsidRDefault="00D35BF6">
    <w:pPr>
      <w:pStyle w:val="a9"/>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05F4B" w:rsidRDefault="00805F4B" w:rsidP="005C62B5">
      <w:pPr>
        <w:spacing w:after="0" w:line="240" w:lineRule="auto"/>
      </w:pPr>
      <w:r>
        <w:separator/>
      </w:r>
    </w:p>
  </w:footnote>
  <w:footnote w:type="continuationSeparator" w:id="0">
    <w:p w:rsidR="00805F4B" w:rsidRDefault="00805F4B" w:rsidP="005C62B5">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B63BD6"/>
    <w:multiLevelType w:val="hybridMultilevel"/>
    <w:tmpl w:val="90209E3A"/>
    <w:lvl w:ilvl="0" w:tplc="04190003">
      <w:start w:val="1"/>
      <w:numFmt w:val="bullet"/>
      <w:lvlText w:val="o"/>
      <w:lvlJc w:val="left"/>
      <w:pPr>
        <w:ind w:left="1080" w:hanging="360"/>
      </w:pPr>
      <w:rPr>
        <w:rFonts w:ascii="Courier New" w:hAnsi="Courier New" w:hint="default"/>
      </w:rPr>
    </w:lvl>
    <w:lvl w:ilvl="1" w:tplc="04190003" w:tentative="1">
      <w:start w:val="1"/>
      <w:numFmt w:val="bullet"/>
      <w:lvlText w:val="o"/>
      <w:lvlJc w:val="left"/>
      <w:pPr>
        <w:ind w:left="1800" w:hanging="360"/>
      </w:pPr>
      <w:rPr>
        <w:rFonts w:ascii="Courier New" w:hAnsi="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
    <w:nsid w:val="02F46D09"/>
    <w:multiLevelType w:val="hybridMultilevel"/>
    <w:tmpl w:val="894218DE"/>
    <w:lvl w:ilvl="0" w:tplc="04190003">
      <w:start w:val="1"/>
      <w:numFmt w:val="bullet"/>
      <w:lvlText w:val="o"/>
      <w:lvlJc w:val="left"/>
      <w:pPr>
        <w:ind w:left="720" w:hanging="360"/>
      </w:pPr>
      <w:rPr>
        <w:rFonts w:ascii="Courier New" w:hAnsi="Courier New"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1001244C"/>
    <w:multiLevelType w:val="hybridMultilevel"/>
    <w:tmpl w:val="40A20C82"/>
    <w:lvl w:ilvl="0" w:tplc="86C00F6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nsid w:val="11287060"/>
    <w:multiLevelType w:val="hybridMultilevel"/>
    <w:tmpl w:val="8822EAE2"/>
    <w:lvl w:ilvl="0" w:tplc="54F83A64">
      <w:numFmt w:val="bullet"/>
      <w:lvlText w:val=""/>
      <w:lvlJc w:val="left"/>
      <w:pPr>
        <w:ind w:left="720" w:hanging="360"/>
      </w:pPr>
      <w:rPr>
        <w:rFonts w:ascii="Symbol" w:eastAsia="Times New Roman" w:hAnsi="Symbol" w:hint="default"/>
        <w:color w:val="000000"/>
        <w:sz w:val="24"/>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1FD430A9"/>
    <w:multiLevelType w:val="hybridMultilevel"/>
    <w:tmpl w:val="06A64D38"/>
    <w:lvl w:ilvl="0" w:tplc="8BCECDA2">
      <w:start w:val="1"/>
      <w:numFmt w:val="bullet"/>
      <w:suff w:val="space"/>
      <w:lvlText w:val="o"/>
      <w:lvlJc w:val="left"/>
      <w:pPr>
        <w:ind w:left="709" w:hanging="709"/>
      </w:pPr>
      <w:rPr>
        <w:rFonts w:ascii="Courier New" w:hAnsi="Courier New"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2DA436F9"/>
    <w:multiLevelType w:val="hybridMultilevel"/>
    <w:tmpl w:val="408A6950"/>
    <w:lvl w:ilvl="0" w:tplc="F7D0870C">
      <w:start w:val="1"/>
      <w:numFmt w:val="bullet"/>
      <w:suff w:val="space"/>
      <w:lvlText w:val="o"/>
      <w:lvlJc w:val="left"/>
      <w:pPr>
        <w:ind w:left="709" w:hanging="709"/>
      </w:pPr>
      <w:rPr>
        <w:rFonts w:ascii="Courier New" w:hAnsi="Courier New" w:hint="default"/>
      </w:rPr>
    </w:lvl>
    <w:lvl w:ilvl="1" w:tplc="04190003" w:tentative="1">
      <w:start w:val="1"/>
      <w:numFmt w:val="bullet"/>
      <w:lvlText w:val="o"/>
      <w:lvlJc w:val="left"/>
      <w:pPr>
        <w:ind w:left="1800" w:hanging="360"/>
      </w:pPr>
      <w:rPr>
        <w:rFonts w:ascii="Courier New" w:hAnsi="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6">
    <w:nsid w:val="314019A2"/>
    <w:multiLevelType w:val="hybridMultilevel"/>
    <w:tmpl w:val="3BACB2AC"/>
    <w:lvl w:ilvl="0" w:tplc="04190003">
      <w:start w:val="1"/>
      <w:numFmt w:val="bullet"/>
      <w:lvlText w:val="o"/>
      <w:lvlJc w:val="left"/>
      <w:pPr>
        <w:ind w:left="720" w:hanging="360"/>
      </w:pPr>
      <w:rPr>
        <w:rFonts w:ascii="Courier New" w:hAnsi="Courier New"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33446C45"/>
    <w:multiLevelType w:val="hybridMultilevel"/>
    <w:tmpl w:val="A9F484F8"/>
    <w:lvl w:ilvl="0" w:tplc="E60CF8D4">
      <w:start w:val="1"/>
      <w:numFmt w:val="bullet"/>
      <w:suff w:val="space"/>
      <w:lvlText w:val="o"/>
      <w:lvlJc w:val="left"/>
      <w:pPr>
        <w:ind w:left="709" w:hanging="709"/>
      </w:pPr>
      <w:rPr>
        <w:rFonts w:ascii="Courier New" w:hAnsi="Courier New"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3ABE5AE9"/>
    <w:multiLevelType w:val="hybridMultilevel"/>
    <w:tmpl w:val="37587640"/>
    <w:lvl w:ilvl="0" w:tplc="022E16E8">
      <w:numFmt w:val="bullet"/>
      <w:lvlText w:val=""/>
      <w:lvlJc w:val="left"/>
      <w:pPr>
        <w:ind w:left="720" w:hanging="360"/>
      </w:pPr>
      <w:rPr>
        <w:rFonts w:ascii="Symbol" w:eastAsia="Times New Roman"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3C513FC1"/>
    <w:multiLevelType w:val="hybridMultilevel"/>
    <w:tmpl w:val="27A0A900"/>
    <w:lvl w:ilvl="0" w:tplc="04190003">
      <w:start w:val="1"/>
      <w:numFmt w:val="bullet"/>
      <w:lvlText w:val="o"/>
      <w:lvlJc w:val="left"/>
      <w:pPr>
        <w:ind w:left="720" w:hanging="360"/>
      </w:pPr>
      <w:rPr>
        <w:rFonts w:ascii="Courier New" w:hAnsi="Courier New"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3CB40257"/>
    <w:multiLevelType w:val="hybridMultilevel"/>
    <w:tmpl w:val="FEF6D230"/>
    <w:lvl w:ilvl="0" w:tplc="6A940ABE">
      <w:start w:val="1"/>
      <w:numFmt w:val="bullet"/>
      <w:suff w:val="space"/>
      <w:lvlText w:val="o"/>
      <w:lvlJc w:val="left"/>
      <w:pPr>
        <w:ind w:left="709" w:hanging="709"/>
      </w:pPr>
      <w:rPr>
        <w:rFonts w:ascii="Courier New" w:hAnsi="Courier New"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40966DD8"/>
    <w:multiLevelType w:val="hybridMultilevel"/>
    <w:tmpl w:val="F8DA5486"/>
    <w:lvl w:ilvl="0" w:tplc="04190003">
      <w:start w:val="1"/>
      <w:numFmt w:val="bullet"/>
      <w:lvlText w:val="o"/>
      <w:lvlJc w:val="left"/>
      <w:pPr>
        <w:ind w:left="720" w:hanging="360"/>
      </w:pPr>
      <w:rPr>
        <w:rFonts w:ascii="Courier New" w:hAnsi="Courier New"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547D7BB2"/>
    <w:multiLevelType w:val="hybridMultilevel"/>
    <w:tmpl w:val="4F32C8B8"/>
    <w:lvl w:ilvl="0" w:tplc="0419000D">
      <w:start w:val="1"/>
      <w:numFmt w:val="bullet"/>
      <w:lvlText w:val=""/>
      <w:lvlJc w:val="left"/>
      <w:pPr>
        <w:tabs>
          <w:tab w:val="num" w:pos="1287"/>
        </w:tabs>
        <w:ind w:left="1287" w:hanging="360"/>
      </w:pPr>
      <w:rPr>
        <w:rFonts w:ascii="Wingdings" w:hAnsi="Wingdings" w:hint="default"/>
      </w:rPr>
    </w:lvl>
    <w:lvl w:ilvl="1" w:tplc="04190003" w:tentative="1">
      <w:start w:val="1"/>
      <w:numFmt w:val="bullet"/>
      <w:lvlText w:val="o"/>
      <w:lvlJc w:val="left"/>
      <w:pPr>
        <w:tabs>
          <w:tab w:val="num" w:pos="2007"/>
        </w:tabs>
        <w:ind w:left="2007" w:hanging="360"/>
      </w:pPr>
      <w:rPr>
        <w:rFonts w:ascii="Courier New" w:hAnsi="Courier New" w:hint="default"/>
      </w:rPr>
    </w:lvl>
    <w:lvl w:ilvl="2" w:tplc="04190005" w:tentative="1">
      <w:start w:val="1"/>
      <w:numFmt w:val="bullet"/>
      <w:lvlText w:val=""/>
      <w:lvlJc w:val="left"/>
      <w:pPr>
        <w:tabs>
          <w:tab w:val="num" w:pos="2727"/>
        </w:tabs>
        <w:ind w:left="2727" w:hanging="360"/>
      </w:pPr>
      <w:rPr>
        <w:rFonts w:ascii="Wingdings" w:hAnsi="Wingdings" w:hint="default"/>
      </w:rPr>
    </w:lvl>
    <w:lvl w:ilvl="3" w:tplc="04190001" w:tentative="1">
      <w:start w:val="1"/>
      <w:numFmt w:val="bullet"/>
      <w:lvlText w:val=""/>
      <w:lvlJc w:val="left"/>
      <w:pPr>
        <w:tabs>
          <w:tab w:val="num" w:pos="3447"/>
        </w:tabs>
        <w:ind w:left="3447" w:hanging="360"/>
      </w:pPr>
      <w:rPr>
        <w:rFonts w:ascii="Symbol" w:hAnsi="Symbol" w:hint="default"/>
      </w:rPr>
    </w:lvl>
    <w:lvl w:ilvl="4" w:tplc="04190003" w:tentative="1">
      <w:start w:val="1"/>
      <w:numFmt w:val="bullet"/>
      <w:lvlText w:val="o"/>
      <w:lvlJc w:val="left"/>
      <w:pPr>
        <w:tabs>
          <w:tab w:val="num" w:pos="4167"/>
        </w:tabs>
        <w:ind w:left="4167" w:hanging="360"/>
      </w:pPr>
      <w:rPr>
        <w:rFonts w:ascii="Courier New" w:hAnsi="Courier New" w:hint="default"/>
      </w:rPr>
    </w:lvl>
    <w:lvl w:ilvl="5" w:tplc="04190005" w:tentative="1">
      <w:start w:val="1"/>
      <w:numFmt w:val="bullet"/>
      <w:lvlText w:val=""/>
      <w:lvlJc w:val="left"/>
      <w:pPr>
        <w:tabs>
          <w:tab w:val="num" w:pos="4887"/>
        </w:tabs>
        <w:ind w:left="4887" w:hanging="360"/>
      </w:pPr>
      <w:rPr>
        <w:rFonts w:ascii="Wingdings" w:hAnsi="Wingdings" w:hint="default"/>
      </w:rPr>
    </w:lvl>
    <w:lvl w:ilvl="6" w:tplc="04190001" w:tentative="1">
      <w:start w:val="1"/>
      <w:numFmt w:val="bullet"/>
      <w:lvlText w:val=""/>
      <w:lvlJc w:val="left"/>
      <w:pPr>
        <w:tabs>
          <w:tab w:val="num" w:pos="5607"/>
        </w:tabs>
        <w:ind w:left="5607" w:hanging="360"/>
      </w:pPr>
      <w:rPr>
        <w:rFonts w:ascii="Symbol" w:hAnsi="Symbol" w:hint="default"/>
      </w:rPr>
    </w:lvl>
    <w:lvl w:ilvl="7" w:tplc="04190003" w:tentative="1">
      <w:start w:val="1"/>
      <w:numFmt w:val="bullet"/>
      <w:lvlText w:val="o"/>
      <w:lvlJc w:val="left"/>
      <w:pPr>
        <w:tabs>
          <w:tab w:val="num" w:pos="6327"/>
        </w:tabs>
        <w:ind w:left="6327" w:hanging="360"/>
      </w:pPr>
      <w:rPr>
        <w:rFonts w:ascii="Courier New" w:hAnsi="Courier New" w:hint="default"/>
      </w:rPr>
    </w:lvl>
    <w:lvl w:ilvl="8" w:tplc="04190005" w:tentative="1">
      <w:start w:val="1"/>
      <w:numFmt w:val="bullet"/>
      <w:lvlText w:val=""/>
      <w:lvlJc w:val="left"/>
      <w:pPr>
        <w:tabs>
          <w:tab w:val="num" w:pos="7047"/>
        </w:tabs>
        <w:ind w:left="7047" w:hanging="360"/>
      </w:pPr>
      <w:rPr>
        <w:rFonts w:ascii="Wingdings" w:hAnsi="Wingdings" w:hint="default"/>
      </w:rPr>
    </w:lvl>
  </w:abstractNum>
  <w:abstractNum w:abstractNumId="13">
    <w:nsid w:val="5F493F67"/>
    <w:multiLevelType w:val="hybridMultilevel"/>
    <w:tmpl w:val="12102C14"/>
    <w:lvl w:ilvl="0" w:tplc="04190003">
      <w:start w:val="1"/>
      <w:numFmt w:val="bullet"/>
      <w:lvlText w:val="o"/>
      <w:lvlJc w:val="left"/>
      <w:pPr>
        <w:ind w:left="720" w:hanging="360"/>
      </w:pPr>
      <w:rPr>
        <w:rFonts w:ascii="Courier New" w:hAnsi="Courier New" w:hint="default"/>
        <w:color w:val="000000"/>
        <w:sz w:val="24"/>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nsid w:val="63463E41"/>
    <w:multiLevelType w:val="hybridMultilevel"/>
    <w:tmpl w:val="1B2CDB22"/>
    <w:lvl w:ilvl="0" w:tplc="A83A6CFE">
      <w:start w:val="1"/>
      <w:numFmt w:val="bullet"/>
      <w:suff w:val="space"/>
      <w:lvlText w:val="o"/>
      <w:lvlJc w:val="left"/>
      <w:pPr>
        <w:ind w:left="709" w:hanging="709"/>
      </w:pPr>
      <w:rPr>
        <w:rFonts w:ascii="Courier New" w:hAnsi="Courier New"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65B77ACF"/>
    <w:multiLevelType w:val="hybridMultilevel"/>
    <w:tmpl w:val="3C6A3858"/>
    <w:lvl w:ilvl="0" w:tplc="3F96BBF6">
      <w:numFmt w:val="bullet"/>
      <w:lvlText w:val=""/>
      <w:lvlJc w:val="left"/>
      <w:pPr>
        <w:ind w:left="720" w:hanging="360"/>
      </w:pPr>
      <w:rPr>
        <w:rFonts w:ascii="Symbol" w:eastAsia="Times New Roman" w:hAnsi="Symbol" w:hint="default"/>
        <w:color w:val="000000"/>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nsid w:val="6E836E53"/>
    <w:multiLevelType w:val="hybridMultilevel"/>
    <w:tmpl w:val="77D46536"/>
    <w:lvl w:ilvl="0" w:tplc="04190003">
      <w:start w:val="1"/>
      <w:numFmt w:val="bullet"/>
      <w:lvlText w:val="o"/>
      <w:lvlJc w:val="left"/>
      <w:pPr>
        <w:ind w:left="720" w:hanging="360"/>
      </w:pPr>
      <w:rPr>
        <w:rFonts w:ascii="Courier New" w:hAnsi="Courier New"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1"/>
  </w:num>
  <w:num w:numId="2">
    <w:abstractNumId w:val="8"/>
  </w:num>
  <w:num w:numId="3">
    <w:abstractNumId w:val="0"/>
  </w:num>
  <w:num w:numId="4">
    <w:abstractNumId w:val="15"/>
  </w:num>
  <w:num w:numId="5">
    <w:abstractNumId w:val="3"/>
  </w:num>
  <w:num w:numId="6">
    <w:abstractNumId w:val="13"/>
  </w:num>
  <w:num w:numId="7">
    <w:abstractNumId w:val="5"/>
  </w:num>
  <w:num w:numId="8">
    <w:abstractNumId w:val="6"/>
  </w:num>
  <w:num w:numId="9">
    <w:abstractNumId w:val="14"/>
  </w:num>
  <w:num w:numId="10">
    <w:abstractNumId w:val="16"/>
  </w:num>
  <w:num w:numId="11">
    <w:abstractNumId w:val="7"/>
  </w:num>
  <w:num w:numId="12">
    <w:abstractNumId w:val="1"/>
  </w:num>
  <w:num w:numId="13">
    <w:abstractNumId w:val="10"/>
  </w:num>
  <w:num w:numId="14">
    <w:abstractNumId w:val="9"/>
  </w:num>
  <w:num w:numId="15">
    <w:abstractNumId w:val="4"/>
  </w:num>
  <w:num w:numId="16">
    <w:abstractNumId w:val="12"/>
  </w:num>
  <w:num w:numId="17">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9"/>
  <w:proofState w:spelling="clean" w:grammar="clean"/>
  <w:defaultTabStop w:val="708"/>
  <w:autoHyphenation/>
  <w:characterSpacingControl w:val="doNotCompress"/>
  <w:footnotePr>
    <w:footnote w:id="-1"/>
    <w:footnote w:id="0"/>
  </w:footnotePr>
  <w:endnotePr>
    <w:endnote w:id="-1"/>
    <w:endnote w:id="0"/>
  </w:endnotePr>
  <w:compat/>
  <w:rsids>
    <w:rsidRoot w:val="0057730F"/>
    <w:rsid w:val="00054AA3"/>
    <w:rsid w:val="000635CE"/>
    <w:rsid w:val="00132D7F"/>
    <w:rsid w:val="001511B7"/>
    <w:rsid w:val="0015397D"/>
    <w:rsid w:val="00182FDA"/>
    <w:rsid w:val="00197B6D"/>
    <w:rsid w:val="001A4FD8"/>
    <w:rsid w:val="001F0A66"/>
    <w:rsid w:val="001F15E3"/>
    <w:rsid w:val="002501F2"/>
    <w:rsid w:val="00255C6C"/>
    <w:rsid w:val="002C57E5"/>
    <w:rsid w:val="002E6402"/>
    <w:rsid w:val="002F414E"/>
    <w:rsid w:val="0034548C"/>
    <w:rsid w:val="00363DA2"/>
    <w:rsid w:val="00365131"/>
    <w:rsid w:val="00387F0A"/>
    <w:rsid w:val="003C452F"/>
    <w:rsid w:val="003C727A"/>
    <w:rsid w:val="00423F97"/>
    <w:rsid w:val="0044072C"/>
    <w:rsid w:val="00446760"/>
    <w:rsid w:val="00454FAF"/>
    <w:rsid w:val="00462B53"/>
    <w:rsid w:val="00490EBA"/>
    <w:rsid w:val="004B3982"/>
    <w:rsid w:val="004C7F86"/>
    <w:rsid w:val="004E412F"/>
    <w:rsid w:val="0050626B"/>
    <w:rsid w:val="005264D2"/>
    <w:rsid w:val="00543257"/>
    <w:rsid w:val="005712C3"/>
    <w:rsid w:val="005740A7"/>
    <w:rsid w:val="0057730F"/>
    <w:rsid w:val="005C4374"/>
    <w:rsid w:val="005C62B5"/>
    <w:rsid w:val="005D0A50"/>
    <w:rsid w:val="006033FB"/>
    <w:rsid w:val="00660C94"/>
    <w:rsid w:val="006B603B"/>
    <w:rsid w:val="00714B21"/>
    <w:rsid w:val="0074390C"/>
    <w:rsid w:val="00760F87"/>
    <w:rsid w:val="0077620E"/>
    <w:rsid w:val="0079323B"/>
    <w:rsid w:val="007B6E05"/>
    <w:rsid w:val="007C4805"/>
    <w:rsid w:val="007D142A"/>
    <w:rsid w:val="007E03E6"/>
    <w:rsid w:val="007E568E"/>
    <w:rsid w:val="007F6A46"/>
    <w:rsid w:val="00805F4B"/>
    <w:rsid w:val="00816783"/>
    <w:rsid w:val="0082125F"/>
    <w:rsid w:val="00823793"/>
    <w:rsid w:val="00874374"/>
    <w:rsid w:val="00896A1B"/>
    <w:rsid w:val="008A3B89"/>
    <w:rsid w:val="008C1354"/>
    <w:rsid w:val="008C1CEB"/>
    <w:rsid w:val="008C7745"/>
    <w:rsid w:val="008D5293"/>
    <w:rsid w:val="00915E8C"/>
    <w:rsid w:val="00936508"/>
    <w:rsid w:val="00942050"/>
    <w:rsid w:val="00943943"/>
    <w:rsid w:val="00947A3D"/>
    <w:rsid w:val="00951592"/>
    <w:rsid w:val="00997E66"/>
    <w:rsid w:val="009D0AD9"/>
    <w:rsid w:val="009E797E"/>
    <w:rsid w:val="009F3FE0"/>
    <w:rsid w:val="00A07C10"/>
    <w:rsid w:val="00A379D2"/>
    <w:rsid w:val="00A85D1E"/>
    <w:rsid w:val="00A96CBF"/>
    <w:rsid w:val="00A979D3"/>
    <w:rsid w:val="00AA11FD"/>
    <w:rsid w:val="00AD5F44"/>
    <w:rsid w:val="00AE3A50"/>
    <w:rsid w:val="00B13969"/>
    <w:rsid w:val="00B327C7"/>
    <w:rsid w:val="00B37968"/>
    <w:rsid w:val="00B411DE"/>
    <w:rsid w:val="00B55AF5"/>
    <w:rsid w:val="00B61CC9"/>
    <w:rsid w:val="00BA1C7F"/>
    <w:rsid w:val="00BA3EA6"/>
    <w:rsid w:val="00BC5A9B"/>
    <w:rsid w:val="00BD6305"/>
    <w:rsid w:val="00BF4352"/>
    <w:rsid w:val="00C1402D"/>
    <w:rsid w:val="00C44EE3"/>
    <w:rsid w:val="00C700B2"/>
    <w:rsid w:val="00CC5EDD"/>
    <w:rsid w:val="00CC6F43"/>
    <w:rsid w:val="00CE0E89"/>
    <w:rsid w:val="00CF270B"/>
    <w:rsid w:val="00D000A5"/>
    <w:rsid w:val="00D014DE"/>
    <w:rsid w:val="00D23B0B"/>
    <w:rsid w:val="00D23C1E"/>
    <w:rsid w:val="00D35BF6"/>
    <w:rsid w:val="00D9518C"/>
    <w:rsid w:val="00DB1D53"/>
    <w:rsid w:val="00DD0FF7"/>
    <w:rsid w:val="00DE659D"/>
    <w:rsid w:val="00DF19AE"/>
    <w:rsid w:val="00E03798"/>
    <w:rsid w:val="00E5594D"/>
    <w:rsid w:val="00E56E32"/>
    <w:rsid w:val="00E65482"/>
    <w:rsid w:val="00E80801"/>
    <w:rsid w:val="00E901FE"/>
    <w:rsid w:val="00EC4EB9"/>
    <w:rsid w:val="00EC6BA4"/>
    <w:rsid w:val="00EC71C1"/>
    <w:rsid w:val="00ED0B98"/>
    <w:rsid w:val="00F009F5"/>
    <w:rsid w:val="00F22BEA"/>
    <w:rsid w:val="00F41330"/>
    <w:rsid w:val="00F72128"/>
    <w:rsid w:val="00F75D30"/>
    <w:rsid w:val="00FC1850"/>
    <w:rsid w:val="00FC76DF"/>
    <w:rsid w:val="00FE316E"/>
    <w:rsid w:val="00FE5261"/>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Normal (Web)" w:locked="1" w:semiHidden="0" w:uiPriority="0" w:unhideWhenUsed="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9518C"/>
    <w:pPr>
      <w:spacing w:after="200" w:line="276" w:lineRule="auto"/>
    </w:pPr>
    <w:rPr>
      <w:lang w:eastAsia="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rsid w:val="0057730F"/>
    <w:rPr>
      <w:rFonts w:cs="Times New Roman"/>
      <w:color w:val="0000FF"/>
      <w:u w:val="single"/>
    </w:rPr>
  </w:style>
  <w:style w:type="paragraph" w:styleId="a4">
    <w:name w:val="List Paragraph"/>
    <w:basedOn w:val="a"/>
    <w:uiPriority w:val="99"/>
    <w:qFormat/>
    <w:rsid w:val="0077620E"/>
    <w:pPr>
      <w:ind w:left="720"/>
      <w:contextualSpacing/>
    </w:pPr>
  </w:style>
  <w:style w:type="paragraph" w:styleId="a5">
    <w:name w:val="Balloon Text"/>
    <w:basedOn w:val="a"/>
    <w:link w:val="a6"/>
    <w:uiPriority w:val="99"/>
    <w:semiHidden/>
    <w:rsid w:val="00446760"/>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locked/>
    <w:rsid w:val="00446760"/>
    <w:rPr>
      <w:rFonts w:ascii="Tahoma" w:hAnsi="Tahoma" w:cs="Tahoma"/>
      <w:sz w:val="16"/>
      <w:szCs w:val="16"/>
    </w:rPr>
  </w:style>
  <w:style w:type="paragraph" w:styleId="a7">
    <w:name w:val="header"/>
    <w:basedOn w:val="a"/>
    <w:link w:val="a8"/>
    <w:uiPriority w:val="99"/>
    <w:rsid w:val="005C62B5"/>
    <w:pPr>
      <w:tabs>
        <w:tab w:val="center" w:pos="4677"/>
        <w:tab w:val="right" w:pos="9355"/>
      </w:tabs>
      <w:spacing w:after="0" w:line="240" w:lineRule="auto"/>
    </w:pPr>
  </w:style>
  <w:style w:type="character" w:customStyle="1" w:styleId="a8">
    <w:name w:val="Верхний колонтитул Знак"/>
    <w:basedOn w:val="a0"/>
    <w:link w:val="a7"/>
    <w:uiPriority w:val="99"/>
    <w:locked/>
    <w:rsid w:val="005C62B5"/>
    <w:rPr>
      <w:rFonts w:cs="Times New Roman"/>
    </w:rPr>
  </w:style>
  <w:style w:type="paragraph" w:styleId="a9">
    <w:name w:val="footer"/>
    <w:basedOn w:val="a"/>
    <w:link w:val="aa"/>
    <w:uiPriority w:val="99"/>
    <w:rsid w:val="005C62B5"/>
    <w:pPr>
      <w:tabs>
        <w:tab w:val="center" w:pos="4677"/>
        <w:tab w:val="right" w:pos="9355"/>
      </w:tabs>
      <w:spacing w:after="0" w:line="240" w:lineRule="auto"/>
    </w:pPr>
  </w:style>
  <w:style w:type="character" w:customStyle="1" w:styleId="aa">
    <w:name w:val="Нижний колонтитул Знак"/>
    <w:basedOn w:val="a0"/>
    <w:link w:val="a9"/>
    <w:uiPriority w:val="99"/>
    <w:locked/>
    <w:rsid w:val="005C62B5"/>
    <w:rPr>
      <w:rFonts w:cs="Times New Roman"/>
    </w:rPr>
  </w:style>
  <w:style w:type="table" w:styleId="ab">
    <w:name w:val="Table Grid"/>
    <w:basedOn w:val="a1"/>
    <w:uiPriority w:val="99"/>
    <w:rsid w:val="0044072C"/>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c">
    <w:name w:val="Normal (Web)"/>
    <w:basedOn w:val="a"/>
    <w:uiPriority w:val="99"/>
    <w:rsid w:val="00AA11FD"/>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rvps33">
    <w:name w:val="rvps33"/>
    <w:basedOn w:val="a"/>
    <w:uiPriority w:val="99"/>
    <w:rsid w:val="00B327C7"/>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rvts6">
    <w:name w:val="rvts6"/>
    <w:basedOn w:val="a0"/>
    <w:uiPriority w:val="99"/>
    <w:rsid w:val="00B327C7"/>
    <w:rPr>
      <w:rFonts w:cs="Times New Roman"/>
    </w:rPr>
  </w:style>
  <w:style w:type="paragraph" w:customStyle="1" w:styleId="rvps26">
    <w:name w:val="rvps26"/>
    <w:basedOn w:val="a"/>
    <w:uiPriority w:val="99"/>
    <w:rsid w:val="00B327C7"/>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rvts52">
    <w:name w:val="rvts52"/>
    <w:basedOn w:val="a0"/>
    <w:uiPriority w:val="99"/>
    <w:rsid w:val="00B327C7"/>
    <w:rPr>
      <w:rFonts w:cs="Times New Roman"/>
    </w:rPr>
  </w:style>
  <w:style w:type="paragraph" w:customStyle="1" w:styleId="rvps34">
    <w:name w:val="rvps34"/>
    <w:basedOn w:val="a"/>
    <w:uiPriority w:val="99"/>
    <w:rsid w:val="00B327C7"/>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rvps24">
    <w:name w:val="rvps24"/>
    <w:basedOn w:val="a"/>
    <w:uiPriority w:val="99"/>
    <w:rsid w:val="00B327C7"/>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rvts1">
    <w:name w:val="rvts1"/>
    <w:basedOn w:val="a0"/>
    <w:uiPriority w:val="99"/>
    <w:rsid w:val="00B327C7"/>
    <w:rPr>
      <w:rFonts w:cs="Times New Roman"/>
    </w:rPr>
  </w:style>
  <w:style w:type="character" w:customStyle="1" w:styleId="rvts53">
    <w:name w:val="rvts53"/>
    <w:basedOn w:val="a0"/>
    <w:uiPriority w:val="99"/>
    <w:rsid w:val="00B327C7"/>
    <w:rPr>
      <w:rFonts w:cs="Times New Roman"/>
    </w:rPr>
  </w:style>
  <w:style w:type="character" w:customStyle="1" w:styleId="rvts54">
    <w:name w:val="rvts54"/>
    <w:basedOn w:val="a0"/>
    <w:uiPriority w:val="99"/>
    <w:rsid w:val="00B327C7"/>
    <w:rPr>
      <w:rFonts w:cs="Times New Roman"/>
    </w:rPr>
  </w:style>
  <w:style w:type="character" w:customStyle="1" w:styleId="rvts55">
    <w:name w:val="rvts55"/>
    <w:basedOn w:val="a0"/>
    <w:uiPriority w:val="99"/>
    <w:rsid w:val="00B327C7"/>
    <w:rPr>
      <w:rFonts w:cs="Times New Roman"/>
    </w:rPr>
  </w:style>
</w:styles>
</file>

<file path=word/webSettings.xml><?xml version="1.0" encoding="utf-8"?>
<w:webSettings xmlns:r="http://schemas.openxmlformats.org/officeDocument/2006/relationships" xmlns:w="http://schemas.openxmlformats.org/wordprocessingml/2006/main">
  <w:divs>
    <w:div w:id="1505897067">
      <w:marLeft w:val="0"/>
      <w:marRight w:val="0"/>
      <w:marTop w:val="0"/>
      <w:marBottom w:val="0"/>
      <w:divBdr>
        <w:top w:val="none" w:sz="0" w:space="0" w:color="auto"/>
        <w:left w:val="none" w:sz="0" w:space="0" w:color="auto"/>
        <w:bottom w:val="none" w:sz="0" w:space="0" w:color="auto"/>
        <w:right w:val="none" w:sz="0" w:space="0" w:color="auto"/>
      </w:divBdr>
    </w:div>
    <w:div w:id="1505897068">
      <w:marLeft w:val="0"/>
      <w:marRight w:val="0"/>
      <w:marTop w:val="0"/>
      <w:marBottom w:val="0"/>
      <w:divBdr>
        <w:top w:val="none" w:sz="0" w:space="0" w:color="auto"/>
        <w:left w:val="none" w:sz="0" w:space="0" w:color="auto"/>
        <w:bottom w:val="none" w:sz="0" w:space="0" w:color="auto"/>
        <w:right w:val="none" w:sz="0" w:space="0" w:color="auto"/>
      </w:divBdr>
    </w:div>
    <w:div w:id="1505897069">
      <w:marLeft w:val="0"/>
      <w:marRight w:val="0"/>
      <w:marTop w:val="0"/>
      <w:marBottom w:val="0"/>
      <w:divBdr>
        <w:top w:val="none" w:sz="0" w:space="0" w:color="auto"/>
        <w:left w:val="none" w:sz="0" w:space="0" w:color="auto"/>
        <w:bottom w:val="none" w:sz="0" w:space="0" w:color="auto"/>
        <w:right w:val="none" w:sz="0" w:space="0" w:color="auto"/>
      </w:divBdr>
    </w:div>
    <w:div w:id="1505897070">
      <w:marLeft w:val="0"/>
      <w:marRight w:val="0"/>
      <w:marTop w:val="0"/>
      <w:marBottom w:val="0"/>
      <w:divBdr>
        <w:top w:val="none" w:sz="0" w:space="0" w:color="auto"/>
        <w:left w:val="none" w:sz="0" w:space="0" w:color="auto"/>
        <w:bottom w:val="none" w:sz="0" w:space="0" w:color="auto"/>
        <w:right w:val="none" w:sz="0" w:space="0" w:color="auto"/>
      </w:divBdr>
    </w:div>
    <w:div w:id="1505897071">
      <w:marLeft w:val="0"/>
      <w:marRight w:val="0"/>
      <w:marTop w:val="0"/>
      <w:marBottom w:val="0"/>
      <w:divBdr>
        <w:top w:val="none" w:sz="0" w:space="0" w:color="auto"/>
        <w:left w:val="none" w:sz="0" w:space="0" w:color="auto"/>
        <w:bottom w:val="none" w:sz="0" w:space="0" w:color="auto"/>
        <w:right w:val="none" w:sz="0" w:space="0" w:color="auto"/>
      </w:divBdr>
    </w:div>
    <w:div w:id="1505897072">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mailto:itv2106@mail.r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Pages>
  <Words>2013</Words>
  <Characters>11475</Characters>
  <Application>Microsoft Office Word</Application>
  <DocSecurity>0</DocSecurity>
  <Lines>95</Lines>
  <Paragraphs>26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13462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asus</dc:creator>
  <cp:lastModifiedBy>asus</cp:lastModifiedBy>
  <cp:revision>2</cp:revision>
  <cp:lastPrinted>2018-04-17T10:02:00Z</cp:lastPrinted>
  <dcterms:created xsi:type="dcterms:W3CDTF">2018-05-13T21:53:00Z</dcterms:created>
  <dcterms:modified xsi:type="dcterms:W3CDTF">2018-05-13T21:53:00Z</dcterms:modified>
</cp:coreProperties>
</file>