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fontTable.xml" ContentType="application/vnd.openxmlformats-officedocument.wordprocessingml.fontTable+xml"/>
  <Override PartName="/word/charts/colors1.xml" ContentType="application/vnd.ms-office.chartcolorsty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745C" w:rsidRDefault="00870945" w:rsidP="00C7745C">
      <w:pPr>
        <w:spacing w:after="0" w:line="360" w:lineRule="auto"/>
        <w:contextualSpacing/>
        <w:rPr>
          <w:rFonts w:ascii="Times New Roman" w:hAnsi="Times New Roman" w:cs="Times New Roman"/>
          <w:b/>
          <w:sz w:val="24"/>
          <w:szCs w:val="24"/>
        </w:rPr>
      </w:pPr>
      <w:r>
        <w:rPr>
          <w:rFonts w:ascii="Times New Roman" w:hAnsi="Times New Roman" w:cs="Times New Roman"/>
          <w:b/>
          <w:sz w:val="24"/>
          <w:szCs w:val="24"/>
        </w:rPr>
        <w:t xml:space="preserve">УДК </w:t>
      </w:r>
      <w:r w:rsidR="00C7745C" w:rsidRPr="00C7745C">
        <w:rPr>
          <w:rFonts w:ascii="Times New Roman" w:hAnsi="Times New Roman" w:cs="Times New Roman"/>
          <w:b/>
          <w:sz w:val="24"/>
          <w:szCs w:val="24"/>
        </w:rPr>
        <w:t>338.00</w:t>
      </w:r>
      <w:bookmarkStart w:id="0" w:name="_GoBack"/>
      <w:bookmarkEnd w:id="0"/>
      <w:r w:rsidR="00C7745C" w:rsidRPr="00C7745C">
        <w:rPr>
          <w:rFonts w:ascii="Times New Roman" w:hAnsi="Times New Roman" w:cs="Times New Roman"/>
          <w:b/>
          <w:sz w:val="24"/>
          <w:szCs w:val="24"/>
        </w:rPr>
        <w:t>1.36</w:t>
      </w:r>
    </w:p>
    <w:p w:rsidR="00C7745C" w:rsidRPr="00C7745C" w:rsidRDefault="00C7745C" w:rsidP="00C7745C">
      <w:pPr>
        <w:spacing w:after="0" w:line="240" w:lineRule="auto"/>
        <w:contextualSpacing/>
        <w:jc w:val="right"/>
        <w:rPr>
          <w:rFonts w:ascii="Times New Roman" w:hAnsi="Times New Roman" w:cs="Times New Roman"/>
          <w:b/>
          <w:sz w:val="24"/>
          <w:szCs w:val="24"/>
        </w:rPr>
      </w:pPr>
      <w:r>
        <w:rPr>
          <w:rFonts w:ascii="Times New Roman" w:hAnsi="Times New Roman" w:cs="Times New Roman"/>
          <w:b/>
          <w:sz w:val="24"/>
          <w:szCs w:val="24"/>
        </w:rPr>
        <w:t>Лукина П.О.</w:t>
      </w:r>
    </w:p>
    <w:p w:rsidR="00FF0DD4" w:rsidRDefault="00C7745C" w:rsidP="00C7745C">
      <w:pPr>
        <w:spacing w:after="0" w:line="240" w:lineRule="auto"/>
        <w:ind w:firstLine="709"/>
        <w:contextualSpacing/>
        <w:jc w:val="center"/>
        <w:rPr>
          <w:rFonts w:ascii="Times New Roman" w:hAnsi="Times New Roman" w:cs="Times New Roman"/>
          <w:b/>
          <w:sz w:val="24"/>
          <w:szCs w:val="24"/>
        </w:rPr>
      </w:pPr>
      <w:r>
        <w:rPr>
          <w:rFonts w:ascii="Times New Roman" w:hAnsi="Times New Roman" w:cs="Times New Roman"/>
          <w:b/>
          <w:sz w:val="24"/>
          <w:szCs w:val="24"/>
        </w:rPr>
        <w:t>«УТЕЧКА МОЗГОВ» КАК УГРОЗА НАЦИОНАЛЬНОЙ БЕЗОПАСНОСТИ РФ</w:t>
      </w:r>
    </w:p>
    <w:p w:rsidR="00C7745C" w:rsidRPr="00C7745C" w:rsidRDefault="00C7745C" w:rsidP="00C7745C">
      <w:pPr>
        <w:spacing w:after="0" w:line="240" w:lineRule="auto"/>
        <w:ind w:firstLine="709"/>
        <w:contextualSpacing/>
        <w:jc w:val="center"/>
        <w:rPr>
          <w:rFonts w:ascii="Times New Roman" w:hAnsi="Times New Roman" w:cs="Times New Roman"/>
          <w:b/>
          <w:sz w:val="24"/>
          <w:szCs w:val="24"/>
        </w:rPr>
      </w:pPr>
    </w:p>
    <w:p w:rsidR="002D7077" w:rsidRPr="00870945" w:rsidRDefault="00C7745C" w:rsidP="00C7745C">
      <w:pPr>
        <w:spacing w:after="0" w:line="240" w:lineRule="auto"/>
        <w:ind w:firstLine="709"/>
        <w:contextualSpacing/>
        <w:jc w:val="both"/>
        <w:rPr>
          <w:rFonts w:ascii="Times New Roman" w:hAnsi="Times New Roman" w:cs="Times New Roman"/>
          <w:i/>
          <w:sz w:val="24"/>
          <w:szCs w:val="24"/>
        </w:rPr>
      </w:pPr>
      <w:r w:rsidRPr="00870945">
        <w:rPr>
          <w:rStyle w:val="rvts52"/>
          <w:rFonts w:ascii="Times New Roman" w:hAnsi="Times New Roman" w:cs="Times New Roman"/>
          <w:bCs/>
          <w:i/>
          <w:sz w:val="24"/>
          <w:szCs w:val="24"/>
        </w:rPr>
        <w:t>Аннотация</w:t>
      </w:r>
      <w:r w:rsidR="00870945" w:rsidRPr="00870945">
        <w:rPr>
          <w:rStyle w:val="rvts52"/>
          <w:rFonts w:ascii="Times New Roman" w:hAnsi="Times New Roman" w:cs="Times New Roman"/>
          <w:bCs/>
          <w:i/>
          <w:sz w:val="24"/>
          <w:szCs w:val="24"/>
        </w:rPr>
        <w:t>.</w:t>
      </w:r>
      <w:r w:rsidR="00870945" w:rsidRPr="00870945">
        <w:rPr>
          <w:rFonts w:ascii="Times New Roman" w:hAnsi="Times New Roman" w:cs="Times New Roman"/>
          <w:i/>
          <w:sz w:val="24"/>
          <w:szCs w:val="24"/>
        </w:rPr>
        <w:t xml:space="preserve"> В статье проанализировано, что на</w:t>
      </w:r>
      <w:r w:rsidR="002D7077" w:rsidRPr="00870945">
        <w:rPr>
          <w:rFonts w:ascii="Times New Roman" w:hAnsi="Times New Roman" w:cs="Times New Roman"/>
          <w:i/>
          <w:sz w:val="24"/>
          <w:szCs w:val="24"/>
        </w:rPr>
        <w:t xml:space="preserve"> протяжении нескольких десятилетий из Росс</w:t>
      </w:r>
      <w:proofErr w:type="gramStart"/>
      <w:r w:rsidR="002D7077" w:rsidRPr="00870945">
        <w:rPr>
          <w:rFonts w:ascii="Times New Roman" w:hAnsi="Times New Roman" w:cs="Times New Roman"/>
          <w:i/>
          <w:sz w:val="24"/>
          <w:szCs w:val="24"/>
        </w:rPr>
        <w:t>ии уе</w:t>
      </w:r>
      <w:proofErr w:type="gramEnd"/>
      <w:r w:rsidR="002D7077" w:rsidRPr="00870945">
        <w:rPr>
          <w:rFonts w:ascii="Times New Roman" w:hAnsi="Times New Roman" w:cs="Times New Roman"/>
          <w:i/>
          <w:sz w:val="24"/>
          <w:szCs w:val="24"/>
        </w:rPr>
        <w:t>зжают высококвалифицированные специалисты, деятели науки. «Утечка мозгов» заграницу вызвана низкой заработной платой, недостаточными инвестициями в научную сферу деятельности. Это явление ставит под вопрос безопасность национальной экономики, так как РФ теряет не только специалистов, но и дальнейший потенциал развития экономики.</w:t>
      </w:r>
    </w:p>
    <w:p w:rsidR="004F00C8" w:rsidRPr="00870945" w:rsidRDefault="00C7745C" w:rsidP="00C7745C">
      <w:pPr>
        <w:spacing w:after="0" w:line="240" w:lineRule="auto"/>
        <w:ind w:firstLine="709"/>
        <w:contextualSpacing/>
        <w:jc w:val="both"/>
        <w:rPr>
          <w:rFonts w:ascii="Times New Roman" w:hAnsi="Times New Roman" w:cs="Times New Roman"/>
          <w:i/>
          <w:sz w:val="24"/>
          <w:szCs w:val="24"/>
        </w:rPr>
      </w:pPr>
      <w:r w:rsidRPr="00870945">
        <w:rPr>
          <w:rStyle w:val="rvts52"/>
          <w:rFonts w:ascii="Times New Roman" w:hAnsi="Times New Roman" w:cs="Times New Roman"/>
          <w:bCs/>
          <w:i/>
          <w:sz w:val="24"/>
          <w:szCs w:val="24"/>
        </w:rPr>
        <w:t>Ключевые слова</w:t>
      </w:r>
      <w:r w:rsidR="004F00C8" w:rsidRPr="00870945">
        <w:rPr>
          <w:rFonts w:ascii="Times New Roman" w:hAnsi="Times New Roman" w:cs="Times New Roman"/>
          <w:i/>
          <w:sz w:val="24"/>
          <w:szCs w:val="24"/>
        </w:rPr>
        <w:t xml:space="preserve">: </w:t>
      </w:r>
      <w:r w:rsidR="00B353B9" w:rsidRPr="00870945">
        <w:rPr>
          <w:rFonts w:ascii="Times New Roman" w:hAnsi="Times New Roman" w:cs="Times New Roman"/>
          <w:i/>
          <w:sz w:val="24"/>
          <w:szCs w:val="24"/>
        </w:rPr>
        <w:t>наука, «утечка мозгов», национальная безопасность, потенциал развития</w:t>
      </w:r>
      <w:r w:rsidR="00A13F01" w:rsidRPr="00870945">
        <w:rPr>
          <w:rFonts w:ascii="Times New Roman" w:hAnsi="Times New Roman" w:cs="Times New Roman"/>
          <w:i/>
          <w:sz w:val="24"/>
          <w:szCs w:val="24"/>
        </w:rPr>
        <w:t>, экономика</w:t>
      </w:r>
    </w:p>
    <w:p w:rsidR="00A94D57" w:rsidRPr="00A13F01" w:rsidRDefault="00A94D57" w:rsidP="00870981">
      <w:pPr>
        <w:spacing w:after="0" w:line="240" w:lineRule="auto"/>
        <w:ind w:firstLine="709"/>
        <w:contextualSpacing/>
        <w:jc w:val="both"/>
        <w:rPr>
          <w:rFonts w:ascii="Times New Roman" w:hAnsi="Times New Roman" w:cs="Times New Roman"/>
          <w:sz w:val="24"/>
          <w:szCs w:val="24"/>
        </w:rPr>
      </w:pPr>
    </w:p>
    <w:p w:rsidR="00680512" w:rsidRPr="00A13F01" w:rsidRDefault="00133362"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 xml:space="preserve">В 21 веке </w:t>
      </w:r>
      <w:r w:rsidR="003759AB" w:rsidRPr="00A13F01">
        <w:rPr>
          <w:rFonts w:ascii="Times New Roman" w:hAnsi="Times New Roman" w:cs="Times New Roman"/>
          <w:sz w:val="24"/>
          <w:szCs w:val="24"/>
        </w:rPr>
        <w:t>территориальный п</w:t>
      </w:r>
      <w:r w:rsidR="00656775" w:rsidRPr="00A13F01">
        <w:rPr>
          <w:rFonts w:ascii="Times New Roman" w:hAnsi="Times New Roman" w:cs="Times New Roman"/>
          <w:sz w:val="24"/>
          <w:szCs w:val="24"/>
        </w:rPr>
        <w:t>ередел мира трансформируется в</w:t>
      </w:r>
      <w:r w:rsidR="002D7077" w:rsidRPr="00A13F01">
        <w:rPr>
          <w:rFonts w:ascii="Times New Roman" w:hAnsi="Times New Roman" w:cs="Times New Roman"/>
          <w:sz w:val="24"/>
          <w:szCs w:val="24"/>
        </w:rPr>
        <w:t xml:space="preserve"> интеллектуальный. И</w:t>
      </w:r>
      <w:r w:rsidR="00656775" w:rsidRPr="00A13F01">
        <w:rPr>
          <w:rFonts w:ascii="Times New Roman" w:hAnsi="Times New Roman" w:cs="Times New Roman"/>
          <w:sz w:val="24"/>
          <w:szCs w:val="24"/>
        </w:rPr>
        <w:t>нтеллектуальная миграция – одна из основных международных проблем, котор</w:t>
      </w:r>
      <w:r w:rsidR="002D7077" w:rsidRPr="00A13F01">
        <w:rPr>
          <w:rFonts w:ascii="Times New Roman" w:hAnsi="Times New Roman" w:cs="Times New Roman"/>
          <w:sz w:val="24"/>
          <w:szCs w:val="24"/>
        </w:rPr>
        <w:t xml:space="preserve">ая особо актуальна для России, </w:t>
      </w:r>
      <w:r w:rsidR="00656775" w:rsidRPr="00A13F01">
        <w:rPr>
          <w:rFonts w:ascii="Times New Roman" w:hAnsi="Times New Roman" w:cs="Times New Roman"/>
          <w:sz w:val="24"/>
          <w:szCs w:val="24"/>
        </w:rPr>
        <w:t xml:space="preserve"> от того, каким образом она будет решена, зависит экономическое положение государства, общества и человека. </w:t>
      </w:r>
      <w:r w:rsidR="002D7077" w:rsidRPr="00A13F01">
        <w:rPr>
          <w:rFonts w:ascii="Times New Roman" w:hAnsi="Times New Roman" w:cs="Times New Roman"/>
          <w:sz w:val="24"/>
          <w:szCs w:val="24"/>
        </w:rPr>
        <w:t>В РФ</w:t>
      </w:r>
      <w:r w:rsidR="00680512" w:rsidRPr="00A13F01">
        <w:rPr>
          <w:rFonts w:ascii="Times New Roman" w:hAnsi="Times New Roman" w:cs="Times New Roman"/>
          <w:sz w:val="24"/>
          <w:szCs w:val="24"/>
        </w:rPr>
        <w:t xml:space="preserve"> происходит так называемая «утечка мозгов», то есть научная интеллигенция эмигрирует из страны. Это происходит из-за того, что наука в России становится все менее востребованной, у</w:t>
      </w:r>
      <w:r w:rsidR="002D7077" w:rsidRPr="00A13F01">
        <w:rPr>
          <w:rFonts w:ascii="Times New Roman" w:hAnsi="Times New Roman" w:cs="Times New Roman"/>
          <w:sz w:val="24"/>
          <w:szCs w:val="24"/>
        </w:rPr>
        <w:t xml:space="preserve">силивается кризис науки </w:t>
      </w:r>
      <w:r w:rsidR="00680512" w:rsidRPr="00A13F01">
        <w:rPr>
          <w:rFonts w:ascii="Times New Roman" w:hAnsi="Times New Roman" w:cs="Times New Roman"/>
          <w:sz w:val="24"/>
          <w:szCs w:val="24"/>
        </w:rPr>
        <w:t>, вызванный, прежде всего, снижением ее финансирования</w:t>
      </w:r>
      <w:r w:rsidR="00EA3849" w:rsidRPr="00A13F01">
        <w:rPr>
          <w:rFonts w:ascii="Times New Roman" w:hAnsi="Times New Roman" w:cs="Times New Roman"/>
          <w:sz w:val="24"/>
          <w:szCs w:val="24"/>
        </w:rPr>
        <w:sym w:font="Symbol" w:char="F05B"/>
      </w:r>
      <w:r w:rsidR="00EA3849" w:rsidRPr="00A13F01">
        <w:rPr>
          <w:rFonts w:ascii="Times New Roman" w:hAnsi="Times New Roman" w:cs="Times New Roman"/>
          <w:sz w:val="24"/>
          <w:szCs w:val="24"/>
        </w:rPr>
        <w:t>3, с.628</w:t>
      </w:r>
      <w:r w:rsidR="00EA3849" w:rsidRPr="00A13F01">
        <w:rPr>
          <w:rFonts w:ascii="Times New Roman" w:hAnsi="Times New Roman" w:cs="Times New Roman"/>
          <w:sz w:val="24"/>
          <w:szCs w:val="24"/>
        </w:rPr>
        <w:sym w:font="Symbol" w:char="F05D"/>
      </w:r>
      <w:r w:rsidR="00680512" w:rsidRPr="00A13F01">
        <w:rPr>
          <w:rFonts w:ascii="Times New Roman" w:hAnsi="Times New Roman" w:cs="Times New Roman"/>
          <w:sz w:val="24"/>
          <w:szCs w:val="24"/>
        </w:rPr>
        <w:t xml:space="preserve">. </w:t>
      </w:r>
    </w:p>
    <w:p w:rsidR="00E27935" w:rsidRPr="00A13F01" w:rsidRDefault="00E27935"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В развитых странах доля государственных ассигнований</w:t>
      </w:r>
      <w:r w:rsidR="002D7077" w:rsidRPr="00A13F01">
        <w:rPr>
          <w:rFonts w:ascii="Times New Roman" w:hAnsi="Times New Roman" w:cs="Times New Roman"/>
          <w:sz w:val="24"/>
          <w:szCs w:val="24"/>
        </w:rPr>
        <w:t xml:space="preserve"> на науку – не меньше 2% от ВВП, в</w:t>
      </w:r>
      <w:r w:rsidRPr="00A13F01">
        <w:rPr>
          <w:rFonts w:ascii="Times New Roman" w:hAnsi="Times New Roman" w:cs="Times New Roman"/>
          <w:sz w:val="24"/>
          <w:szCs w:val="24"/>
        </w:rPr>
        <w:t xml:space="preserve"> России</w:t>
      </w:r>
      <w:r w:rsidR="002D7077" w:rsidRPr="00A13F01">
        <w:rPr>
          <w:rFonts w:ascii="Times New Roman" w:hAnsi="Times New Roman" w:cs="Times New Roman"/>
          <w:sz w:val="24"/>
          <w:szCs w:val="24"/>
        </w:rPr>
        <w:t xml:space="preserve"> - всего 0,53% ,а</w:t>
      </w:r>
      <w:r w:rsidR="002D066C" w:rsidRPr="00A13F01">
        <w:rPr>
          <w:rFonts w:ascii="Times New Roman" w:hAnsi="Times New Roman" w:cs="Times New Roman"/>
          <w:sz w:val="24"/>
          <w:szCs w:val="24"/>
        </w:rPr>
        <w:t xml:space="preserve"> ведь когда-то доля государственны</w:t>
      </w:r>
      <w:r w:rsidR="002D7077" w:rsidRPr="00A13F01">
        <w:rPr>
          <w:rFonts w:ascii="Times New Roman" w:hAnsi="Times New Roman" w:cs="Times New Roman"/>
          <w:sz w:val="24"/>
          <w:szCs w:val="24"/>
        </w:rPr>
        <w:t>х ассигнований на науку в РФ</w:t>
      </w:r>
      <w:r w:rsidR="002D066C" w:rsidRPr="00A13F01">
        <w:rPr>
          <w:rFonts w:ascii="Times New Roman" w:hAnsi="Times New Roman" w:cs="Times New Roman"/>
          <w:sz w:val="24"/>
          <w:szCs w:val="24"/>
        </w:rPr>
        <w:t xml:space="preserve"> была практически самой большой в мире. Из-за произошедших радикальных реформ в нашей стране стратегия развития науки трансформировалась в стратегию ее поддержки на минимальном уровне. </w:t>
      </w:r>
    </w:p>
    <w:p w:rsidR="00843299" w:rsidRPr="00A13F01" w:rsidRDefault="00843299"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 xml:space="preserve">Следует назвать еще одну причину «утечки мозгов» - политика в сфере заработной платы. </w:t>
      </w:r>
      <w:r w:rsidR="00202EB3" w:rsidRPr="00A13F01">
        <w:rPr>
          <w:rFonts w:ascii="Times New Roman" w:hAnsi="Times New Roman" w:cs="Times New Roman"/>
          <w:sz w:val="24"/>
          <w:szCs w:val="24"/>
        </w:rPr>
        <w:t>Вследствие рыночных реформ и имущественного разделения ухудшилось качество жизни научной интеллигенции. Более того, ее существование поставлено под вопрос. Размер заработной платы в науке ниже установленного прожиточного минимума. Если сравнивать ситуацию с оплатой труда научной интеллигенции в нашей стране с развитыми странами, то в России она меньше в 40-50 раз</w:t>
      </w:r>
      <w:r w:rsidR="00870945" w:rsidRPr="00870945">
        <w:rPr>
          <w:rFonts w:ascii="Times New Roman" w:hAnsi="Times New Roman" w:cs="Times New Roman"/>
          <w:sz w:val="24"/>
          <w:szCs w:val="24"/>
        </w:rPr>
        <w:t xml:space="preserve"> </w:t>
      </w:r>
      <w:r w:rsidR="00EA3849" w:rsidRPr="00A13F01">
        <w:rPr>
          <w:rFonts w:ascii="Times New Roman" w:hAnsi="Times New Roman" w:cs="Times New Roman"/>
          <w:sz w:val="24"/>
          <w:szCs w:val="24"/>
        </w:rPr>
        <w:sym w:font="Symbol" w:char="F05B"/>
      </w:r>
      <w:r w:rsidR="00EA3849" w:rsidRPr="00A13F01">
        <w:rPr>
          <w:rFonts w:ascii="Times New Roman" w:hAnsi="Times New Roman" w:cs="Times New Roman"/>
          <w:sz w:val="24"/>
          <w:szCs w:val="24"/>
        </w:rPr>
        <w:t>4</w:t>
      </w:r>
      <w:r w:rsidR="00EA3849" w:rsidRPr="00A13F01">
        <w:rPr>
          <w:rFonts w:ascii="Times New Roman" w:hAnsi="Times New Roman" w:cs="Times New Roman"/>
          <w:sz w:val="24"/>
          <w:szCs w:val="24"/>
        </w:rPr>
        <w:sym w:font="Symbol" w:char="F05D"/>
      </w:r>
      <w:r w:rsidR="00202EB3" w:rsidRPr="00A13F01">
        <w:rPr>
          <w:rFonts w:ascii="Times New Roman" w:hAnsi="Times New Roman" w:cs="Times New Roman"/>
          <w:sz w:val="24"/>
          <w:szCs w:val="24"/>
        </w:rPr>
        <w:t xml:space="preserve">. </w:t>
      </w:r>
    </w:p>
    <w:p w:rsidR="007367A0" w:rsidRPr="00A13F01" w:rsidRDefault="007367A0"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Системный кризис стал причиной возникновения кризиса ценностного сознания. Научная деятельность перестала быть престижной. Исследователи не пришли к единому мнению по поводу социокультурных последствий «утечки мозгов»</w:t>
      </w:r>
      <w:r w:rsidR="00870945" w:rsidRPr="00870945">
        <w:rPr>
          <w:rFonts w:ascii="Times New Roman" w:hAnsi="Times New Roman" w:cs="Times New Roman"/>
          <w:sz w:val="24"/>
          <w:szCs w:val="24"/>
        </w:rPr>
        <w:t xml:space="preserve"> [7]</w:t>
      </w:r>
      <w:r w:rsidRPr="00A13F01">
        <w:rPr>
          <w:rFonts w:ascii="Times New Roman" w:hAnsi="Times New Roman" w:cs="Times New Roman"/>
          <w:sz w:val="24"/>
          <w:szCs w:val="24"/>
        </w:rPr>
        <w:t xml:space="preserve">. Некоторые полагают, что интеллектуальные потери вовсе не велики, поскольку из страны уезжают не самые талантливые в науке люди, а те, кто умеет приспосабливаться к новым условиям. </w:t>
      </w:r>
      <w:r w:rsidR="00AE4FE2" w:rsidRPr="00A13F01">
        <w:rPr>
          <w:rFonts w:ascii="Times New Roman" w:hAnsi="Times New Roman" w:cs="Times New Roman"/>
          <w:sz w:val="24"/>
          <w:szCs w:val="24"/>
        </w:rPr>
        <w:t xml:space="preserve">Другие же исследователи утверждают, что эмиграция научной интеллигенции – большая потеря того лучшего, что есть у России. Государство теряет интеллект нации, вносящий существенный вклад в мировую цивилизацию, из-за чего ставится под угрозу национальная безопасность России. </w:t>
      </w:r>
    </w:p>
    <w:p w:rsidR="005E453F" w:rsidRPr="00A13F01" w:rsidRDefault="00AE4FE2"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 xml:space="preserve">Вклад, вносимый эмиграционными учеными в науку страны, подтверждают следующие факты. Так, только за последние 25 лет 10 нобелевских лауреатов в области медицины – это представители стран третьего мира, </w:t>
      </w:r>
      <w:r w:rsidR="00CA64B3" w:rsidRPr="00A13F01">
        <w:rPr>
          <w:rFonts w:ascii="Times New Roman" w:hAnsi="Times New Roman" w:cs="Times New Roman"/>
          <w:sz w:val="24"/>
          <w:szCs w:val="24"/>
        </w:rPr>
        <w:t xml:space="preserve">являющиеся американскими гражданами. Зачастую европейцы, которые </w:t>
      </w:r>
      <w:r w:rsidR="004D6205" w:rsidRPr="00A13F01">
        <w:rPr>
          <w:rFonts w:ascii="Times New Roman" w:hAnsi="Times New Roman" w:cs="Times New Roman"/>
          <w:sz w:val="24"/>
          <w:szCs w:val="24"/>
        </w:rPr>
        <w:t xml:space="preserve">получили премии за проделанные исследования, становились во главе лабораторий, где свыше 50% исследователей являлись эмигрантами. </w:t>
      </w:r>
      <w:r w:rsidR="005E453F" w:rsidRPr="00A13F01">
        <w:rPr>
          <w:rFonts w:ascii="Times New Roman" w:hAnsi="Times New Roman" w:cs="Times New Roman"/>
          <w:sz w:val="24"/>
          <w:szCs w:val="24"/>
        </w:rPr>
        <w:t>Если мы обратимся к статисти</w:t>
      </w:r>
      <w:r w:rsidR="00675864" w:rsidRPr="00A13F01">
        <w:rPr>
          <w:rFonts w:ascii="Times New Roman" w:hAnsi="Times New Roman" w:cs="Times New Roman"/>
          <w:sz w:val="24"/>
          <w:szCs w:val="24"/>
        </w:rPr>
        <w:t xml:space="preserve">ческим данным, </w:t>
      </w:r>
      <w:r w:rsidR="005E453F" w:rsidRPr="00A13F01">
        <w:rPr>
          <w:rFonts w:ascii="Times New Roman" w:hAnsi="Times New Roman" w:cs="Times New Roman"/>
          <w:sz w:val="24"/>
          <w:szCs w:val="24"/>
        </w:rPr>
        <w:t xml:space="preserve">то </w:t>
      </w:r>
      <w:r w:rsidR="00675864" w:rsidRPr="00A13F01">
        <w:rPr>
          <w:rFonts w:ascii="Times New Roman" w:hAnsi="Times New Roman" w:cs="Times New Roman"/>
          <w:sz w:val="24"/>
          <w:szCs w:val="24"/>
        </w:rPr>
        <w:t xml:space="preserve">необходимо отметить, что </w:t>
      </w:r>
      <w:r w:rsidR="005E453F" w:rsidRPr="00A13F01">
        <w:rPr>
          <w:rFonts w:ascii="Times New Roman" w:hAnsi="Times New Roman" w:cs="Times New Roman"/>
          <w:sz w:val="24"/>
          <w:szCs w:val="24"/>
        </w:rPr>
        <w:t>количество эмигрантов растет с каждым годом. На рисунке</w:t>
      </w:r>
      <w:r w:rsidR="002D7077" w:rsidRPr="00A13F01">
        <w:rPr>
          <w:rFonts w:ascii="Times New Roman" w:hAnsi="Times New Roman" w:cs="Times New Roman"/>
          <w:sz w:val="24"/>
          <w:szCs w:val="24"/>
        </w:rPr>
        <w:t xml:space="preserve"> 1 наглядно представлена «утечка»</w:t>
      </w:r>
      <w:r w:rsidR="005E453F" w:rsidRPr="00A13F01">
        <w:rPr>
          <w:rFonts w:ascii="Times New Roman" w:hAnsi="Times New Roman" w:cs="Times New Roman"/>
          <w:sz w:val="24"/>
          <w:szCs w:val="24"/>
        </w:rPr>
        <w:t xml:space="preserve"> кадровых ресурсов в страны зарубежья.</w:t>
      </w:r>
    </w:p>
    <w:p w:rsidR="005E453F" w:rsidRPr="00A13F01" w:rsidRDefault="005E453F" w:rsidP="00870981">
      <w:pPr>
        <w:spacing w:after="0" w:line="240" w:lineRule="auto"/>
        <w:ind w:firstLine="709"/>
        <w:contextualSpacing/>
        <w:jc w:val="both"/>
        <w:rPr>
          <w:rFonts w:ascii="Times New Roman" w:hAnsi="Times New Roman" w:cs="Times New Roman"/>
          <w:sz w:val="24"/>
          <w:szCs w:val="24"/>
        </w:rPr>
      </w:pPr>
      <w:r w:rsidRPr="00A13F01">
        <w:rPr>
          <w:noProof/>
          <w:sz w:val="24"/>
          <w:szCs w:val="24"/>
          <w:lang w:eastAsia="ru-RU"/>
        </w:rPr>
        <w:lastRenderedPageBreak/>
        <w:drawing>
          <wp:inline distT="0" distB="0" distL="0" distR="0">
            <wp:extent cx="5940425" cy="2758383"/>
            <wp:effectExtent l="0" t="0" r="3175" b="1079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5E453F" w:rsidRPr="00A13F01" w:rsidRDefault="005E453F"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 xml:space="preserve">Рисунок </w:t>
      </w:r>
      <w:r w:rsidR="002D7077" w:rsidRPr="00A13F01">
        <w:rPr>
          <w:rFonts w:ascii="Times New Roman" w:hAnsi="Times New Roman" w:cs="Times New Roman"/>
          <w:sz w:val="24"/>
          <w:szCs w:val="24"/>
        </w:rPr>
        <w:t>1 – «Утечка»</w:t>
      </w:r>
      <w:r w:rsidRPr="00A13F01">
        <w:rPr>
          <w:rFonts w:ascii="Times New Roman" w:hAnsi="Times New Roman" w:cs="Times New Roman"/>
          <w:sz w:val="24"/>
          <w:szCs w:val="24"/>
        </w:rPr>
        <w:t xml:space="preserve"> кадровых ресурсов в страны зарубежья</w:t>
      </w:r>
      <w:r w:rsidR="00EA3849" w:rsidRPr="00A13F01">
        <w:rPr>
          <w:rFonts w:ascii="Times New Roman" w:hAnsi="Times New Roman" w:cs="Times New Roman"/>
          <w:sz w:val="24"/>
          <w:szCs w:val="24"/>
        </w:rPr>
        <w:sym w:font="Symbol" w:char="F05B"/>
      </w:r>
      <w:r w:rsidR="00EA3849" w:rsidRPr="00A13F01">
        <w:rPr>
          <w:rFonts w:ascii="Times New Roman" w:hAnsi="Times New Roman" w:cs="Times New Roman"/>
          <w:sz w:val="24"/>
          <w:szCs w:val="24"/>
        </w:rPr>
        <w:t>2</w:t>
      </w:r>
      <w:r w:rsidR="00EA3849" w:rsidRPr="00A13F01">
        <w:rPr>
          <w:rFonts w:ascii="Times New Roman" w:hAnsi="Times New Roman" w:cs="Times New Roman"/>
          <w:sz w:val="24"/>
          <w:szCs w:val="24"/>
        </w:rPr>
        <w:sym w:font="Symbol" w:char="F05D"/>
      </w:r>
    </w:p>
    <w:p w:rsidR="005E453F" w:rsidRPr="00A13F01" w:rsidRDefault="005E453F" w:rsidP="00870981">
      <w:pPr>
        <w:spacing w:after="0" w:line="240" w:lineRule="auto"/>
        <w:ind w:firstLine="709"/>
        <w:contextualSpacing/>
        <w:jc w:val="both"/>
        <w:rPr>
          <w:rFonts w:ascii="Times New Roman" w:hAnsi="Times New Roman" w:cs="Times New Roman"/>
          <w:sz w:val="24"/>
          <w:szCs w:val="24"/>
        </w:rPr>
      </w:pPr>
    </w:p>
    <w:p w:rsidR="00675864" w:rsidRPr="00A13F01" w:rsidRDefault="00675864"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 xml:space="preserve">Это, то что удалось найти в статистических сборниках, и это лишь вершина айсберга. По данным же исследования Владимира </w:t>
      </w:r>
      <w:proofErr w:type="spellStart"/>
      <w:r w:rsidRPr="00A13F01">
        <w:rPr>
          <w:rFonts w:ascii="Times New Roman" w:hAnsi="Times New Roman" w:cs="Times New Roman"/>
          <w:sz w:val="24"/>
          <w:szCs w:val="24"/>
        </w:rPr>
        <w:t>Мукомеля</w:t>
      </w:r>
      <w:proofErr w:type="spellEnd"/>
      <w:r w:rsidRPr="00A13F01">
        <w:rPr>
          <w:rFonts w:ascii="Times New Roman" w:hAnsi="Times New Roman" w:cs="Times New Roman"/>
          <w:sz w:val="24"/>
          <w:szCs w:val="24"/>
        </w:rPr>
        <w:t xml:space="preserve"> из Института социологии РАН «Мигранты на российском рынке труда: занятость, мобильность, интенсивность и оплата труда» научные кадры эмигрируют также в Израиль, Канаду и т.д. (рисунок 2).</w:t>
      </w:r>
    </w:p>
    <w:p w:rsidR="00675864" w:rsidRPr="00A13F01" w:rsidRDefault="00675864" w:rsidP="00870945">
      <w:pPr>
        <w:spacing w:after="0" w:line="240" w:lineRule="auto"/>
        <w:ind w:firstLine="709"/>
        <w:contextualSpacing/>
        <w:jc w:val="center"/>
        <w:rPr>
          <w:rFonts w:ascii="Times New Roman" w:hAnsi="Times New Roman" w:cs="Times New Roman"/>
          <w:sz w:val="24"/>
          <w:szCs w:val="24"/>
        </w:rPr>
      </w:pPr>
      <w:r w:rsidRPr="00A13F01">
        <w:rPr>
          <w:rFonts w:ascii="Times New Roman" w:hAnsi="Times New Roman" w:cs="Times New Roman"/>
          <w:noProof/>
          <w:sz w:val="24"/>
          <w:szCs w:val="24"/>
          <w:lang w:eastAsia="ru-RU"/>
        </w:rPr>
        <w:drawing>
          <wp:inline distT="0" distB="0" distL="0" distR="0">
            <wp:extent cx="4505325" cy="2522982"/>
            <wp:effectExtent l="1905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14:imgLayer r:embed="rId7">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512993" cy="2527276"/>
                    </a:xfrm>
                    <a:prstGeom prst="rect">
                      <a:avLst/>
                    </a:prstGeom>
                    <a:noFill/>
                    <a:ln>
                      <a:noFill/>
                    </a:ln>
                  </pic:spPr>
                </pic:pic>
              </a:graphicData>
            </a:graphic>
          </wp:inline>
        </w:drawing>
      </w:r>
    </w:p>
    <w:p w:rsidR="00EA3849" w:rsidRPr="00A13F01" w:rsidRDefault="00675864"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 xml:space="preserve">Рисунок 2 – </w:t>
      </w:r>
      <w:proofErr w:type="spellStart"/>
      <w:r w:rsidRPr="00A13F01">
        <w:rPr>
          <w:rFonts w:ascii="Times New Roman" w:hAnsi="Times New Roman" w:cs="Times New Roman"/>
          <w:sz w:val="24"/>
          <w:szCs w:val="24"/>
        </w:rPr>
        <w:t>Переток</w:t>
      </w:r>
      <w:proofErr w:type="spellEnd"/>
      <w:r w:rsidRPr="00A13F01">
        <w:rPr>
          <w:rFonts w:ascii="Times New Roman" w:hAnsi="Times New Roman" w:cs="Times New Roman"/>
          <w:sz w:val="24"/>
          <w:szCs w:val="24"/>
        </w:rPr>
        <w:t xml:space="preserve"> научных российских кадров</w:t>
      </w:r>
      <w:r w:rsidR="00EA3849" w:rsidRPr="00A13F01">
        <w:rPr>
          <w:rFonts w:ascii="Times New Roman" w:hAnsi="Times New Roman" w:cs="Times New Roman"/>
          <w:sz w:val="24"/>
          <w:szCs w:val="24"/>
        </w:rPr>
        <w:sym w:font="Symbol" w:char="F05B"/>
      </w:r>
      <w:r w:rsidR="00EA3849" w:rsidRPr="00A13F01">
        <w:rPr>
          <w:rFonts w:ascii="Times New Roman" w:hAnsi="Times New Roman" w:cs="Times New Roman"/>
          <w:sz w:val="24"/>
          <w:szCs w:val="24"/>
        </w:rPr>
        <w:t>5</w:t>
      </w:r>
      <w:r w:rsidR="00EA3849" w:rsidRPr="00A13F01">
        <w:rPr>
          <w:rFonts w:ascii="Times New Roman" w:hAnsi="Times New Roman" w:cs="Times New Roman"/>
          <w:sz w:val="24"/>
          <w:szCs w:val="24"/>
        </w:rPr>
        <w:sym w:font="Symbol" w:char="F05D"/>
      </w:r>
    </w:p>
    <w:p w:rsidR="00EA3849" w:rsidRPr="00A13F01" w:rsidRDefault="00EA3849" w:rsidP="00870981">
      <w:pPr>
        <w:spacing w:after="0" w:line="240" w:lineRule="auto"/>
        <w:ind w:firstLine="709"/>
        <w:contextualSpacing/>
        <w:jc w:val="both"/>
        <w:rPr>
          <w:rFonts w:ascii="Times New Roman" w:hAnsi="Times New Roman" w:cs="Times New Roman"/>
          <w:sz w:val="24"/>
          <w:szCs w:val="24"/>
        </w:rPr>
      </w:pPr>
    </w:p>
    <w:p w:rsidR="000F1087" w:rsidRPr="00A13F01" w:rsidRDefault="004D6205"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 xml:space="preserve">Некоторые исследователи считают, что «утечка мозгов» </w:t>
      </w:r>
      <w:r w:rsidR="000F1087" w:rsidRPr="00A13F01">
        <w:rPr>
          <w:rFonts w:ascii="Times New Roman" w:hAnsi="Times New Roman" w:cs="Times New Roman"/>
          <w:sz w:val="24"/>
          <w:szCs w:val="24"/>
        </w:rPr>
        <w:t xml:space="preserve">приводит к тому, что власть России оказывает поддержку зарубежным странам, прежде всего Америке, тратя миллионы долларов на поддержание их научно-технического потенциала. Многие высказывают такую мысль, что эмиграция российской интеллигенции происходит вследствие нормализации взаимодействия с мировым научным сообществом, а также в качестве компенсации действующей ранее информационной изоляции от Запада. </w:t>
      </w:r>
    </w:p>
    <w:p w:rsidR="00675864" w:rsidRPr="00A13F01" w:rsidRDefault="00675864"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Существует множество мнений, почему уезжают из России, например, по мнению западных аналитиков утечка мозгов напрямую зависит от политического курса страны, что наглядно представлено на рисунке 3.</w:t>
      </w:r>
    </w:p>
    <w:p w:rsidR="00675864" w:rsidRPr="00A13F01" w:rsidRDefault="00675864" w:rsidP="00870981">
      <w:pPr>
        <w:spacing w:after="0" w:line="240" w:lineRule="auto"/>
        <w:ind w:firstLine="709"/>
        <w:contextualSpacing/>
        <w:jc w:val="both"/>
        <w:rPr>
          <w:rFonts w:ascii="Times New Roman" w:hAnsi="Times New Roman" w:cs="Times New Roman"/>
          <w:sz w:val="24"/>
          <w:szCs w:val="24"/>
        </w:rPr>
      </w:pPr>
      <w:r w:rsidRPr="00A13F01">
        <w:rPr>
          <w:noProof/>
          <w:sz w:val="24"/>
          <w:szCs w:val="24"/>
          <w:lang w:eastAsia="ru-RU"/>
        </w:rPr>
        <w:lastRenderedPageBreak/>
        <w:drawing>
          <wp:inline distT="0" distB="0" distL="0" distR="0">
            <wp:extent cx="5314949" cy="2905125"/>
            <wp:effectExtent l="19050" t="0" r="1" b="0"/>
            <wp:docPr id="3" name="Рисунок 3" descr="Ð¿Ð¾ Ð´Ð°Ð½Ð½ÑÐ¼ Ð°Ð½Ð°Ð»Ð¸ÑÐ¸ÑÐµÑÐºÐ¾Ð³Ð¾ Ð°Ð³ÐµÐ½ÑÑÑÐ²Ð° Stratfor Ð¤Ð¾ÑÐ¾: ÐÑÐµÐ½Ð¸Ñ ÐÐÐÐ®Ð¥Ð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Ð¿Ð¾ Ð´Ð°Ð½Ð½ÑÐ¼ Ð°Ð½Ð°Ð»Ð¸ÑÐ¸ÑÐµÑÐºÐ¾Ð³Ð¾ Ð°Ð³ÐµÐ½ÑÑÑÐ²Ð° Stratfor Ð¤Ð¾ÑÐ¾: ÐÑÐµÐ½Ð¸Ñ ÐÐÐÐ®Ð¥ÐÐÐ"/>
                    <pic:cNvPicPr>
                      <a:picLocks noChangeAspect="1" noChangeArrowheads="1"/>
                    </pic:cNvPicPr>
                  </pic:nvPicPr>
                  <pic:blipFill rotWithShape="1">
                    <a:blip r:embed="rId8">
                      <a:lum contrast="-10000"/>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14:imgLayer r:embed="rId9">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t="21597" b="4417"/>
                    <a:stretch/>
                  </pic:blipFill>
                  <pic:spPr bwMode="auto">
                    <a:xfrm>
                      <a:off x="0" y="0"/>
                      <a:ext cx="5327639" cy="291206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inline>
        </w:drawing>
      </w:r>
    </w:p>
    <w:p w:rsidR="00EA3849" w:rsidRDefault="00675864"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Рисунок 3 – Зависимость оттока научных кадров от политического курса страны</w:t>
      </w:r>
      <w:r w:rsidR="00EA3849" w:rsidRPr="00A13F01">
        <w:rPr>
          <w:rFonts w:ascii="Times New Roman" w:hAnsi="Times New Roman" w:cs="Times New Roman"/>
          <w:sz w:val="24"/>
          <w:szCs w:val="24"/>
        </w:rPr>
        <w:sym w:font="Symbol" w:char="F05B"/>
      </w:r>
      <w:r w:rsidR="00EA3849" w:rsidRPr="00A13F01">
        <w:rPr>
          <w:rFonts w:ascii="Times New Roman" w:hAnsi="Times New Roman" w:cs="Times New Roman"/>
          <w:sz w:val="24"/>
          <w:szCs w:val="24"/>
        </w:rPr>
        <w:t>6</w:t>
      </w:r>
      <w:r w:rsidR="00EA3849" w:rsidRPr="00A13F01">
        <w:rPr>
          <w:rFonts w:ascii="Times New Roman" w:hAnsi="Times New Roman" w:cs="Times New Roman"/>
          <w:sz w:val="24"/>
          <w:szCs w:val="24"/>
        </w:rPr>
        <w:sym w:font="Symbol" w:char="F05D"/>
      </w:r>
    </w:p>
    <w:p w:rsidR="00C43746" w:rsidRPr="00A13F01" w:rsidRDefault="00C43746" w:rsidP="00870981">
      <w:pPr>
        <w:spacing w:after="0" w:line="240" w:lineRule="auto"/>
        <w:ind w:firstLine="709"/>
        <w:contextualSpacing/>
        <w:jc w:val="both"/>
        <w:rPr>
          <w:rFonts w:ascii="Times New Roman" w:hAnsi="Times New Roman" w:cs="Times New Roman"/>
          <w:sz w:val="24"/>
          <w:szCs w:val="24"/>
        </w:rPr>
      </w:pPr>
    </w:p>
    <w:p w:rsidR="001044FC" w:rsidRPr="00A13F01" w:rsidRDefault="002D7077"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 xml:space="preserve">Какими бы не были причины, </w:t>
      </w:r>
      <w:r w:rsidR="001044FC" w:rsidRPr="00A13F01">
        <w:rPr>
          <w:rFonts w:ascii="Times New Roman" w:hAnsi="Times New Roman" w:cs="Times New Roman"/>
          <w:sz w:val="24"/>
          <w:szCs w:val="24"/>
        </w:rPr>
        <w:t xml:space="preserve"> факт остается фактом: численность российской интеллигенции стремительно сокращается. На наш взгляд, лишаясь грамотных специалистов, Россия теряет не только деньги и время, которые были потрачены на их обучение, но и </w:t>
      </w:r>
      <w:r w:rsidR="007D7824" w:rsidRPr="00A13F01">
        <w:rPr>
          <w:rFonts w:ascii="Times New Roman" w:hAnsi="Times New Roman" w:cs="Times New Roman"/>
          <w:sz w:val="24"/>
          <w:szCs w:val="24"/>
        </w:rPr>
        <w:t xml:space="preserve">возможность эффективного развития в дальнейшем. </w:t>
      </w:r>
    </w:p>
    <w:p w:rsidR="007D7824" w:rsidRPr="00A13F01" w:rsidRDefault="007D7824"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Уезжают в другие страны в основном молодежь, из-за чего «стареет»</w:t>
      </w:r>
      <w:r w:rsidR="00597966" w:rsidRPr="00A13F01">
        <w:rPr>
          <w:rFonts w:ascii="Times New Roman" w:hAnsi="Times New Roman" w:cs="Times New Roman"/>
          <w:sz w:val="24"/>
          <w:szCs w:val="24"/>
        </w:rPr>
        <w:t xml:space="preserve"> научная интеллигенция. К примеру, в начале 60-х годов средний возраст ученых составлял 38 лет. По нашему мнению, </w:t>
      </w:r>
      <w:r w:rsidR="002658FB" w:rsidRPr="00A13F01">
        <w:rPr>
          <w:rFonts w:ascii="Times New Roman" w:hAnsi="Times New Roman" w:cs="Times New Roman"/>
          <w:sz w:val="24"/>
          <w:szCs w:val="24"/>
        </w:rPr>
        <w:t xml:space="preserve">именно из-за «утечки мозгов» наука лишается трудоспособных и профессиональных ученых. И чтобы </w:t>
      </w:r>
      <w:r w:rsidR="00F666C5" w:rsidRPr="00A13F01">
        <w:rPr>
          <w:rFonts w:ascii="Times New Roman" w:hAnsi="Times New Roman" w:cs="Times New Roman"/>
          <w:sz w:val="24"/>
          <w:szCs w:val="24"/>
        </w:rPr>
        <w:t xml:space="preserve"> был восстановлен</w:t>
      </w:r>
      <w:r w:rsidR="00FA0E20" w:rsidRPr="00A13F01">
        <w:rPr>
          <w:rFonts w:ascii="Times New Roman" w:hAnsi="Times New Roman" w:cs="Times New Roman"/>
          <w:sz w:val="24"/>
          <w:szCs w:val="24"/>
        </w:rPr>
        <w:t xml:space="preserve"> ранее существующий </w:t>
      </w:r>
      <w:r w:rsidR="00F666C5" w:rsidRPr="00A13F01">
        <w:rPr>
          <w:rFonts w:ascii="Times New Roman" w:hAnsi="Times New Roman" w:cs="Times New Roman"/>
          <w:sz w:val="24"/>
          <w:szCs w:val="24"/>
        </w:rPr>
        <w:t xml:space="preserve">интеллектуальный </w:t>
      </w:r>
      <w:r w:rsidR="00FA0E20" w:rsidRPr="00A13F01">
        <w:rPr>
          <w:rFonts w:ascii="Times New Roman" w:hAnsi="Times New Roman" w:cs="Times New Roman"/>
          <w:sz w:val="24"/>
          <w:szCs w:val="24"/>
        </w:rPr>
        <w:t>потенциал, должно уйти много времени и средств</w:t>
      </w:r>
      <w:r w:rsidR="00EA3849" w:rsidRPr="00A13F01">
        <w:rPr>
          <w:rFonts w:ascii="Times New Roman" w:hAnsi="Times New Roman" w:cs="Times New Roman"/>
          <w:sz w:val="24"/>
          <w:szCs w:val="24"/>
        </w:rPr>
        <w:sym w:font="Symbol" w:char="F05B"/>
      </w:r>
      <w:r w:rsidR="00EA3849" w:rsidRPr="00A13F01">
        <w:rPr>
          <w:rFonts w:ascii="Times New Roman" w:hAnsi="Times New Roman" w:cs="Times New Roman"/>
          <w:sz w:val="24"/>
          <w:szCs w:val="24"/>
        </w:rPr>
        <w:t>4</w:t>
      </w:r>
      <w:r w:rsidR="00EA3849" w:rsidRPr="00A13F01">
        <w:rPr>
          <w:rFonts w:ascii="Times New Roman" w:hAnsi="Times New Roman" w:cs="Times New Roman"/>
          <w:sz w:val="24"/>
          <w:szCs w:val="24"/>
        </w:rPr>
        <w:sym w:font="Symbol" w:char="F05D"/>
      </w:r>
      <w:r w:rsidR="00FA0E20" w:rsidRPr="00A13F01">
        <w:rPr>
          <w:rFonts w:ascii="Times New Roman" w:hAnsi="Times New Roman" w:cs="Times New Roman"/>
          <w:sz w:val="24"/>
          <w:szCs w:val="24"/>
        </w:rPr>
        <w:t xml:space="preserve">. </w:t>
      </w:r>
    </w:p>
    <w:p w:rsidR="00F666C5" w:rsidRPr="00A13F01" w:rsidRDefault="00F666C5"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 xml:space="preserve">«Утечка мозгов» причиняет существенный вред интеллектуальному потенциалу страны, из-за чего страдает национальная безопасность. </w:t>
      </w:r>
    </w:p>
    <w:p w:rsidR="00112EDA" w:rsidRPr="00A13F01" w:rsidRDefault="00112EDA"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Стоит отметить, что регулярный отъезд квалифицированных специалистов из развивающихся стран в высокоразвитые государства – это не просто миграция некоторых людей, а целенаправленное перекачивание сил из бедных в богатые страны. Из-за потери научного и технического потенциала, России приходится развивать самые капиталоемкие топливно-сырьевые отрасли</w:t>
      </w:r>
      <w:r w:rsidR="00EA326A" w:rsidRPr="00A13F01">
        <w:rPr>
          <w:rFonts w:ascii="Times New Roman" w:hAnsi="Times New Roman" w:cs="Times New Roman"/>
          <w:sz w:val="24"/>
          <w:szCs w:val="24"/>
        </w:rPr>
        <w:t xml:space="preserve">, она превращается в колонию развитого мира, кроме того, нарушается безопасность и независимость страны. </w:t>
      </w:r>
    </w:p>
    <w:p w:rsidR="00EA326A" w:rsidRPr="00A13F01" w:rsidRDefault="002D7077"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Еще одна форма</w:t>
      </w:r>
      <w:r w:rsidR="00EA326A" w:rsidRPr="00A13F01">
        <w:rPr>
          <w:rFonts w:ascii="Times New Roman" w:hAnsi="Times New Roman" w:cs="Times New Roman"/>
          <w:sz w:val="24"/>
          <w:szCs w:val="24"/>
        </w:rPr>
        <w:t xml:space="preserve"> «утечки мозгов»: иностранные компании, осуществляющие свою деятельность на территории Российской Федерации,  принимают на работу отечественных ученых, научно-технических работников, которые не занимаются улучшением российского народного хозяйства, а «эмигрируют», не выезжая за пределы нашей страны. </w:t>
      </w:r>
    </w:p>
    <w:p w:rsidR="00A95B2B" w:rsidRPr="00A13F01" w:rsidRDefault="00A95B2B"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 xml:space="preserve">Стоит отметить, что из всех тех, кто покинул Россию, возвращается обратно немного. </w:t>
      </w:r>
      <w:r w:rsidR="0073574D" w:rsidRPr="00A13F01">
        <w:rPr>
          <w:rFonts w:ascii="Times New Roman" w:hAnsi="Times New Roman" w:cs="Times New Roman"/>
          <w:sz w:val="24"/>
          <w:szCs w:val="24"/>
        </w:rPr>
        <w:t xml:space="preserve">Конечно, те, кто вернулся, привозят с собой ценный опыт, знания и инновационные идеи. Возможно, они не утратили свои научные связи с лабораториями, в которых они осуществляли свою деятельность на Западе. </w:t>
      </w:r>
    </w:p>
    <w:p w:rsidR="001F0F54" w:rsidRPr="00A13F01" w:rsidRDefault="001F0F54"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Конечно, сократить «утечку мозгов» можно. Для этого необходимо:</w:t>
      </w:r>
    </w:p>
    <w:p w:rsidR="001F0F54" w:rsidRPr="00A13F01" w:rsidRDefault="001F0F54" w:rsidP="00870945">
      <w:pPr>
        <w:pStyle w:val="a6"/>
        <w:numPr>
          <w:ilvl w:val="0"/>
          <w:numId w:val="2"/>
        </w:numPr>
        <w:tabs>
          <w:tab w:val="left" w:pos="993"/>
        </w:tabs>
        <w:spacing w:after="0" w:line="240" w:lineRule="auto"/>
        <w:ind w:left="0" w:firstLine="709"/>
        <w:jc w:val="both"/>
        <w:rPr>
          <w:rFonts w:ascii="Times New Roman" w:hAnsi="Times New Roman" w:cs="Times New Roman"/>
          <w:sz w:val="24"/>
          <w:szCs w:val="24"/>
        </w:rPr>
      </w:pPr>
      <w:r w:rsidRPr="00A13F01">
        <w:rPr>
          <w:rFonts w:ascii="Times New Roman" w:hAnsi="Times New Roman" w:cs="Times New Roman"/>
          <w:sz w:val="24"/>
          <w:szCs w:val="24"/>
        </w:rPr>
        <w:t>создать хорошие условия для жизни и творческой деятельности интеллигенции;</w:t>
      </w:r>
    </w:p>
    <w:p w:rsidR="001F0F54" w:rsidRPr="00A13F01" w:rsidRDefault="001F0F54" w:rsidP="00870945">
      <w:pPr>
        <w:pStyle w:val="a6"/>
        <w:numPr>
          <w:ilvl w:val="0"/>
          <w:numId w:val="2"/>
        </w:numPr>
        <w:tabs>
          <w:tab w:val="left" w:pos="993"/>
        </w:tabs>
        <w:spacing w:after="0" w:line="240" w:lineRule="auto"/>
        <w:ind w:left="0" w:firstLine="709"/>
        <w:jc w:val="both"/>
        <w:rPr>
          <w:rFonts w:ascii="Times New Roman" w:hAnsi="Times New Roman" w:cs="Times New Roman"/>
          <w:sz w:val="24"/>
          <w:szCs w:val="24"/>
        </w:rPr>
      </w:pPr>
      <w:r w:rsidRPr="00A13F01">
        <w:rPr>
          <w:rFonts w:ascii="Times New Roman" w:hAnsi="Times New Roman" w:cs="Times New Roman"/>
          <w:sz w:val="24"/>
          <w:szCs w:val="24"/>
        </w:rPr>
        <w:t>повысить престиж и социальный статус научного работника в социуме;</w:t>
      </w:r>
    </w:p>
    <w:p w:rsidR="00870945" w:rsidRDefault="001F0F54" w:rsidP="00870945">
      <w:pPr>
        <w:pStyle w:val="a6"/>
        <w:numPr>
          <w:ilvl w:val="0"/>
          <w:numId w:val="2"/>
        </w:numPr>
        <w:tabs>
          <w:tab w:val="left" w:pos="993"/>
        </w:tabs>
        <w:spacing w:after="0" w:line="240" w:lineRule="auto"/>
        <w:ind w:left="0" w:firstLine="709"/>
        <w:jc w:val="both"/>
        <w:rPr>
          <w:rFonts w:ascii="Times New Roman" w:hAnsi="Times New Roman" w:cs="Times New Roman"/>
          <w:sz w:val="24"/>
          <w:szCs w:val="24"/>
        </w:rPr>
      </w:pPr>
      <w:r w:rsidRPr="00A13F01">
        <w:rPr>
          <w:rFonts w:ascii="Times New Roman" w:hAnsi="Times New Roman" w:cs="Times New Roman"/>
          <w:sz w:val="24"/>
          <w:szCs w:val="24"/>
        </w:rPr>
        <w:t xml:space="preserve">повысить размер заработной платы научной интеллигенции не меньшем, чем в 10 раз. </w:t>
      </w:r>
      <w:r w:rsidRPr="00870945">
        <w:rPr>
          <w:rFonts w:ascii="Times New Roman" w:hAnsi="Times New Roman" w:cs="Times New Roman"/>
          <w:sz w:val="24"/>
          <w:szCs w:val="24"/>
        </w:rPr>
        <w:t xml:space="preserve">К примеру, в Южной Корее для предотвращения «утечки мозгов» установили </w:t>
      </w:r>
      <w:proofErr w:type="gramStart"/>
      <w:r w:rsidRPr="00870945">
        <w:rPr>
          <w:rFonts w:ascii="Times New Roman" w:hAnsi="Times New Roman" w:cs="Times New Roman"/>
          <w:sz w:val="24"/>
          <w:szCs w:val="24"/>
        </w:rPr>
        <w:t>размер оплаты труда</w:t>
      </w:r>
      <w:proofErr w:type="gramEnd"/>
      <w:r w:rsidRPr="00870945">
        <w:rPr>
          <w:rFonts w:ascii="Times New Roman" w:hAnsi="Times New Roman" w:cs="Times New Roman"/>
          <w:sz w:val="24"/>
          <w:szCs w:val="24"/>
        </w:rPr>
        <w:t xml:space="preserve"> на уровне американских стандартов. </w:t>
      </w:r>
    </w:p>
    <w:p w:rsidR="00870945" w:rsidRDefault="002321D1" w:rsidP="00870945">
      <w:pPr>
        <w:pStyle w:val="a6"/>
        <w:numPr>
          <w:ilvl w:val="0"/>
          <w:numId w:val="2"/>
        </w:numPr>
        <w:tabs>
          <w:tab w:val="left" w:pos="993"/>
        </w:tabs>
        <w:spacing w:after="0" w:line="240" w:lineRule="auto"/>
        <w:ind w:left="0" w:firstLine="709"/>
        <w:jc w:val="both"/>
        <w:rPr>
          <w:rFonts w:ascii="Times New Roman" w:hAnsi="Times New Roman" w:cs="Times New Roman"/>
          <w:sz w:val="24"/>
          <w:szCs w:val="24"/>
        </w:rPr>
      </w:pPr>
      <w:r w:rsidRPr="00870945">
        <w:rPr>
          <w:rFonts w:ascii="Times New Roman" w:hAnsi="Times New Roman" w:cs="Times New Roman"/>
          <w:sz w:val="24"/>
          <w:szCs w:val="24"/>
        </w:rPr>
        <w:t>создать феде</w:t>
      </w:r>
      <w:r w:rsidR="002D7077" w:rsidRPr="00870945">
        <w:rPr>
          <w:rFonts w:ascii="Times New Roman" w:hAnsi="Times New Roman" w:cs="Times New Roman"/>
          <w:sz w:val="24"/>
          <w:szCs w:val="24"/>
        </w:rPr>
        <w:t>ральные агентства по связям с с</w:t>
      </w:r>
      <w:r w:rsidRPr="00870945">
        <w:rPr>
          <w:rFonts w:ascii="Times New Roman" w:hAnsi="Times New Roman" w:cs="Times New Roman"/>
          <w:sz w:val="24"/>
          <w:szCs w:val="24"/>
        </w:rPr>
        <w:t xml:space="preserve">оотечественниками за рубежом, в первую очередь, с </w:t>
      </w:r>
      <w:r w:rsidR="005660FA" w:rsidRPr="00870945">
        <w:rPr>
          <w:rFonts w:ascii="Times New Roman" w:hAnsi="Times New Roman" w:cs="Times New Roman"/>
          <w:sz w:val="24"/>
          <w:szCs w:val="24"/>
        </w:rPr>
        <w:t>интеллектуальными кадрами для создания совместных научных исследовательских программ;</w:t>
      </w:r>
    </w:p>
    <w:p w:rsidR="005660FA" w:rsidRPr="00870945" w:rsidRDefault="00CE78A2" w:rsidP="00870945">
      <w:pPr>
        <w:pStyle w:val="a6"/>
        <w:numPr>
          <w:ilvl w:val="0"/>
          <w:numId w:val="2"/>
        </w:numPr>
        <w:tabs>
          <w:tab w:val="left" w:pos="993"/>
        </w:tabs>
        <w:spacing w:after="0" w:line="240" w:lineRule="auto"/>
        <w:ind w:left="0" w:firstLine="709"/>
        <w:jc w:val="both"/>
        <w:rPr>
          <w:rFonts w:ascii="Times New Roman" w:hAnsi="Times New Roman" w:cs="Times New Roman"/>
          <w:sz w:val="24"/>
          <w:szCs w:val="24"/>
        </w:rPr>
      </w:pPr>
      <w:r w:rsidRPr="00870945">
        <w:rPr>
          <w:rFonts w:ascii="Times New Roman" w:hAnsi="Times New Roman" w:cs="Times New Roman"/>
          <w:sz w:val="24"/>
          <w:szCs w:val="24"/>
        </w:rPr>
        <w:lastRenderedPageBreak/>
        <w:t xml:space="preserve">сформировать национальную политику, направленную на финансирование </w:t>
      </w:r>
      <w:r w:rsidR="001F552E" w:rsidRPr="00870945">
        <w:rPr>
          <w:rFonts w:ascii="Times New Roman" w:hAnsi="Times New Roman" w:cs="Times New Roman"/>
          <w:sz w:val="24"/>
          <w:szCs w:val="24"/>
        </w:rPr>
        <w:t xml:space="preserve">исследований, отвечающих научным интересам страны, а также на поддержание научных школ, талантливых ученых, от которых зависит будущее нашей страны. </w:t>
      </w:r>
    </w:p>
    <w:p w:rsidR="001F552E" w:rsidRPr="00A13F01" w:rsidRDefault="001F552E"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Безусловно, по большей части Россия несет потери из-за внутренней «утечки мозгов», то есть из-за массового ухода научных работников институтов, лабораторий и т.д. в ненаучные сферы: коммерческие организации, государственн</w:t>
      </w:r>
      <w:r w:rsidR="009E0960" w:rsidRPr="00A13F01">
        <w:rPr>
          <w:rFonts w:ascii="Times New Roman" w:hAnsi="Times New Roman" w:cs="Times New Roman"/>
          <w:sz w:val="24"/>
          <w:szCs w:val="24"/>
        </w:rPr>
        <w:t xml:space="preserve">ую службу и прочие отрасли. </w:t>
      </w:r>
    </w:p>
    <w:p w:rsidR="00E53368" w:rsidRPr="00A13F01" w:rsidRDefault="00E53368"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Межотраслевая «утечка мозгов» обескровливает фундаментальную науку: приток молодых кадров в РАН уменьшился почти в три раза.</w:t>
      </w:r>
    </w:p>
    <w:p w:rsidR="00E53368" w:rsidRPr="00A13F01" w:rsidRDefault="00E53368"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Если же говорить о «перетекании мозгов» из одних российских компаний в другие, то это может иметь как положительный итог, так и отрицательный. Все зависит от того, из какой компании происходит утечка и в какую. В какой компании данный индивидуум может принести максимальную пользу, и какая компания дает наибольший вклад в ВВП. </w:t>
      </w:r>
    </w:p>
    <w:p w:rsidR="00675864" w:rsidRDefault="00E53368" w:rsidP="00870981">
      <w:pPr>
        <w:spacing w:after="0" w:line="240" w:lineRule="auto"/>
        <w:ind w:firstLine="709"/>
        <w:contextualSpacing/>
        <w:jc w:val="both"/>
        <w:rPr>
          <w:rFonts w:ascii="Times New Roman" w:hAnsi="Times New Roman" w:cs="Times New Roman"/>
          <w:sz w:val="24"/>
          <w:szCs w:val="24"/>
        </w:rPr>
      </w:pPr>
      <w:r w:rsidRPr="00A13F01">
        <w:rPr>
          <w:rFonts w:ascii="Times New Roman" w:hAnsi="Times New Roman" w:cs="Times New Roman"/>
          <w:sz w:val="24"/>
          <w:szCs w:val="24"/>
        </w:rPr>
        <w:t>Подводя итоги всему вышесказанному можно предположить, что вследствие наметившихся перемен в различных направлениях жизни нашей страны произойдут и коренные перемены по отношению к решению проблем в сфере образования и науки.</w:t>
      </w:r>
    </w:p>
    <w:p w:rsidR="00870981" w:rsidRPr="00A13F01" w:rsidRDefault="00870981" w:rsidP="00870981">
      <w:pPr>
        <w:spacing w:after="0" w:line="240" w:lineRule="auto"/>
        <w:ind w:firstLine="709"/>
        <w:contextualSpacing/>
        <w:jc w:val="both"/>
        <w:rPr>
          <w:rFonts w:ascii="Times New Roman" w:hAnsi="Times New Roman" w:cs="Times New Roman"/>
          <w:sz w:val="24"/>
          <w:szCs w:val="24"/>
        </w:rPr>
      </w:pPr>
    </w:p>
    <w:p w:rsidR="00BD6056" w:rsidRPr="00870945" w:rsidRDefault="00870981" w:rsidP="00870945">
      <w:pPr>
        <w:spacing w:after="0" w:line="240" w:lineRule="auto"/>
        <w:jc w:val="center"/>
        <w:rPr>
          <w:rFonts w:ascii="Times New Roman" w:eastAsia="Times New Roman" w:hAnsi="Times New Roman" w:cs="Times New Roman"/>
          <w:b/>
          <w:sz w:val="24"/>
          <w:szCs w:val="24"/>
          <w:lang w:eastAsia="ru-RU"/>
        </w:rPr>
      </w:pPr>
      <w:r w:rsidRPr="00870945">
        <w:rPr>
          <w:rFonts w:ascii="Times New Roman" w:eastAsia="Times New Roman" w:hAnsi="Times New Roman" w:cs="Times New Roman"/>
          <w:b/>
          <w:sz w:val="24"/>
          <w:szCs w:val="24"/>
          <w:lang w:eastAsia="ru-RU"/>
        </w:rPr>
        <w:t>Список литературы на русском языке</w:t>
      </w:r>
    </w:p>
    <w:p w:rsidR="00EA3849" w:rsidRPr="00870945" w:rsidRDefault="00EA3849" w:rsidP="00870945">
      <w:pPr>
        <w:pStyle w:val="a6"/>
        <w:numPr>
          <w:ilvl w:val="0"/>
          <w:numId w:val="4"/>
        </w:numPr>
        <w:tabs>
          <w:tab w:val="left" w:pos="1134"/>
        </w:tabs>
        <w:spacing w:after="0" w:line="240" w:lineRule="auto"/>
        <w:ind w:left="0" w:firstLine="709"/>
        <w:jc w:val="both"/>
        <w:rPr>
          <w:rFonts w:ascii="Times New Roman" w:hAnsi="Times New Roman" w:cs="Times New Roman"/>
          <w:sz w:val="24"/>
          <w:szCs w:val="24"/>
        </w:rPr>
      </w:pPr>
      <w:proofErr w:type="spellStart"/>
      <w:r w:rsidRPr="00870945">
        <w:rPr>
          <w:rFonts w:ascii="Times New Roman" w:hAnsi="Times New Roman" w:cs="Times New Roman"/>
          <w:sz w:val="24"/>
          <w:szCs w:val="24"/>
        </w:rPr>
        <w:t>Аль-Аяш</w:t>
      </w:r>
      <w:proofErr w:type="spellEnd"/>
      <w:r w:rsidRPr="00870945">
        <w:rPr>
          <w:rFonts w:ascii="Times New Roman" w:hAnsi="Times New Roman" w:cs="Times New Roman"/>
          <w:sz w:val="24"/>
          <w:szCs w:val="24"/>
        </w:rPr>
        <w:t xml:space="preserve"> А. Россия: Утечка мозгов ускоряется, угрожая будущему страны как «великой державы» </w:t>
      </w:r>
      <w:r w:rsidRPr="00870945">
        <w:sym w:font="Symbol" w:char="F05B"/>
      </w:r>
      <w:r w:rsidRPr="00870945">
        <w:rPr>
          <w:rFonts w:ascii="Times New Roman" w:hAnsi="Times New Roman" w:cs="Times New Roman"/>
          <w:sz w:val="24"/>
          <w:szCs w:val="24"/>
        </w:rPr>
        <w:t>Электронный ресурс</w:t>
      </w:r>
      <w:r w:rsidRPr="00870945">
        <w:sym w:font="Symbol" w:char="F05D"/>
      </w:r>
      <w:r w:rsidRPr="00870945">
        <w:rPr>
          <w:rFonts w:ascii="Times New Roman" w:hAnsi="Times New Roman" w:cs="Times New Roman"/>
          <w:sz w:val="24"/>
          <w:szCs w:val="24"/>
        </w:rPr>
        <w:t xml:space="preserve"> -https://inosmi.ru/politic/20170403/239025595.html</w:t>
      </w:r>
    </w:p>
    <w:p w:rsidR="00EA3849" w:rsidRPr="00870945" w:rsidRDefault="00EA3849" w:rsidP="00870945">
      <w:pPr>
        <w:pStyle w:val="a6"/>
        <w:numPr>
          <w:ilvl w:val="0"/>
          <w:numId w:val="4"/>
        </w:numPr>
        <w:tabs>
          <w:tab w:val="left" w:pos="1134"/>
        </w:tabs>
        <w:spacing w:after="0" w:line="240" w:lineRule="auto"/>
        <w:ind w:left="0" w:firstLine="709"/>
        <w:jc w:val="both"/>
        <w:rPr>
          <w:rFonts w:ascii="Times New Roman" w:hAnsi="Times New Roman" w:cs="Times New Roman"/>
          <w:sz w:val="24"/>
          <w:szCs w:val="24"/>
        </w:rPr>
      </w:pPr>
      <w:r w:rsidRPr="00870945">
        <w:rPr>
          <w:rFonts w:ascii="Times New Roman" w:hAnsi="Times New Roman" w:cs="Times New Roman"/>
          <w:sz w:val="24"/>
          <w:szCs w:val="24"/>
        </w:rPr>
        <w:t xml:space="preserve">Демографический ежегодник России 2017. </w:t>
      </w:r>
      <w:r w:rsidRPr="00870945">
        <w:sym w:font="Symbol" w:char="F05B"/>
      </w:r>
      <w:r w:rsidRPr="00870945">
        <w:rPr>
          <w:rFonts w:ascii="Times New Roman" w:hAnsi="Times New Roman" w:cs="Times New Roman"/>
          <w:sz w:val="24"/>
          <w:szCs w:val="24"/>
        </w:rPr>
        <w:t>Электронный ресурс</w:t>
      </w:r>
      <w:r w:rsidRPr="00870945">
        <w:sym w:font="Symbol" w:char="F05D"/>
      </w:r>
      <w:r w:rsidRPr="00870945">
        <w:rPr>
          <w:rFonts w:ascii="Times New Roman" w:hAnsi="Times New Roman" w:cs="Times New Roman"/>
          <w:sz w:val="24"/>
          <w:szCs w:val="24"/>
        </w:rPr>
        <w:t xml:space="preserve"> -http://www.gks.ru/free_doc/doc_2017/demo17.pdf</w:t>
      </w:r>
    </w:p>
    <w:p w:rsidR="00EA3849" w:rsidRPr="00870945" w:rsidRDefault="00EA3849" w:rsidP="00870945">
      <w:pPr>
        <w:pStyle w:val="a6"/>
        <w:numPr>
          <w:ilvl w:val="0"/>
          <w:numId w:val="4"/>
        </w:numPr>
        <w:tabs>
          <w:tab w:val="left" w:pos="1134"/>
        </w:tabs>
        <w:spacing w:after="0" w:line="240" w:lineRule="auto"/>
        <w:ind w:left="0" w:firstLine="709"/>
        <w:jc w:val="both"/>
        <w:rPr>
          <w:rFonts w:ascii="Times New Roman" w:hAnsi="Times New Roman" w:cs="Times New Roman"/>
          <w:sz w:val="24"/>
          <w:szCs w:val="24"/>
        </w:rPr>
      </w:pPr>
      <w:r w:rsidRPr="00870945">
        <w:rPr>
          <w:rFonts w:ascii="Times New Roman" w:hAnsi="Times New Roman" w:cs="Times New Roman"/>
          <w:sz w:val="24"/>
          <w:szCs w:val="24"/>
        </w:rPr>
        <w:t xml:space="preserve">Дубонос С. М., Ковалев А. А., </w:t>
      </w:r>
      <w:proofErr w:type="spellStart"/>
      <w:r w:rsidRPr="00870945">
        <w:rPr>
          <w:rFonts w:ascii="Times New Roman" w:hAnsi="Times New Roman" w:cs="Times New Roman"/>
          <w:sz w:val="24"/>
          <w:szCs w:val="24"/>
        </w:rPr>
        <w:t>Сороколет</w:t>
      </w:r>
      <w:proofErr w:type="spellEnd"/>
      <w:r w:rsidRPr="00870945">
        <w:rPr>
          <w:rFonts w:ascii="Times New Roman" w:hAnsi="Times New Roman" w:cs="Times New Roman"/>
          <w:sz w:val="24"/>
          <w:szCs w:val="24"/>
        </w:rPr>
        <w:t xml:space="preserve"> Д. А., </w:t>
      </w:r>
      <w:proofErr w:type="spellStart"/>
      <w:r w:rsidRPr="00870945">
        <w:rPr>
          <w:rFonts w:ascii="Times New Roman" w:hAnsi="Times New Roman" w:cs="Times New Roman"/>
          <w:sz w:val="24"/>
          <w:szCs w:val="24"/>
        </w:rPr>
        <w:t>Алпатиков</w:t>
      </w:r>
      <w:proofErr w:type="spellEnd"/>
      <w:r w:rsidRPr="00870945">
        <w:rPr>
          <w:rFonts w:ascii="Times New Roman" w:hAnsi="Times New Roman" w:cs="Times New Roman"/>
          <w:sz w:val="24"/>
          <w:szCs w:val="24"/>
        </w:rPr>
        <w:t xml:space="preserve"> В. В. Незаконная миграция как угроза национальной безопасности РФ и странам СНГ // Молодой ученый. — 2016. — №13. — С. 628-630.</w:t>
      </w:r>
    </w:p>
    <w:p w:rsidR="00EA3849" w:rsidRPr="00870945" w:rsidRDefault="00EA3849" w:rsidP="00870945">
      <w:pPr>
        <w:pStyle w:val="a6"/>
        <w:numPr>
          <w:ilvl w:val="0"/>
          <w:numId w:val="4"/>
        </w:numPr>
        <w:tabs>
          <w:tab w:val="left" w:pos="1134"/>
        </w:tabs>
        <w:spacing w:after="0" w:line="240" w:lineRule="auto"/>
        <w:ind w:left="0" w:firstLine="709"/>
        <w:jc w:val="both"/>
        <w:rPr>
          <w:rFonts w:ascii="Times New Roman" w:hAnsi="Times New Roman" w:cs="Times New Roman"/>
          <w:sz w:val="24"/>
          <w:szCs w:val="24"/>
        </w:rPr>
      </w:pPr>
      <w:r w:rsidRPr="00870945">
        <w:rPr>
          <w:rFonts w:ascii="Times New Roman" w:hAnsi="Times New Roman" w:cs="Times New Roman"/>
          <w:sz w:val="24"/>
          <w:szCs w:val="24"/>
        </w:rPr>
        <w:t>Ермоленко А.А., Морозова А.Е., Ромашова А.И. [и др.] «Утечка умов»: ПРОБЛЕМА № 1</w:t>
      </w:r>
      <w:proofErr w:type="gramStart"/>
      <w:r w:rsidRPr="00870945">
        <w:rPr>
          <w:rFonts w:ascii="Times New Roman" w:hAnsi="Times New Roman" w:cs="Times New Roman"/>
          <w:sz w:val="24"/>
          <w:szCs w:val="24"/>
        </w:rPr>
        <w:t xml:space="preserve"> В</w:t>
      </w:r>
      <w:proofErr w:type="gramEnd"/>
      <w:r w:rsidRPr="00870945">
        <w:rPr>
          <w:rFonts w:ascii="Times New Roman" w:hAnsi="Times New Roman" w:cs="Times New Roman"/>
          <w:sz w:val="24"/>
          <w:szCs w:val="24"/>
        </w:rPr>
        <w:t xml:space="preserve"> РОССИИ? // Научное сообщество студентов XXI столетия </w:t>
      </w:r>
      <w:r w:rsidRPr="00870945">
        <w:sym w:font="Symbol" w:char="F05B"/>
      </w:r>
      <w:r w:rsidRPr="00870945">
        <w:rPr>
          <w:rFonts w:ascii="Times New Roman" w:hAnsi="Times New Roman" w:cs="Times New Roman"/>
          <w:sz w:val="24"/>
          <w:szCs w:val="24"/>
        </w:rPr>
        <w:t>Электронный ресурс</w:t>
      </w:r>
      <w:r w:rsidRPr="00870945">
        <w:sym w:font="Symbol" w:char="F05D"/>
      </w:r>
      <w:r w:rsidRPr="00870945">
        <w:rPr>
          <w:rFonts w:ascii="Times New Roman" w:hAnsi="Times New Roman" w:cs="Times New Roman"/>
          <w:sz w:val="24"/>
          <w:szCs w:val="24"/>
        </w:rPr>
        <w:t xml:space="preserve"> -URL: http://sibac.info/archive/social/6(21).pdf </w:t>
      </w:r>
    </w:p>
    <w:p w:rsidR="00EA3849" w:rsidRPr="00870945" w:rsidRDefault="00EA3849" w:rsidP="00870945">
      <w:pPr>
        <w:pStyle w:val="a6"/>
        <w:numPr>
          <w:ilvl w:val="0"/>
          <w:numId w:val="4"/>
        </w:numPr>
        <w:tabs>
          <w:tab w:val="left" w:pos="1134"/>
        </w:tabs>
        <w:spacing w:after="0" w:line="240" w:lineRule="auto"/>
        <w:ind w:left="0" w:firstLine="709"/>
        <w:jc w:val="both"/>
        <w:rPr>
          <w:rFonts w:ascii="Times New Roman" w:hAnsi="Times New Roman" w:cs="Times New Roman"/>
          <w:sz w:val="24"/>
          <w:szCs w:val="24"/>
        </w:rPr>
      </w:pPr>
      <w:r w:rsidRPr="00870945">
        <w:rPr>
          <w:rFonts w:ascii="Times New Roman" w:hAnsi="Times New Roman" w:cs="Times New Roman"/>
          <w:sz w:val="24"/>
          <w:szCs w:val="24"/>
        </w:rPr>
        <w:t xml:space="preserve">Исследования РБК. Утечка мозгов в России. </w:t>
      </w:r>
      <w:r w:rsidRPr="00870945">
        <w:sym w:font="Symbol" w:char="F05B"/>
      </w:r>
      <w:r w:rsidRPr="00870945">
        <w:rPr>
          <w:rFonts w:ascii="Times New Roman" w:hAnsi="Times New Roman" w:cs="Times New Roman"/>
          <w:sz w:val="24"/>
          <w:szCs w:val="24"/>
        </w:rPr>
        <w:t>Электронный ресурс</w:t>
      </w:r>
      <w:r w:rsidRPr="00870945">
        <w:sym w:font="Symbol" w:char="F05D"/>
      </w:r>
      <w:r w:rsidRPr="00870945">
        <w:rPr>
          <w:rFonts w:ascii="Times New Roman" w:hAnsi="Times New Roman" w:cs="Times New Roman"/>
          <w:sz w:val="24"/>
          <w:szCs w:val="24"/>
        </w:rPr>
        <w:t xml:space="preserve"> - https://www.rbc.ru/society/23/01/2018/5a673f129a794712579d7dbe</w:t>
      </w:r>
    </w:p>
    <w:p w:rsidR="00870945" w:rsidRPr="00870945" w:rsidRDefault="00EA3849" w:rsidP="00870945">
      <w:pPr>
        <w:pStyle w:val="a6"/>
        <w:numPr>
          <w:ilvl w:val="0"/>
          <w:numId w:val="4"/>
        </w:numPr>
        <w:tabs>
          <w:tab w:val="left" w:pos="1134"/>
        </w:tabs>
        <w:spacing w:after="0" w:line="240" w:lineRule="auto"/>
        <w:ind w:left="0" w:firstLine="709"/>
        <w:jc w:val="both"/>
        <w:rPr>
          <w:rFonts w:ascii="Times New Roman" w:hAnsi="Times New Roman" w:cs="Times New Roman"/>
          <w:sz w:val="24"/>
          <w:szCs w:val="24"/>
        </w:rPr>
      </w:pPr>
      <w:proofErr w:type="gramStart"/>
      <w:r w:rsidRPr="00870945">
        <w:rPr>
          <w:rFonts w:ascii="Times New Roman" w:hAnsi="Times New Roman" w:cs="Times New Roman"/>
          <w:sz w:val="24"/>
          <w:szCs w:val="24"/>
        </w:rPr>
        <w:t>Комсомольская</w:t>
      </w:r>
      <w:proofErr w:type="gramEnd"/>
      <w:r w:rsidRPr="00870945">
        <w:rPr>
          <w:rFonts w:ascii="Times New Roman" w:hAnsi="Times New Roman" w:cs="Times New Roman"/>
          <w:sz w:val="24"/>
          <w:szCs w:val="24"/>
        </w:rPr>
        <w:t xml:space="preserve"> правда.  Исследования западных аналитиков. В России идет крупнейшая «утечка мозгов» за </w:t>
      </w:r>
      <w:proofErr w:type="gramStart"/>
      <w:r w:rsidRPr="00870945">
        <w:rPr>
          <w:rFonts w:ascii="Times New Roman" w:hAnsi="Times New Roman" w:cs="Times New Roman"/>
          <w:sz w:val="24"/>
          <w:szCs w:val="24"/>
        </w:rPr>
        <w:t>последние</w:t>
      </w:r>
      <w:proofErr w:type="gramEnd"/>
      <w:r w:rsidRPr="00870945">
        <w:rPr>
          <w:rFonts w:ascii="Times New Roman" w:hAnsi="Times New Roman" w:cs="Times New Roman"/>
          <w:sz w:val="24"/>
          <w:szCs w:val="24"/>
        </w:rPr>
        <w:t xml:space="preserve"> 5 лет. </w:t>
      </w:r>
      <w:r w:rsidRPr="00870945">
        <w:sym w:font="Symbol" w:char="F05B"/>
      </w:r>
      <w:r w:rsidRPr="00870945">
        <w:rPr>
          <w:rFonts w:ascii="Times New Roman" w:hAnsi="Times New Roman" w:cs="Times New Roman"/>
          <w:sz w:val="24"/>
          <w:szCs w:val="24"/>
        </w:rPr>
        <w:t>Электронный ресурс</w:t>
      </w:r>
      <w:r w:rsidRPr="00870945">
        <w:sym w:font="Symbol" w:char="F05D"/>
      </w:r>
      <w:r w:rsidRPr="00870945">
        <w:rPr>
          <w:rFonts w:ascii="Times New Roman" w:hAnsi="Times New Roman" w:cs="Times New Roman"/>
          <w:sz w:val="24"/>
          <w:szCs w:val="24"/>
        </w:rPr>
        <w:t xml:space="preserve"> - </w:t>
      </w:r>
      <w:r w:rsidR="00870981" w:rsidRPr="00870945">
        <w:rPr>
          <w:rFonts w:ascii="Times New Roman" w:hAnsi="Times New Roman" w:cs="Times New Roman"/>
          <w:sz w:val="24"/>
          <w:szCs w:val="24"/>
        </w:rPr>
        <w:t>https://www.ural.kp.ru/daily/26552.4/3568577/</w:t>
      </w:r>
    </w:p>
    <w:p w:rsidR="00870945" w:rsidRPr="00870945" w:rsidRDefault="00870945" w:rsidP="00870945">
      <w:pPr>
        <w:pStyle w:val="a6"/>
        <w:numPr>
          <w:ilvl w:val="0"/>
          <w:numId w:val="4"/>
        </w:numPr>
        <w:tabs>
          <w:tab w:val="left" w:pos="1134"/>
        </w:tabs>
        <w:spacing w:after="0" w:line="240" w:lineRule="auto"/>
        <w:ind w:left="0" w:firstLine="709"/>
        <w:jc w:val="both"/>
        <w:rPr>
          <w:rFonts w:ascii="Times New Roman" w:hAnsi="Times New Roman" w:cs="Times New Roman"/>
          <w:sz w:val="24"/>
          <w:szCs w:val="24"/>
        </w:rPr>
      </w:pPr>
      <w:r w:rsidRPr="00870945">
        <w:rPr>
          <w:rFonts w:ascii="Times New Roman" w:hAnsi="Times New Roman" w:cs="Times New Roman"/>
          <w:bCs/>
          <w:color w:val="000000" w:themeColor="text1"/>
          <w:kern w:val="36"/>
          <w:sz w:val="24"/>
          <w:szCs w:val="24"/>
        </w:rPr>
        <w:t xml:space="preserve">Региональная экономика: учебное пособие/К. Н. Юсупов. </w:t>
      </w:r>
      <w:proofErr w:type="gramStart"/>
      <w:r w:rsidRPr="00870945">
        <w:rPr>
          <w:rFonts w:ascii="Times New Roman" w:hAnsi="Times New Roman" w:cs="Times New Roman"/>
          <w:bCs/>
          <w:color w:val="000000" w:themeColor="text1"/>
          <w:kern w:val="36"/>
          <w:sz w:val="24"/>
          <w:szCs w:val="24"/>
        </w:rPr>
        <w:t>-У</w:t>
      </w:r>
      <w:proofErr w:type="gramEnd"/>
      <w:r w:rsidRPr="00870945">
        <w:rPr>
          <w:rFonts w:ascii="Times New Roman" w:hAnsi="Times New Roman" w:cs="Times New Roman"/>
          <w:bCs/>
          <w:color w:val="000000" w:themeColor="text1"/>
          <w:kern w:val="36"/>
          <w:sz w:val="24"/>
          <w:szCs w:val="24"/>
        </w:rPr>
        <w:t xml:space="preserve">фа: РИЦ </w:t>
      </w:r>
      <w:proofErr w:type="spellStart"/>
      <w:r w:rsidRPr="00870945">
        <w:rPr>
          <w:rFonts w:ascii="Times New Roman" w:hAnsi="Times New Roman" w:cs="Times New Roman"/>
          <w:bCs/>
          <w:color w:val="000000" w:themeColor="text1"/>
          <w:kern w:val="36"/>
          <w:sz w:val="24"/>
          <w:szCs w:val="24"/>
        </w:rPr>
        <w:t>БашГУ</w:t>
      </w:r>
      <w:proofErr w:type="spellEnd"/>
      <w:r w:rsidRPr="00870945">
        <w:rPr>
          <w:rFonts w:ascii="Times New Roman" w:hAnsi="Times New Roman" w:cs="Times New Roman"/>
          <w:bCs/>
          <w:color w:val="000000" w:themeColor="text1"/>
          <w:kern w:val="36"/>
          <w:sz w:val="24"/>
          <w:szCs w:val="24"/>
        </w:rPr>
        <w:t>, 2015. -280 с.</w:t>
      </w:r>
    </w:p>
    <w:p w:rsidR="00870981" w:rsidRPr="00870945" w:rsidRDefault="00870981" w:rsidP="00870945">
      <w:pPr>
        <w:tabs>
          <w:tab w:val="left" w:pos="1134"/>
        </w:tabs>
        <w:spacing w:after="0" w:line="240" w:lineRule="auto"/>
        <w:ind w:firstLine="709"/>
        <w:contextualSpacing/>
        <w:jc w:val="both"/>
        <w:rPr>
          <w:rFonts w:ascii="Times New Roman" w:hAnsi="Times New Roman" w:cs="Times New Roman"/>
          <w:sz w:val="24"/>
          <w:szCs w:val="24"/>
        </w:rPr>
      </w:pPr>
    </w:p>
    <w:p w:rsidR="00870981" w:rsidRPr="00870945" w:rsidRDefault="00870981" w:rsidP="00870945">
      <w:pPr>
        <w:spacing w:after="0" w:line="240" w:lineRule="auto"/>
        <w:jc w:val="center"/>
        <w:rPr>
          <w:rFonts w:ascii="Times New Roman" w:eastAsia="Calibri" w:hAnsi="Times New Roman" w:cs="Times New Roman"/>
          <w:b/>
          <w:sz w:val="24"/>
          <w:szCs w:val="24"/>
        </w:rPr>
      </w:pPr>
      <w:r w:rsidRPr="00870945">
        <w:rPr>
          <w:rFonts w:ascii="Times New Roman" w:eastAsia="Calibri" w:hAnsi="Times New Roman" w:cs="Times New Roman"/>
          <w:b/>
          <w:sz w:val="24"/>
          <w:szCs w:val="24"/>
        </w:rPr>
        <w:t>Информация об авторе (-ах) на русском языке</w:t>
      </w:r>
    </w:p>
    <w:p w:rsidR="00A22002" w:rsidRPr="00870945" w:rsidRDefault="00870945" w:rsidP="00870945">
      <w:pPr>
        <w:spacing w:after="0" w:line="240" w:lineRule="auto"/>
        <w:ind w:firstLine="709"/>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Лукина Полина Олеговна</w:t>
      </w:r>
      <w:r w:rsidR="00925D79" w:rsidRPr="00870945">
        <w:rPr>
          <w:rFonts w:ascii="Times New Roman" w:eastAsia="Calibri" w:hAnsi="Times New Roman" w:cs="Times New Roman"/>
          <w:sz w:val="24"/>
          <w:szCs w:val="24"/>
        </w:rPr>
        <w:t xml:space="preserve"> </w:t>
      </w:r>
      <w:r w:rsidRPr="00057E8F">
        <w:rPr>
          <w:rFonts w:ascii="Times New Roman" w:hAnsi="Times New Roman" w:cs="Times New Roman"/>
          <w:sz w:val="24"/>
          <w:szCs w:val="24"/>
        </w:rPr>
        <w:t xml:space="preserve">(Россия, г. Уфа) – студенты ФГБОУ </w:t>
      </w:r>
      <w:proofErr w:type="gramStart"/>
      <w:r w:rsidRPr="00057E8F">
        <w:rPr>
          <w:rFonts w:ascii="Times New Roman" w:hAnsi="Times New Roman" w:cs="Times New Roman"/>
          <w:sz w:val="24"/>
          <w:szCs w:val="24"/>
        </w:rPr>
        <w:t>ВО</w:t>
      </w:r>
      <w:proofErr w:type="gramEnd"/>
      <w:r w:rsidRPr="00057E8F">
        <w:rPr>
          <w:rFonts w:ascii="Times New Roman" w:hAnsi="Times New Roman" w:cs="Times New Roman"/>
          <w:sz w:val="24"/>
          <w:szCs w:val="24"/>
        </w:rPr>
        <w:t xml:space="preserve"> Башкирский государственный университет (Россия, Республика Башкортостан, г. Уфа, ул. К.</w:t>
      </w:r>
      <w:r w:rsidRPr="00057E8F">
        <w:rPr>
          <w:rFonts w:ascii="Times New Roman" w:hAnsi="Times New Roman" w:cs="Times New Roman"/>
          <w:color w:val="000000" w:themeColor="text1"/>
          <w:sz w:val="24"/>
          <w:szCs w:val="24"/>
        </w:rPr>
        <w:t>Маркса ¾,</w:t>
      </w:r>
      <w:r>
        <w:rPr>
          <w:rFonts w:ascii="Times New Roman" w:hAnsi="Times New Roman" w:cs="Times New Roman"/>
          <w:color w:val="000000" w:themeColor="text1"/>
          <w:sz w:val="24"/>
          <w:szCs w:val="24"/>
          <w:lang w:val="en-US"/>
        </w:rPr>
        <w:t xml:space="preserve"> </w:t>
      </w:r>
      <w:r w:rsidRPr="00870945">
        <w:rPr>
          <w:rFonts w:ascii="Times New Roman" w:hAnsi="Times New Roman" w:cs="Times New Roman"/>
          <w:color w:val="000000" w:themeColor="text1"/>
          <w:sz w:val="24"/>
          <w:szCs w:val="24"/>
          <w:lang w:val="en-US"/>
        </w:rPr>
        <w:t>linalukina79@gmail.com</w:t>
      </w:r>
      <w:r>
        <w:rPr>
          <w:rFonts w:ascii="Times New Roman" w:hAnsi="Times New Roman" w:cs="Times New Roman"/>
          <w:color w:val="000000" w:themeColor="text1"/>
          <w:sz w:val="24"/>
          <w:szCs w:val="24"/>
          <w:lang w:val="en-US"/>
        </w:rPr>
        <w:t>)</w:t>
      </w:r>
    </w:p>
    <w:p w:rsidR="00870945" w:rsidRPr="00870945" w:rsidRDefault="00870945" w:rsidP="00870945">
      <w:pPr>
        <w:pStyle w:val="a3"/>
        <w:shd w:val="clear" w:color="auto" w:fill="FFFFFF"/>
        <w:spacing w:after="0"/>
        <w:ind w:firstLine="709"/>
        <w:contextualSpacing/>
        <w:jc w:val="right"/>
        <w:textAlignment w:val="baseline"/>
        <w:rPr>
          <w:rFonts w:eastAsia="Calibri"/>
          <w:b/>
          <w:lang w:val="en-US" w:eastAsia="en-US"/>
        </w:rPr>
      </w:pPr>
      <w:proofErr w:type="spellStart"/>
      <w:r w:rsidRPr="00870945">
        <w:rPr>
          <w:rFonts w:eastAsia="Calibri"/>
          <w:b/>
          <w:lang w:val="en-US" w:eastAsia="en-US"/>
        </w:rPr>
        <w:t>Lukina</w:t>
      </w:r>
      <w:proofErr w:type="spellEnd"/>
      <w:r w:rsidRPr="00870945">
        <w:rPr>
          <w:rFonts w:eastAsia="Calibri"/>
          <w:b/>
          <w:lang w:val="en-US" w:eastAsia="en-US"/>
        </w:rPr>
        <w:t xml:space="preserve"> P.O.</w:t>
      </w:r>
    </w:p>
    <w:p w:rsidR="00870945" w:rsidRPr="00870945" w:rsidRDefault="00870945" w:rsidP="00870945">
      <w:pPr>
        <w:pStyle w:val="a3"/>
        <w:shd w:val="clear" w:color="auto" w:fill="FFFFFF"/>
        <w:spacing w:after="0"/>
        <w:contextualSpacing/>
        <w:jc w:val="center"/>
        <w:textAlignment w:val="baseline"/>
        <w:rPr>
          <w:rFonts w:eastAsia="Calibri"/>
          <w:b/>
          <w:lang w:val="en-US" w:eastAsia="en-US"/>
        </w:rPr>
      </w:pPr>
      <w:r w:rsidRPr="00870945">
        <w:rPr>
          <w:rFonts w:eastAsia="Calibri"/>
          <w:b/>
          <w:lang w:val="en-US" w:eastAsia="en-US"/>
        </w:rPr>
        <w:t>"BRAIN DISAPPEARANCE" AS A THREAT OF NATIONAL SECURITY OF THE RUSSIAN FEDERATION</w:t>
      </w:r>
    </w:p>
    <w:p w:rsidR="00870945" w:rsidRPr="00870945" w:rsidRDefault="00870945" w:rsidP="00870945">
      <w:pPr>
        <w:pStyle w:val="a3"/>
        <w:shd w:val="clear" w:color="auto" w:fill="FFFFFF"/>
        <w:spacing w:after="0"/>
        <w:ind w:firstLine="709"/>
        <w:contextualSpacing/>
        <w:jc w:val="both"/>
        <w:textAlignment w:val="baseline"/>
        <w:rPr>
          <w:rFonts w:eastAsia="Calibri"/>
          <w:b/>
          <w:lang w:val="en-US" w:eastAsia="en-US"/>
        </w:rPr>
      </w:pPr>
    </w:p>
    <w:p w:rsidR="00870945" w:rsidRPr="00870945" w:rsidRDefault="00870945" w:rsidP="00870945">
      <w:pPr>
        <w:pStyle w:val="a3"/>
        <w:shd w:val="clear" w:color="auto" w:fill="FFFFFF"/>
        <w:spacing w:after="0"/>
        <w:ind w:firstLine="709"/>
        <w:contextualSpacing/>
        <w:jc w:val="both"/>
        <w:textAlignment w:val="baseline"/>
        <w:rPr>
          <w:rFonts w:eastAsia="Calibri"/>
          <w:i/>
          <w:lang w:val="en-US" w:eastAsia="en-US"/>
        </w:rPr>
      </w:pPr>
      <w:proofErr w:type="gramStart"/>
      <w:r w:rsidRPr="00870945">
        <w:rPr>
          <w:rFonts w:eastAsia="Calibri"/>
          <w:i/>
          <w:lang w:val="en-US" w:eastAsia="en-US"/>
        </w:rPr>
        <w:t>Annotation.</w:t>
      </w:r>
      <w:proofErr w:type="gramEnd"/>
      <w:r w:rsidRPr="00870945">
        <w:rPr>
          <w:rFonts w:eastAsia="Calibri"/>
          <w:i/>
          <w:lang w:val="en-US" w:eastAsia="en-US"/>
        </w:rPr>
        <w:t xml:space="preserve"> The </w:t>
      </w:r>
      <w:r>
        <w:rPr>
          <w:rFonts w:eastAsia="Calibri"/>
          <w:i/>
          <w:lang w:val="en-US" w:eastAsia="en-US"/>
        </w:rPr>
        <w:t xml:space="preserve">author have </w:t>
      </w:r>
      <w:r w:rsidRPr="00870945">
        <w:rPr>
          <w:rFonts w:eastAsia="Calibri"/>
          <w:i/>
          <w:lang w:val="en-US" w:eastAsia="en-US"/>
        </w:rPr>
        <w:t>analyze</w:t>
      </w:r>
      <w:r>
        <w:rPr>
          <w:rFonts w:eastAsia="Calibri"/>
          <w:i/>
          <w:lang w:val="en-US" w:eastAsia="en-US"/>
        </w:rPr>
        <w:t xml:space="preserve">d </w:t>
      </w:r>
      <w:proofErr w:type="spellStart"/>
      <w:r>
        <w:rPr>
          <w:rFonts w:eastAsia="Calibri"/>
          <w:i/>
          <w:lang w:val="en-US" w:eastAsia="en-US"/>
        </w:rPr>
        <w:t>inthe</w:t>
      </w:r>
      <w:proofErr w:type="spellEnd"/>
      <w:r w:rsidRPr="00870945">
        <w:rPr>
          <w:rFonts w:eastAsia="Calibri"/>
          <w:i/>
          <w:lang w:val="en-US" w:eastAsia="en-US"/>
        </w:rPr>
        <w:t xml:space="preserve"> article that for several decades highly skilled specialists and scientists have left Russia. The "brain drain" abroad is caused by low wages, insufficient investments in the scientific sphere of activity. This phenomenon calls into question the security of the national economy, as the Russian Federation loses not only specialists, but also a further potential for economic development.</w:t>
      </w:r>
    </w:p>
    <w:p w:rsidR="006B3FBB" w:rsidRDefault="00870945" w:rsidP="00870945">
      <w:pPr>
        <w:pStyle w:val="a3"/>
        <w:shd w:val="clear" w:color="auto" w:fill="FFFFFF"/>
        <w:spacing w:before="0" w:beforeAutospacing="0" w:after="0" w:afterAutospacing="0"/>
        <w:ind w:firstLine="709"/>
        <w:contextualSpacing/>
        <w:jc w:val="both"/>
        <w:textAlignment w:val="baseline"/>
        <w:rPr>
          <w:rFonts w:eastAsia="Calibri"/>
          <w:i/>
          <w:lang w:eastAsia="en-US"/>
        </w:rPr>
      </w:pPr>
      <w:r w:rsidRPr="00870945">
        <w:rPr>
          <w:rFonts w:eastAsia="Calibri"/>
          <w:i/>
          <w:lang w:val="en-US" w:eastAsia="en-US"/>
        </w:rPr>
        <w:t>Keywords: science, "brain drain", national security, development potential, economy</w:t>
      </w:r>
    </w:p>
    <w:p w:rsidR="00870945" w:rsidRPr="00870945" w:rsidRDefault="00870945" w:rsidP="00870945">
      <w:pPr>
        <w:pStyle w:val="a3"/>
        <w:shd w:val="clear" w:color="auto" w:fill="FFFFFF"/>
        <w:spacing w:before="0" w:beforeAutospacing="0" w:after="0" w:afterAutospacing="0"/>
        <w:ind w:firstLine="709"/>
        <w:contextualSpacing/>
        <w:jc w:val="both"/>
        <w:textAlignment w:val="baseline"/>
        <w:rPr>
          <w:rFonts w:eastAsia="Calibri"/>
          <w:i/>
        </w:rPr>
      </w:pPr>
    </w:p>
    <w:p w:rsidR="006B3FBB" w:rsidRPr="00870945" w:rsidRDefault="006B3FBB" w:rsidP="00870945">
      <w:pPr>
        <w:spacing w:after="0" w:line="240" w:lineRule="auto"/>
        <w:jc w:val="center"/>
        <w:rPr>
          <w:rFonts w:ascii="Times New Roman" w:eastAsia="Calibri" w:hAnsi="Times New Roman" w:cs="Times New Roman"/>
          <w:b/>
          <w:sz w:val="24"/>
          <w:szCs w:val="24"/>
        </w:rPr>
      </w:pPr>
      <w:r w:rsidRPr="00870945">
        <w:rPr>
          <w:rFonts w:ascii="Times New Roman" w:eastAsia="Calibri" w:hAnsi="Times New Roman" w:cs="Times New Roman"/>
          <w:b/>
          <w:sz w:val="24"/>
          <w:szCs w:val="24"/>
        </w:rPr>
        <w:t>Информация об авторе</w:t>
      </w:r>
      <w:proofErr w:type="gramStart"/>
      <w:r w:rsidRPr="00870945">
        <w:rPr>
          <w:rFonts w:ascii="Times New Roman" w:eastAsia="Calibri" w:hAnsi="Times New Roman" w:cs="Times New Roman"/>
          <w:b/>
          <w:sz w:val="24"/>
          <w:szCs w:val="24"/>
        </w:rPr>
        <w:t xml:space="preserve"> (-</w:t>
      </w:r>
      <w:proofErr w:type="gramEnd"/>
      <w:r w:rsidRPr="00870945">
        <w:rPr>
          <w:rFonts w:ascii="Times New Roman" w:eastAsia="Calibri" w:hAnsi="Times New Roman" w:cs="Times New Roman"/>
          <w:b/>
          <w:sz w:val="24"/>
          <w:szCs w:val="24"/>
        </w:rPr>
        <w:t>ах) на английском языке</w:t>
      </w:r>
    </w:p>
    <w:p w:rsidR="006B3FBB" w:rsidRDefault="00870945" w:rsidP="00870945">
      <w:pPr>
        <w:spacing w:after="0" w:line="240" w:lineRule="auto"/>
        <w:ind w:firstLine="709"/>
        <w:contextualSpacing/>
        <w:jc w:val="both"/>
        <w:rPr>
          <w:rFonts w:ascii="Times New Roman" w:eastAsia="Calibri" w:hAnsi="Times New Roman" w:cs="Times New Roman"/>
          <w:sz w:val="24"/>
          <w:szCs w:val="24"/>
          <w:lang w:val="en-US"/>
        </w:rPr>
      </w:pPr>
      <w:proofErr w:type="spellStart"/>
      <w:r w:rsidRPr="00870945">
        <w:rPr>
          <w:rFonts w:ascii="Times New Roman" w:hAnsi="Times New Roman" w:cs="Times New Roman"/>
          <w:sz w:val="24"/>
          <w:szCs w:val="24"/>
          <w:lang w:val="en-US"/>
        </w:rPr>
        <w:lastRenderedPageBreak/>
        <w:t>Lukina</w:t>
      </w:r>
      <w:proofErr w:type="spellEnd"/>
      <w:r w:rsidRPr="00870945">
        <w:rPr>
          <w:rFonts w:ascii="Times New Roman" w:hAnsi="Times New Roman" w:cs="Times New Roman"/>
          <w:sz w:val="24"/>
          <w:szCs w:val="24"/>
          <w:lang w:val="en-US"/>
        </w:rPr>
        <w:t xml:space="preserve"> </w:t>
      </w:r>
      <w:proofErr w:type="spellStart"/>
      <w:r w:rsidRPr="00870945">
        <w:rPr>
          <w:rFonts w:ascii="Times New Roman" w:hAnsi="Times New Roman" w:cs="Times New Roman"/>
          <w:sz w:val="24"/>
          <w:szCs w:val="24"/>
          <w:lang w:val="en-US"/>
        </w:rPr>
        <w:t>Polina</w:t>
      </w:r>
      <w:proofErr w:type="spellEnd"/>
      <w:r w:rsidRPr="00870945">
        <w:rPr>
          <w:rFonts w:ascii="Times New Roman" w:hAnsi="Times New Roman" w:cs="Times New Roman"/>
          <w:sz w:val="24"/>
          <w:szCs w:val="24"/>
          <w:lang w:val="en-US"/>
        </w:rPr>
        <w:t xml:space="preserve"> </w:t>
      </w:r>
      <w:proofErr w:type="spellStart"/>
      <w:r w:rsidRPr="00870945">
        <w:rPr>
          <w:rFonts w:ascii="Times New Roman" w:hAnsi="Times New Roman" w:cs="Times New Roman"/>
          <w:sz w:val="24"/>
          <w:szCs w:val="24"/>
          <w:lang w:val="en-US"/>
        </w:rPr>
        <w:t>Olegovna</w:t>
      </w:r>
      <w:proofErr w:type="spellEnd"/>
      <w:r w:rsidRPr="00870945">
        <w:rPr>
          <w:rFonts w:ascii="Times New Roman" w:hAnsi="Times New Roman" w:cs="Times New Roman"/>
          <w:sz w:val="24"/>
          <w:szCs w:val="24"/>
          <w:lang w:val="en-US"/>
        </w:rPr>
        <w:t xml:space="preserve"> </w:t>
      </w:r>
      <w:r w:rsidRPr="00767330">
        <w:rPr>
          <w:rFonts w:ascii="Times New Roman" w:hAnsi="Times New Roman" w:cs="Times New Roman"/>
          <w:sz w:val="24"/>
          <w:szCs w:val="24"/>
          <w:lang w:val="en-US"/>
        </w:rPr>
        <w:t>(Russia, Ufa) – student</w:t>
      </w:r>
      <w:r>
        <w:rPr>
          <w:rFonts w:ascii="Times New Roman" w:hAnsi="Times New Roman" w:cs="Times New Roman"/>
          <w:sz w:val="24"/>
          <w:szCs w:val="24"/>
          <w:lang w:val="en-US"/>
        </w:rPr>
        <w:t xml:space="preserve">s of </w:t>
      </w:r>
      <w:r w:rsidRPr="00767330">
        <w:rPr>
          <w:rFonts w:ascii="Times New Roman" w:hAnsi="Times New Roman" w:cs="Times New Roman"/>
          <w:sz w:val="24"/>
          <w:szCs w:val="24"/>
          <w:lang w:val="en-US"/>
        </w:rPr>
        <w:t xml:space="preserve">Bashkir </w:t>
      </w:r>
      <w:r>
        <w:rPr>
          <w:rFonts w:ascii="Times New Roman" w:hAnsi="Times New Roman" w:cs="Times New Roman"/>
          <w:sz w:val="24"/>
          <w:szCs w:val="24"/>
          <w:lang w:val="en-US"/>
        </w:rPr>
        <w:t>S</w:t>
      </w:r>
      <w:r w:rsidRPr="00767330">
        <w:rPr>
          <w:rFonts w:ascii="Times New Roman" w:hAnsi="Times New Roman" w:cs="Times New Roman"/>
          <w:sz w:val="24"/>
          <w:szCs w:val="24"/>
          <w:lang w:val="en-US"/>
        </w:rPr>
        <w:t>tate University (Russia, Republic of Bashkortostan, Ufa, ¾</w:t>
      </w:r>
      <w:r>
        <w:rPr>
          <w:rFonts w:ascii="Times New Roman" w:hAnsi="Times New Roman" w:cs="Times New Roman"/>
          <w:sz w:val="24"/>
          <w:szCs w:val="24"/>
          <w:lang w:val="en-US"/>
        </w:rPr>
        <w:t>,</w:t>
      </w:r>
      <w:r w:rsidRPr="00767330">
        <w:rPr>
          <w:rFonts w:ascii="Times New Roman" w:hAnsi="Times New Roman" w:cs="Times New Roman"/>
          <w:sz w:val="24"/>
          <w:szCs w:val="24"/>
          <w:lang w:val="en-US"/>
        </w:rPr>
        <w:t xml:space="preserve"> </w:t>
      </w:r>
      <w:r>
        <w:rPr>
          <w:rFonts w:ascii="Times New Roman" w:hAnsi="Times New Roman" w:cs="Times New Roman"/>
          <w:sz w:val="24"/>
          <w:szCs w:val="24"/>
          <w:lang w:val="en-US"/>
        </w:rPr>
        <w:t>K</w:t>
      </w:r>
      <w:r w:rsidRPr="00767330">
        <w:rPr>
          <w:rFonts w:ascii="Times New Roman" w:hAnsi="Times New Roman" w:cs="Times New Roman"/>
          <w:sz w:val="24"/>
          <w:szCs w:val="24"/>
          <w:lang w:val="en-US"/>
        </w:rPr>
        <w:t>. Marx</w:t>
      </w:r>
      <w:r>
        <w:rPr>
          <w:rFonts w:ascii="Times New Roman" w:hAnsi="Times New Roman" w:cs="Times New Roman"/>
          <w:sz w:val="24"/>
          <w:szCs w:val="24"/>
          <w:lang w:val="en-US"/>
        </w:rPr>
        <w:t xml:space="preserve"> str.</w:t>
      </w:r>
      <w:r w:rsidRPr="00767330">
        <w:rPr>
          <w:rFonts w:ascii="Times New Roman" w:hAnsi="Times New Roman" w:cs="Times New Roman"/>
          <w:sz w:val="24"/>
          <w:szCs w:val="24"/>
          <w:lang w:val="en-US"/>
        </w:rPr>
        <w:t xml:space="preserve">, </w:t>
      </w:r>
      <w:r w:rsidRPr="00870945">
        <w:rPr>
          <w:rFonts w:ascii="Times New Roman" w:eastAsia="Calibri" w:hAnsi="Times New Roman" w:cs="Times New Roman"/>
          <w:sz w:val="24"/>
          <w:szCs w:val="24"/>
          <w:lang w:val="en-US"/>
        </w:rPr>
        <w:t>linalukina79@gmail.com</w:t>
      </w:r>
      <w:r>
        <w:rPr>
          <w:rFonts w:ascii="Times New Roman" w:eastAsia="Calibri" w:hAnsi="Times New Roman" w:cs="Times New Roman"/>
          <w:sz w:val="24"/>
          <w:szCs w:val="24"/>
          <w:lang w:val="en-US"/>
        </w:rPr>
        <w:t>)</w:t>
      </w:r>
    </w:p>
    <w:p w:rsidR="00870945" w:rsidRPr="00870945" w:rsidRDefault="00870945" w:rsidP="00870945">
      <w:pPr>
        <w:spacing w:after="0" w:line="240" w:lineRule="auto"/>
        <w:ind w:firstLine="709"/>
        <w:contextualSpacing/>
        <w:jc w:val="both"/>
        <w:rPr>
          <w:rFonts w:ascii="Times New Roman" w:eastAsia="Calibri" w:hAnsi="Times New Roman" w:cs="Times New Roman"/>
          <w:sz w:val="24"/>
          <w:szCs w:val="24"/>
          <w:lang w:val="en-US"/>
        </w:rPr>
      </w:pPr>
    </w:p>
    <w:p w:rsidR="006B3FBB" w:rsidRPr="00870945" w:rsidRDefault="006B3FBB" w:rsidP="00870945">
      <w:pPr>
        <w:widowControl w:val="0"/>
        <w:spacing w:after="0" w:line="240" w:lineRule="auto"/>
        <w:contextualSpacing/>
        <w:jc w:val="center"/>
        <w:rPr>
          <w:rFonts w:ascii="Times New Roman" w:eastAsia="Times New Roman" w:hAnsi="Times New Roman" w:cs="Times New Roman"/>
          <w:b/>
          <w:sz w:val="24"/>
          <w:szCs w:val="24"/>
          <w:lang w:val="en-US" w:eastAsia="ru-RU"/>
        </w:rPr>
      </w:pPr>
      <w:r w:rsidRPr="00870945">
        <w:rPr>
          <w:rFonts w:ascii="Times New Roman" w:eastAsia="Times New Roman" w:hAnsi="Times New Roman" w:cs="Times New Roman"/>
          <w:b/>
          <w:sz w:val="24"/>
          <w:szCs w:val="24"/>
          <w:lang w:eastAsia="ru-RU"/>
        </w:rPr>
        <w:t>Список</w:t>
      </w:r>
      <w:r w:rsidRPr="00870945">
        <w:rPr>
          <w:rFonts w:ascii="Times New Roman" w:eastAsia="Times New Roman" w:hAnsi="Times New Roman" w:cs="Times New Roman"/>
          <w:b/>
          <w:sz w:val="24"/>
          <w:szCs w:val="24"/>
          <w:lang w:val="en-US" w:eastAsia="ru-RU"/>
        </w:rPr>
        <w:t xml:space="preserve"> </w:t>
      </w:r>
      <w:r w:rsidRPr="00870945">
        <w:rPr>
          <w:rFonts w:ascii="Times New Roman" w:eastAsia="Times New Roman" w:hAnsi="Times New Roman" w:cs="Times New Roman"/>
          <w:b/>
          <w:sz w:val="24"/>
          <w:szCs w:val="24"/>
          <w:lang w:eastAsia="ru-RU"/>
        </w:rPr>
        <w:t>литературы</w:t>
      </w:r>
      <w:r w:rsidRPr="00870945">
        <w:rPr>
          <w:rFonts w:ascii="Times New Roman" w:eastAsia="Times New Roman" w:hAnsi="Times New Roman" w:cs="Times New Roman"/>
          <w:b/>
          <w:sz w:val="24"/>
          <w:szCs w:val="24"/>
          <w:lang w:val="en-US" w:eastAsia="ru-RU"/>
        </w:rPr>
        <w:t xml:space="preserve"> </w:t>
      </w:r>
      <w:r w:rsidRPr="00870945">
        <w:rPr>
          <w:rFonts w:ascii="Times New Roman" w:eastAsia="Times New Roman" w:hAnsi="Times New Roman" w:cs="Times New Roman"/>
          <w:b/>
          <w:sz w:val="24"/>
          <w:szCs w:val="24"/>
          <w:lang w:eastAsia="ru-RU"/>
        </w:rPr>
        <w:t>на</w:t>
      </w:r>
      <w:r w:rsidRPr="00870945">
        <w:rPr>
          <w:rFonts w:ascii="Times New Roman" w:eastAsia="Times New Roman" w:hAnsi="Times New Roman" w:cs="Times New Roman"/>
          <w:b/>
          <w:sz w:val="24"/>
          <w:szCs w:val="24"/>
          <w:lang w:val="en-US" w:eastAsia="ru-RU"/>
        </w:rPr>
        <w:t xml:space="preserve"> </w:t>
      </w:r>
      <w:r w:rsidRPr="00870945">
        <w:rPr>
          <w:rFonts w:ascii="Times New Roman" w:eastAsia="Times New Roman" w:hAnsi="Times New Roman" w:cs="Times New Roman"/>
          <w:b/>
          <w:sz w:val="24"/>
          <w:szCs w:val="24"/>
          <w:lang w:eastAsia="ru-RU"/>
        </w:rPr>
        <w:t>английском</w:t>
      </w:r>
      <w:r w:rsidRPr="00870945">
        <w:rPr>
          <w:rFonts w:ascii="Times New Roman" w:eastAsia="Times New Roman" w:hAnsi="Times New Roman" w:cs="Times New Roman"/>
          <w:b/>
          <w:sz w:val="24"/>
          <w:szCs w:val="24"/>
          <w:lang w:val="en-US" w:eastAsia="ru-RU"/>
        </w:rPr>
        <w:t xml:space="preserve"> </w:t>
      </w:r>
      <w:r w:rsidRPr="00870945">
        <w:rPr>
          <w:rFonts w:ascii="Times New Roman" w:eastAsia="Times New Roman" w:hAnsi="Times New Roman" w:cs="Times New Roman"/>
          <w:b/>
          <w:sz w:val="24"/>
          <w:szCs w:val="24"/>
          <w:lang w:eastAsia="ru-RU"/>
        </w:rPr>
        <w:t>языке</w:t>
      </w:r>
    </w:p>
    <w:p w:rsidR="00870945" w:rsidRPr="00870945" w:rsidRDefault="00870945" w:rsidP="00870945">
      <w:pPr>
        <w:pStyle w:val="a3"/>
        <w:widowControl w:val="0"/>
        <w:shd w:val="clear" w:color="auto" w:fill="FFFFFF"/>
        <w:spacing w:before="0" w:beforeAutospacing="0" w:after="0" w:afterAutospacing="0"/>
        <w:ind w:firstLine="709"/>
        <w:contextualSpacing/>
        <w:jc w:val="both"/>
        <w:textAlignment w:val="baseline"/>
        <w:rPr>
          <w:rFonts w:eastAsia="Calibri"/>
          <w:lang w:val="en-US" w:eastAsia="en-US"/>
        </w:rPr>
      </w:pPr>
      <w:r w:rsidRPr="00870945">
        <w:rPr>
          <w:rFonts w:eastAsia="Calibri"/>
          <w:lang w:val="en-US" w:eastAsia="en-US"/>
        </w:rPr>
        <w:t>1. Al-</w:t>
      </w:r>
      <w:proofErr w:type="spellStart"/>
      <w:r w:rsidRPr="00870945">
        <w:rPr>
          <w:rFonts w:eastAsia="Calibri"/>
          <w:lang w:val="en-US" w:eastAsia="en-US"/>
        </w:rPr>
        <w:t>Ayash</w:t>
      </w:r>
      <w:proofErr w:type="spellEnd"/>
      <w:r w:rsidRPr="00870945">
        <w:rPr>
          <w:rFonts w:eastAsia="Calibri"/>
          <w:lang w:val="en-US" w:eastAsia="en-US"/>
        </w:rPr>
        <w:t xml:space="preserve"> A. Russia: Brain drain accelerates, threatening the future of the country as a "great power" </w:t>
      </w:r>
      <w:r>
        <w:rPr>
          <w:rFonts w:eastAsia="Calibri"/>
          <w:lang w:val="en-US" w:eastAsia="en-US"/>
        </w:rPr>
        <w:t>[</w:t>
      </w:r>
      <w:r w:rsidRPr="00870945">
        <w:rPr>
          <w:rFonts w:eastAsia="Calibri"/>
          <w:lang w:val="en-US" w:eastAsia="en-US"/>
        </w:rPr>
        <w:t>Electronic resource</w:t>
      </w:r>
      <w:r>
        <w:rPr>
          <w:rFonts w:eastAsia="Calibri"/>
          <w:lang w:val="en-US" w:eastAsia="en-US"/>
        </w:rPr>
        <w:t>]</w:t>
      </w:r>
      <w:r w:rsidRPr="00870945">
        <w:rPr>
          <w:rFonts w:eastAsia="Calibri"/>
          <w:lang w:val="en-US" w:eastAsia="en-US"/>
        </w:rPr>
        <w:t xml:space="preserve"> -https: //inosmi.ru/politic/20170403/239025595.html</w:t>
      </w:r>
    </w:p>
    <w:p w:rsidR="00870945" w:rsidRPr="00870945" w:rsidRDefault="00870945" w:rsidP="00870945">
      <w:pPr>
        <w:pStyle w:val="a3"/>
        <w:shd w:val="clear" w:color="auto" w:fill="FFFFFF"/>
        <w:spacing w:after="0"/>
        <w:ind w:firstLine="709"/>
        <w:contextualSpacing/>
        <w:jc w:val="both"/>
        <w:textAlignment w:val="baseline"/>
        <w:rPr>
          <w:rFonts w:eastAsia="Calibri"/>
          <w:lang w:val="en-US" w:eastAsia="en-US"/>
        </w:rPr>
      </w:pPr>
      <w:r w:rsidRPr="00870945">
        <w:rPr>
          <w:rFonts w:eastAsia="Calibri"/>
          <w:lang w:val="en-US" w:eastAsia="en-US"/>
        </w:rPr>
        <w:t xml:space="preserve">2. Demographic Yearbook of Russia 2017. </w:t>
      </w:r>
      <w:r>
        <w:rPr>
          <w:rFonts w:eastAsia="Calibri"/>
          <w:lang w:val="en-US" w:eastAsia="en-US"/>
        </w:rPr>
        <w:t>[</w:t>
      </w:r>
      <w:r w:rsidRPr="00870945">
        <w:rPr>
          <w:rFonts w:eastAsia="Calibri"/>
          <w:lang w:val="en-US" w:eastAsia="en-US"/>
        </w:rPr>
        <w:t>Electronic resource</w:t>
      </w:r>
      <w:r>
        <w:rPr>
          <w:rFonts w:eastAsia="Calibri"/>
          <w:lang w:val="en-US" w:eastAsia="en-US"/>
        </w:rPr>
        <w:t>]</w:t>
      </w:r>
      <w:r w:rsidRPr="00870945">
        <w:rPr>
          <w:rFonts w:eastAsia="Calibri"/>
          <w:lang w:val="en-US" w:eastAsia="en-US"/>
        </w:rPr>
        <w:t xml:space="preserve"> -http: //www.gks.ru/free_doc/doc_2017/demo17.pdf</w:t>
      </w:r>
    </w:p>
    <w:p w:rsidR="00870945" w:rsidRPr="00870945" w:rsidRDefault="00870945" w:rsidP="00870945">
      <w:pPr>
        <w:pStyle w:val="a3"/>
        <w:shd w:val="clear" w:color="auto" w:fill="FFFFFF"/>
        <w:spacing w:after="0"/>
        <w:ind w:firstLine="709"/>
        <w:contextualSpacing/>
        <w:jc w:val="both"/>
        <w:textAlignment w:val="baseline"/>
        <w:rPr>
          <w:rFonts w:eastAsia="Calibri"/>
          <w:lang w:val="en-US" w:eastAsia="en-US"/>
        </w:rPr>
      </w:pPr>
      <w:r w:rsidRPr="00870945">
        <w:rPr>
          <w:rFonts w:eastAsia="Calibri"/>
          <w:lang w:val="en-US" w:eastAsia="en-US"/>
        </w:rPr>
        <w:t xml:space="preserve">3. </w:t>
      </w:r>
      <w:proofErr w:type="spellStart"/>
      <w:r w:rsidRPr="00870945">
        <w:rPr>
          <w:rFonts w:eastAsia="Calibri"/>
          <w:lang w:val="en-US" w:eastAsia="en-US"/>
        </w:rPr>
        <w:t>Dubonos</w:t>
      </w:r>
      <w:proofErr w:type="spellEnd"/>
      <w:r w:rsidRPr="00870945">
        <w:rPr>
          <w:rFonts w:eastAsia="Calibri"/>
          <w:lang w:val="en-US" w:eastAsia="en-US"/>
        </w:rPr>
        <w:t xml:space="preserve"> SM, </w:t>
      </w:r>
      <w:proofErr w:type="spellStart"/>
      <w:r w:rsidRPr="00870945">
        <w:rPr>
          <w:rFonts w:eastAsia="Calibri"/>
          <w:lang w:val="en-US" w:eastAsia="en-US"/>
        </w:rPr>
        <w:t>Kovalev</w:t>
      </w:r>
      <w:proofErr w:type="spellEnd"/>
      <w:r w:rsidRPr="00870945">
        <w:rPr>
          <w:rFonts w:eastAsia="Calibri"/>
          <w:lang w:val="en-US" w:eastAsia="en-US"/>
        </w:rPr>
        <w:t xml:space="preserve"> AA, </w:t>
      </w:r>
      <w:proofErr w:type="spellStart"/>
      <w:r w:rsidRPr="00870945">
        <w:rPr>
          <w:rFonts w:eastAsia="Calibri"/>
          <w:lang w:val="en-US" w:eastAsia="en-US"/>
        </w:rPr>
        <w:t>Sorokolet</w:t>
      </w:r>
      <w:proofErr w:type="spellEnd"/>
      <w:r w:rsidRPr="00870945">
        <w:rPr>
          <w:rFonts w:eastAsia="Calibri"/>
          <w:lang w:val="en-US" w:eastAsia="en-US"/>
        </w:rPr>
        <w:t xml:space="preserve"> DA, </w:t>
      </w:r>
      <w:proofErr w:type="spellStart"/>
      <w:r w:rsidRPr="00870945">
        <w:rPr>
          <w:rFonts w:eastAsia="Calibri"/>
          <w:lang w:val="en-US" w:eastAsia="en-US"/>
        </w:rPr>
        <w:t>Alpatikov</w:t>
      </w:r>
      <w:proofErr w:type="spellEnd"/>
      <w:r w:rsidRPr="00870945">
        <w:rPr>
          <w:rFonts w:eastAsia="Calibri"/>
          <w:lang w:val="en-US" w:eastAsia="en-US"/>
        </w:rPr>
        <w:t xml:space="preserve"> VV Illegal migration as a threat to the national security of the Russian Federation and the CIS countries // Young Scientist. - 2016. </w:t>
      </w:r>
      <w:proofErr w:type="gramStart"/>
      <w:r w:rsidRPr="00870945">
        <w:rPr>
          <w:rFonts w:eastAsia="Calibri"/>
          <w:lang w:val="en-US" w:eastAsia="en-US"/>
        </w:rPr>
        <w:t>- № 13.</w:t>
      </w:r>
      <w:proofErr w:type="gramEnd"/>
      <w:r w:rsidRPr="00870945">
        <w:rPr>
          <w:rFonts w:eastAsia="Calibri"/>
          <w:lang w:val="en-US" w:eastAsia="en-US"/>
        </w:rPr>
        <w:t xml:space="preserve"> - P. 628-630.</w:t>
      </w:r>
    </w:p>
    <w:p w:rsidR="00870945" w:rsidRPr="00870945" w:rsidRDefault="00870945" w:rsidP="00870945">
      <w:pPr>
        <w:pStyle w:val="a3"/>
        <w:shd w:val="clear" w:color="auto" w:fill="FFFFFF"/>
        <w:spacing w:after="0"/>
        <w:ind w:firstLine="709"/>
        <w:contextualSpacing/>
        <w:jc w:val="both"/>
        <w:textAlignment w:val="baseline"/>
        <w:rPr>
          <w:rFonts w:eastAsia="Calibri"/>
          <w:lang w:val="en-US" w:eastAsia="en-US"/>
        </w:rPr>
      </w:pPr>
      <w:r w:rsidRPr="00870945">
        <w:rPr>
          <w:rFonts w:eastAsia="Calibri"/>
          <w:lang w:val="en-US" w:eastAsia="en-US"/>
        </w:rPr>
        <w:t xml:space="preserve">4. </w:t>
      </w:r>
      <w:proofErr w:type="spellStart"/>
      <w:r w:rsidRPr="00870945">
        <w:rPr>
          <w:rFonts w:eastAsia="Calibri"/>
          <w:lang w:val="en-US" w:eastAsia="en-US"/>
        </w:rPr>
        <w:t>Ermolenko</w:t>
      </w:r>
      <w:proofErr w:type="spellEnd"/>
      <w:r w:rsidRPr="00870945">
        <w:rPr>
          <w:rFonts w:eastAsia="Calibri"/>
          <w:lang w:val="en-US" w:eastAsia="en-US"/>
        </w:rPr>
        <w:t xml:space="preserve"> AA, </w:t>
      </w:r>
      <w:proofErr w:type="spellStart"/>
      <w:r w:rsidRPr="00870945">
        <w:rPr>
          <w:rFonts w:eastAsia="Calibri"/>
          <w:lang w:val="en-US" w:eastAsia="en-US"/>
        </w:rPr>
        <w:t>Morozova</w:t>
      </w:r>
      <w:proofErr w:type="spellEnd"/>
      <w:r w:rsidRPr="00870945">
        <w:rPr>
          <w:rFonts w:eastAsia="Calibri"/>
          <w:lang w:val="en-US" w:eastAsia="en-US"/>
        </w:rPr>
        <w:t xml:space="preserve"> AE, </w:t>
      </w:r>
      <w:proofErr w:type="spellStart"/>
      <w:r w:rsidRPr="00870945">
        <w:rPr>
          <w:rFonts w:eastAsia="Calibri"/>
          <w:lang w:val="en-US" w:eastAsia="en-US"/>
        </w:rPr>
        <w:t>Romashova</w:t>
      </w:r>
      <w:proofErr w:type="spellEnd"/>
      <w:r w:rsidRPr="00870945">
        <w:rPr>
          <w:rFonts w:eastAsia="Calibri"/>
          <w:lang w:val="en-US" w:eastAsia="en-US"/>
        </w:rPr>
        <w:t xml:space="preserve"> AI [and others] "The drain of minds": PROBLEM No. 1 IN RUSSIA? // Scientific community of students of the XXI century </w:t>
      </w:r>
      <w:r>
        <w:rPr>
          <w:rFonts w:eastAsia="Calibri"/>
          <w:lang w:val="en-US" w:eastAsia="en-US"/>
        </w:rPr>
        <w:t>[</w:t>
      </w:r>
      <w:r w:rsidRPr="00870945">
        <w:rPr>
          <w:rFonts w:eastAsia="Calibri"/>
          <w:lang w:val="en-US" w:eastAsia="en-US"/>
        </w:rPr>
        <w:t>Electronic resource</w:t>
      </w:r>
      <w:r>
        <w:rPr>
          <w:rFonts w:eastAsia="Calibri"/>
          <w:lang w:val="en-US" w:eastAsia="en-US"/>
        </w:rPr>
        <w:t>]</w:t>
      </w:r>
      <w:r w:rsidRPr="00870945">
        <w:rPr>
          <w:rFonts w:eastAsia="Calibri"/>
          <w:lang w:val="en-US" w:eastAsia="en-US"/>
        </w:rPr>
        <w:t xml:space="preserve"> -URL: http://sibac.info/archive/social/</w:t>
      </w:r>
      <w:proofErr w:type="gramStart"/>
      <w:r w:rsidRPr="00870945">
        <w:rPr>
          <w:rFonts w:eastAsia="Calibri"/>
          <w:lang w:val="en-US" w:eastAsia="en-US"/>
        </w:rPr>
        <w:t>6(</w:t>
      </w:r>
      <w:proofErr w:type="gramEnd"/>
      <w:r w:rsidRPr="00870945">
        <w:rPr>
          <w:rFonts w:eastAsia="Calibri"/>
          <w:lang w:val="en-US" w:eastAsia="en-US"/>
        </w:rPr>
        <w:t>21).pdf</w:t>
      </w:r>
    </w:p>
    <w:p w:rsidR="00870945" w:rsidRPr="00870945" w:rsidRDefault="00870945" w:rsidP="00870945">
      <w:pPr>
        <w:pStyle w:val="a3"/>
        <w:shd w:val="clear" w:color="auto" w:fill="FFFFFF"/>
        <w:spacing w:after="0"/>
        <w:ind w:firstLine="709"/>
        <w:contextualSpacing/>
        <w:jc w:val="both"/>
        <w:textAlignment w:val="baseline"/>
        <w:rPr>
          <w:rFonts w:eastAsia="Calibri"/>
          <w:lang w:val="en-US" w:eastAsia="en-US"/>
        </w:rPr>
      </w:pPr>
      <w:r w:rsidRPr="00870945">
        <w:rPr>
          <w:rFonts w:eastAsia="Calibri"/>
          <w:lang w:val="en-US" w:eastAsia="en-US"/>
        </w:rPr>
        <w:t xml:space="preserve">5. Research of RBC. </w:t>
      </w:r>
      <w:proofErr w:type="gramStart"/>
      <w:r w:rsidRPr="00870945">
        <w:rPr>
          <w:rFonts w:eastAsia="Calibri"/>
          <w:lang w:val="en-US" w:eastAsia="en-US"/>
        </w:rPr>
        <w:t>Brain drain in Russia.</w:t>
      </w:r>
      <w:proofErr w:type="gramEnd"/>
      <w:r w:rsidRPr="00870945">
        <w:rPr>
          <w:rFonts w:eastAsia="Calibri"/>
          <w:lang w:val="en-US" w:eastAsia="en-US"/>
        </w:rPr>
        <w:t xml:space="preserve"> </w:t>
      </w:r>
      <w:r>
        <w:rPr>
          <w:rFonts w:eastAsia="Calibri"/>
          <w:lang w:val="en-US" w:eastAsia="en-US"/>
        </w:rPr>
        <w:t>[</w:t>
      </w:r>
      <w:r w:rsidRPr="00870945">
        <w:rPr>
          <w:rFonts w:eastAsia="Calibri"/>
          <w:lang w:val="en-US" w:eastAsia="en-US"/>
        </w:rPr>
        <w:t>Electronic resource</w:t>
      </w:r>
      <w:r>
        <w:rPr>
          <w:rFonts w:eastAsia="Calibri"/>
          <w:lang w:val="en-US" w:eastAsia="en-US"/>
        </w:rPr>
        <w:t>]</w:t>
      </w:r>
      <w:r w:rsidRPr="00870945">
        <w:rPr>
          <w:rFonts w:eastAsia="Calibri"/>
          <w:lang w:val="en-US" w:eastAsia="en-US"/>
        </w:rPr>
        <w:t xml:space="preserve"> - https://www.rbc.ru/society/23/01/2018/5a673f129a794712579d7dbe</w:t>
      </w:r>
    </w:p>
    <w:p w:rsidR="00870945" w:rsidRPr="00870945" w:rsidRDefault="00870945" w:rsidP="00870945">
      <w:pPr>
        <w:pStyle w:val="a3"/>
        <w:shd w:val="clear" w:color="auto" w:fill="FFFFFF"/>
        <w:spacing w:after="0"/>
        <w:ind w:firstLine="709"/>
        <w:contextualSpacing/>
        <w:jc w:val="both"/>
        <w:textAlignment w:val="baseline"/>
        <w:rPr>
          <w:rFonts w:eastAsia="Calibri"/>
          <w:lang w:val="en-US" w:eastAsia="en-US"/>
        </w:rPr>
      </w:pPr>
      <w:r w:rsidRPr="00870945">
        <w:rPr>
          <w:rFonts w:eastAsia="Calibri"/>
          <w:lang w:val="en-US" w:eastAsia="en-US"/>
        </w:rPr>
        <w:t xml:space="preserve">6. The </w:t>
      </w:r>
      <w:proofErr w:type="spellStart"/>
      <w:r w:rsidRPr="00870945">
        <w:rPr>
          <w:rFonts w:eastAsia="Calibri"/>
          <w:lang w:val="en-US" w:eastAsia="en-US"/>
        </w:rPr>
        <w:t>Komsomol</w:t>
      </w:r>
      <w:proofErr w:type="spellEnd"/>
      <w:r w:rsidRPr="00870945">
        <w:rPr>
          <w:rFonts w:eastAsia="Calibri"/>
          <w:lang w:val="en-US" w:eastAsia="en-US"/>
        </w:rPr>
        <w:t xml:space="preserve"> truth. </w:t>
      </w:r>
      <w:proofErr w:type="gramStart"/>
      <w:r w:rsidRPr="00870945">
        <w:rPr>
          <w:rFonts w:eastAsia="Calibri"/>
          <w:lang w:val="en-US" w:eastAsia="en-US"/>
        </w:rPr>
        <w:t>Studies of Western analysts.</w:t>
      </w:r>
      <w:proofErr w:type="gramEnd"/>
      <w:r w:rsidRPr="00870945">
        <w:rPr>
          <w:rFonts w:eastAsia="Calibri"/>
          <w:lang w:val="en-US" w:eastAsia="en-US"/>
        </w:rPr>
        <w:t xml:space="preserve"> In Russia there is the largest "brain drain" in the last 5 years. </w:t>
      </w:r>
      <w:r>
        <w:rPr>
          <w:rFonts w:eastAsia="Calibri"/>
          <w:lang w:val="en-US" w:eastAsia="en-US"/>
        </w:rPr>
        <w:t>[</w:t>
      </w:r>
      <w:r w:rsidRPr="00870945">
        <w:rPr>
          <w:rFonts w:eastAsia="Calibri"/>
          <w:lang w:val="en-US" w:eastAsia="en-US"/>
        </w:rPr>
        <w:t>Electronic resource</w:t>
      </w:r>
      <w:r>
        <w:rPr>
          <w:rFonts w:eastAsia="Calibri"/>
          <w:lang w:val="en-US" w:eastAsia="en-US"/>
        </w:rPr>
        <w:t>]</w:t>
      </w:r>
      <w:r w:rsidRPr="00870945">
        <w:rPr>
          <w:rFonts w:eastAsia="Calibri"/>
          <w:lang w:val="en-US" w:eastAsia="en-US"/>
        </w:rPr>
        <w:t xml:space="preserve"> - https://www.ural.kp.ru/daily/26552.4/3568577/</w:t>
      </w:r>
    </w:p>
    <w:p w:rsidR="006B3FBB" w:rsidRPr="00870945" w:rsidRDefault="00870945" w:rsidP="00870945">
      <w:pPr>
        <w:pStyle w:val="a3"/>
        <w:shd w:val="clear" w:color="auto" w:fill="FFFFFF"/>
        <w:spacing w:before="0" w:beforeAutospacing="0" w:after="0" w:afterAutospacing="0"/>
        <w:ind w:firstLine="709"/>
        <w:contextualSpacing/>
        <w:jc w:val="both"/>
        <w:textAlignment w:val="baseline"/>
        <w:rPr>
          <w:rFonts w:eastAsia="Calibri"/>
          <w:i/>
          <w:lang w:val="en-US"/>
        </w:rPr>
      </w:pPr>
      <w:r w:rsidRPr="00870945">
        <w:rPr>
          <w:rFonts w:eastAsia="Calibri"/>
          <w:lang w:val="en-US" w:eastAsia="en-US"/>
        </w:rPr>
        <w:t xml:space="preserve">7. Regional economy: textbook / K. N. </w:t>
      </w:r>
      <w:proofErr w:type="spellStart"/>
      <w:r w:rsidRPr="00870945">
        <w:rPr>
          <w:rFonts w:eastAsia="Calibri"/>
          <w:lang w:val="en-US" w:eastAsia="en-US"/>
        </w:rPr>
        <w:t>Yusupov</w:t>
      </w:r>
      <w:proofErr w:type="spellEnd"/>
      <w:r w:rsidRPr="00870945">
        <w:rPr>
          <w:rFonts w:eastAsia="Calibri"/>
          <w:lang w:val="en-US" w:eastAsia="en-US"/>
        </w:rPr>
        <w:t xml:space="preserve">. -Ufa: RIC </w:t>
      </w:r>
      <w:proofErr w:type="spellStart"/>
      <w:r w:rsidRPr="00870945">
        <w:rPr>
          <w:rFonts w:eastAsia="Calibri"/>
          <w:lang w:val="en-US" w:eastAsia="en-US"/>
        </w:rPr>
        <w:t>BashGU</w:t>
      </w:r>
      <w:proofErr w:type="spellEnd"/>
      <w:r w:rsidRPr="00870945">
        <w:rPr>
          <w:rFonts w:eastAsia="Calibri"/>
          <w:lang w:val="en-US" w:eastAsia="en-US"/>
        </w:rPr>
        <w:t>, 2015. -280 pp.</w:t>
      </w:r>
    </w:p>
    <w:p w:rsidR="006B3FBB" w:rsidRPr="006B3FBB" w:rsidRDefault="006B3FBB" w:rsidP="00A13F01">
      <w:pPr>
        <w:pStyle w:val="a3"/>
        <w:shd w:val="clear" w:color="auto" w:fill="FFFFFF"/>
        <w:spacing w:before="0" w:beforeAutospacing="0" w:after="0" w:afterAutospacing="0" w:line="360" w:lineRule="auto"/>
        <w:ind w:left="709" w:firstLine="709"/>
        <w:contextualSpacing/>
        <w:jc w:val="both"/>
        <w:textAlignment w:val="baseline"/>
        <w:rPr>
          <w:lang w:val="en-US"/>
        </w:rPr>
      </w:pPr>
    </w:p>
    <w:sectPr w:rsidR="006B3FBB" w:rsidRPr="006B3FBB" w:rsidSect="00A13F01">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6743F"/>
    <w:multiLevelType w:val="hybridMultilevel"/>
    <w:tmpl w:val="801070D2"/>
    <w:lvl w:ilvl="0" w:tplc="A03451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6FE53C3"/>
    <w:multiLevelType w:val="hybridMultilevel"/>
    <w:tmpl w:val="59ACAA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1ECC3A2E"/>
    <w:multiLevelType w:val="hybridMultilevel"/>
    <w:tmpl w:val="79CACC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B1C0C3C"/>
    <w:multiLevelType w:val="hybridMultilevel"/>
    <w:tmpl w:val="A4AE1C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72C6293"/>
    <w:multiLevelType w:val="hybridMultilevel"/>
    <w:tmpl w:val="FA9CB9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displayVerticalDrawingGridEvery w:val="2"/>
  <w:characterSpacingControl w:val="doNotCompress"/>
  <w:compat/>
  <w:rsids>
    <w:rsidRoot w:val="00EC4002"/>
    <w:rsid w:val="000607E2"/>
    <w:rsid w:val="0009067A"/>
    <w:rsid w:val="000F0438"/>
    <w:rsid w:val="000F1087"/>
    <w:rsid w:val="001044FC"/>
    <w:rsid w:val="00112EDA"/>
    <w:rsid w:val="00133362"/>
    <w:rsid w:val="00137E92"/>
    <w:rsid w:val="001F0F54"/>
    <w:rsid w:val="001F552E"/>
    <w:rsid w:val="00202EB3"/>
    <w:rsid w:val="002321D1"/>
    <w:rsid w:val="002658FB"/>
    <w:rsid w:val="002D066C"/>
    <w:rsid w:val="002D7077"/>
    <w:rsid w:val="003759AB"/>
    <w:rsid w:val="004711CC"/>
    <w:rsid w:val="004866C2"/>
    <w:rsid w:val="00495DBC"/>
    <w:rsid w:val="004D6205"/>
    <w:rsid w:val="004F00C8"/>
    <w:rsid w:val="005660FA"/>
    <w:rsid w:val="00597966"/>
    <w:rsid w:val="005A44CF"/>
    <w:rsid w:val="005E453F"/>
    <w:rsid w:val="00656775"/>
    <w:rsid w:val="00675864"/>
    <w:rsid w:val="00680512"/>
    <w:rsid w:val="006B3FBB"/>
    <w:rsid w:val="0073574D"/>
    <w:rsid w:val="007367A0"/>
    <w:rsid w:val="007D7824"/>
    <w:rsid w:val="00843299"/>
    <w:rsid w:val="00870945"/>
    <w:rsid w:val="00870981"/>
    <w:rsid w:val="008E64FE"/>
    <w:rsid w:val="00925D79"/>
    <w:rsid w:val="009E0960"/>
    <w:rsid w:val="00A13F01"/>
    <w:rsid w:val="00A22002"/>
    <w:rsid w:val="00A94D57"/>
    <w:rsid w:val="00A95B2B"/>
    <w:rsid w:val="00AE4FE2"/>
    <w:rsid w:val="00B353B9"/>
    <w:rsid w:val="00BD6056"/>
    <w:rsid w:val="00C43746"/>
    <w:rsid w:val="00C7745C"/>
    <w:rsid w:val="00CA64B3"/>
    <w:rsid w:val="00CE78A2"/>
    <w:rsid w:val="00D62860"/>
    <w:rsid w:val="00DF6746"/>
    <w:rsid w:val="00E16372"/>
    <w:rsid w:val="00E27935"/>
    <w:rsid w:val="00E53368"/>
    <w:rsid w:val="00EA326A"/>
    <w:rsid w:val="00EA3849"/>
    <w:rsid w:val="00EC4002"/>
    <w:rsid w:val="00F666C5"/>
    <w:rsid w:val="00FA0E20"/>
    <w:rsid w:val="00FF0DD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44C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C400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EC4002"/>
    <w:rPr>
      <w:b/>
      <w:bCs/>
    </w:rPr>
  </w:style>
  <w:style w:type="character" w:styleId="a5">
    <w:name w:val="Emphasis"/>
    <w:basedOn w:val="a0"/>
    <w:uiPriority w:val="20"/>
    <w:qFormat/>
    <w:rsid w:val="00EC4002"/>
    <w:rPr>
      <w:i/>
      <w:iCs/>
    </w:rPr>
  </w:style>
  <w:style w:type="paragraph" w:styleId="a6">
    <w:name w:val="List Paragraph"/>
    <w:basedOn w:val="a"/>
    <w:uiPriority w:val="34"/>
    <w:qFormat/>
    <w:rsid w:val="001F0F54"/>
    <w:pPr>
      <w:ind w:left="720"/>
      <w:contextualSpacing/>
    </w:pPr>
  </w:style>
  <w:style w:type="table" w:styleId="a7">
    <w:name w:val="Table Grid"/>
    <w:basedOn w:val="a1"/>
    <w:uiPriority w:val="59"/>
    <w:rsid w:val="005E45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5E453F"/>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E453F"/>
    <w:rPr>
      <w:rFonts w:ascii="Tahoma" w:hAnsi="Tahoma" w:cs="Tahoma"/>
      <w:sz w:val="16"/>
      <w:szCs w:val="16"/>
    </w:rPr>
  </w:style>
  <w:style w:type="character" w:styleId="aa">
    <w:name w:val="Hyperlink"/>
    <w:basedOn w:val="a0"/>
    <w:uiPriority w:val="99"/>
    <w:unhideWhenUsed/>
    <w:rsid w:val="00675864"/>
    <w:rPr>
      <w:color w:val="0000FF" w:themeColor="hyperlink"/>
      <w:u w:val="single"/>
    </w:rPr>
  </w:style>
  <w:style w:type="character" w:customStyle="1" w:styleId="rvts52">
    <w:name w:val="rvts52"/>
    <w:basedOn w:val="a0"/>
    <w:rsid w:val="00C7745C"/>
  </w:style>
</w:styles>
</file>

<file path=word/webSettings.xml><?xml version="1.0" encoding="utf-8"?>
<w:webSettings xmlns:r="http://schemas.openxmlformats.org/officeDocument/2006/relationships" xmlns:w="http://schemas.openxmlformats.org/wordprocessingml/2006/main">
  <w:divs>
    <w:div w:id="41368535">
      <w:bodyDiv w:val="1"/>
      <w:marLeft w:val="0"/>
      <w:marRight w:val="0"/>
      <w:marTop w:val="0"/>
      <w:marBottom w:val="0"/>
      <w:divBdr>
        <w:top w:val="none" w:sz="0" w:space="0" w:color="auto"/>
        <w:left w:val="none" w:sz="0" w:space="0" w:color="auto"/>
        <w:bottom w:val="none" w:sz="0" w:space="0" w:color="auto"/>
        <w:right w:val="none" w:sz="0" w:space="0" w:color="auto"/>
      </w:divBdr>
    </w:div>
    <w:div w:id="367921086">
      <w:bodyDiv w:val="1"/>
      <w:marLeft w:val="0"/>
      <w:marRight w:val="0"/>
      <w:marTop w:val="0"/>
      <w:marBottom w:val="0"/>
      <w:divBdr>
        <w:top w:val="none" w:sz="0" w:space="0" w:color="auto"/>
        <w:left w:val="none" w:sz="0" w:space="0" w:color="auto"/>
        <w:bottom w:val="none" w:sz="0" w:space="0" w:color="auto"/>
        <w:right w:val="none" w:sz="0" w:space="0" w:color="auto"/>
      </w:divBdr>
    </w:div>
    <w:div w:id="633563185">
      <w:bodyDiv w:val="1"/>
      <w:marLeft w:val="0"/>
      <w:marRight w:val="0"/>
      <w:marTop w:val="0"/>
      <w:marBottom w:val="0"/>
      <w:divBdr>
        <w:top w:val="none" w:sz="0" w:space="0" w:color="auto"/>
        <w:left w:val="none" w:sz="0" w:space="0" w:color="auto"/>
        <w:bottom w:val="none" w:sz="0" w:space="0" w:color="auto"/>
        <w:right w:val="none" w:sz="0" w:space="0" w:color="auto"/>
      </w:divBdr>
    </w:div>
    <w:div w:id="1243686809">
      <w:bodyDiv w:val="1"/>
      <w:marLeft w:val="0"/>
      <w:marRight w:val="0"/>
      <w:marTop w:val="0"/>
      <w:marBottom w:val="0"/>
      <w:divBdr>
        <w:top w:val="none" w:sz="0" w:space="0" w:color="auto"/>
        <w:left w:val="none" w:sz="0" w:space="0" w:color="auto"/>
        <w:bottom w:val="none" w:sz="0" w:space="0" w:color="auto"/>
        <w:right w:val="none" w:sz="0" w:space="0" w:color="auto"/>
      </w:divBdr>
    </w:div>
    <w:div w:id="1375883115">
      <w:bodyDiv w:val="1"/>
      <w:marLeft w:val="0"/>
      <w:marRight w:val="0"/>
      <w:marTop w:val="0"/>
      <w:marBottom w:val="0"/>
      <w:divBdr>
        <w:top w:val="none" w:sz="0" w:space="0" w:color="auto"/>
        <w:left w:val="none" w:sz="0" w:space="0" w:color="auto"/>
        <w:bottom w:val="none" w:sz="0" w:space="0" w:color="auto"/>
        <w:right w:val="none" w:sz="0" w:space="0" w:color="auto"/>
      </w:divBdr>
      <w:divsChild>
        <w:div w:id="432752390">
          <w:marLeft w:val="0"/>
          <w:marRight w:val="0"/>
          <w:marTop w:val="0"/>
          <w:marBottom w:val="0"/>
          <w:divBdr>
            <w:top w:val="none" w:sz="0" w:space="0" w:color="auto"/>
            <w:left w:val="none" w:sz="0" w:space="0" w:color="auto"/>
            <w:bottom w:val="none" w:sz="0" w:space="0" w:color="auto"/>
            <w:right w:val="none" w:sz="0" w:space="0" w:color="auto"/>
          </w:divBdr>
          <w:divsChild>
            <w:div w:id="1566599650">
              <w:marLeft w:val="0"/>
              <w:marRight w:val="0"/>
              <w:marTop w:val="0"/>
              <w:marBottom w:val="0"/>
              <w:divBdr>
                <w:top w:val="none" w:sz="0" w:space="0" w:color="auto"/>
                <w:left w:val="none" w:sz="0" w:space="0" w:color="auto"/>
                <w:bottom w:val="none" w:sz="0" w:space="0" w:color="auto"/>
                <w:right w:val="none" w:sz="0" w:space="0" w:color="auto"/>
              </w:divBdr>
              <w:divsChild>
                <w:div w:id="867640528">
                  <w:marLeft w:val="0"/>
                  <w:marRight w:val="0"/>
                  <w:marTop w:val="0"/>
                  <w:marBottom w:val="0"/>
                  <w:divBdr>
                    <w:top w:val="none" w:sz="0" w:space="0" w:color="auto"/>
                    <w:left w:val="none" w:sz="0" w:space="0" w:color="auto"/>
                    <w:bottom w:val="none" w:sz="0" w:space="0" w:color="auto"/>
                    <w:right w:val="none" w:sz="0" w:space="0" w:color="auto"/>
                  </w:divBdr>
                  <w:divsChild>
                    <w:div w:id="909997182">
                      <w:marLeft w:val="0"/>
                      <w:marRight w:val="0"/>
                      <w:marTop w:val="0"/>
                      <w:marBottom w:val="0"/>
                      <w:divBdr>
                        <w:top w:val="none" w:sz="0" w:space="0" w:color="auto"/>
                        <w:left w:val="none" w:sz="0" w:space="0" w:color="auto"/>
                        <w:bottom w:val="none" w:sz="0" w:space="0" w:color="auto"/>
                        <w:right w:val="none" w:sz="0" w:space="0" w:color="auto"/>
                      </w:divBdr>
                      <w:divsChild>
                        <w:div w:id="1367677488">
                          <w:marLeft w:val="0"/>
                          <w:marRight w:val="0"/>
                          <w:marTop w:val="0"/>
                          <w:marBottom w:val="0"/>
                          <w:divBdr>
                            <w:top w:val="none" w:sz="0" w:space="0" w:color="auto"/>
                            <w:left w:val="none" w:sz="0" w:space="0" w:color="auto"/>
                            <w:bottom w:val="none" w:sz="0" w:space="0" w:color="auto"/>
                            <w:right w:val="none" w:sz="0" w:space="0" w:color="auto"/>
                          </w:divBdr>
                          <w:divsChild>
                            <w:div w:id="1534223179">
                              <w:marLeft w:val="0"/>
                              <w:marRight w:val="0"/>
                              <w:marTop w:val="0"/>
                              <w:marBottom w:val="0"/>
                              <w:divBdr>
                                <w:top w:val="none" w:sz="0" w:space="0" w:color="auto"/>
                                <w:left w:val="none" w:sz="0" w:space="0" w:color="auto"/>
                                <w:bottom w:val="none" w:sz="0" w:space="0" w:color="auto"/>
                                <w:right w:val="none" w:sz="0" w:space="0" w:color="auto"/>
                              </w:divBdr>
                              <w:divsChild>
                                <w:div w:id="1685861999">
                                  <w:marLeft w:val="0"/>
                                  <w:marRight w:val="0"/>
                                  <w:marTop w:val="0"/>
                                  <w:marBottom w:val="0"/>
                                  <w:divBdr>
                                    <w:top w:val="none" w:sz="0" w:space="0" w:color="auto"/>
                                    <w:left w:val="none" w:sz="0" w:space="0" w:color="auto"/>
                                    <w:bottom w:val="none" w:sz="0" w:space="0" w:color="auto"/>
                                    <w:right w:val="none" w:sz="0" w:space="0" w:color="auto"/>
                                  </w:divBdr>
                                  <w:divsChild>
                                    <w:div w:id="1245139729">
                                      <w:marLeft w:val="0"/>
                                      <w:marRight w:val="0"/>
                                      <w:marTop w:val="0"/>
                                      <w:marBottom w:val="0"/>
                                      <w:divBdr>
                                        <w:top w:val="none" w:sz="0" w:space="0" w:color="auto"/>
                                        <w:left w:val="none" w:sz="0" w:space="0" w:color="auto"/>
                                        <w:bottom w:val="none" w:sz="0" w:space="0" w:color="auto"/>
                                        <w:right w:val="none" w:sz="0" w:space="0" w:color="auto"/>
                                      </w:divBdr>
                                      <w:divsChild>
                                        <w:div w:id="1667244920">
                                          <w:marLeft w:val="0"/>
                                          <w:marRight w:val="0"/>
                                          <w:marTop w:val="0"/>
                                          <w:marBottom w:val="0"/>
                                          <w:divBdr>
                                            <w:top w:val="none" w:sz="0" w:space="0" w:color="auto"/>
                                            <w:left w:val="none" w:sz="0" w:space="0" w:color="auto"/>
                                            <w:bottom w:val="none" w:sz="0" w:space="0" w:color="auto"/>
                                            <w:right w:val="none" w:sz="0" w:space="0" w:color="auto"/>
                                          </w:divBdr>
                                          <w:divsChild>
                                            <w:div w:id="1511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0553638">
          <w:marLeft w:val="0"/>
          <w:marRight w:val="0"/>
          <w:marTop w:val="0"/>
          <w:marBottom w:val="0"/>
          <w:divBdr>
            <w:top w:val="none" w:sz="0" w:space="0" w:color="auto"/>
            <w:left w:val="none" w:sz="0" w:space="0" w:color="auto"/>
            <w:bottom w:val="none" w:sz="0" w:space="0" w:color="auto"/>
            <w:right w:val="none" w:sz="0" w:space="0" w:color="auto"/>
          </w:divBdr>
          <w:divsChild>
            <w:div w:id="324826429">
              <w:marLeft w:val="0"/>
              <w:marRight w:val="0"/>
              <w:marTop w:val="0"/>
              <w:marBottom w:val="0"/>
              <w:divBdr>
                <w:top w:val="none" w:sz="0" w:space="0" w:color="auto"/>
                <w:left w:val="none" w:sz="0" w:space="0" w:color="auto"/>
                <w:bottom w:val="none" w:sz="0" w:space="0" w:color="auto"/>
                <w:right w:val="none" w:sz="0" w:space="0" w:color="auto"/>
              </w:divBdr>
              <w:divsChild>
                <w:div w:id="713971243">
                  <w:marLeft w:val="0"/>
                  <w:marRight w:val="0"/>
                  <w:marTop w:val="0"/>
                  <w:marBottom w:val="0"/>
                  <w:divBdr>
                    <w:top w:val="none" w:sz="0" w:space="0" w:color="auto"/>
                    <w:left w:val="none" w:sz="0" w:space="0" w:color="auto"/>
                    <w:bottom w:val="none" w:sz="0" w:space="0" w:color="auto"/>
                    <w:right w:val="none" w:sz="0" w:space="0" w:color="auto"/>
                  </w:divBdr>
                  <w:divsChild>
                    <w:div w:id="545871085">
                      <w:marLeft w:val="0"/>
                      <w:marRight w:val="0"/>
                      <w:marTop w:val="0"/>
                      <w:marBottom w:val="0"/>
                      <w:divBdr>
                        <w:top w:val="none" w:sz="0" w:space="0" w:color="auto"/>
                        <w:left w:val="none" w:sz="0" w:space="0" w:color="auto"/>
                        <w:bottom w:val="none" w:sz="0" w:space="0" w:color="auto"/>
                        <w:right w:val="none" w:sz="0" w:space="0" w:color="auto"/>
                      </w:divBdr>
                      <w:divsChild>
                        <w:div w:id="605498866">
                          <w:marLeft w:val="0"/>
                          <w:marRight w:val="0"/>
                          <w:marTop w:val="0"/>
                          <w:marBottom w:val="0"/>
                          <w:divBdr>
                            <w:top w:val="none" w:sz="0" w:space="0" w:color="auto"/>
                            <w:left w:val="none" w:sz="0" w:space="0" w:color="auto"/>
                            <w:bottom w:val="single" w:sz="6" w:space="0" w:color="EBEBEB"/>
                            <w:right w:val="none" w:sz="0" w:space="0" w:color="auto"/>
                          </w:divBdr>
                          <w:divsChild>
                            <w:div w:id="1620844127">
                              <w:marLeft w:val="0"/>
                              <w:marRight w:val="0"/>
                              <w:marTop w:val="0"/>
                              <w:marBottom w:val="0"/>
                              <w:divBdr>
                                <w:top w:val="none" w:sz="0" w:space="0" w:color="auto"/>
                                <w:left w:val="none" w:sz="0" w:space="0" w:color="auto"/>
                                <w:bottom w:val="none" w:sz="0" w:space="0" w:color="auto"/>
                                <w:right w:val="none" w:sz="0" w:space="0" w:color="auto"/>
                              </w:divBdr>
                              <w:divsChild>
                                <w:div w:id="705523502">
                                  <w:marLeft w:val="0"/>
                                  <w:marRight w:val="0"/>
                                  <w:marTop w:val="0"/>
                                  <w:marBottom w:val="0"/>
                                  <w:divBdr>
                                    <w:top w:val="none" w:sz="0" w:space="0" w:color="auto"/>
                                    <w:left w:val="none" w:sz="0" w:space="0" w:color="auto"/>
                                    <w:bottom w:val="none" w:sz="0" w:space="0" w:color="auto"/>
                                    <w:right w:val="none" w:sz="0" w:space="0" w:color="auto"/>
                                  </w:divBdr>
                                  <w:divsChild>
                                    <w:div w:id="586034488">
                                      <w:marLeft w:val="0"/>
                                      <w:marRight w:val="0"/>
                                      <w:marTop w:val="0"/>
                                      <w:marBottom w:val="0"/>
                                      <w:divBdr>
                                        <w:top w:val="none" w:sz="0" w:space="0" w:color="auto"/>
                                        <w:left w:val="none" w:sz="0" w:space="0" w:color="auto"/>
                                        <w:bottom w:val="none" w:sz="0" w:space="0" w:color="auto"/>
                                        <w:right w:val="none" w:sz="0" w:space="0" w:color="auto"/>
                                      </w:divBdr>
                                      <w:divsChild>
                                        <w:div w:id="1476946142">
                                          <w:marLeft w:val="0"/>
                                          <w:marRight w:val="0"/>
                                          <w:marTop w:val="0"/>
                                          <w:marBottom w:val="0"/>
                                          <w:divBdr>
                                            <w:top w:val="none" w:sz="0" w:space="0" w:color="auto"/>
                                            <w:left w:val="none" w:sz="0" w:space="0" w:color="auto"/>
                                            <w:bottom w:val="none" w:sz="0" w:space="0" w:color="auto"/>
                                            <w:right w:val="none" w:sz="0" w:space="0" w:color="auto"/>
                                          </w:divBdr>
                                          <w:divsChild>
                                            <w:div w:id="1362433480">
                                              <w:marLeft w:val="0"/>
                                              <w:marRight w:val="0"/>
                                              <w:marTop w:val="0"/>
                                              <w:marBottom w:val="0"/>
                                              <w:divBdr>
                                                <w:top w:val="none" w:sz="0" w:space="0" w:color="auto"/>
                                                <w:left w:val="none" w:sz="0" w:space="0" w:color="auto"/>
                                                <w:bottom w:val="none" w:sz="0" w:space="0" w:color="auto"/>
                                                <w:right w:val="none" w:sz="0" w:space="0" w:color="auto"/>
                                              </w:divBdr>
                                              <w:divsChild>
                                                <w:div w:id="869805795">
                                                  <w:marLeft w:val="0"/>
                                                  <w:marRight w:val="0"/>
                                                  <w:marTop w:val="0"/>
                                                  <w:marBottom w:val="0"/>
                                                  <w:divBdr>
                                                    <w:top w:val="none" w:sz="0" w:space="0" w:color="auto"/>
                                                    <w:left w:val="none" w:sz="0" w:space="0" w:color="auto"/>
                                                    <w:bottom w:val="none" w:sz="0" w:space="0" w:color="auto"/>
                                                    <w:right w:val="none" w:sz="0" w:space="0" w:color="auto"/>
                                                  </w:divBdr>
                                                  <w:divsChild>
                                                    <w:div w:id="1120493846">
                                                      <w:marLeft w:val="2250"/>
                                                      <w:marRight w:val="0"/>
                                                      <w:marTop w:val="0"/>
                                                      <w:marBottom w:val="0"/>
                                                      <w:divBdr>
                                                        <w:top w:val="none" w:sz="0" w:space="0" w:color="auto"/>
                                                        <w:left w:val="none" w:sz="0" w:space="0" w:color="auto"/>
                                                        <w:bottom w:val="single" w:sz="18" w:space="9" w:color="1A73E8"/>
                                                        <w:right w:val="none" w:sz="0" w:space="0" w:color="auto"/>
                                                      </w:divBdr>
                                                    </w:div>
                                                    <w:div w:id="1035348560">
                                                      <w:marLeft w:val="0"/>
                                                      <w:marRight w:val="0"/>
                                                      <w:marTop w:val="0"/>
                                                      <w:marBottom w:val="0"/>
                                                      <w:divBdr>
                                                        <w:top w:val="none" w:sz="0" w:space="0" w:color="auto"/>
                                                        <w:left w:val="none" w:sz="0" w:space="0" w:color="auto"/>
                                                        <w:bottom w:val="none" w:sz="0" w:space="0" w:color="auto"/>
                                                        <w:right w:val="none" w:sz="0" w:space="0" w:color="auto"/>
                                                      </w:divBdr>
                                                    </w:div>
                                                    <w:div w:id="1528829531">
                                                      <w:marLeft w:val="0"/>
                                                      <w:marRight w:val="0"/>
                                                      <w:marTop w:val="0"/>
                                                      <w:marBottom w:val="0"/>
                                                      <w:divBdr>
                                                        <w:top w:val="none" w:sz="0" w:space="0" w:color="auto"/>
                                                        <w:left w:val="none" w:sz="0" w:space="0" w:color="auto"/>
                                                        <w:bottom w:val="none" w:sz="0" w:space="0" w:color="auto"/>
                                                        <w:right w:val="none" w:sz="0" w:space="0" w:color="auto"/>
                                                      </w:divBdr>
                                                    </w:div>
                                                    <w:div w:id="516040438">
                                                      <w:marLeft w:val="0"/>
                                                      <w:marRight w:val="0"/>
                                                      <w:marTop w:val="0"/>
                                                      <w:marBottom w:val="0"/>
                                                      <w:divBdr>
                                                        <w:top w:val="none" w:sz="0" w:space="0" w:color="auto"/>
                                                        <w:left w:val="none" w:sz="0" w:space="0" w:color="auto"/>
                                                        <w:bottom w:val="none" w:sz="0" w:space="0" w:color="auto"/>
                                                        <w:right w:val="none" w:sz="0" w:space="0" w:color="auto"/>
                                                      </w:divBdr>
                                                    </w:div>
                                                    <w:div w:id="1015576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45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82286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microsoft.com/office/2007/relationships/hdphoto" Target="media/hdphoto1.wdp"/><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chart" Target="charts/chart1.xml"/><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hdphoto" Target="media/hdphoto2.wdp"/></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ru-RU"/>
  <c:style val="1"/>
  <c:chart>
    <c:view3D>
      <c:rAngAx val="1"/>
    </c:view3D>
    <c:floor>
      <c:spPr>
        <a:noFill/>
        <a:ln w="9525" cap="flat" cmpd="sng" algn="ctr">
          <a:solidFill>
            <a:schemeClr val="tx1">
              <a:tint val="75000"/>
              <a:shade val="95000"/>
              <a:satMod val="105000"/>
            </a:schemeClr>
          </a:solidFill>
          <a:prstDash val="solid"/>
          <a:round/>
        </a:ln>
        <a:effectLst/>
        <a:sp3d contourW="9525">
          <a:contourClr>
            <a:schemeClr val="tx1">
              <a:tint val="75000"/>
              <a:shade val="95000"/>
              <a:satMod val="105000"/>
            </a:schemeClr>
          </a:contourClr>
        </a:sp3d>
      </c:spPr>
    </c:floor>
    <c:sideWall>
      <c:spPr>
        <a:noFill/>
        <a:ln>
          <a:noFill/>
        </a:ln>
        <a:effectLst/>
        <a:sp3d/>
      </c:spPr>
    </c:sideWall>
    <c:backWall>
      <c:spPr>
        <a:noFill/>
        <a:ln>
          <a:noFill/>
        </a:ln>
        <a:effectLst/>
        <a:sp3d/>
      </c:spPr>
    </c:backWall>
    <c:plotArea>
      <c:layout/>
      <c:bar3DChart>
        <c:barDir val="col"/>
        <c:grouping val="clustered"/>
        <c:ser>
          <c:idx val="0"/>
          <c:order val="0"/>
          <c:tx>
            <c:strRef>
              <c:f>Лист1!$I$12</c:f>
              <c:strCache>
                <c:ptCount val="1"/>
                <c:pt idx="0">
                  <c:v>2014</c:v>
                </c:pt>
              </c:strCache>
            </c:strRef>
          </c:tx>
          <c:spPr>
            <a:solidFill>
              <a:schemeClr val="dk1">
                <a:tint val="88500"/>
              </a:schemeClr>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Val val="1"/>
            <c:extLst>
              <c:ext xmlns:c15="http://schemas.microsoft.com/office/drawing/2012/chart" uri="{CE6537A1-D6FC-4f65-9D91-7224C49458BB}">
                <c15:showLeaderLines val="0"/>
              </c:ext>
            </c:extLst>
          </c:dLbls>
          <c:cat>
            <c:strRef>
              <c:f>Лист1!$H$13:$H$19</c:f>
              <c:strCache>
                <c:ptCount val="7"/>
                <c:pt idx="0">
                  <c:v>США</c:v>
                </c:pt>
                <c:pt idx="1">
                  <c:v>Германия</c:v>
                </c:pt>
                <c:pt idx="2">
                  <c:v>Финляндия</c:v>
                </c:pt>
                <c:pt idx="3">
                  <c:v>Франция</c:v>
                </c:pt>
                <c:pt idx="4">
                  <c:v>Чехия</c:v>
                </c:pt>
                <c:pt idx="5">
                  <c:v>Швеция</c:v>
                </c:pt>
                <c:pt idx="6">
                  <c:v>Эстония</c:v>
                </c:pt>
              </c:strCache>
            </c:strRef>
          </c:cat>
          <c:val>
            <c:numRef>
              <c:f>Лист1!$I$13:$I$19</c:f>
              <c:numCache>
                <c:formatCode>General</c:formatCode>
                <c:ptCount val="7"/>
                <c:pt idx="0">
                  <c:v>1937</c:v>
                </c:pt>
                <c:pt idx="1">
                  <c:v>2327</c:v>
                </c:pt>
                <c:pt idx="2">
                  <c:v>1016</c:v>
                </c:pt>
                <c:pt idx="3">
                  <c:v>465</c:v>
                </c:pt>
                <c:pt idx="4">
                  <c:v>303</c:v>
                </c:pt>
                <c:pt idx="5">
                  <c:v>160</c:v>
                </c:pt>
                <c:pt idx="6">
                  <c:v>1011</c:v>
                </c:pt>
              </c:numCache>
            </c:numRef>
          </c:val>
        </c:ser>
        <c:ser>
          <c:idx val="1"/>
          <c:order val="1"/>
          <c:tx>
            <c:strRef>
              <c:f>Лист1!$J$12</c:f>
              <c:strCache>
                <c:ptCount val="1"/>
                <c:pt idx="0">
                  <c:v>2015</c:v>
                </c:pt>
              </c:strCache>
            </c:strRef>
          </c:tx>
          <c:spPr>
            <a:solidFill>
              <a:schemeClr val="dk1">
                <a:tint val="55000"/>
              </a:schemeClr>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Val val="1"/>
            <c:extLst>
              <c:ext xmlns:c15="http://schemas.microsoft.com/office/drawing/2012/chart" uri="{CE6537A1-D6FC-4f65-9D91-7224C49458BB}">
                <c15:showLeaderLines val="0"/>
              </c:ext>
            </c:extLst>
          </c:dLbls>
          <c:cat>
            <c:strRef>
              <c:f>Лист1!$H$13:$H$19</c:f>
              <c:strCache>
                <c:ptCount val="7"/>
                <c:pt idx="0">
                  <c:v>США</c:v>
                </c:pt>
                <c:pt idx="1">
                  <c:v>Германия</c:v>
                </c:pt>
                <c:pt idx="2">
                  <c:v>Финляндия</c:v>
                </c:pt>
                <c:pt idx="3">
                  <c:v>Франция</c:v>
                </c:pt>
                <c:pt idx="4">
                  <c:v>Чехия</c:v>
                </c:pt>
                <c:pt idx="5">
                  <c:v>Швеция</c:v>
                </c:pt>
                <c:pt idx="6">
                  <c:v>Эстония</c:v>
                </c:pt>
              </c:strCache>
            </c:strRef>
          </c:cat>
          <c:val>
            <c:numRef>
              <c:f>Лист1!$J$13:$J$19</c:f>
              <c:numCache>
                <c:formatCode>General</c:formatCode>
                <c:ptCount val="7"/>
                <c:pt idx="0">
                  <c:v>1610</c:v>
                </c:pt>
                <c:pt idx="1">
                  <c:v>2199</c:v>
                </c:pt>
                <c:pt idx="2">
                  <c:v>664</c:v>
                </c:pt>
                <c:pt idx="3">
                  <c:v>398</c:v>
                </c:pt>
                <c:pt idx="4">
                  <c:v>248</c:v>
                </c:pt>
                <c:pt idx="5">
                  <c:v>161</c:v>
                </c:pt>
                <c:pt idx="6">
                  <c:v>1000</c:v>
                </c:pt>
              </c:numCache>
            </c:numRef>
          </c:val>
        </c:ser>
        <c:ser>
          <c:idx val="2"/>
          <c:order val="2"/>
          <c:tx>
            <c:strRef>
              <c:f>Лист1!$K$12</c:f>
              <c:strCache>
                <c:ptCount val="1"/>
                <c:pt idx="0">
                  <c:v>2016</c:v>
                </c:pt>
              </c:strCache>
            </c:strRef>
          </c:tx>
          <c:spPr>
            <a:solidFill>
              <a:schemeClr val="dk1">
                <a:tint val="75000"/>
              </a:schemeClr>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Val val="1"/>
            <c:extLst>
              <c:ext xmlns:c15="http://schemas.microsoft.com/office/drawing/2012/chart" uri="{CE6537A1-D6FC-4f65-9D91-7224C49458BB}">
                <c15:showLeaderLines val="0"/>
              </c:ext>
            </c:extLst>
          </c:dLbls>
          <c:cat>
            <c:strRef>
              <c:f>Лист1!$H$13:$H$19</c:f>
              <c:strCache>
                <c:ptCount val="7"/>
                <c:pt idx="0">
                  <c:v>США</c:v>
                </c:pt>
                <c:pt idx="1">
                  <c:v>Германия</c:v>
                </c:pt>
                <c:pt idx="2">
                  <c:v>Финляндия</c:v>
                </c:pt>
                <c:pt idx="3">
                  <c:v>Франция</c:v>
                </c:pt>
                <c:pt idx="4">
                  <c:v>Чехия</c:v>
                </c:pt>
                <c:pt idx="5">
                  <c:v>Швеция</c:v>
                </c:pt>
                <c:pt idx="6">
                  <c:v>Эстония</c:v>
                </c:pt>
              </c:strCache>
            </c:strRef>
          </c:cat>
          <c:val>
            <c:numRef>
              <c:f>Лист1!$K$13:$K$19</c:f>
              <c:numCache>
                <c:formatCode>General</c:formatCode>
                <c:ptCount val="7"/>
                <c:pt idx="0">
                  <c:v>1404</c:v>
                </c:pt>
                <c:pt idx="1">
                  <c:v>1314</c:v>
                </c:pt>
                <c:pt idx="2">
                  <c:v>578</c:v>
                </c:pt>
                <c:pt idx="3">
                  <c:v>339</c:v>
                </c:pt>
                <c:pt idx="4">
                  <c:v>266</c:v>
                </c:pt>
                <c:pt idx="5">
                  <c:v>135</c:v>
                </c:pt>
                <c:pt idx="6">
                  <c:v>1089</c:v>
                </c:pt>
              </c:numCache>
            </c:numRef>
          </c:val>
        </c:ser>
        <c:dLbls/>
        <c:shape val="cylinder"/>
        <c:axId val="42162816"/>
        <c:axId val="42677760"/>
        <c:axId val="0"/>
      </c:bar3DChart>
      <c:catAx>
        <c:axId val="42162816"/>
        <c:scaling>
          <c:orientation val="minMax"/>
        </c:scaling>
        <c:axPos val="b"/>
        <c:numFmt formatCode="General" sourceLinked="0"/>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2677760"/>
        <c:crosses val="autoZero"/>
        <c:auto val="1"/>
        <c:lblAlgn val="ctr"/>
        <c:lblOffset val="100"/>
      </c:catAx>
      <c:valAx>
        <c:axId val="42677760"/>
        <c:scaling>
          <c:orientation val="minMax"/>
        </c:scaling>
        <c:axPos val="l"/>
        <c:majorGridlines>
          <c:spPr>
            <a:ln w="9525" cap="flat" cmpd="sng" algn="ctr">
              <a:solidFill>
                <a:schemeClr val="tx1">
                  <a:tint val="75000"/>
                  <a:shade val="95000"/>
                  <a:satMod val="105000"/>
                </a:schemeClr>
              </a:solidFill>
              <a:prstDash val="solid"/>
              <a:round/>
            </a:ln>
            <a:effectLst/>
          </c:spPr>
        </c:majorGridlines>
        <c:numFmt formatCode="General" sourceLinked="1"/>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2162816"/>
        <c:crosses val="autoZero"/>
        <c:crossBetween val="between"/>
      </c:valAx>
      <c:spPr>
        <a:noFill/>
        <a:ln>
          <a:noFill/>
        </a:ln>
        <a:effectLst/>
      </c:spPr>
    </c:plotArea>
    <c:legend>
      <c:legendPos val="b"/>
      <c:layout/>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noFill/>
      <a:prstDash val="solid"/>
      <a:round/>
    </a:ln>
    <a:effectLst/>
  </c:spPr>
  <c:txPr>
    <a:bodyPr/>
    <a:lstStyle/>
    <a:p>
      <a:pPr>
        <a:defRPr sz="1050">
          <a:latin typeface="Times New Roman" panose="02020603050405020304" pitchFamily="18" charset="0"/>
          <a:cs typeface="Times New Roman" panose="02020603050405020304" pitchFamily="18" charset="0"/>
        </a:defRPr>
      </a:pPr>
      <a:endParaRPr lang="ru-RU"/>
    </a:p>
  </c:txPr>
  <c:externalData r:id="rId1"/>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5</Pages>
  <Words>1418</Words>
  <Characters>9915</Characters>
  <Application>Microsoft Office Word</Application>
  <DocSecurity>0</DocSecurity>
  <Lines>260</Lines>
  <Paragraphs>124</Paragraphs>
  <ScaleCrop>false</ScaleCrop>
  <HeadingPairs>
    <vt:vector size="2" baseType="variant">
      <vt:variant>
        <vt:lpstr>Название</vt:lpstr>
      </vt:variant>
      <vt:variant>
        <vt:i4>1</vt:i4>
      </vt:variant>
    </vt:vector>
  </HeadingPairs>
  <TitlesOfParts>
    <vt:vector size="1" baseType="lpstr">
      <vt:lpstr/>
    </vt:vector>
  </TitlesOfParts>
  <Company>KOMP</Company>
  <LinksUpToDate>false</LinksUpToDate>
  <CharactersWithSpaces>11209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MASHEENA</dc:creator>
  <cp:lastModifiedBy>admin</cp:lastModifiedBy>
  <cp:revision>3</cp:revision>
  <dcterms:created xsi:type="dcterms:W3CDTF">2018-05-01T12:02:00Z</dcterms:created>
  <dcterms:modified xsi:type="dcterms:W3CDTF">2018-05-14T16:22:00Z</dcterms:modified>
</cp:coreProperties>
</file>