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59BC" w:rsidRPr="007059BC" w:rsidRDefault="002A38A6" w:rsidP="007059BC">
      <w:pPr>
        <w:shd w:val="clear" w:color="auto" w:fill="FFFFFF"/>
        <w:spacing w:after="150" w:line="240" w:lineRule="auto"/>
        <w:ind w:firstLine="540"/>
        <w:rPr>
          <w:rFonts w:ascii="Times New Roman" w:eastAsia="Times New Roman" w:hAnsi="Times New Roman" w:cs="Times New Roman"/>
          <w:b/>
          <w:bCs/>
          <w:sz w:val="21"/>
          <w:lang w:eastAsia="ja-JP"/>
        </w:rPr>
      </w:pPr>
      <w:r w:rsidRPr="002A38A6">
        <w:rPr>
          <w:rFonts w:ascii="Times New Roman" w:eastAsia="Times New Roman" w:hAnsi="Times New Roman" w:cs="Times New Roman"/>
          <w:b/>
          <w:bCs/>
          <w:sz w:val="21"/>
          <w:lang w:eastAsia="ja-JP"/>
        </w:rPr>
        <w:t>УДК</w:t>
      </w:r>
      <w:r w:rsidR="007059BC" w:rsidRPr="007059BC">
        <w:rPr>
          <w:rFonts w:ascii="Times New Roman" w:eastAsia="Times New Roman" w:hAnsi="Times New Roman" w:cs="Times New Roman"/>
          <w:b/>
          <w:bCs/>
          <w:sz w:val="21"/>
          <w:lang w:eastAsia="ja-JP"/>
        </w:rPr>
        <w:t xml:space="preserve"> 330.34</w:t>
      </w:r>
      <w:r w:rsidR="007059BC" w:rsidRPr="00930B74">
        <w:rPr>
          <w:rFonts w:ascii="Times New Roman" w:eastAsia="Times New Roman" w:hAnsi="Times New Roman" w:cs="Times New Roman"/>
          <w:b/>
          <w:bCs/>
          <w:sz w:val="21"/>
          <w:lang w:eastAsia="ja-JP"/>
        </w:rPr>
        <w:t xml:space="preserve"> </w:t>
      </w:r>
      <w:r w:rsidRPr="002A38A6">
        <w:rPr>
          <w:rFonts w:ascii="Times New Roman" w:eastAsia="Times New Roman" w:hAnsi="Times New Roman" w:cs="Times New Roman"/>
          <w:b/>
          <w:bCs/>
          <w:sz w:val="21"/>
          <w:lang w:eastAsia="ja-JP"/>
        </w:rPr>
        <w:t>/</w:t>
      </w:r>
      <w:r w:rsidR="007059BC" w:rsidRPr="00930B74">
        <w:rPr>
          <w:rFonts w:ascii="Times New Roman" w:eastAsia="Times New Roman" w:hAnsi="Times New Roman" w:cs="Times New Roman"/>
          <w:b/>
          <w:bCs/>
          <w:sz w:val="21"/>
          <w:lang w:eastAsia="ja-JP"/>
        </w:rPr>
        <w:t xml:space="preserve"> </w:t>
      </w:r>
      <w:r w:rsidRPr="002A38A6">
        <w:rPr>
          <w:rFonts w:ascii="Times New Roman" w:eastAsia="Times New Roman" w:hAnsi="Times New Roman" w:cs="Times New Roman"/>
          <w:b/>
          <w:bCs/>
          <w:sz w:val="21"/>
          <w:lang w:eastAsia="ja-JP"/>
        </w:rPr>
        <w:t>ББК</w:t>
      </w:r>
      <w:r w:rsidR="007059BC" w:rsidRPr="007059BC">
        <w:rPr>
          <w:rFonts w:ascii="Times New Roman" w:eastAsia="Times New Roman" w:hAnsi="Times New Roman" w:cs="Times New Roman"/>
          <w:b/>
          <w:bCs/>
          <w:sz w:val="21"/>
          <w:lang w:eastAsia="ja-JP"/>
        </w:rPr>
        <w:t xml:space="preserve"> 65.012.2</w:t>
      </w:r>
    </w:p>
    <w:p w:rsidR="002A38A6" w:rsidRPr="002A38A6" w:rsidRDefault="002A38A6" w:rsidP="002A38A6">
      <w:pPr>
        <w:shd w:val="clear" w:color="auto" w:fill="FFFFFF"/>
        <w:spacing w:after="150" w:line="240" w:lineRule="auto"/>
        <w:ind w:firstLine="540"/>
        <w:rPr>
          <w:rFonts w:ascii="Times New Roman" w:eastAsia="Times New Roman" w:hAnsi="Times New Roman" w:cs="Times New Roman"/>
          <w:sz w:val="24"/>
          <w:szCs w:val="24"/>
          <w:lang w:eastAsia="ja-JP"/>
        </w:rPr>
      </w:pPr>
    </w:p>
    <w:p w:rsidR="002A38A6" w:rsidRPr="002A38A6" w:rsidRDefault="002A38A6" w:rsidP="002A38A6">
      <w:pPr>
        <w:shd w:val="clear" w:color="auto" w:fill="FFFFFF"/>
        <w:spacing w:after="150" w:line="240" w:lineRule="auto"/>
        <w:ind w:firstLine="540"/>
        <w:jc w:val="right"/>
        <w:rPr>
          <w:rFonts w:ascii="Times New Roman" w:eastAsia="Times New Roman" w:hAnsi="Times New Roman" w:cs="Times New Roman"/>
          <w:sz w:val="24"/>
          <w:szCs w:val="24"/>
          <w:lang w:eastAsia="ja-JP"/>
        </w:rPr>
      </w:pPr>
      <w:r>
        <w:rPr>
          <w:rFonts w:ascii="Times New Roman" w:eastAsia="Times New Roman" w:hAnsi="Times New Roman" w:cs="Times New Roman"/>
          <w:b/>
          <w:bCs/>
          <w:sz w:val="21"/>
          <w:lang w:eastAsia="ja-JP"/>
        </w:rPr>
        <w:t>Комарова</w:t>
      </w:r>
      <w:r w:rsidR="00CA5FDC">
        <w:rPr>
          <w:rFonts w:ascii="Times New Roman" w:eastAsia="Times New Roman" w:hAnsi="Times New Roman" w:cs="Times New Roman"/>
          <w:b/>
          <w:bCs/>
          <w:sz w:val="21"/>
          <w:lang w:eastAsia="ja-JP"/>
        </w:rPr>
        <w:t xml:space="preserve"> </w:t>
      </w:r>
      <w:r>
        <w:rPr>
          <w:rFonts w:ascii="Times New Roman" w:eastAsia="Times New Roman" w:hAnsi="Times New Roman" w:cs="Times New Roman"/>
          <w:b/>
          <w:bCs/>
          <w:sz w:val="21"/>
          <w:lang w:eastAsia="ja-JP"/>
        </w:rPr>
        <w:t xml:space="preserve">О.В., </w:t>
      </w:r>
      <w:proofErr w:type="spellStart"/>
      <w:r>
        <w:rPr>
          <w:rFonts w:ascii="Times New Roman" w:eastAsia="Times New Roman" w:hAnsi="Times New Roman" w:cs="Times New Roman"/>
          <w:b/>
          <w:bCs/>
          <w:sz w:val="21"/>
          <w:lang w:eastAsia="ja-JP"/>
        </w:rPr>
        <w:t>Кежун</w:t>
      </w:r>
      <w:proofErr w:type="spellEnd"/>
      <w:r>
        <w:rPr>
          <w:rFonts w:ascii="Times New Roman" w:eastAsia="Times New Roman" w:hAnsi="Times New Roman" w:cs="Times New Roman"/>
          <w:b/>
          <w:bCs/>
          <w:sz w:val="21"/>
          <w:lang w:eastAsia="ja-JP"/>
        </w:rPr>
        <w:t xml:space="preserve"> Л.А.</w:t>
      </w:r>
    </w:p>
    <w:p w:rsidR="002A38A6" w:rsidRPr="002A38A6" w:rsidRDefault="00B934FD" w:rsidP="00CA5FDC">
      <w:pPr>
        <w:shd w:val="clear" w:color="auto" w:fill="FFFFFF"/>
        <w:spacing w:after="0" w:line="240" w:lineRule="auto"/>
        <w:jc w:val="center"/>
        <w:rPr>
          <w:rFonts w:ascii="Times New Roman" w:eastAsia="Times New Roman" w:hAnsi="Times New Roman" w:cs="Times New Roman"/>
          <w:sz w:val="24"/>
          <w:szCs w:val="24"/>
          <w:lang w:eastAsia="ja-JP"/>
        </w:rPr>
      </w:pPr>
      <w:r>
        <w:rPr>
          <w:rFonts w:ascii="Times New Roman" w:eastAsia="Times New Roman" w:hAnsi="Times New Roman" w:cs="Times New Roman"/>
          <w:b/>
          <w:bCs/>
          <w:sz w:val="24"/>
          <w:szCs w:val="24"/>
          <w:lang w:eastAsia="ja-JP"/>
        </w:rPr>
        <w:t>ЭКОНОМИЧЕСКИЙ РОСТ ТЕРРИТОРИИ И ПРОБЛЕМЫ ЗАГРЯЗНЕНИЯ ОКРУЖАЮЩЕЙ СРЕДЫ: ТЕОРЕТИЧЕСКИЙ АСПЕКТ</w:t>
      </w:r>
    </w:p>
    <w:p w:rsidR="002A38A6" w:rsidRPr="002A38A6" w:rsidRDefault="002A38A6" w:rsidP="002A38A6">
      <w:pPr>
        <w:shd w:val="clear" w:color="auto" w:fill="FFFFFF"/>
        <w:spacing w:after="150" w:line="240" w:lineRule="auto"/>
        <w:ind w:firstLine="540"/>
        <w:jc w:val="both"/>
        <w:rPr>
          <w:rFonts w:ascii="Times New Roman" w:eastAsia="Times New Roman" w:hAnsi="Times New Roman" w:cs="Times New Roman"/>
          <w:sz w:val="24"/>
          <w:szCs w:val="24"/>
          <w:lang w:eastAsia="ja-JP"/>
        </w:rPr>
      </w:pPr>
    </w:p>
    <w:p w:rsidR="002A38A6" w:rsidRPr="002A38A6" w:rsidRDefault="002A38A6" w:rsidP="00D41D86">
      <w:pPr>
        <w:shd w:val="clear" w:color="auto" w:fill="FFFFFF"/>
        <w:spacing w:after="150" w:line="240" w:lineRule="auto"/>
        <w:ind w:firstLine="540"/>
        <w:jc w:val="both"/>
        <w:rPr>
          <w:rFonts w:ascii="Times New Roman" w:eastAsia="Times New Roman" w:hAnsi="Times New Roman" w:cs="Times New Roman"/>
          <w:sz w:val="24"/>
          <w:szCs w:val="24"/>
          <w:lang w:eastAsia="ja-JP"/>
        </w:rPr>
      </w:pPr>
      <w:r w:rsidRPr="002A38A6">
        <w:rPr>
          <w:rFonts w:ascii="Times New Roman" w:eastAsia="Times New Roman" w:hAnsi="Times New Roman" w:cs="Times New Roman"/>
          <w:b/>
          <w:bCs/>
          <w:sz w:val="24"/>
          <w:szCs w:val="24"/>
          <w:lang w:eastAsia="ja-JP"/>
        </w:rPr>
        <w:t>Аннотация</w:t>
      </w:r>
      <w:r w:rsidR="00D41D86">
        <w:rPr>
          <w:rFonts w:ascii="Times New Roman" w:eastAsia="Times New Roman" w:hAnsi="Times New Roman" w:cs="Times New Roman"/>
          <w:b/>
          <w:bCs/>
          <w:sz w:val="24"/>
          <w:szCs w:val="24"/>
          <w:lang w:eastAsia="ja-JP"/>
        </w:rPr>
        <w:t>.</w:t>
      </w:r>
      <w:r w:rsidRPr="002A38A6">
        <w:rPr>
          <w:rFonts w:ascii="Times New Roman" w:eastAsia="Times New Roman" w:hAnsi="Times New Roman" w:cs="Times New Roman"/>
          <w:b/>
          <w:bCs/>
          <w:sz w:val="24"/>
          <w:szCs w:val="24"/>
          <w:lang w:eastAsia="ja-JP"/>
        </w:rPr>
        <w:t xml:space="preserve"> </w:t>
      </w:r>
      <w:r w:rsidR="00D41D86">
        <w:rPr>
          <w:rFonts w:ascii="Times New Roman" w:eastAsia="Times New Roman" w:hAnsi="Times New Roman" w:cs="Times New Roman"/>
          <w:i/>
          <w:iCs/>
          <w:sz w:val="24"/>
          <w:szCs w:val="24"/>
          <w:lang w:eastAsia="ja-JP"/>
        </w:rPr>
        <w:t xml:space="preserve">В статье рассматривается влияние экологических факторов на экономические развитие через показатели уровня жизни населения территории. Несмотря на наличие теоретической связи на данном этапе развития российской экономики она эмпирически не подтвердилась, что обусловлено высокой </w:t>
      </w:r>
      <w:proofErr w:type="spellStart"/>
      <w:r w:rsidR="00D41D86">
        <w:rPr>
          <w:rFonts w:ascii="Times New Roman" w:eastAsia="Times New Roman" w:hAnsi="Times New Roman" w:cs="Times New Roman"/>
          <w:i/>
          <w:iCs/>
          <w:sz w:val="24"/>
          <w:szCs w:val="24"/>
          <w:lang w:eastAsia="ja-JP"/>
        </w:rPr>
        <w:t>рентоориентированнойстью</w:t>
      </w:r>
      <w:proofErr w:type="spellEnd"/>
      <w:r w:rsidR="00D41D86">
        <w:rPr>
          <w:rFonts w:ascii="Times New Roman" w:eastAsia="Times New Roman" w:hAnsi="Times New Roman" w:cs="Times New Roman"/>
          <w:i/>
          <w:iCs/>
          <w:sz w:val="24"/>
          <w:szCs w:val="24"/>
          <w:lang w:eastAsia="ja-JP"/>
        </w:rPr>
        <w:t xml:space="preserve"> экономики и низким уровнем жизни населения</w:t>
      </w:r>
      <w:r w:rsidRPr="002A38A6">
        <w:rPr>
          <w:rFonts w:ascii="Times New Roman" w:eastAsia="Times New Roman" w:hAnsi="Times New Roman" w:cs="Times New Roman"/>
          <w:i/>
          <w:iCs/>
          <w:sz w:val="24"/>
          <w:szCs w:val="24"/>
          <w:lang w:eastAsia="ja-JP"/>
        </w:rPr>
        <w:t>.</w:t>
      </w:r>
    </w:p>
    <w:p w:rsidR="002A38A6" w:rsidRPr="002A38A6" w:rsidRDefault="002A38A6" w:rsidP="00D41D86">
      <w:pPr>
        <w:shd w:val="clear" w:color="auto" w:fill="FFFFFF"/>
        <w:spacing w:after="150" w:line="240" w:lineRule="auto"/>
        <w:ind w:firstLine="540"/>
        <w:rPr>
          <w:rFonts w:ascii="Times New Roman" w:eastAsia="Times New Roman" w:hAnsi="Times New Roman" w:cs="Times New Roman"/>
          <w:sz w:val="24"/>
          <w:szCs w:val="24"/>
          <w:lang w:eastAsia="ja-JP"/>
        </w:rPr>
      </w:pPr>
      <w:r w:rsidRPr="002A38A6">
        <w:rPr>
          <w:rFonts w:ascii="Times New Roman" w:eastAsia="Times New Roman" w:hAnsi="Times New Roman" w:cs="Times New Roman"/>
          <w:b/>
          <w:bCs/>
          <w:sz w:val="24"/>
          <w:szCs w:val="24"/>
          <w:lang w:eastAsia="ja-JP"/>
        </w:rPr>
        <w:t>Ключевые слова</w:t>
      </w:r>
      <w:r w:rsidR="00D41D86">
        <w:rPr>
          <w:rFonts w:ascii="Times New Roman" w:eastAsia="Times New Roman" w:hAnsi="Times New Roman" w:cs="Times New Roman"/>
          <w:b/>
          <w:bCs/>
          <w:sz w:val="24"/>
          <w:szCs w:val="24"/>
          <w:lang w:eastAsia="ja-JP"/>
        </w:rPr>
        <w:t>:</w:t>
      </w:r>
      <w:r w:rsidRPr="002A38A6">
        <w:rPr>
          <w:rFonts w:ascii="Times New Roman" w:eastAsia="Times New Roman" w:hAnsi="Times New Roman" w:cs="Times New Roman"/>
          <w:b/>
          <w:bCs/>
          <w:sz w:val="24"/>
          <w:szCs w:val="24"/>
          <w:lang w:eastAsia="ja-JP"/>
        </w:rPr>
        <w:t xml:space="preserve"> </w:t>
      </w:r>
      <w:r w:rsidR="00B934FD">
        <w:rPr>
          <w:rFonts w:ascii="Times New Roman" w:eastAsia="Times New Roman" w:hAnsi="Times New Roman" w:cs="Times New Roman"/>
          <w:i/>
          <w:iCs/>
          <w:sz w:val="24"/>
          <w:szCs w:val="24"/>
          <w:lang w:eastAsia="ja-JP"/>
        </w:rPr>
        <w:t>экономический рост, устойчивое развитие, загрязнение окружающей среды,</w:t>
      </w:r>
      <w:r w:rsidR="00D41D86" w:rsidRPr="00D41D86">
        <w:rPr>
          <w:rFonts w:ascii="Times New Roman" w:eastAsia="Times New Roman" w:hAnsi="Times New Roman" w:cs="Times New Roman"/>
          <w:i/>
          <w:iCs/>
          <w:sz w:val="24"/>
          <w:szCs w:val="24"/>
          <w:lang w:eastAsia="ja-JP"/>
        </w:rPr>
        <w:t xml:space="preserve"> </w:t>
      </w:r>
      <w:r w:rsidR="00D41D86">
        <w:rPr>
          <w:rFonts w:ascii="Times New Roman" w:eastAsia="Times New Roman" w:hAnsi="Times New Roman" w:cs="Times New Roman"/>
          <w:i/>
          <w:iCs/>
          <w:sz w:val="24"/>
          <w:szCs w:val="24"/>
          <w:lang w:eastAsia="ja-JP"/>
        </w:rPr>
        <w:t>экологические индикаторы, корреляционный анализ</w:t>
      </w:r>
      <w:r w:rsidRPr="002A38A6">
        <w:rPr>
          <w:rFonts w:ascii="Times New Roman" w:eastAsia="Times New Roman" w:hAnsi="Times New Roman" w:cs="Times New Roman"/>
          <w:i/>
          <w:iCs/>
          <w:sz w:val="24"/>
          <w:szCs w:val="24"/>
          <w:lang w:eastAsia="ja-JP"/>
        </w:rPr>
        <w:t>.</w:t>
      </w:r>
    </w:p>
    <w:p w:rsidR="002A38A6" w:rsidRPr="002A38A6" w:rsidRDefault="002A38A6" w:rsidP="002A38A6">
      <w:pPr>
        <w:shd w:val="clear" w:color="auto" w:fill="FFFFFF"/>
        <w:spacing w:after="150" w:line="240" w:lineRule="auto"/>
        <w:ind w:firstLine="540"/>
        <w:rPr>
          <w:rFonts w:ascii="Times New Roman" w:eastAsia="Times New Roman" w:hAnsi="Times New Roman" w:cs="Times New Roman"/>
          <w:sz w:val="24"/>
          <w:szCs w:val="24"/>
          <w:lang w:eastAsia="ja-JP"/>
        </w:rPr>
      </w:pPr>
    </w:p>
    <w:p w:rsidR="0079136D" w:rsidRPr="0079136D" w:rsidRDefault="008452AB" w:rsidP="0079136D">
      <w:pPr>
        <w:shd w:val="clear" w:color="auto" w:fill="FFFFFF"/>
        <w:spacing w:after="0" w:line="240" w:lineRule="auto"/>
        <w:ind w:firstLine="709"/>
        <w:jc w:val="both"/>
        <w:rPr>
          <w:rFonts w:ascii="Times New Roman" w:eastAsia="Times New Roman" w:hAnsi="Times New Roman" w:cs="Times New Roman"/>
          <w:sz w:val="24"/>
          <w:szCs w:val="24"/>
          <w:lang w:eastAsia="ja-JP"/>
        </w:rPr>
      </w:pPr>
      <w:r>
        <w:rPr>
          <w:rFonts w:ascii="Times New Roman" w:eastAsia="Times New Roman" w:hAnsi="Times New Roman" w:cs="Times New Roman"/>
          <w:sz w:val="24"/>
          <w:szCs w:val="24"/>
          <w:lang w:eastAsia="ja-JP"/>
        </w:rPr>
        <w:t>Взаимосвязь экономического</w:t>
      </w:r>
      <w:r w:rsidR="0079136D" w:rsidRPr="0079136D">
        <w:rPr>
          <w:rFonts w:ascii="Times New Roman" w:eastAsia="Times New Roman" w:hAnsi="Times New Roman" w:cs="Times New Roman"/>
          <w:sz w:val="24"/>
          <w:szCs w:val="24"/>
          <w:lang w:eastAsia="ja-JP"/>
        </w:rPr>
        <w:t xml:space="preserve"> развити</w:t>
      </w:r>
      <w:r>
        <w:rPr>
          <w:rFonts w:ascii="Times New Roman" w:eastAsia="Times New Roman" w:hAnsi="Times New Roman" w:cs="Times New Roman"/>
          <w:sz w:val="24"/>
          <w:szCs w:val="24"/>
          <w:lang w:eastAsia="ja-JP"/>
        </w:rPr>
        <w:t>я</w:t>
      </w:r>
      <w:r w:rsidR="0079136D" w:rsidRPr="0079136D">
        <w:rPr>
          <w:rFonts w:ascii="Times New Roman" w:eastAsia="Times New Roman" w:hAnsi="Times New Roman" w:cs="Times New Roman"/>
          <w:sz w:val="24"/>
          <w:szCs w:val="24"/>
          <w:lang w:eastAsia="ja-JP"/>
        </w:rPr>
        <w:t xml:space="preserve"> общества и состояния окружающей среды</w:t>
      </w:r>
      <w:r>
        <w:rPr>
          <w:rFonts w:ascii="Times New Roman" w:eastAsia="Times New Roman" w:hAnsi="Times New Roman" w:cs="Times New Roman"/>
          <w:sz w:val="24"/>
          <w:szCs w:val="24"/>
          <w:lang w:eastAsia="ja-JP"/>
        </w:rPr>
        <w:t xml:space="preserve"> не так давно стала объектом внимания экономистов. Не смотря на формирование теории </w:t>
      </w:r>
      <w:proofErr w:type="spellStart"/>
      <w:r>
        <w:rPr>
          <w:rFonts w:ascii="Times New Roman" w:eastAsia="Times New Roman" w:hAnsi="Times New Roman" w:cs="Times New Roman"/>
          <w:sz w:val="24"/>
          <w:szCs w:val="24"/>
          <w:lang w:eastAsia="ja-JP"/>
        </w:rPr>
        <w:t>экстерналий</w:t>
      </w:r>
      <w:proofErr w:type="spellEnd"/>
      <w:r>
        <w:rPr>
          <w:rFonts w:ascii="Times New Roman" w:eastAsia="Times New Roman" w:hAnsi="Times New Roman" w:cs="Times New Roman"/>
          <w:sz w:val="24"/>
          <w:szCs w:val="24"/>
          <w:lang w:eastAsia="ja-JP"/>
        </w:rPr>
        <w:t xml:space="preserve"> и необходимости введения корректирующих налогов, и</w:t>
      </w:r>
      <w:r w:rsidR="0079136D" w:rsidRPr="0079136D">
        <w:rPr>
          <w:rFonts w:ascii="Times New Roman" w:eastAsia="Times New Roman" w:hAnsi="Times New Roman" w:cs="Times New Roman"/>
          <w:sz w:val="24"/>
          <w:szCs w:val="24"/>
          <w:lang w:eastAsia="ja-JP"/>
        </w:rPr>
        <w:t xml:space="preserve">нтерес к исследованию </w:t>
      </w:r>
      <w:r>
        <w:rPr>
          <w:rFonts w:ascii="Times New Roman" w:eastAsia="Times New Roman" w:hAnsi="Times New Roman" w:cs="Times New Roman"/>
          <w:sz w:val="24"/>
          <w:szCs w:val="24"/>
          <w:lang w:eastAsia="ja-JP"/>
        </w:rPr>
        <w:t>взаимосвязи</w:t>
      </w:r>
      <w:r w:rsidR="0079136D" w:rsidRPr="0079136D">
        <w:rPr>
          <w:rFonts w:ascii="Times New Roman" w:eastAsia="Times New Roman" w:hAnsi="Times New Roman" w:cs="Times New Roman"/>
          <w:sz w:val="24"/>
          <w:szCs w:val="24"/>
          <w:lang w:eastAsia="ja-JP"/>
        </w:rPr>
        <w:t xml:space="preserve"> </w:t>
      </w:r>
      <w:r>
        <w:rPr>
          <w:rFonts w:ascii="Times New Roman" w:eastAsia="Times New Roman" w:hAnsi="Times New Roman" w:cs="Times New Roman"/>
          <w:sz w:val="24"/>
          <w:szCs w:val="24"/>
          <w:lang w:eastAsia="ja-JP"/>
        </w:rPr>
        <w:t xml:space="preserve">экономических и </w:t>
      </w:r>
      <w:r w:rsidR="0079136D" w:rsidRPr="0079136D">
        <w:rPr>
          <w:rFonts w:ascii="Times New Roman" w:eastAsia="Times New Roman" w:hAnsi="Times New Roman" w:cs="Times New Roman"/>
          <w:sz w:val="24"/>
          <w:szCs w:val="24"/>
          <w:lang w:eastAsia="ja-JP"/>
        </w:rPr>
        <w:t xml:space="preserve">экологических факторов </w:t>
      </w:r>
      <w:r>
        <w:rPr>
          <w:rFonts w:ascii="Times New Roman" w:eastAsia="Times New Roman" w:hAnsi="Times New Roman" w:cs="Times New Roman"/>
          <w:sz w:val="24"/>
          <w:szCs w:val="24"/>
          <w:lang w:eastAsia="ja-JP"/>
        </w:rPr>
        <w:t xml:space="preserve">связывают с теорией предела экономического роста </w:t>
      </w:r>
      <w:r w:rsidR="00083E1C">
        <w:rPr>
          <w:rFonts w:ascii="Times New Roman" w:eastAsia="Times New Roman" w:hAnsi="Times New Roman" w:cs="Times New Roman"/>
          <w:sz w:val="24"/>
          <w:szCs w:val="24"/>
          <w:lang w:eastAsia="ja-JP"/>
        </w:rPr>
        <w:t xml:space="preserve">Д. </w:t>
      </w:r>
      <w:proofErr w:type="spellStart"/>
      <w:r w:rsidR="00083E1C">
        <w:rPr>
          <w:rFonts w:ascii="Times New Roman" w:eastAsia="Times New Roman" w:hAnsi="Times New Roman" w:cs="Times New Roman"/>
          <w:sz w:val="24"/>
          <w:szCs w:val="24"/>
          <w:lang w:eastAsia="ja-JP"/>
        </w:rPr>
        <w:t>Медоуза</w:t>
      </w:r>
      <w:proofErr w:type="spellEnd"/>
      <w:r w:rsidR="00083E1C">
        <w:rPr>
          <w:rFonts w:ascii="Times New Roman" w:eastAsia="Times New Roman" w:hAnsi="Times New Roman" w:cs="Times New Roman"/>
          <w:sz w:val="24"/>
          <w:szCs w:val="24"/>
          <w:lang w:eastAsia="ja-JP"/>
        </w:rPr>
        <w:t xml:space="preserve"> </w:t>
      </w:r>
      <w:r w:rsidR="00083E1C" w:rsidRPr="00083E1C">
        <w:rPr>
          <w:rFonts w:ascii="Times New Roman" w:eastAsia="Times New Roman" w:hAnsi="Times New Roman" w:cs="Times New Roman"/>
          <w:sz w:val="24"/>
          <w:szCs w:val="24"/>
          <w:lang w:eastAsia="ja-JP"/>
        </w:rPr>
        <w:t>[</w:t>
      </w:r>
      <w:r w:rsidR="00913C99">
        <w:rPr>
          <w:rFonts w:ascii="Times New Roman" w:eastAsia="Times New Roman" w:hAnsi="Times New Roman" w:cs="Times New Roman"/>
          <w:sz w:val="24"/>
          <w:szCs w:val="24"/>
          <w:lang w:eastAsia="ja-JP"/>
        </w:rPr>
        <w:t>3</w:t>
      </w:r>
      <w:r w:rsidR="00083E1C" w:rsidRPr="00083E1C">
        <w:rPr>
          <w:rFonts w:ascii="Times New Roman" w:eastAsia="Times New Roman" w:hAnsi="Times New Roman" w:cs="Times New Roman"/>
          <w:sz w:val="24"/>
          <w:szCs w:val="24"/>
          <w:lang w:eastAsia="ja-JP"/>
        </w:rPr>
        <w:t>]</w:t>
      </w:r>
      <w:r w:rsidR="0079136D" w:rsidRPr="0079136D">
        <w:rPr>
          <w:rFonts w:ascii="Times New Roman" w:eastAsia="Times New Roman" w:hAnsi="Times New Roman" w:cs="Times New Roman"/>
          <w:sz w:val="24"/>
          <w:szCs w:val="24"/>
          <w:lang w:eastAsia="ja-JP"/>
        </w:rPr>
        <w:t>.</w:t>
      </w:r>
    </w:p>
    <w:p w:rsidR="00EC6ED2" w:rsidRPr="0079136D" w:rsidRDefault="0079136D" w:rsidP="00EC6ED2">
      <w:pPr>
        <w:shd w:val="clear" w:color="auto" w:fill="FFFFFF"/>
        <w:spacing w:after="0" w:line="240" w:lineRule="auto"/>
        <w:ind w:firstLine="709"/>
        <w:jc w:val="both"/>
        <w:rPr>
          <w:rFonts w:ascii="Times New Roman" w:eastAsia="Times New Roman" w:hAnsi="Times New Roman" w:cs="Times New Roman"/>
          <w:sz w:val="24"/>
          <w:szCs w:val="24"/>
          <w:lang w:eastAsia="ja-JP"/>
        </w:rPr>
      </w:pPr>
      <w:r w:rsidRPr="0079136D">
        <w:rPr>
          <w:rFonts w:ascii="Times New Roman" w:eastAsia="Times New Roman" w:hAnsi="Times New Roman" w:cs="Times New Roman"/>
          <w:sz w:val="24"/>
          <w:szCs w:val="24"/>
          <w:lang w:eastAsia="ja-JP"/>
        </w:rPr>
        <w:t>Экономическое содержание воздействия на окружающую среду по сути своей является антропогенным – обусловленным человеческой деятельностью не только производственной, но и потреблением. Сложность анализа взаимосвязи экологических и экономических факторов определяется отсутствием конкретного результирующего показателя</w:t>
      </w:r>
      <w:r w:rsidR="00EC6ED2">
        <w:rPr>
          <w:rFonts w:ascii="Times New Roman" w:eastAsia="Times New Roman" w:hAnsi="Times New Roman" w:cs="Times New Roman"/>
          <w:sz w:val="24"/>
          <w:szCs w:val="24"/>
          <w:lang w:eastAsia="ja-JP"/>
        </w:rPr>
        <w:t>. Одним из важнейших этапов анализа воздействия экологических факторов на экономическую систему стало эмпирическое обоснование</w:t>
      </w:r>
      <w:r w:rsidR="00EC6ED2" w:rsidRPr="00EC6ED2">
        <w:rPr>
          <w:rFonts w:ascii="Times New Roman" w:eastAsia="Times New Roman" w:hAnsi="Times New Roman" w:cs="Times New Roman"/>
          <w:sz w:val="24"/>
          <w:szCs w:val="24"/>
          <w:lang w:eastAsia="ja-JP"/>
        </w:rPr>
        <w:t xml:space="preserve"> </w:t>
      </w:r>
      <w:r w:rsidR="00EC6ED2">
        <w:rPr>
          <w:rFonts w:ascii="Times New Roman" w:eastAsia="Times New Roman" w:hAnsi="Times New Roman" w:cs="Times New Roman"/>
          <w:sz w:val="24"/>
          <w:szCs w:val="24"/>
          <w:lang w:eastAsia="ja-JP"/>
        </w:rPr>
        <w:t>к</w:t>
      </w:r>
      <w:r w:rsidR="00EC6ED2" w:rsidRPr="0079136D">
        <w:rPr>
          <w:rFonts w:ascii="Times New Roman" w:eastAsia="Times New Roman" w:hAnsi="Times New Roman" w:cs="Times New Roman"/>
          <w:sz w:val="24"/>
          <w:szCs w:val="24"/>
          <w:lang w:eastAsia="ja-JP"/>
        </w:rPr>
        <w:t>рив</w:t>
      </w:r>
      <w:r w:rsidR="00EC6ED2">
        <w:rPr>
          <w:rFonts w:ascii="Times New Roman" w:eastAsia="Times New Roman" w:hAnsi="Times New Roman" w:cs="Times New Roman"/>
          <w:sz w:val="24"/>
          <w:szCs w:val="24"/>
          <w:lang w:eastAsia="ja-JP"/>
        </w:rPr>
        <w:t>ой</w:t>
      </w:r>
      <w:r w:rsidR="00EC6ED2" w:rsidRPr="0079136D">
        <w:rPr>
          <w:rFonts w:ascii="Times New Roman" w:eastAsia="Times New Roman" w:hAnsi="Times New Roman" w:cs="Times New Roman"/>
          <w:sz w:val="24"/>
          <w:szCs w:val="24"/>
          <w:lang w:eastAsia="ja-JP"/>
        </w:rPr>
        <w:t xml:space="preserve"> Кузнеца</w:t>
      </w:r>
      <w:r w:rsidR="00EC6ED2">
        <w:rPr>
          <w:rFonts w:ascii="Times New Roman" w:eastAsia="Times New Roman" w:hAnsi="Times New Roman" w:cs="Times New Roman"/>
          <w:sz w:val="24"/>
          <w:szCs w:val="24"/>
          <w:lang w:eastAsia="ja-JP"/>
        </w:rPr>
        <w:t>, которая описывает в</w:t>
      </w:r>
      <w:r w:rsidR="00EC6ED2" w:rsidRPr="0079136D">
        <w:rPr>
          <w:rFonts w:ascii="Times New Roman" w:eastAsia="Times New Roman" w:hAnsi="Times New Roman" w:cs="Times New Roman"/>
          <w:sz w:val="24"/>
          <w:szCs w:val="24"/>
          <w:lang w:eastAsia="ja-JP"/>
        </w:rPr>
        <w:t xml:space="preserve">заимосвязь между различными показателями деградации окружающей среды и доходом на душу населения. </w:t>
      </w:r>
      <w:r w:rsidR="00EC6ED2">
        <w:rPr>
          <w:rFonts w:ascii="Times New Roman" w:eastAsia="Times New Roman" w:hAnsi="Times New Roman" w:cs="Times New Roman"/>
          <w:sz w:val="24"/>
          <w:szCs w:val="24"/>
          <w:lang w:eastAsia="ja-JP"/>
        </w:rPr>
        <w:t>В соответствии с этой закономерностью н</w:t>
      </w:r>
      <w:r w:rsidR="00EC6ED2" w:rsidRPr="0079136D">
        <w:rPr>
          <w:rFonts w:ascii="Times New Roman" w:eastAsia="Times New Roman" w:hAnsi="Times New Roman" w:cs="Times New Roman"/>
          <w:sz w:val="24"/>
          <w:szCs w:val="24"/>
          <w:lang w:eastAsia="ja-JP"/>
        </w:rPr>
        <w:t>а ранних этапах деградации экономического роста и повышения уровня загрязнения, но за пределами некоторого уровня дохода на душу населения (который варьир</w:t>
      </w:r>
      <w:r w:rsidR="00EC6ED2">
        <w:rPr>
          <w:rFonts w:ascii="Times New Roman" w:eastAsia="Times New Roman" w:hAnsi="Times New Roman" w:cs="Times New Roman"/>
          <w:sz w:val="24"/>
          <w:szCs w:val="24"/>
          <w:lang w:eastAsia="ja-JP"/>
        </w:rPr>
        <w:t>уется</w:t>
      </w:r>
      <w:r w:rsidR="00EC6ED2" w:rsidRPr="0079136D">
        <w:rPr>
          <w:rFonts w:ascii="Times New Roman" w:eastAsia="Times New Roman" w:hAnsi="Times New Roman" w:cs="Times New Roman"/>
          <w:sz w:val="24"/>
          <w:szCs w:val="24"/>
          <w:lang w:eastAsia="ja-JP"/>
        </w:rPr>
        <w:t xml:space="preserve"> для разных </w:t>
      </w:r>
      <w:r w:rsidR="00EC6ED2">
        <w:rPr>
          <w:rFonts w:ascii="Times New Roman" w:eastAsia="Times New Roman" w:hAnsi="Times New Roman" w:cs="Times New Roman"/>
          <w:sz w:val="24"/>
          <w:szCs w:val="24"/>
          <w:lang w:eastAsia="ja-JP"/>
        </w:rPr>
        <w:t>территорий</w:t>
      </w:r>
      <w:r w:rsidR="00EC6ED2" w:rsidRPr="0079136D">
        <w:rPr>
          <w:rFonts w:ascii="Times New Roman" w:eastAsia="Times New Roman" w:hAnsi="Times New Roman" w:cs="Times New Roman"/>
          <w:sz w:val="24"/>
          <w:szCs w:val="24"/>
          <w:lang w:eastAsia="ja-JP"/>
        </w:rPr>
        <w:t>) тенденция меняется, так что при высоких уровнях доход</w:t>
      </w:r>
      <w:r w:rsidR="00EC6ED2">
        <w:rPr>
          <w:rFonts w:ascii="Times New Roman" w:eastAsia="Times New Roman" w:hAnsi="Times New Roman" w:cs="Times New Roman"/>
          <w:sz w:val="24"/>
          <w:szCs w:val="24"/>
          <w:lang w:eastAsia="ja-JP"/>
        </w:rPr>
        <w:t>а</w:t>
      </w:r>
      <w:r w:rsidR="00EC6ED2" w:rsidRPr="0079136D">
        <w:rPr>
          <w:rFonts w:ascii="Times New Roman" w:eastAsia="Times New Roman" w:hAnsi="Times New Roman" w:cs="Times New Roman"/>
          <w:sz w:val="24"/>
          <w:szCs w:val="24"/>
          <w:lang w:eastAsia="ja-JP"/>
        </w:rPr>
        <w:t xml:space="preserve"> экономический рост ведет к улучшению состояния окружающей среды.</w:t>
      </w:r>
    </w:p>
    <w:p w:rsidR="00EC6ED2" w:rsidRPr="0079136D" w:rsidRDefault="00EC6ED2" w:rsidP="00EC6ED2">
      <w:pPr>
        <w:shd w:val="clear" w:color="auto" w:fill="FFFFFF"/>
        <w:spacing w:after="0" w:line="240" w:lineRule="auto"/>
        <w:ind w:firstLine="709"/>
        <w:jc w:val="both"/>
        <w:rPr>
          <w:rFonts w:ascii="Times New Roman" w:eastAsia="Times New Roman" w:hAnsi="Times New Roman" w:cs="Times New Roman"/>
          <w:sz w:val="24"/>
          <w:szCs w:val="24"/>
          <w:lang w:eastAsia="ja-JP"/>
        </w:rPr>
      </w:pPr>
      <w:r w:rsidRPr="0079136D">
        <w:rPr>
          <w:rFonts w:ascii="Times New Roman" w:eastAsia="Times New Roman" w:hAnsi="Times New Roman" w:cs="Times New Roman"/>
          <w:sz w:val="24"/>
          <w:szCs w:val="24"/>
          <w:lang w:eastAsia="ja-JP"/>
        </w:rPr>
        <w:t>Однако</w:t>
      </w:r>
      <w:proofErr w:type="gramStart"/>
      <w:r w:rsidRPr="0079136D">
        <w:rPr>
          <w:rFonts w:ascii="Times New Roman" w:eastAsia="Times New Roman" w:hAnsi="Times New Roman" w:cs="Times New Roman"/>
          <w:sz w:val="24"/>
          <w:szCs w:val="24"/>
          <w:lang w:eastAsia="ja-JP"/>
        </w:rPr>
        <w:t>,</w:t>
      </w:r>
      <w:proofErr w:type="gramEnd"/>
      <w:r w:rsidRPr="0079136D">
        <w:rPr>
          <w:rFonts w:ascii="Times New Roman" w:eastAsia="Times New Roman" w:hAnsi="Times New Roman" w:cs="Times New Roman"/>
          <w:sz w:val="24"/>
          <w:szCs w:val="24"/>
          <w:lang w:eastAsia="ja-JP"/>
        </w:rPr>
        <w:t xml:space="preserve"> в экологической кривой Кузнеца не учитывается необратимость воздействия на окружающую среду, физическая ограниченность ресурсов и возможностей человека, невозможность предвидения воздействия новых технологий на здоровье человека и окружающую среду. На наш взгляд, доходы на душу населения являются</w:t>
      </w:r>
      <w:r>
        <w:rPr>
          <w:rFonts w:ascii="Times New Roman" w:eastAsia="Times New Roman" w:hAnsi="Times New Roman" w:cs="Times New Roman"/>
          <w:sz w:val="24"/>
          <w:szCs w:val="24"/>
          <w:lang w:eastAsia="ja-JP"/>
        </w:rPr>
        <w:t>,</w:t>
      </w:r>
      <w:r w:rsidRPr="0079136D">
        <w:rPr>
          <w:rFonts w:ascii="Times New Roman" w:eastAsia="Times New Roman" w:hAnsi="Times New Roman" w:cs="Times New Roman"/>
          <w:sz w:val="24"/>
          <w:szCs w:val="24"/>
          <w:lang w:eastAsia="ja-JP"/>
        </w:rPr>
        <w:t xml:space="preserve"> безусловно</w:t>
      </w:r>
      <w:r>
        <w:rPr>
          <w:rFonts w:ascii="Times New Roman" w:eastAsia="Times New Roman" w:hAnsi="Times New Roman" w:cs="Times New Roman"/>
          <w:sz w:val="24"/>
          <w:szCs w:val="24"/>
          <w:lang w:eastAsia="ja-JP"/>
        </w:rPr>
        <w:t>,</w:t>
      </w:r>
      <w:r w:rsidRPr="0079136D">
        <w:rPr>
          <w:rFonts w:ascii="Times New Roman" w:eastAsia="Times New Roman" w:hAnsi="Times New Roman" w:cs="Times New Roman"/>
          <w:sz w:val="24"/>
          <w:szCs w:val="24"/>
          <w:lang w:eastAsia="ja-JP"/>
        </w:rPr>
        <w:t xml:space="preserve"> важны</w:t>
      </w:r>
      <w:r>
        <w:rPr>
          <w:rFonts w:ascii="Times New Roman" w:eastAsia="Times New Roman" w:hAnsi="Times New Roman" w:cs="Times New Roman"/>
          <w:sz w:val="24"/>
          <w:szCs w:val="24"/>
          <w:lang w:eastAsia="ja-JP"/>
        </w:rPr>
        <w:t>м</w:t>
      </w:r>
      <w:r w:rsidRPr="0079136D">
        <w:rPr>
          <w:rFonts w:ascii="Times New Roman" w:eastAsia="Times New Roman" w:hAnsi="Times New Roman" w:cs="Times New Roman"/>
          <w:sz w:val="24"/>
          <w:szCs w:val="24"/>
          <w:lang w:eastAsia="ja-JP"/>
        </w:rPr>
        <w:t xml:space="preserve"> показателем</w:t>
      </w:r>
      <w:r>
        <w:rPr>
          <w:rFonts w:ascii="Times New Roman" w:eastAsia="Times New Roman" w:hAnsi="Times New Roman" w:cs="Times New Roman"/>
          <w:sz w:val="24"/>
          <w:szCs w:val="24"/>
          <w:lang w:eastAsia="ja-JP"/>
        </w:rPr>
        <w:t xml:space="preserve"> социально-экономического развития территории</w:t>
      </w:r>
      <w:r w:rsidRPr="0079136D">
        <w:rPr>
          <w:rFonts w:ascii="Times New Roman" w:eastAsia="Times New Roman" w:hAnsi="Times New Roman" w:cs="Times New Roman"/>
          <w:sz w:val="24"/>
          <w:szCs w:val="24"/>
          <w:lang w:eastAsia="ja-JP"/>
        </w:rPr>
        <w:t>, но более полным показателем является уровень жизни</w:t>
      </w:r>
      <w:r>
        <w:rPr>
          <w:rFonts w:ascii="Times New Roman" w:eastAsia="Times New Roman" w:hAnsi="Times New Roman" w:cs="Times New Roman"/>
          <w:sz w:val="24"/>
          <w:szCs w:val="24"/>
          <w:lang w:eastAsia="ja-JP"/>
        </w:rPr>
        <w:t>, о</w:t>
      </w:r>
      <w:r w:rsidRPr="0079136D">
        <w:rPr>
          <w:rFonts w:ascii="Times New Roman" w:eastAsia="Times New Roman" w:hAnsi="Times New Roman" w:cs="Times New Roman"/>
          <w:sz w:val="24"/>
          <w:szCs w:val="24"/>
          <w:lang w:eastAsia="ja-JP"/>
        </w:rPr>
        <w:t xml:space="preserve">тражающий также воздействие на здоровье и уровень человеческого </w:t>
      </w:r>
      <w:r>
        <w:rPr>
          <w:rFonts w:ascii="Times New Roman" w:eastAsia="Times New Roman" w:hAnsi="Times New Roman" w:cs="Times New Roman"/>
          <w:sz w:val="24"/>
          <w:szCs w:val="24"/>
          <w:lang w:eastAsia="ja-JP"/>
        </w:rPr>
        <w:t xml:space="preserve">и социального </w:t>
      </w:r>
      <w:r w:rsidRPr="0079136D">
        <w:rPr>
          <w:rFonts w:ascii="Times New Roman" w:eastAsia="Times New Roman" w:hAnsi="Times New Roman" w:cs="Times New Roman"/>
          <w:sz w:val="24"/>
          <w:szCs w:val="24"/>
          <w:lang w:eastAsia="ja-JP"/>
        </w:rPr>
        <w:t>капитала.</w:t>
      </w:r>
    </w:p>
    <w:p w:rsidR="0079136D" w:rsidRDefault="00EC6ED2" w:rsidP="0079136D">
      <w:pPr>
        <w:shd w:val="clear" w:color="auto" w:fill="FFFFFF"/>
        <w:spacing w:after="0" w:line="240" w:lineRule="auto"/>
        <w:ind w:firstLine="709"/>
        <w:jc w:val="both"/>
        <w:rPr>
          <w:rFonts w:ascii="Times New Roman" w:eastAsia="Times New Roman" w:hAnsi="Times New Roman" w:cs="Times New Roman"/>
          <w:sz w:val="24"/>
          <w:szCs w:val="24"/>
          <w:lang w:eastAsia="ja-JP"/>
        </w:rPr>
      </w:pPr>
      <w:r>
        <w:rPr>
          <w:rFonts w:ascii="Times New Roman" w:eastAsia="Times New Roman" w:hAnsi="Times New Roman" w:cs="Times New Roman"/>
          <w:sz w:val="24"/>
          <w:szCs w:val="24"/>
          <w:lang w:eastAsia="ja-JP"/>
        </w:rPr>
        <w:t>Принципиальная модель взаимосвяз</w:t>
      </w:r>
      <w:r w:rsidR="00AC608A">
        <w:rPr>
          <w:rFonts w:ascii="Times New Roman" w:eastAsia="Times New Roman" w:hAnsi="Times New Roman" w:cs="Times New Roman"/>
          <w:sz w:val="24"/>
          <w:szCs w:val="24"/>
          <w:lang w:eastAsia="ja-JP"/>
        </w:rPr>
        <w:t>и</w:t>
      </w:r>
      <w:r>
        <w:rPr>
          <w:rFonts w:ascii="Times New Roman" w:eastAsia="Times New Roman" w:hAnsi="Times New Roman" w:cs="Times New Roman"/>
          <w:sz w:val="24"/>
          <w:szCs w:val="24"/>
          <w:lang w:eastAsia="ja-JP"/>
        </w:rPr>
        <w:t xml:space="preserve"> экологических факторов и уровня жизни населения представлена на</w:t>
      </w:r>
      <w:r w:rsidR="008452AB">
        <w:rPr>
          <w:rFonts w:ascii="Times New Roman" w:eastAsia="Times New Roman" w:hAnsi="Times New Roman" w:cs="Times New Roman"/>
          <w:sz w:val="24"/>
          <w:szCs w:val="24"/>
          <w:lang w:eastAsia="ja-JP"/>
        </w:rPr>
        <w:t xml:space="preserve"> рис</w:t>
      </w:r>
      <w:r>
        <w:rPr>
          <w:rFonts w:ascii="Times New Roman" w:eastAsia="Times New Roman" w:hAnsi="Times New Roman" w:cs="Times New Roman"/>
          <w:sz w:val="24"/>
          <w:szCs w:val="24"/>
          <w:lang w:eastAsia="ja-JP"/>
        </w:rPr>
        <w:t>унке</w:t>
      </w:r>
      <w:r w:rsidR="008452AB">
        <w:rPr>
          <w:rFonts w:ascii="Times New Roman" w:eastAsia="Times New Roman" w:hAnsi="Times New Roman" w:cs="Times New Roman"/>
          <w:sz w:val="24"/>
          <w:szCs w:val="24"/>
          <w:lang w:eastAsia="ja-JP"/>
        </w:rPr>
        <w:t xml:space="preserve"> 1</w:t>
      </w:r>
      <w:r w:rsidR="0079136D" w:rsidRPr="0079136D">
        <w:rPr>
          <w:rFonts w:ascii="Times New Roman" w:eastAsia="Times New Roman" w:hAnsi="Times New Roman" w:cs="Times New Roman"/>
          <w:sz w:val="24"/>
          <w:szCs w:val="24"/>
          <w:lang w:eastAsia="ja-JP"/>
        </w:rPr>
        <w:t>.</w:t>
      </w:r>
      <w:r>
        <w:rPr>
          <w:rFonts w:ascii="Times New Roman" w:eastAsia="Times New Roman" w:hAnsi="Times New Roman" w:cs="Times New Roman"/>
          <w:sz w:val="24"/>
          <w:szCs w:val="24"/>
          <w:lang w:eastAsia="ja-JP"/>
        </w:rPr>
        <w:t xml:space="preserve"> </w:t>
      </w:r>
      <w:r w:rsidR="00AC608A">
        <w:rPr>
          <w:rFonts w:ascii="Times New Roman" w:eastAsia="Times New Roman" w:hAnsi="Times New Roman" w:cs="Times New Roman"/>
          <w:sz w:val="24"/>
          <w:szCs w:val="24"/>
          <w:lang w:eastAsia="ja-JP"/>
        </w:rPr>
        <w:t>Уровень жизни во многом определяется материальной составляющей – ВРП на душу населения или доходами населения, что неизбежно в рамках индустриальной модели развития стимулирует расширение традиционного производства, ориентированного на получение высоких доходов</w:t>
      </w:r>
      <w:r w:rsidR="003065C2">
        <w:rPr>
          <w:rFonts w:ascii="Times New Roman" w:eastAsia="Times New Roman" w:hAnsi="Times New Roman" w:cs="Times New Roman"/>
          <w:sz w:val="24"/>
          <w:szCs w:val="24"/>
          <w:lang w:eastAsia="ja-JP"/>
        </w:rPr>
        <w:t xml:space="preserve"> путем истощения природных ресурсов. Как показывает опыт развития индустриальных стран и теоретические исследования: повышение уровня жизни путем экстенсивного исчерпания природных ресурсов – не только недр, но водных ресурсов, загрязнения почв и воздуха – приводит к необходимости не только регулирующего воздействия государства и формированию формальных экологических институтов, но и к трансформации традиций потребления и производства. Результатом изменения отношения общества к экологическим проблемам является </w:t>
      </w:r>
      <w:r w:rsidR="003065C2">
        <w:rPr>
          <w:rFonts w:ascii="Times New Roman" w:eastAsia="Times New Roman" w:hAnsi="Times New Roman" w:cs="Times New Roman"/>
          <w:sz w:val="24"/>
          <w:szCs w:val="24"/>
          <w:lang w:eastAsia="ja-JP"/>
        </w:rPr>
        <w:lastRenderedPageBreak/>
        <w:t>нежелание жертвовать собственным здоровьем и здоровьем будущих поколений, что выражается не только в умеренном потреблении, но и в береженом отношении к окружающей среде как среде обитания человека.</w:t>
      </w:r>
    </w:p>
    <w:p w:rsidR="0079136D" w:rsidRPr="00EC6ED2" w:rsidRDefault="00393550" w:rsidP="00EC6ED2">
      <w:pPr>
        <w:shd w:val="clear" w:color="auto" w:fill="FFFFFF"/>
        <w:spacing w:after="0" w:line="240" w:lineRule="auto"/>
        <w:ind w:firstLine="709"/>
        <w:jc w:val="center"/>
        <w:rPr>
          <w:rFonts w:ascii="Times New Roman" w:hAnsi="Times New Roman" w:cs="Times New Roman"/>
          <w:sz w:val="24"/>
          <w:szCs w:val="24"/>
          <w:u w:val="single"/>
          <w:lang w:eastAsia="ja-JP"/>
        </w:rPr>
      </w:pPr>
      <w:r w:rsidRPr="00393550">
        <w:rPr>
          <w:rFonts w:ascii="Times New Roman" w:eastAsia="Times New Roman" w:hAnsi="Times New Roman" w:cs="Times New Roman"/>
          <w:noProof/>
          <w:sz w:val="24"/>
          <w:szCs w:val="24"/>
          <w:lang w:eastAsia="ja-JP"/>
        </w:rPr>
        <w:pict>
          <v:group id="_x0000_s1055" style="position:absolute;left:0;text-align:left;margin-left:38.95pt;margin-top:8.5pt;width:441.05pt;height:256pt;z-index:251709440;mso-wrap-distance-top:2.85pt;mso-wrap-distance-bottom:2.85pt" coordorigin="1913,4340" coordsize="8821,5120">
            <v:shapetype id="_x0000_t202" coordsize="21600,21600" o:spt="202" path="m,l,21600r21600,l21600,xe">
              <v:stroke joinstyle="miter"/>
              <v:path gradientshapeok="t" o:connecttype="rect"/>
            </v:shapetype>
            <v:shape id="_x0000_s1028" type="#_x0000_t202" style="position:absolute;left:4660;top:5347;width:3227;height:1033" o:regroupid="1">
              <v:textbox style="mso-next-textbox:#_x0000_s1028">
                <w:txbxContent>
                  <w:p w:rsidR="00083E1C" w:rsidRPr="00CF5A98" w:rsidRDefault="00083E1C" w:rsidP="0079136D">
                    <w:pPr>
                      <w:spacing w:after="0" w:line="240" w:lineRule="auto"/>
                      <w:jc w:val="center"/>
                      <w:rPr>
                        <w:rFonts w:ascii="Times New Roman" w:hAnsi="Times New Roman" w:cs="Times New Roman"/>
                        <w:sz w:val="24"/>
                        <w:szCs w:val="24"/>
                      </w:rPr>
                    </w:pPr>
                    <w:r w:rsidRPr="0079136D">
                      <w:rPr>
                        <w:rFonts w:ascii="Times New Roman" w:hAnsi="Times New Roman" w:cs="Times New Roman"/>
                        <w:sz w:val="24"/>
                        <w:szCs w:val="24"/>
                      </w:rPr>
                      <w:t>Уровень жизни населения,</w:t>
                    </w:r>
                    <w:r w:rsidRPr="0079136D">
                      <w:rPr>
                        <w:rFonts w:ascii="Times New Roman" w:hAnsi="Times New Roman" w:cs="Times New Roman"/>
                        <w:sz w:val="24"/>
                        <w:szCs w:val="24"/>
                      </w:rPr>
                      <w:br/>
                      <w:t>в т.ч. здоровье, качество товаров,</w:t>
                    </w:r>
                    <w:r w:rsidRPr="00CF5A98">
                      <w:rPr>
                        <w:rFonts w:ascii="Times New Roman" w:hAnsi="Times New Roman" w:cs="Times New Roman"/>
                        <w:sz w:val="24"/>
                        <w:szCs w:val="24"/>
                      </w:rPr>
                      <w:t xml:space="preserve"> состояние природы</w:t>
                    </w:r>
                  </w:p>
                </w:txbxContent>
              </v:textbox>
            </v:shape>
            <v:shape id="_x0000_s1027" type="#_x0000_t202" style="position:absolute;left:2177;top:4393;width:3102;height:760" o:regroupid="2">
              <v:textbox style="mso-next-textbox:#_x0000_s1027">
                <w:txbxContent>
                  <w:p w:rsidR="00083E1C" w:rsidRPr="00B934FD" w:rsidRDefault="00083E1C" w:rsidP="00B934FD">
                    <w:pPr>
                      <w:spacing w:after="0" w:line="240" w:lineRule="auto"/>
                      <w:jc w:val="center"/>
                      <w:rPr>
                        <w:rFonts w:ascii="Times New Roman" w:hAnsi="Times New Roman" w:cs="Times New Roman"/>
                        <w:sz w:val="24"/>
                        <w:szCs w:val="24"/>
                      </w:rPr>
                    </w:pPr>
                    <w:r w:rsidRPr="0079136D">
                      <w:rPr>
                        <w:rFonts w:ascii="Times New Roman" w:hAnsi="Times New Roman" w:cs="Times New Roman"/>
                        <w:sz w:val="24"/>
                        <w:szCs w:val="24"/>
                      </w:rPr>
                      <w:t xml:space="preserve">Рост физического </w:t>
                    </w:r>
                    <w:r w:rsidRPr="0079136D">
                      <w:rPr>
                        <w:rFonts w:ascii="Times New Roman" w:hAnsi="Times New Roman" w:cs="Times New Roman"/>
                        <w:sz w:val="24"/>
                        <w:szCs w:val="24"/>
                      </w:rPr>
                      <w:br/>
                    </w:r>
                    <w:r w:rsidRPr="00B934FD">
                      <w:rPr>
                        <w:rFonts w:ascii="Times New Roman" w:hAnsi="Times New Roman" w:cs="Times New Roman"/>
                        <w:sz w:val="24"/>
                        <w:szCs w:val="24"/>
                      </w:rPr>
                      <w:t>объема производства</w:t>
                    </w:r>
                  </w:p>
                </w:txbxContent>
              </v:textbox>
            </v:shape>
            <v:shape id="_x0000_s1029" type="#_x0000_t202" style="position:absolute;left:1913;top:5547;width:2232;height:2107" o:regroupid="2">
              <v:textbox style="mso-next-textbox:#_x0000_s1029">
                <w:txbxContent>
                  <w:p w:rsidR="00083E1C" w:rsidRPr="00B934FD" w:rsidRDefault="00083E1C" w:rsidP="00B934FD">
                    <w:pPr>
                      <w:spacing w:after="0" w:line="240" w:lineRule="auto"/>
                      <w:jc w:val="center"/>
                      <w:rPr>
                        <w:rFonts w:ascii="Times New Roman" w:hAnsi="Times New Roman" w:cs="Times New Roman"/>
                        <w:sz w:val="24"/>
                        <w:szCs w:val="24"/>
                      </w:rPr>
                    </w:pPr>
                    <w:r w:rsidRPr="0079136D">
                      <w:rPr>
                        <w:rFonts w:ascii="Times New Roman" w:hAnsi="Times New Roman" w:cs="Times New Roman"/>
                        <w:sz w:val="24"/>
                        <w:szCs w:val="24"/>
                      </w:rPr>
                      <w:t xml:space="preserve">Увеличение выбросов воды, </w:t>
                    </w:r>
                    <w:r w:rsidRPr="0079136D">
                      <w:rPr>
                        <w:rFonts w:ascii="Times New Roman" w:hAnsi="Times New Roman" w:cs="Times New Roman"/>
                        <w:sz w:val="24"/>
                        <w:szCs w:val="24"/>
                      </w:rPr>
                      <w:br/>
                      <w:t>бытовых</w:t>
                    </w:r>
                    <w:r w:rsidRPr="00B934FD">
                      <w:rPr>
                        <w:rFonts w:ascii="Times New Roman" w:hAnsi="Times New Roman" w:cs="Times New Roman"/>
                        <w:sz w:val="24"/>
                        <w:szCs w:val="24"/>
                      </w:rPr>
                      <w:t xml:space="preserve"> отходов,</w:t>
                    </w:r>
                    <w:r>
                      <w:rPr>
                        <w:rFonts w:ascii="Times New Roman" w:hAnsi="Times New Roman" w:cs="Times New Roman"/>
                        <w:sz w:val="24"/>
                        <w:szCs w:val="24"/>
                      </w:rPr>
                      <w:t xml:space="preserve"> </w:t>
                    </w:r>
                    <w:r w:rsidRPr="00B934FD">
                      <w:rPr>
                        <w:rFonts w:ascii="Times New Roman" w:hAnsi="Times New Roman" w:cs="Times New Roman"/>
                        <w:sz w:val="24"/>
                        <w:szCs w:val="24"/>
                      </w:rPr>
                      <w:t xml:space="preserve">загрязнение воздуха, истощение почв и лесных ресурсов </w:t>
                    </w:r>
                  </w:p>
                </w:txbxContent>
              </v:textbox>
            </v:shape>
            <v:shape id="_x0000_s1030" type="#_x0000_t202" style="position:absolute;left:4695;top:6774;width:3192;height:1239" o:regroupid="2">
              <v:textbox style="mso-next-textbox:#_x0000_s1030">
                <w:txbxContent>
                  <w:p w:rsidR="00083E1C" w:rsidRPr="00B934FD" w:rsidRDefault="00083E1C" w:rsidP="00B934FD">
                    <w:pPr>
                      <w:spacing w:after="0" w:line="240" w:lineRule="auto"/>
                      <w:jc w:val="center"/>
                      <w:rPr>
                        <w:rFonts w:ascii="Times New Roman" w:hAnsi="Times New Roman" w:cs="Times New Roman"/>
                        <w:sz w:val="24"/>
                        <w:szCs w:val="24"/>
                      </w:rPr>
                    </w:pPr>
                    <w:r w:rsidRPr="00B934FD">
                      <w:rPr>
                        <w:rFonts w:ascii="Times New Roman" w:hAnsi="Times New Roman" w:cs="Times New Roman"/>
                        <w:sz w:val="24"/>
                        <w:szCs w:val="24"/>
                      </w:rPr>
                      <w:t>Необходимость экологических инноваций, бережливого производства и потребления</w:t>
                    </w:r>
                  </w:p>
                </w:txbxContent>
              </v:textbox>
            </v:shape>
            <v:shapetype id="_x0000_t89" coordsize="21600,21600" o:spt="89" adj="9257,18514,6171" path="m@4,l@0@2@5@2@5@5@2@5@2@0,0@4@2,21600@2@1@1@1@1@2,21600@2xe">
              <v:stroke joinstyle="miter"/>
              <v:formulas>
                <v:f eqn="val #0"/>
                <v:f eqn="val #1"/>
                <v:f eqn="val #2"/>
                <v:f eqn="prod #0 1 2"/>
                <v:f eqn="sum @3 10800 0"/>
                <v:f eqn="sum 21600 #0 #1"/>
                <v:f eqn="sum #1 #2 0"/>
                <v:f eqn="prod @6 1 2"/>
                <v:f eqn="prod #1 2 1"/>
                <v:f eqn="sum @8 0 21600"/>
                <v:f eqn="sum @5 0 @4"/>
                <v:f eqn="sum #0 0 @4"/>
                <v:f eqn="prod @2 @10 @11"/>
              </v:formulas>
              <v:path o:connecttype="custom" o:connectlocs="@4,0;@0,@2;@2,@0;0,@4;@2,21600;@7,@1;@1,@7;21600,@2" o:connectangles="270,180,270,180,90,90,0,0" textboxrect="@12,@5,@1,@1;@5,@12,@1,@1"/>
              <v:handles>
                <v:h position="#0,topLeft" xrange="@2,@9"/>
                <v:h position="#1,#2" xrange="@4,21600" yrange="0,@0"/>
              </v:handles>
            </v:shapetype>
            <v:shape id="_x0000_s1032" type="#_x0000_t89" style="position:absolute;left:6537;top:4522;width:703;height:825;rotation:180" o:regroupid="2"/>
            <v:shape id="_x0000_s1033" type="#_x0000_t89" style="position:absolute;left:5279;top:4522;width:703;height:825;rotation:180;flip:x" o:regroupid="2"/>
            <v:shape id="_x0000_s1034" type="#_x0000_t202" style="position:absolute;left:7240;top:4340;width:2828;height:760" o:regroupid="2">
              <v:textbox style="mso-next-textbox:#_x0000_s1034">
                <w:txbxContent>
                  <w:p w:rsidR="00083E1C" w:rsidRPr="00B934FD" w:rsidRDefault="00083E1C" w:rsidP="00B934FD">
                    <w:pPr>
                      <w:spacing w:after="0" w:line="240" w:lineRule="auto"/>
                      <w:jc w:val="center"/>
                      <w:rPr>
                        <w:rFonts w:ascii="Times New Roman" w:hAnsi="Times New Roman" w:cs="Times New Roman"/>
                        <w:sz w:val="24"/>
                        <w:szCs w:val="24"/>
                      </w:rPr>
                    </w:pPr>
                    <w:r w:rsidRPr="00B934FD">
                      <w:rPr>
                        <w:rFonts w:ascii="Times New Roman" w:hAnsi="Times New Roman" w:cs="Times New Roman"/>
                        <w:sz w:val="24"/>
                        <w:szCs w:val="24"/>
                      </w:rPr>
                      <w:t>Рост «зеленого»</w:t>
                    </w:r>
                  </w:p>
                  <w:p w:rsidR="00083E1C" w:rsidRPr="00B934FD" w:rsidRDefault="00083E1C" w:rsidP="00B934FD">
                    <w:pPr>
                      <w:spacing w:after="0" w:line="240" w:lineRule="auto"/>
                      <w:jc w:val="center"/>
                      <w:rPr>
                        <w:rFonts w:ascii="Times New Roman" w:hAnsi="Times New Roman" w:cs="Times New Roman"/>
                        <w:sz w:val="24"/>
                        <w:szCs w:val="24"/>
                      </w:rPr>
                    </w:pPr>
                    <w:r w:rsidRPr="00B934FD">
                      <w:rPr>
                        <w:rFonts w:ascii="Times New Roman" w:hAnsi="Times New Roman" w:cs="Times New Roman"/>
                        <w:sz w:val="24"/>
                        <w:szCs w:val="24"/>
                      </w:rPr>
                      <w:t>объема производства</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6" type="#_x0000_t13" style="position:absolute;left:4145;top:5800;width:515;height:180" o:regroupid="2"/>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8" type="#_x0000_t67" style="position:absolute;left:9213;top:5100;width:217;height:447;rotation:180" o:regroupid="2">
              <v:textbox style="layout-flow:vertical-ideographic"/>
            </v:shape>
            <v:shape id="_x0000_s1040" type="#_x0000_t202" style="position:absolute;left:1913;top:8466;width:5974;height:754" o:regroupid="2">
              <v:textbox style="mso-next-textbox:#_x0000_s1040">
                <w:txbxContent>
                  <w:p w:rsidR="00083E1C" w:rsidRPr="00B934FD" w:rsidRDefault="00083E1C" w:rsidP="00B934F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Рост доходов населения, повышение требований к качеству товаров и качеству окружающей среды</w:t>
                    </w:r>
                  </w:p>
                </w:txbxContent>
              </v:textbox>
            </v:shape>
            <v:shape id="_x0000_s1041" type="#_x0000_t67" style="position:absolute;left:2950;top:7659;width:210;height:807" o:regroupid="2">
              <v:textbox style="layout-flow:vertical-ideographic"/>
            </v:shape>
            <v:shape id="_x0000_s1042" type="#_x0000_t67" style="position:absolute;left:5772;top:6380;width:1001;height:394" o:regroupid="2">
              <v:textbox style="layout-flow:vertical-ideographic"/>
            </v:shape>
            <v:shape id="_x0000_s1043" type="#_x0000_t13" style="position:absolute;left:4145;top:7153;width:550;height:180" o:regroupid="2"/>
            <v:shape id="_x0000_s1044" type="#_x0000_t67" style="position:absolute;left:2950;top:5153;width:210;height:394" o:regroupid="2">
              <v:textbox style="layout-flow:vertical-ideographic"/>
            </v:shape>
            <v:shape id="_x0000_s1046" type="#_x0000_t13" style="position:absolute;left:7887;top:7153;width:515;height:180" o:regroupid="2"/>
            <v:shape id="_x0000_s1047" type="#_x0000_t202" style="position:absolute;left:8402;top:5547;width:2226;height:1893" o:regroupid="2">
              <v:textbox style="mso-next-textbox:#_x0000_s1047">
                <w:txbxContent>
                  <w:p w:rsidR="00083E1C" w:rsidRPr="00B934FD" w:rsidRDefault="00083E1C" w:rsidP="00B934FD">
                    <w:pPr>
                      <w:spacing w:after="0" w:line="240" w:lineRule="auto"/>
                      <w:jc w:val="center"/>
                      <w:rPr>
                        <w:rFonts w:ascii="Times New Roman" w:hAnsi="Times New Roman" w:cs="Times New Roman"/>
                        <w:sz w:val="24"/>
                        <w:szCs w:val="24"/>
                      </w:rPr>
                    </w:pPr>
                    <w:r w:rsidRPr="00B934FD">
                      <w:rPr>
                        <w:rFonts w:ascii="Times New Roman" w:hAnsi="Times New Roman" w:cs="Times New Roman"/>
                        <w:sz w:val="24"/>
                        <w:szCs w:val="24"/>
                      </w:rPr>
                      <w:t>Рост затрат на охрану окружающей среды и экологических</w:t>
                    </w:r>
                    <w:r>
                      <w:rPr>
                        <w:rFonts w:ascii="Times New Roman" w:hAnsi="Times New Roman" w:cs="Times New Roman"/>
                        <w:sz w:val="24"/>
                        <w:szCs w:val="24"/>
                      </w:rPr>
                      <w:t xml:space="preserve"> </w:t>
                    </w:r>
                    <w:r w:rsidRPr="00B934FD">
                      <w:rPr>
                        <w:rFonts w:ascii="Times New Roman" w:hAnsi="Times New Roman" w:cs="Times New Roman"/>
                        <w:sz w:val="24"/>
                        <w:szCs w:val="24"/>
                      </w:rPr>
                      <w:t>инноваций</w:t>
                    </w:r>
                  </w:p>
                </w:txbxContent>
              </v:textbox>
            </v:shape>
            <v:shape id="_x0000_s1048" type="#_x0000_t13" style="position:absolute;left:7887;top:5800;width:515;height:180;rotation:180" o:regroupid="2"/>
            <v:shape id="_x0000_s1049" type="#_x0000_t202" style="position:absolute;left:8402;top:7887;width:2332;height:1573" o:regroupid="2">
              <v:textbox style="mso-next-textbox:#_x0000_s1049">
                <w:txbxContent>
                  <w:p w:rsidR="00083E1C" w:rsidRPr="00B934FD" w:rsidRDefault="00083E1C" w:rsidP="00B934F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Развитие экологического самосознания, экологического образования</w:t>
                    </w:r>
                  </w:p>
                </w:txbxContent>
              </v:textbox>
            </v:shape>
            <v:shape id="_x0000_s1050" type="#_x0000_t67" style="position:absolute;left:5500;top:8013;width:217;height:447;rotation:180" o:regroupid="2">
              <v:textbox style="layout-flow:vertical-ideographic"/>
            </v:shape>
            <v:shape id="_x0000_s1051" type="#_x0000_t67" style="position:absolute;left:9480;top:7440;width:217;height:447;rotation:180" o:regroupid="2">
              <v:textbox style="layout-flow:vertical-ideographic"/>
            </v:shape>
            <v:shape id="_x0000_s1053" type="#_x0000_t13" style="position:absolute;left:7887;top:8687;width:515;height:180" o:regroupid="2"/>
            <w10:wrap type="topAndBottom"/>
          </v:group>
        </w:pict>
      </w:r>
      <w:r w:rsidR="00EC6ED2" w:rsidRPr="00EC6ED2">
        <w:rPr>
          <w:rFonts w:ascii="Times New Roman" w:eastAsia="Times New Roman" w:hAnsi="Times New Roman" w:cs="Times New Roman"/>
          <w:sz w:val="24"/>
          <w:szCs w:val="24"/>
          <w:lang w:eastAsia="ja-JP"/>
        </w:rPr>
        <w:t>Рисунок 1 –</w:t>
      </w:r>
      <w:r w:rsidR="00EC6ED2" w:rsidRPr="00EC6ED2">
        <w:rPr>
          <w:rFonts w:ascii="Times New Roman" w:hAnsi="Times New Roman" w:cs="Times New Roman"/>
          <w:sz w:val="24"/>
          <w:szCs w:val="24"/>
          <w:lang w:eastAsia="ja-JP"/>
        </w:rPr>
        <w:t xml:space="preserve"> </w:t>
      </w:r>
      <w:r w:rsidR="0079136D" w:rsidRPr="00EC6ED2">
        <w:rPr>
          <w:rFonts w:ascii="Times New Roman" w:hAnsi="Times New Roman" w:cs="Times New Roman"/>
          <w:sz w:val="24"/>
          <w:szCs w:val="24"/>
          <w:lang w:eastAsia="ja-JP"/>
        </w:rPr>
        <w:t>Взаимосвязь экологических и экономических факторов</w:t>
      </w:r>
    </w:p>
    <w:p w:rsidR="008452AB" w:rsidRDefault="008452AB" w:rsidP="0079136D">
      <w:pPr>
        <w:shd w:val="clear" w:color="auto" w:fill="FFFFFF"/>
        <w:spacing w:after="0" w:line="240" w:lineRule="auto"/>
        <w:ind w:firstLine="709"/>
        <w:jc w:val="both"/>
        <w:rPr>
          <w:rFonts w:ascii="Times New Roman" w:eastAsia="Times New Roman" w:hAnsi="Times New Roman" w:cs="Times New Roman"/>
          <w:sz w:val="24"/>
          <w:szCs w:val="24"/>
          <w:lang w:eastAsia="ja-JP"/>
        </w:rPr>
      </w:pPr>
    </w:p>
    <w:p w:rsidR="0079136D" w:rsidRPr="0079136D" w:rsidRDefault="0079136D" w:rsidP="00EC6ED2">
      <w:pPr>
        <w:shd w:val="clear" w:color="auto" w:fill="FFFFFF"/>
        <w:spacing w:after="0" w:line="240" w:lineRule="auto"/>
        <w:ind w:firstLine="709"/>
        <w:jc w:val="both"/>
        <w:rPr>
          <w:rFonts w:ascii="Times New Roman" w:eastAsia="Times New Roman" w:hAnsi="Times New Roman" w:cs="Times New Roman"/>
          <w:sz w:val="24"/>
          <w:szCs w:val="24"/>
          <w:lang w:eastAsia="ja-JP"/>
        </w:rPr>
      </w:pPr>
      <w:r w:rsidRPr="0079136D">
        <w:rPr>
          <w:rFonts w:ascii="Times New Roman" w:eastAsia="Times New Roman" w:hAnsi="Times New Roman" w:cs="Times New Roman"/>
          <w:sz w:val="24"/>
          <w:szCs w:val="24"/>
          <w:lang w:eastAsia="ja-JP"/>
        </w:rPr>
        <w:t xml:space="preserve">Эта сложная зависимость подтверждается анализом </w:t>
      </w:r>
      <w:proofErr w:type="spellStart"/>
      <w:r w:rsidR="00EC6ED2" w:rsidRPr="0079136D">
        <w:rPr>
          <w:rFonts w:ascii="Times New Roman" w:eastAsia="Times New Roman" w:hAnsi="Times New Roman" w:cs="Times New Roman"/>
          <w:sz w:val="24"/>
          <w:szCs w:val="24"/>
          <w:lang w:eastAsia="ja-JP"/>
        </w:rPr>
        <w:t>Stern</w:t>
      </w:r>
      <w:proofErr w:type="spellEnd"/>
      <w:r w:rsidR="00EC6ED2" w:rsidRPr="0079136D">
        <w:rPr>
          <w:rFonts w:ascii="Times New Roman" w:eastAsia="Times New Roman" w:hAnsi="Times New Roman" w:cs="Times New Roman"/>
          <w:sz w:val="24"/>
          <w:szCs w:val="24"/>
          <w:lang w:eastAsia="ja-JP"/>
        </w:rPr>
        <w:t xml:space="preserve"> D., </w:t>
      </w:r>
      <w:proofErr w:type="spellStart"/>
      <w:r w:rsidR="00EC6ED2" w:rsidRPr="0079136D">
        <w:rPr>
          <w:rFonts w:ascii="Times New Roman" w:eastAsia="Times New Roman" w:hAnsi="Times New Roman" w:cs="Times New Roman"/>
          <w:sz w:val="24"/>
          <w:szCs w:val="24"/>
          <w:lang w:eastAsia="ja-JP"/>
        </w:rPr>
        <w:t>Common</w:t>
      </w:r>
      <w:proofErr w:type="spellEnd"/>
      <w:r w:rsidR="00EC6ED2" w:rsidRPr="0079136D">
        <w:rPr>
          <w:rFonts w:ascii="Times New Roman" w:eastAsia="Times New Roman" w:hAnsi="Times New Roman" w:cs="Times New Roman"/>
          <w:sz w:val="24"/>
          <w:szCs w:val="24"/>
          <w:lang w:eastAsia="ja-JP"/>
        </w:rPr>
        <w:t xml:space="preserve"> M., </w:t>
      </w:r>
      <w:proofErr w:type="spellStart"/>
      <w:r w:rsidR="00EC6ED2" w:rsidRPr="0079136D">
        <w:rPr>
          <w:rFonts w:ascii="Times New Roman" w:eastAsia="Times New Roman" w:hAnsi="Times New Roman" w:cs="Times New Roman"/>
          <w:sz w:val="24"/>
          <w:szCs w:val="24"/>
          <w:lang w:eastAsia="ja-JP"/>
        </w:rPr>
        <w:t>Barbier</w:t>
      </w:r>
      <w:proofErr w:type="spellEnd"/>
      <w:r w:rsidR="00EC6ED2" w:rsidRPr="0079136D">
        <w:rPr>
          <w:rFonts w:ascii="Times New Roman" w:eastAsia="Times New Roman" w:hAnsi="Times New Roman" w:cs="Times New Roman"/>
          <w:sz w:val="24"/>
          <w:szCs w:val="24"/>
          <w:lang w:eastAsia="ja-JP"/>
        </w:rPr>
        <w:t xml:space="preserve"> E. </w:t>
      </w:r>
      <w:r w:rsidR="00083E1C" w:rsidRPr="00083E1C">
        <w:rPr>
          <w:rFonts w:ascii="Times New Roman" w:eastAsia="Times New Roman" w:hAnsi="Times New Roman" w:cs="Times New Roman"/>
          <w:sz w:val="24"/>
          <w:szCs w:val="24"/>
          <w:lang w:eastAsia="ja-JP"/>
        </w:rPr>
        <w:t>[</w:t>
      </w:r>
      <w:r w:rsidR="00913C99">
        <w:rPr>
          <w:rFonts w:ascii="Times New Roman" w:eastAsia="Times New Roman" w:hAnsi="Times New Roman" w:cs="Times New Roman"/>
          <w:sz w:val="24"/>
          <w:szCs w:val="24"/>
          <w:lang w:eastAsia="ja-JP"/>
        </w:rPr>
        <w:t>4</w:t>
      </w:r>
      <w:r w:rsidR="00083E1C" w:rsidRPr="00083E1C">
        <w:rPr>
          <w:rFonts w:ascii="Times New Roman" w:eastAsia="Times New Roman" w:hAnsi="Times New Roman" w:cs="Times New Roman"/>
          <w:sz w:val="24"/>
          <w:szCs w:val="24"/>
          <w:lang w:eastAsia="ja-JP"/>
        </w:rPr>
        <w:t>]</w:t>
      </w:r>
      <w:r w:rsidR="00EC6ED2">
        <w:rPr>
          <w:rFonts w:ascii="Times New Roman" w:eastAsia="Times New Roman" w:hAnsi="Times New Roman" w:cs="Times New Roman"/>
          <w:sz w:val="24"/>
          <w:szCs w:val="24"/>
          <w:lang w:eastAsia="ja-JP"/>
        </w:rPr>
        <w:t xml:space="preserve">, </w:t>
      </w:r>
      <w:proofErr w:type="spellStart"/>
      <w:r w:rsidRPr="0079136D">
        <w:rPr>
          <w:rFonts w:ascii="Times New Roman" w:eastAsia="Times New Roman" w:hAnsi="Times New Roman" w:cs="Times New Roman"/>
          <w:sz w:val="24"/>
          <w:szCs w:val="24"/>
          <w:lang w:eastAsia="ja-JP"/>
        </w:rPr>
        <w:t>A.Mavragani</w:t>
      </w:r>
      <w:proofErr w:type="spellEnd"/>
      <w:r w:rsidRPr="0079136D">
        <w:rPr>
          <w:rFonts w:ascii="Times New Roman" w:eastAsia="Times New Roman" w:hAnsi="Times New Roman" w:cs="Times New Roman"/>
          <w:sz w:val="24"/>
          <w:szCs w:val="24"/>
          <w:lang w:eastAsia="ja-JP"/>
        </w:rPr>
        <w:t xml:space="preserve">, I.E. </w:t>
      </w:r>
      <w:proofErr w:type="spellStart"/>
      <w:r w:rsidRPr="0079136D">
        <w:rPr>
          <w:rFonts w:ascii="Times New Roman" w:eastAsia="Times New Roman" w:hAnsi="Times New Roman" w:cs="Times New Roman"/>
          <w:sz w:val="24"/>
          <w:szCs w:val="24"/>
          <w:lang w:eastAsia="ja-JP"/>
        </w:rPr>
        <w:t>Nikolaou</w:t>
      </w:r>
      <w:proofErr w:type="spellEnd"/>
      <w:r w:rsidRPr="0079136D">
        <w:rPr>
          <w:rFonts w:ascii="Times New Roman" w:eastAsia="Times New Roman" w:hAnsi="Times New Roman" w:cs="Times New Roman"/>
          <w:sz w:val="24"/>
          <w:szCs w:val="24"/>
          <w:lang w:eastAsia="ja-JP"/>
        </w:rPr>
        <w:t xml:space="preserve">, </w:t>
      </w:r>
      <w:proofErr w:type="spellStart"/>
      <w:r w:rsidRPr="0079136D">
        <w:rPr>
          <w:rFonts w:ascii="Times New Roman" w:eastAsia="Times New Roman" w:hAnsi="Times New Roman" w:cs="Times New Roman"/>
          <w:sz w:val="24"/>
          <w:szCs w:val="24"/>
          <w:lang w:eastAsia="ja-JP"/>
        </w:rPr>
        <w:t>K.P.Tsagarakis</w:t>
      </w:r>
      <w:proofErr w:type="spellEnd"/>
      <w:r w:rsidRPr="0079136D">
        <w:rPr>
          <w:rFonts w:ascii="Times New Roman" w:eastAsia="Times New Roman" w:hAnsi="Times New Roman" w:cs="Times New Roman"/>
          <w:sz w:val="24"/>
          <w:szCs w:val="24"/>
          <w:lang w:eastAsia="ja-JP"/>
        </w:rPr>
        <w:t xml:space="preserve"> </w:t>
      </w:r>
      <w:r w:rsidR="00083E1C" w:rsidRPr="00083E1C">
        <w:rPr>
          <w:rFonts w:ascii="Times New Roman" w:eastAsia="Times New Roman" w:hAnsi="Times New Roman" w:cs="Times New Roman"/>
          <w:sz w:val="24"/>
          <w:szCs w:val="24"/>
          <w:lang w:eastAsia="ja-JP"/>
        </w:rPr>
        <w:t>[</w:t>
      </w:r>
      <w:r w:rsidR="00913C99">
        <w:rPr>
          <w:rFonts w:ascii="Times New Roman" w:eastAsia="Times New Roman" w:hAnsi="Times New Roman" w:cs="Times New Roman"/>
          <w:sz w:val="24"/>
          <w:szCs w:val="24"/>
          <w:lang w:eastAsia="ja-JP"/>
        </w:rPr>
        <w:t>2</w:t>
      </w:r>
      <w:r w:rsidR="00083E1C" w:rsidRPr="00083E1C">
        <w:rPr>
          <w:rFonts w:ascii="Times New Roman" w:eastAsia="Times New Roman" w:hAnsi="Times New Roman" w:cs="Times New Roman"/>
          <w:sz w:val="24"/>
          <w:szCs w:val="24"/>
          <w:lang w:eastAsia="ja-JP"/>
        </w:rPr>
        <w:t>]</w:t>
      </w:r>
      <w:r w:rsidRPr="0079136D">
        <w:rPr>
          <w:rFonts w:ascii="Times New Roman" w:eastAsia="Times New Roman" w:hAnsi="Times New Roman" w:cs="Times New Roman"/>
          <w:sz w:val="24"/>
          <w:szCs w:val="24"/>
          <w:lang w:eastAsia="ja-JP"/>
        </w:rPr>
        <w:t xml:space="preserve">, </w:t>
      </w:r>
      <w:proofErr w:type="spellStart"/>
      <w:r w:rsidRPr="0079136D">
        <w:rPr>
          <w:rFonts w:ascii="Times New Roman" w:eastAsia="Times New Roman" w:hAnsi="Times New Roman" w:cs="Times New Roman"/>
          <w:sz w:val="24"/>
          <w:szCs w:val="24"/>
          <w:lang w:eastAsia="ja-JP"/>
        </w:rPr>
        <w:t>Ba</w:t>
      </w:r>
      <w:r w:rsidR="00EC6ED2">
        <w:rPr>
          <w:rFonts w:ascii="Times New Roman" w:eastAsia="Times New Roman" w:hAnsi="Times New Roman" w:cs="Times New Roman"/>
          <w:sz w:val="24"/>
          <w:szCs w:val="24"/>
          <w:lang w:eastAsia="ja-JP"/>
        </w:rPr>
        <w:t>darchi</w:t>
      </w:r>
      <w:proofErr w:type="spellEnd"/>
      <w:r w:rsidR="00EC6ED2">
        <w:rPr>
          <w:rFonts w:ascii="Times New Roman" w:eastAsia="Times New Roman" w:hAnsi="Times New Roman" w:cs="Times New Roman"/>
          <w:sz w:val="24"/>
          <w:szCs w:val="24"/>
          <w:lang w:eastAsia="ja-JP"/>
        </w:rPr>
        <w:t xml:space="preserve"> K.B., </w:t>
      </w:r>
      <w:proofErr w:type="spellStart"/>
      <w:r w:rsidR="00EC6ED2">
        <w:rPr>
          <w:rFonts w:ascii="Times New Roman" w:eastAsia="Times New Roman" w:hAnsi="Times New Roman" w:cs="Times New Roman"/>
          <w:sz w:val="24"/>
          <w:szCs w:val="24"/>
          <w:lang w:eastAsia="ja-JP"/>
        </w:rPr>
        <w:t>Dabiev</w:t>
      </w:r>
      <w:proofErr w:type="spellEnd"/>
      <w:r w:rsidR="00EC6ED2">
        <w:rPr>
          <w:rFonts w:ascii="Times New Roman" w:eastAsia="Times New Roman" w:hAnsi="Times New Roman" w:cs="Times New Roman"/>
          <w:sz w:val="24"/>
          <w:szCs w:val="24"/>
          <w:lang w:eastAsia="ja-JP"/>
        </w:rPr>
        <w:t xml:space="preserve"> D.F. </w:t>
      </w:r>
      <w:r w:rsidR="00083E1C" w:rsidRPr="00083E1C">
        <w:rPr>
          <w:rFonts w:ascii="Times New Roman" w:eastAsia="Times New Roman" w:hAnsi="Times New Roman" w:cs="Times New Roman"/>
          <w:sz w:val="24"/>
          <w:szCs w:val="24"/>
          <w:lang w:eastAsia="ja-JP"/>
        </w:rPr>
        <w:t>[</w:t>
      </w:r>
      <w:r w:rsidR="00913C99">
        <w:rPr>
          <w:rFonts w:ascii="Times New Roman" w:eastAsia="Times New Roman" w:hAnsi="Times New Roman" w:cs="Times New Roman"/>
          <w:sz w:val="24"/>
          <w:szCs w:val="24"/>
          <w:lang w:eastAsia="ja-JP"/>
        </w:rPr>
        <w:t>1</w:t>
      </w:r>
      <w:r w:rsidR="00083E1C" w:rsidRPr="00083E1C">
        <w:rPr>
          <w:rFonts w:ascii="Times New Roman" w:eastAsia="Times New Roman" w:hAnsi="Times New Roman" w:cs="Times New Roman"/>
          <w:sz w:val="24"/>
          <w:szCs w:val="24"/>
          <w:lang w:eastAsia="ja-JP"/>
        </w:rPr>
        <w:t>]</w:t>
      </w:r>
      <w:r w:rsidRPr="0079136D">
        <w:rPr>
          <w:rFonts w:ascii="Times New Roman" w:eastAsia="Times New Roman" w:hAnsi="Times New Roman" w:cs="Times New Roman"/>
          <w:sz w:val="24"/>
          <w:szCs w:val="24"/>
          <w:lang w:eastAsia="ja-JP"/>
        </w:rPr>
        <w:t xml:space="preserve">. </w:t>
      </w:r>
    </w:p>
    <w:p w:rsidR="0079136D" w:rsidRPr="0079136D" w:rsidRDefault="0079136D" w:rsidP="0079136D">
      <w:pPr>
        <w:shd w:val="clear" w:color="auto" w:fill="FFFFFF"/>
        <w:spacing w:after="0" w:line="240" w:lineRule="auto"/>
        <w:ind w:firstLine="709"/>
        <w:jc w:val="both"/>
        <w:rPr>
          <w:rFonts w:ascii="Times New Roman" w:eastAsia="Times New Roman" w:hAnsi="Times New Roman" w:cs="Times New Roman"/>
          <w:sz w:val="24"/>
          <w:szCs w:val="24"/>
          <w:lang w:eastAsia="ja-JP"/>
        </w:rPr>
      </w:pPr>
      <w:r w:rsidRPr="0079136D">
        <w:rPr>
          <w:rFonts w:ascii="Times New Roman" w:eastAsia="Times New Roman" w:hAnsi="Times New Roman" w:cs="Times New Roman"/>
          <w:sz w:val="24"/>
          <w:szCs w:val="24"/>
          <w:lang w:eastAsia="ja-JP"/>
        </w:rPr>
        <w:t>Корреляционный анализ</w:t>
      </w:r>
      <w:r w:rsidR="00AC608A">
        <w:rPr>
          <w:rFonts w:ascii="Times New Roman" w:eastAsia="Times New Roman" w:hAnsi="Times New Roman" w:cs="Times New Roman"/>
          <w:sz w:val="24"/>
          <w:szCs w:val="24"/>
          <w:lang w:eastAsia="ja-JP"/>
        </w:rPr>
        <w:t xml:space="preserve">, представленный в таблице 1, </w:t>
      </w:r>
      <w:r w:rsidRPr="0079136D">
        <w:rPr>
          <w:rFonts w:ascii="Times New Roman" w:eastAsia="Times New Roman" w:hAnsi="Times New Roman" w:cs="Times New Roman"/>
          <w:sz w:val="24"/>
          <w:szCs w:val="24"/>
          <w:lang w:eastAsia="ja-JP"/>
        </w:rPr>
        <w:t>показал наличие слабой зависимости между региональными среднедушевыми доходами населения и региональными затратами на охрану окружающей среды, наличие слабой обратной связи между региональными среднедушевыми доходами населения и выбросами загрязняющих веществ в атмосферный воздух, отходящих от стационарных источников. Между региональными среднедушевыми доходами населения и сбросами загрязненных сточных вод в поверхностные водные объекты связь не обнаружилась. Более устойчивые связи обнаружились между показателями эксплуатации окружающей среды (загрязнение атмосферного воздуха и сточных вод) и значениями валового регионального продукта.</w:t>
      </w:r>
    </w:p>
    <w:p w:rsidR="0079136D" w:rsidRPr="0079136D" w:rsidRDefault="0079136D" w:rsidP="0079136D">
      <w:pPr>
        <w:shd w:val="clear" w:color="auto" w:fill="FFFFFF"/>
        <w:spacing w:after="0" w:line="240" w:lineRule="auto"/>
        <w:ind w:firstLine="709"/>
        <w:jc w:val="both"/>
        <w:rPr>
          <w:rFonts w:ascii="Times New Roman" w:eastAsia="Times New Roman" w:hAnsi="Times New Roman" w:cs="Times New Roman"/>
          <w:sz w:val="24"/>
          <w:szCs w:val="24"/>
          <w:lang w:eastAsia="ja-JP"/>
        </w:rPr>
      </w:pPr>
      <w:r w:rsidRPr="0079136D">
        <w:rPr>
          <w:rFonts w:ascii="Times New Roman" w:eastAsia="Times New Roman" w:hAnsi="Times New Roman" w:cs="Times New Roman"/>
          <w:sz w:val="24"/>
          <w:szCs w:val="24"/>
          <w:lang w:eastAsia="ja-JP"/>
        </w:rPr>
        <w:t>Значение показателей можно объяснить отсутствием связи между среднедушевыми доходами россиян и динамикой ВРП</w:t>
      </w:r>
      <w:r w:rsidR="003065C2">
        <w:rPr>
          <w:rFonts w:ascii="Times New Roman" w:eastAsia="Times New Roman" w:hAnsi="Times New Roman" w:cs="Times New Roman"/>
          <w:sz w:val="24"/>
          <w:szCs w:val="24"/>
          <w:lang w:eastAsia="ja-JP"/>
        </w:rPr>
        <w:t>, обусловленной системой распределения и перераспределения доходов в национальной экономике</w:t>
      </w:r>
      <w:r w:rsidRPr="0079136D">
        <w:rPr>
          <w:rFonts w:ascii="Times New Roman" w:eastAsia="Times New Roman" w:hAnsi="Times New Roman" w:cs="Times New Roman"/>
          <w:sz w:val="24"/>
          <w:szCs w:val="24"/>
          <w:lang w:eastAsia="ja-JP"/>
        </w:rPr>
        <w:t xml:space="preserve">, </w:t>
      </w:r>
      <w:r w:rsidR="003065C2">
        <w:rPr>
          <w:rFonts w:ascii="Times New Roman" w:eastAsia="Times New Roman" w:hAnsi="Times New Roman" w:cs="Times New Roman"/>
          <w:sz w:val="24"/>
          <w:szCs w:val="24"/>
          <w:lang w:eastAsia="ja-JP"/>
        </w:rPr>
        <w:t xml:space="preserve">ее </w:t>
      </w:r>
      <w:r w:rsidRPr="0079136D">
        <w:rPr>
          <w:rFonts w:ascii="Times New Roman" w:eastAsia="Times New Roman" w:hAnsi="Times New Roman" w:cs="Times New Roman"/>
          <w:sz w:val="24"/>
          <w:szCs w:val="24"/>
          <w:lang w:eastAsia="ja-JP"/>
        </w:rPr>
        <w:t xml:space="preserve">высокой </w:t>
      </w:r>
      <w:proofErr w:type="spellStart"/>
      <w:r w:rsidRPr="0079136D">
        <w:rPr>
          <w:rFonts w:ascii="Times New Roman" w:eastAsia="Times New Roman" w:hAnsi="Times New Roman" w:cs="Times New Roman"/>
          <w:sz w:val="24"/>
          <w:szCs w:val="24"/>
          <w:lang w:eastAsia="ja-JP"/>
        </w:rPr>
        <w:t>рентоориентированностью</w:t>
      </w:r>
      <w:proofErr w:type="spellEnd"/>
      <w:r w:rsidRPr="0079136D">
        <w:rPr>
          <w:rFonts w:ascii="Times New Roman" w:eastAsia="Times New Roman" w:hAnsi="Times New Roman" w:cs="Times New Roman"/>
          <w:sz w:val="24"/>
          <w:szCs w:val="24"/>
          <w:lang w:eastAsia="ja-JP"/>
        </w:rPr>
        <w:t xml:space="preserve">. </w:t>
      </w:r>
    </w:p>
    <w:p w:rsidR="0079136D" w:rsidRPr="00AC608A" w:rsidRDefault="00AC608A" w:rsidP="00AC608A">
      <w:pPr>
        <w:spacing w:before="100" w:beforeAutospacing="1" w:after="0" w:line="240" w:lineRule="auto"/>
        <w:jc w:val="center"/>
        <w:rPr>
          <w:rFonts w:ascii="Times New Roman" w:eastAsia="Times New Roman" w:hAnsi="Times New Roman" w:cs="Times New Roman"/>
          <w:sz w:val="24"/>
          <w:szCs w:val="24"/>
          <w:u w:val="single"/>
          <w:lang w:eastAsia="ja-JP"/>
        </w:rPr>
      </w:pPr>
      <w:bookmarkStart w:id="0" w:name="_Ref467509391"/>
      <w:r w:rsidRPr="00AC608A">
        <w:rPr>
          <w:rFonts w:ascii="Times New Roman" w:eastAsia="Times New Roman" w:hAnsi="Times New Roman" w:cs="Times New Roman"/>
          <w:sz w:val="24"/>
          <w:szCs w:val="24"/>
          <w:lang w:eastAsia="ja-JP"/>
        </w:rPr>
        <w:t>Таблица 1 –</w:t>
      </w:r>
      <w:bookmarkEnd w:id="0"/>
      <w:r>
        <w:rPr>
          <w:rFonts w:ascii="Times New Roman" w:eastAsia="Times New Roman" w:hAnsi="Times New Roman" w:cs="Times New Roman"/>
          <w:sz w:val="24"/>
          <w:szCs w:val="24"/>
          <w:lang w:eastAsia="ja-JP"/>
        </w:rPr>
        <w:t xml:space="preserve"> Коэффициенты корреляции основных экономических и экологических индикаторов</w:t>
      </w:r>
    </w:p>
    <w:tbl>
      <w:tblPr>
        <w:tblW w:w="5000" w:type="pct"/>
        <w:jc w:val="center"/>
        <w:tblLayout w:type="fixed"/>
        <w:tblCellMar>
          <w:left w:w="70" w:type="dxa"/>
          <w:right w:w="70" w:type="dxa"/>
        </w:tblCellMar>
        <w:tblLook w:val="0000"/>
      </w:tblPr>
      <w:tblGrid>
        <w:gridCol w:w="5827"/>
        <w:gridCol w:w="978"/>
        <w:gridCol w:w="999"/>
        <w:gridCol w:w="986"/>
        <w:gridCol w:w="988"/>
      </w:tblGrid>
      <w:tr w:rsidR="0079136D" w:rsidRPr="00CA5FDC" w:rsidTr="00AC608A">
        <w:trPr>
          <w:jc w:val="center"/>
        </w:trPr>
        <w:tc>
          <w:tcPr>
            <w:tcW w:w="2980" w:type="pct"/>
            <w:tcBorders>
              <w:top w:val="single" w:sz="12" w:space="0" w:color="000000"/>
              <w:bottom w:val="single" w:sz="6" w:space="0" w:color="000000"/>
            </w:tcBorders>
          </w:tcPr>
          <w:p w:rsidR="0079136D" w:rsidRPr="00CA5FDC" w:rsidRDefault="00AC608A" w:rsidP="00CA5FDC">
            <w:pPr>
              <w:spacing w:after="0" w:line="240" w:lineRule="auto"/>
              <w:jc w:val="center"/>
              <w:rPr>
                <w:rFonts w:ascii="Arial" w:hAnsi="Arial" w:cs="Arial"/>
                <w:sz w:val="18"/>
                <w:szCs w:val="18"/>
              </w:rPr>
            </w:pPr>
            <w:r>
              <w:rPr>
                <w:rFonts w:ascii="Arial" w:hAnsi="Arial" w:cs="Arial"/>
                <w:sz w:val="18"/>
                <w:szCs w:val="18"/>
              </w:rPr>
              <w:t>Показатель</w:t>
            </w:r>
          </w:p>
        </w:tc>
        <w:tc>
          <w:tcPr>
            <w:tcW w:w="500" w:type="pct"/>
            <w:tcBorders>
              <w:top w:val="single" w:sz="12" w:space="0" w:color="000000"/>
              <w:bottom w:val="single" w:sz="6" w:space="0" w:color="000000"/>
            </w:tcBorders>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GRP</w:t>
            </w:r>
          </w:p>
        </w:tc>
        <w:tc>
          <w:tcPr>
            <w:tcW w:w="511" w:type="pct"/>
            <w:tcBorders>
              <w:top w:val="single" w:sz="12" w:space="0" w:color="000000"/>
              <w:bottom w:val="single" w:sz="6" w:space="0" w:color="000000"/>
            </w:tcBorders>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REA</w:t>
            </w:r>
          </w:p>
        </w:tc>
        <w:tc>
          <w:tcPr>
            <w:tcW w:w="504" w:type="pct"/>
            <w:tcBorders>
              <w:top w:val="single" w:sz="12" w:space="0" w:color="000000"/>
              <w:bottom w:val="single" w:sz="6" w:space="0" w:color="000000"/>
            </w:tcBorders>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RDC</w:t>
            </w:r>
          </w:p>
        </w:tc>
        <w:tc>
          <w:tcPr>
            <w:tcW w:w="505" w:type="pct"/>
            <w:tcBorders>
              <w:top w:val="single" w:sz="12" w:space="0" w:color="000000"/>
              <w:bottom w:val="single" w:sz="6" w:space="0" w:color="000000"/>
            </w:tcBorders>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RCE</w:t>
            </w:r>
          </w:p>
        </w:tc>
      </w:tr>
      <w:tr w:rsidR="0079136D" w:rsidRPr="00CA5FDC" w:rsidTr="00AC608A">
        <w:trPr>
          <w:trHeight w:val="284"/>
          <w:jc w:val="center"/>
        </w:trPr>
        <w:tc>
          <w:tcPr>
            <w:tcW w:w="2980" w:type="pct"/>
            <w:vAlign w:val="center"/>
          </w:tcPr>
          <w:p w:rsidR="0079136D" w:rsidRPr="00CA5FDC" w:rsidRDefault="0079136D" w:rsidP="00CA5FDC">
            <w:pPr>
              <w:spacing w:after="0" w:line="240" w:lineRule="auto"/>
              <w:rPr>
                <w:rFonts w:ascii="Arial" w:hAnsi="Arial" w:cs="Arial"/>
                <w:sz w:val="18"/>
                <w:szCs w:val="18"/>
              </w:rPr>
            </w:pPr>
            <w:r w:rsidRPr="00CA5FDC">
              <w:rPr>
                <w:rFonts w:ascii="Arial" w:hAnsi="Arial" w:cs="Arial"/>
                <w:sz w:val="18"/>
                <w:szCs w:val="18"/>
              </w:rPr>
              <w:t>Валовой региональный продукт (GRP)</w:t>
            </w:r>
          </w:p>
        </w:tc>
        <w:tc>
          <w:tcPr>
            <w:tcW w:w="500"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1</w:t>
            </w:r>
          </w:p>
        </w:tc>
        <w:tc>
          <w:tcPr>
            <w:tcW w:w="511"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w:t>
            </w:r>
          </w:p>
        </w:tc>
        <w:tc>
          <w:tcPr>
            <w:tcW w:w="504"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w:t>
            </w:r>
          </w:p>
        </w:tc>
        <w:tc>
          <w:tcPr>
            <w:tcW w:w="505"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w:t>
            </w:r>
          </w:p>
        </w:tc>
      </w:tr>
      <w:tr w:rsidR="0079136D" w:rsidRPr="00CA5FDC" w:rsidTr="00AC608A">
        <w:trPr>
          <w:trHeight w:val="284"/>
          <w:jc w:val="center"/>
        </w:trPr>
        <w:tc>
          <w:tcPr>
            <w:tcW w:w="2980" w:type="pct"/>
            <w:vAlign w:val="center"/>
          </w:tcPr>
          <w:p w:rsidR="0079136D" w:rsidRPr="00CA5FDC" w:rsidRDefault="0079136D" w:rsidP="00CA5FDC">
            <w:pPr>
              <w:spacing w:after="0" w:line="240" w:lineRule="auto"/>
              <w:rPr>
                <w:rFonts w:ascii="Arial" w:hAnsi="Arial" w:cs="Arial"/>
                <w:sz w:val="18"/>
                <w:szCs w:val="18"/>
              </w:rPr>
            </w:pPr>
            <w:r w:rsidRPr="00CA5FDC">
              <w:rPr>
                <w:rFonts w:ascii="Arial" w:hAnsi="Arial" w:cs="Arial"/>
                <w:sz w:val="18"/>
                <w:szCs w:val="18"/>
              </w:rPr>
              <w:t>Выбросы загрязняющих веществ в атмосферный воздух, отходящих от стационарных источников по регионам РФ (REA)</w:t>
            </w:r>
          </w:p>
        </w:tc>
        <w:tc>
          <w:tcPr>
            <w:tcW w:w="500"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0,18</w:t>
            </w:r>
          </w:p>
        </w:tc>
        <w:tc>
          <w:tcPr>
            <w:tcW w:w="511"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1</w:t>
            </w:r>
          </w:p>
        </w:tc>
        <w:tc>
          <w:tcPr>
            <w:tcW w:w="504"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w:t>
            </w:r>
          </w:p>
        </w:tc>
        <w:tc>
          <w:tcPr>
            <w:tcW w:w="505"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w:t>
            </w:r>
          </w:p>
        </w:tc>
      </w:tr>
      <w:tr w:rsidR="0079136D" w:rsidRPr="00CA5FDC" w:rsidTr="00AC608A">
        <w:trPr>
          <w:trHeight w:val="284"/>
          <w:jc w:val="center"/>
        </w:trPr>
        <w:tc>
          <w:tcPr>
            <w:tcW w:w="2980" w:type="pct"/>
            <w:vAlign w:val="center"/>
          </w:tcPr>
          <w:p w:rsidR="0079136D" w:rsidRPr="00CA5FDC" w:rsidRDefault="0079136D" w:rsidP="00CA5FDC">
            <w:pPr>
              <w:spacing w:after="0" w:line="240" w:lineRule="auto"/>
              <w:rPr>
                <w:rFonts w:ascii="Arial" w:hAnsi="Arial" w:cs="Arial"/>
                <w:sz w:val="18"/>
                <w:szCs w:val="18"/>
              </w:rPr>
            </w:pPr>
            <w:r w:rsidRPr="00CA5FDC">
              <w:rPr>
                <w:rFonts w:ascii="Arial" w:hAnsi="Arial" w:cs="Arial"/>
                <w:sz w:val="18"/>
                <w:szCs w:val="18"/>
              </w:rPr>
              <w:t>Сброс загрязненных сточных вод в поверхностные водные объекты по регионам РФ (RDC)</w:t>
            </w:r>
          </w:p>
        </w:tc>
        <w:tc>
          <w:tcPr>
            <w:tcW w:w="500"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0,36</w:t>
            </w:r>
          </w:p>
        </w:tc>
        <w:tc>
          <w:tcPr>
            <w:tcW w:w="511"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0,25</w:t>
            </w:r>
          </w:p>
        </w:tc>
        <w:tc>
          <w:tcPr>
            <w:tcW w:w="504"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1</w:t>
            </w:r>
          </w:p>
        </w:tc>
        <w:tc>
          <w:tcPr>
            <w:tcW w:w="505" w:type="pct"/>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w:t>
            </w:r>
          </w:p>
        </w:tc>
      </w:tr>
      <w:tr w:rsidR="0079136D" w:rsidRPr="00CA5FDC" w:rsidTr="00AC608A">
        <w:trPr>
          <w:trHeight w:val="284"/>
          <w:jc w:val="center"/>
        </w:trPr>
        <w:tc>
          <w:tcPr>
            <w:tcW w:w="2980" w:type="pct"/>
            <w:tcBorders>
              <w:bottom w:val="single" w:sz="12" w:space="0" w:color="000000"/>
            </w:tcBorders>
            <w:vAlign w:val="center"/>
          </w:tcPr>
          <w:p w:rsidR="0079136D" w:rsidRPr="00CA5FDC" w:rsidRDefault="0079136D" w:rsidP="00CA5FDC">
            <w:pPr>
              <w:spacing w:after="0" w:line="240" w:lineRule="auto"/>
              <w:rPr>
                <w:rFonts w:ascii="Arial" w:hAnsi="Arial" w:cs="Arial"/>
                <w:sz w:val="18"/>
                <w:szCs w:val="18"/>
              </w:rPr>
            </w:pPr>
            <w:r w:rsidRPr="00CA5FDC">
              <w:rPr>
                <w:rFonts w:ascii="Arial" w:hAnsi="Arial" w:cs="Arial"/>
                <w:sz w:val="18"/>
                <w:szCs w:val="18"/>
              </w:rPr>
              <w:t>Региональные затраты на охрану окружающей среды (RCE)</w:t>
            </w:r>
          </w:p>
        </w:tc>
        <w:tc>
          <w:tcPr>
            <w:tcW w:w="500" w:type="pct"/>
            <w:tcBorders>
              <w:bottom w:val="single" w:sz="12" w:space="0" w:color="000000"/>
            </w:tcBorders>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0,18</w:t>
            </w:r>
          </w:p>
        </w:tc>
        <w:tc>
          <w:tcPr>
            <w:tcW w:w="511" w:type="pct"/>
            <w:tcBorders>
              <w:bottom w:val="single" w:sz="12" w:space="0" w:color="000000"/>
            </w:tcBorders>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0,54</w:t>
            </w:r>
          </w:p>
        </w:tc>
        <w:tc>
          <w:tcPr>
            <w:tcW w:w="504" w:type="pct"/>
            <w:tcBorders>
              <w:bottom w:val="single" w:sz="12" w:space="0" w:color="000000"/>
            </w:tcBorders>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0,11</w:t>
            </w:r>
          </w:p>
        </w:tc>
        <w:tc>
          <w:tcPr>
            <w:tcW w:w="505" w:type="pct"/>
            <w:tcBorders>
              <w:bottom w:val="single" w:sz="12" w:space="0" w:color="000000"/>
            </w:tcBorders>
            <w:vAlign w:val="center"/>
          </w:tcPr>
          <w:p w:rsidR="0079136D" w:rsidRPr="00CA5FDC" w:rsidRDefault="0079136D" w:rsidP="00CA5FDC">
            <w:pPr>
              <w:spacing w:after="0" w:line="240" w:lineRule="auto"/>
              <w:jc w:val="center"/>
              <w:rPr>
                <w:rFonts w:ascii="Arial" w:hAnsi="Arial" w:cs="Arial"/>
                <w:sz w:val="18"/>
                <w:szCs w:val="18"/>
              </w:rPr>
            </w:pPr>
            <w:r w:rsidRPr="00CA5FDC">
              <w:rPr>
                <w:rFonts w:ascii="Arial" w:hAnsi="Arial" w:cs="Arial"/>
                <w:sz w:val="18"/>
                <w:szCs w:val="18"/>
              </w:rPr>
              <w:t>1</w:t>
            </w:r>
          </w:p>
        </w:tc>
      </w:tr>
    </w:tbl>
    <w:p w:rsidR="00AC608A" w:rsidRPr="00AC608A" w:rsidRDefault="00AC608A" w:rsidP="00AC608A">
      <w:pPr>
        <w:spacing w:after="0" w:line="240" w:lineRule="auto"/>
        <w:jc w:val="both"/>
        <w:rPr>
          <w:rFonts w:ascii="Times New Roman" w:eastAsia="Times New Roman" w:hAnsi="Times New Roman" w:cs="Times New Roman"/>
          <w:sz w:val="24"/>
          <w:szCs w:val="24"/>
          <w:lang w:eastAsia="ja-JP"/>
        </w:rPr>
      </w:pPr>
      <w:r w:rsidRPr="00AC608A">
        <w:rPr>
          <w:rFonts w:ascii="Times New Roman" w:eastAsia="Times New Roman" w:hAnsi="Times New Roman" w:cs="Times New Roman"/>
          <w:sz w:val="24"/>
          <w:szCs w:val="24"/>
          <w:lang w:eastAsia="ja-JP"/>
        </w:rPr>
        <w:t>Рассчитано на основе данных Росстата.</w:t>
      </w:r>
    </w:p>
    <w:p w:rsidR="00CA5FDC" w:rsidRDefault="00CA5FDC" w:rsidP="0079136D">
      <w:pPr>
        <w:shd w:val="clear" w:color="auto" w:fill="FFFFFF"/>
        <w:spacing w:after="0" w:line="240" w:lineRule="auto"/>
        <w:ind w:firstLine="709"/>
        <w:jc w:val="both"/>
        <w:rPr>
          <w:rFonts w:ascii="Times New Roman" w:eastAsia="Times New Roman" w:hAnsi="Times New Roman" w:cs="Times New Roman"/>
          <w:sz w:val="24"/>
          <w:szCs w:val="24"/>
          <w:lang w:eastAsia="ja-JP"/>
        </w:rPr>
      </w:pPr>
    </w:p>
    <w:p w:rsidR="0079136D" w:rsidRPr="0079136D" w:rsidRDefault="0079136D" w:rsidP="0079136D">
      <w:pPr>
        <w:shd w:val="clear" w:color="auto" w:fill="FFFFFF"/>
        <w:spacing w:after="0" w:line="240" w:lineRule="auto"/>
        <w:ind w:firstLine="709"/>
        <w:jc w:val="both"/>
        <w:rPr>
          <w:rFonts w:ascii="Times New Roman" w:eastAsia="Times New Roman" w:hAnsi="Times New Roman" w:cs="Times New Roman"/>
          <w:sz w:val="24"/>
          <w:szCs w:val="24"/>
          <w:lang w:eastAsia="ja-JP"/>
        </w:rPr>
      </w:pPr>
      <w:r w:rsidRPr="0079136D">
        <w:rPr>
          <w:rFonts w:ascii="Times New Roman" w:eastAsia="Times New Roman" w:hAnsi="Times New Roman" w:cs="Times New Roman"/>
          <w:sz w:val="24"/>
          <w:szCs w:val="24"/>
          <w:lang w:eastAsia="ja-JP"/>
        </w:rPr>
        <w:t xml:space="preserve">Последующий анализ проведен по регионам, имеющим высокое значение ключевых индикаторов. </w:t>
      </w:r>
      <w:r w:rsidR="00A81D9E">
        <w:rPr>
          <w:rFonts w:ascii="Times New Roman" w:eastAsia="Times New Roman" w:hAnsi="Times New Roman" w:cs="Times New Roman"/>
          <w:sz w:val="24"/>
          <w:szCs w:val="24"/>
          <w:lang w:eastAsia="ja-JP"/>
        </w:rPr>
        <w:t xml:space="preserve">Однако однозначной связи между экономическими и экологическими </w:t>
      </w:r>
      <w:r w:rsidR="00A81D9E">
        <w:rPr>
          <w:rFonts w:ascii="Times New Roman" w:eastAsia="Times New Roman" w:hAnsi="Times New Roman" w:cs="Times New Roman"/>
          <w:sz w:val="24"/>
          <w:szCs w:val="24"/>
          <w:lang w:eastAsia="ja-JP"/>
        </w:rPr>
        <w:lastRenderedPageBreak/>
        <w:t>показателями не обнаружилось. Так, в Москве не самые высокие показатели загрязнения воздуха и сточных вод при самом высоком уровне ВРП и расходов на охрану окружающей среды, в Кемеровской области и Красноярском крае наблюдается самый высокий уровень загрязнений воздуха при среднем и низком уровне ВРП. Проведенный анализ позволил сделать следующий вывод: д</w:t>
      </w:r>
      <w:r w:rsidRPr="0079136D">
        <w:rPr>
          <w:rFonts w:ascii="Times New Roman" w:eastAsia="Times New Roman" w:hAnsi="Times New Roman" w:cs="Times New Roman"/>
          <w:sz w:val="24"/>
          <w:szCs w:val="24"/>
          <w:lang w:eastAsia="ja-JP"/>
        </w:rPr>
        <w:t>ифференциация регионов по выбросам загрязняющих веществ определяется отраслевой структурой экономики региона</w:t>
      </w:r>
      <w:r w:rsidR="00A81D9E">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sz w:val="24"/>
          <w:szCs w:val="24"/>
          <w:lang w:eastAsia="ja-JP"/>
        </w:rPr>
        <w:t xml:space="preserve"> наибольшее</w:t>
      </w:r>
      <w:r w:rsidR="00A81D9E">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sz w:val="24"/>
          <w:szCs w:val="24"/>
          <w:lang w:eastAsia="ja-JP"/>
        </w:rPr>
        <w:t>влияние оказывают обрабатывающие производства (металлургия) и добыча полезных ископаемых, прежде всего, добыча нефти сырой и нефтяного (попутного) газа.</w:t>
      </w:r>
      <w:r w:rsidR="00AC608A">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sz w:val="24"/>
          <w:szCs w:val="24"/>
          <w:lang w:eastAsia="ja-JP"/>
        </w:rPr>
        <w:t xml:space="preserve">Полученные данные согласуются с </w:t>
      </w:r>
      <w:r w:rsidRPr="0079136D">
        <w:rPr>
          <w:rFonts w:ascii="Times New Roman" w:eastAsia="Times New Roman" w:hAnsi="Times New Roman" w:cs="Times New Roman" w:hint="eastAsia"/>
          <w:sz w:val="24"/>
          <w:szCs w:val="24"/>
          <w:lang w:eastAsia="ja-JP"/>
        </w:rPr>
        <w:t>результатам</w:t>
      </w:r>
      <w:r w:rsidRPr="0079136D">
        <w:rPr>
          <w:rFonts w:ascii="Times New Roman" w:eastAsia="Times New Roman" w:hAnsi="Times New Roman" w:cs="Times New Roman"/>
          <w:sz w:val="24"/>
          <w:szCs w:val="24"/>
          <w:lang w:eastAsia="ja-JP"/>
        </w:rPr>
        <w:t xml:space="preserve">и </w:t>
      </w:r>
      <w:r w:rsidRPr="0079136D">
        <w:rPr>
          <w:rFonts w:ascii="Times New Roman" w:eastAsia="Times New Roman" w:hAnsi="Times New Roman" w:cs="Times New Roman" w:hint="eastAsia"/>
          <w:sz w:val="24"/>
          <w:szCs w:val="24"/>
          <w:lang w:eastAsia="ja-JP"/>
        </w:rPr>
        <w:t>многомерного</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статистического</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анализа</w:t>
      </w:r>
      <w:r w:rsidRPr="0079136D">
        <w:rPr>
          <w:rFonts w:ascii="Times New Roman" w:eastAsia="Times New Roman" w:hAnsi="Times New Roman" w:cs="Times New Roman"/>
          <w:sz w:val="24"/>
          <w:szCs w:val="24"/>
          <w:lang w:eastAsia="ja-JP"/>
        </w:rPr>
        <w:t xml:space="preserve"> </w:t>
      </w:r>
      <w:proofErr w:type="spellStart"/>
      <w:r w:rsidR="00083E1C">
        <w:rPr>
          <w:rFonts w:ascii="Times New Roman" w:eastAsia="Times New Roman" w:hAnsi="Times New Roman" w:cs="Times New Roman"/>
          <w:sz w:val="24"/>
          <w:szCs w:val="24"/>
          <w:lang w:eastAsia="ja-JP"/>
        </w:rPr>
        <w:t>Бадарчи</w:t>
      </w:r>
      <w:proofErr w:type="spellEnd"/>
      <w:r w:rsidR="00083E1C">
        <w:rPr>
          <w:rFonts w:ascii="Times New Roman" w:eastAsia="Times New Roman" w:hAnsi="Times New Roman" w:cs="Times New Roman"/>
          <w:sz w:val="24"/>
          <w:szCs w:val="24"/>
          <w:lang w:eastAsia="ja-JP"/>
        </w:rPr>
        <w:t xml:space="preserve"> Х.Б.</w:t>
      </w:r>
      <w:r w:rsidRPr="0079136D">
        <w:rPr>
          <w:rFonts w:ascii="Times New Roman" w:eastAsia="Times New Roman" w:hAnsi="Times New Roman" w:cs="Times New Roman"/>
          <w:sz w:val="24"/>
          <w:szCs w:val="24"/>
          <w:lang w:eastAsia="ja-JP"/>
        </w:rPr>
        <w:t xml:space="preserve">, </w:t>
      </w:r>
      <w:proofErr w:type="spellStart"/>
      <w:r w:rsidR="00083E1C">
        <w:rPr>
          <w:rFonts w:ascii="Times New Roman" w:eastAsia="Times New Roman" w:hAnsi="Times New Roman" w:cs="Times New Roman"/>
          <w:sz w:val="24"/>
          <w:szCs w:val="24"/>
          <w:lang w:eastAsia="ja-JP"/>
        </w:rPr>
        <w:t>Дабиева</w:t>
      </w:r>
      <w:proofErr w:type="spellEnd"/>
      <w:r w:rsidR="00083E1C">
        <w:rPr>
          <w:rFonts w:ascii="Times New Roman" w:eastAsia="Times New Roman" w:hAnsi="Times New Roman" w:cs="Times New Roman"/>
          <w:sz w:val="24"/>
          <w:szCs w:val="24"/>
          <w:lang w:eastAsia="ja-JP"/>
        </w:rPr>
        <w:t xml:space="preserve"> Д.Ф.</w:t>
      </w:r>
      <w:r w:rsidR="00AC608A">
        <w:rPr>
          <w:rFonts w:ascii="Times New Roman" w:eastAsia="Times New Roman" w:hAnsi="Times New Roman" w:cs="Times New Roman"/>
          <w:sz w:val="24"/>
          <w:szCs w:val="24"/>
          <w:lang w:eastAsia="ja-JP"/>
        </w:rPr>
        <w:t>, которые отмечают «</w:t>
      </w:r>
      <w:r w:rsidRPr="0079136D">
        <w:rPr>
          <w:rFonts w:ascii="Times New Roman" w:eastAsia="Times New Roman" w:hAnsi="Times New Roman" w:cs="Times New Roman" w:hint="eastAsia"/>
          <w:sz w:val="24"/>
          <w:szCs w:val="24"/>
          <w:lang w:eastAsia="ja-JP"/>
        </w:rPr>
        <w:t>отсутствие</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производств</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слабая</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экономика</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и</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соответствующий</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образ</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жизни</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населения</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являются</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большей</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опасностью</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для</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населения</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чем</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проблемы</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экологии</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на</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территории</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его</w:t>
      </w:r>
      <w:r w:rsidRPr="0079136D">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hint="eastAsia"/>
          <w:sz w:val="24"/>
          <w:szCs w:val="24"/>
          <w:lang w:eastAsia="ja-JP"/>
        </w:rPr>
        <w:t>проживания</w:t>
      </w:r>
      <w:r w:rsidR="00AC608A">
        <w:rPr>
          <w:rFonts w:ascii="Times New Roman" w:eastAsia="Times New Roman" w:hAnsi="Times New Roman" w:cs="Times New Roman"/>
          <w:sz w:val="24"/>
          <w:szCs w:val="24"/>
          <w:lang w:eastAsia="ja-JP"/>
        </w:rPr>
        <w:t>»</w:t>
      </w:r>
      <w:r w:rsidRPr="0079136D">
        <w:rPr>
          <w:rFonts w:ascii="Times New Roman" w:eastAsia="Times New Roman" w:hAnsi="Times New Roman" w:cs="Times New Roman"/>
          <w:sz w:val="24"/>
          <w:szCs w:val="24"/>
          <w:lang w:eastAsia="ja-JP"/>
        </w:rPr>
        <w:t xml:space="preserve"> [</w:t>
      </w:r>
      <w:r w:rsidR="00913C99">
        <w:rPr>
          <w:rFonts w:ascii="Times New Roman" w:eastAsia="Times New Roman" w:hAnsi="Times New Roman" w:cs="Times New Roman"/>
          <w:sz w:val="24"/>
          <w:szCs w:val="24"/>
          <w:lang w:eastAsia="ja-JP"/>
        </w:rPr>
        <w:t>1, с.23</w:t>
      </w:r>
      <w:r w:rsidRPr="0079136D">
        <w:rPr>
          <w:rFonts w:ascii="Times New Roman" w:eastAsia="Times New Roman" w:hAnsi="Times New Roman" w:cs="Times New Roman"/>
          <w:sz w:val="24"/>
          <w:szCs w:val="24"/>
          <w:lang w:eastAsia="ja-JP"/>
        </w:rPr>
        <w:t>]. Таким образом, в российских регионах нет прямого влияния загрязнения окружающей среды на уровень жизни населения. В большей степени на уровень жизни влияет низкий уровень производства и стагнация сырьевой модели развития.</w:t>
      </w:r>
    </w:p>
    <w:p w:rsidR="0079136D" w:rsidRPr="0079136D" w:rsidRDefault="0079136D" w:rsidP="0079136D">
      <w:pPr>
        <w:shd w:val="clear" w:color="auto" w:fill="FFFFFF"/>
        <w:spacing w:after="0" w:line="240" w:lineRule="auto"/>
        <w:ind w:firstLine="709"/>
        <w:jc w:val="both"/>
        <w:rPr>
          <w:rFonts w:ascii="Times New Roman" w:eastAsia="Times New Roman" w:hAnsi="Times New Roman" w:cs="Times New Roman"/>
          <w:sz w:val="24"/>
          <w:szCs w:val="24"/>
          <w:lang w:eastAsia="ja-JP"/>
        </w:rPr>
      </w:pPr>
      <w:r w:rsidRPr="0079136D">
        <w:rPr>
          <w:rFonts w:ascii="Times New Roman" w:eastAsia="Times New Roman" w:hAnsi="Times New Roman" w:cs="Times New Roman"/>
          <w:sz w:val="24"/>
          <w:szCs w:val="24"/>
          <w:lang w:eastAsia="ja-JP"/>
        </w:rPr>
        <w:t xml:space="preserve">Не смотря на отсутствие четкой зависимости между </w:t>
      </w:r>
      <w:r w:rsidR="00EC6ED2" w:rsidRPr="0079136D">
        <w:rPr>
          <w:rFonts w:ascii="Times New Roman" w:eastAsia="Times New Roman" w:hAnsi="Times New Roman" w:cs="Times New Roman"/>
          <w:sz w:val="24"/>
          <w:szCs w:val="24"/>
          <w:lang w:eastAsia="ja-JP"/>
        </w:rPr>
        <w:t xml:space="preserve">экономическими </w:t>
      </w:r>
      <w:r w:rsidR="00EC6ED2">
        <w:rPr>
          <w:rFonts w:ascii="Times New Roman" w:eastAsia="Times New Roman" w:hAnsi="Times New Roman" w:cs="Times New Roman"/>
          <w:sz w:val="24"/>
          <w:szCs w:val="24"/>
          <w:lang w:eastAsia="ja-JP"/>
        </w:rPr>
        <w:t xml:space="preserve">и </w:t>
      </w:r>
      <w:r w:rsidRPr="0079136D">
        <w:rPr>
          <w:rFonts w:ascii="Times New Roman" w:eastAsia="Times New Roman" w:hAnsi="Times New Roman" w:cs="Times New Roman"/>
          <w:sz w:val="24"/>
          <w:szCs w:val="24"/>
          <w:lang w:eastAsia="ja-JP"/>
        </w:rPr>
        <w:t xml:space="preserve">экологическими факторами оценка </w:t>
      </w:r>
      <w:proofErr w:type="gramStart"/>
      <w:r w:rsidRPr="0079136D">
        <w:rPr>
          <w:rFonts w:ascii="Times New Roman" w:eastAsia="Times New Roman" w:hAnsi="Times New Roman" w:cs="Times New Roman"/>
          <w:sz w:val="24"/>
          <w:szCs w:val="24"/>
          <w:lang w:eastAsia="ja-JP"/>
        </w:rPr>
        <w:t>последних</w:t>
      </w:r>
      <w:proofErr w:type="gramEnd"/>
      <w:r w:rsidRPr="0079136D">
        <w:rPr>
          <w:rFonts w:ascii="Times New Roman" w:eastAsia="Times New Roman" w:hAnsi="Times New Roman" w:cs="Times New Roman"/>
          <w:sz w:val="24"/>
          <w:szCs w:val="24"/>
          <w:lang w:eastAsia="ja-JP"/>
        </w:rPr>
        <w:t xml:space="preserve"> имеет большое значение в перспективе, что обусловлено необратимостью воздействия и производства</w:t>
      </w:r>
      <w:r w:rsidR="00EC6ED2">
        <w:rPr>
          <w:rFonts w:ascii="Times New Roman" w:eastAsia="Times New Roman" w:hAnsi="Times New Roman" w:cs="Times New Roman"/>
          <w:sz w:val="24"/>
          <w:szCs w:val="24"/>
          <w:lang w:eastAsia="ja-JP"/>
        </w:rPr>
        <w:t>, и потребления</w:t>
      </w:r>
      <w:r w:rsidRPr="0079136D">
        <w:rPr>
          <w:rFonts w:ascii="Times New Roman" w:eastAsia="Times New Roman" w:hAnsi="Times New Roman" w:cs="Times New Roman"/>
          <w:sz w:val="24"/>
          <w:szCs w:val="24"/>
          <w:lang w:eastAsia="ja-JP"/>
        </w:rPr>
        <w:t xml:space="preserve"> на окружающую среду.</w:t>
      </w:r>
      <w:r w:rsidR="00AC608A">
        <w:rPr>
          <w:rFonts w:ascii="Times New Roman" w:eastAsia="Times New Roman" w:hAnsi="Times New Roman" w:cs="Times New Roman"/>
          <w:sz w:val="24"/>
          <w:szCs w:val="24"/>
          <w:lang w:eastAsia="ja-JP"/>
        </w:rPr>
        <w:t xml:space="preserve"> </w:t>
      </w:r>
      <w:r w:rsidRPr="0079136D">
        <w:rPr>
          <w:rFonts w:ascii="Times New Roman" w:eastAsia="Times New Roman" w:hAnsi="Times New Roman" w:cs="Times New Roman"/>
          <w:sz w:val="24"/>
          <w:szCs w:val="24"/>
          <w:lang w:eastAsia="ja-JP"/>
        </w:rPr>
        <w:t>В перспективе имеет значение формирование не общих индикаторов состояния окружающей среды, хотя они позволяют комплексно экологическую ситуацию в стране, а формирование углубленных региональных индикаторов, которые позволят проводить дифференцированную экологическую политику в регионах.</w:t>
      </w:r>
    </w:p>
    <w:p w:rsidR="002A38A6" w:rsidRPr="002A38A6" w:rsidRDefault="002A38A6" w:rsidP="002A38A6">
      <w:pPr>
        <w:shd w:val="clear" w:color="auto" w:fill="FFFFFF"/>
        <w:spacing w:after="150" w:line="240" w:lineRule="auto"/>
        <w:ind w:firstLine="540"/>
        <w:rPr>
          <w:rFonts w:ascii="Times New Roman" w:eastAsia="Times New Roman" w:hAnsi="Times New Roman" w:cs="Times New Roman"/>
          <w:sz w:val="24"/>
          <w:szCs w:val="24"/>
          <w:lang w:eastAsia="ja-JP"/>
        </w:rPr>
      </w:pPr>
    </w:p>
    <w:p w:rsidR="002A38A6" w:rsidRPr="00EC6ED2" w:rsidRDefault="00EC6ED2" w:rsidP="002A38A6">
      <w:pPr>
        <w:spacing w:before="100" w:beforeAutospacing="1" w:after="0" w:line="360" w:lineRule="auto"/>
        <w:jc w:val="center"/>
        <w:rPr>
          <w:rFonts w:ascii="Times New Roman" w:eastAsia="Times New Roman" w:hAnsi="Times New Roman" w:cs="Times New Roman"/>
          <w:b/>
          <w:bCs/>
          <w:sz w:val="24"/>
          <w:szCs w:val="24"/>
          <w:lang w:eastAsia="ja-JP"/>
        </w:rPr>
      </w:pPr>
      <w:r w:rsidRPr="00EC6ED2">
        <w:rPr>
          <w:rFonts w:ascii="Times New Roman" w:eastAsia="Times New Roman" w:hAnsi="Times New Roman" w:cs="Times New Roman"/>
          <w:b/>
          <w:bCs/>
          <w:sz w:val="24"/>
          <w:szCs w:val="24"/>
          <w:lang w:eastAsia="ja-JP"/>
        </w:rPr>
        <w:t>Список использованных источников</w:t>
      </w:r>
    </w:p>
    <w:p w:rsidR="00083E1C" w:rsidRDefault="007059BC" w:rsidP="00083E1C">
      <w:pPr>
        <w:spacing w:after="0" w:line="360" w:lineRule="auto"/>
        <w:ind w:firstLine="709"/>
        <w:jc w:val="both"/>
        <w:rPr>
          <w:rFonts w:ascii="Times New Roman" w:eastAsia="Times New Roman" w:hAnsi="Times New Roman" w:cs="Times New Roman"/>
          <w:lang w:eastAsia="ja-JP"/>
        </w:rPr>
      </w:pPr>
      <w:r>
        <w:rPr>
          <w:rFonts w:ascii="Times New Roman" w:eastAsia="Times New Roman" w:hAnsi="Times New Roman" w:cs="Times New Roman"/>
          <w:sz w:val="24"/>
          <w:szCs w:val="24"/>
          <w:lang w:eastAsia="ja-JP"/>
        </w:rPr>
        <w:t xml:space="preserve">1. </w:t>
      </w:r>
      <w:proofErr w:type="spellStart"/>
      <w:r w:rsidR="00083E1C" w:rsidRPr="00083E1C">
        <w:rPr>
          <w:rFonts w:ascii="Times New Roman" w:eastAsia="Times New Roman" w:hAnsi="Times New Roman" w:cs="Times New Roman"/>
          <w:sz w:val="24"/>
          <w:szCs w:val="24"/>
          <w:lang w:eastAsia="ja-JP"/>
        </w:rPr>
        <w:t>Бадарчи</w:t>
      </w:r>
      <w:proofErr w:type="spellEnd"/>
      <w:r w:rsidR="00083E1C">
        <w:rPr>
          <w:rFonts w:ascii="Times New Roman" w:eastAsia="Times New Roman" w:hAnsi="Times New Roman" w:cs="Times New Roman"/>
          <w:sz w:val="24"/>
          <w:szCs w:val="24"/>
          <w:lang w:eastAsia="ja-JP"/>
        </w:rPr>
        <w:t xml:space="preserve"> Х. Б., </w:t>
      </w:r>
      <w:proofErr w:type="spellStart"/>
      <w:r w:rsidR="00083E1C" w:rsidRPr="00083E1C">
        <w:rPr>
          <w:rFonts w:ascii="Times New Roman" w:eastAsia="Times New Roman" w:hAnsi="Times New Roman" w:cs="Times New Roman"/>
          <w:sz w:val="24"/>
          <w:szCs w:val="24"/>
          <w:lang w:eastAsia="ja-JP"/>
        </w:rPr>
        <w:t>Дабиев</w:t>
      </w:r>
      <w:proofErr w:type="spellEnd"/>
      <w:r w:rsidR="00083E1C">
        <w:rPr>
          <w:rFonts w:ascii="Times New Roman" w:eastAsia="Times New Roman" w:hAnsi="Times New Roman" w:cs="Times New Roman"/>
          <w:sz w:val="24"/>
          <w:szCs w:val="24"/>
          <w:lang w:eastAsia="ja-JP"/>
        </w:rPr>
        <w:t xml:space="preserve"> Д.Ф. </w:t>
      </w:r>
      <w:r w:rsidR="00083E1C" w:rsidRPr="00083E1C">
        <w:rPr>
          <w:rFonts w:ascii="Times New Roman" w:eastAsia="Times New Roman" w:hAnsi="Times New Roman" w:cs="Times New Roman"/>
          <w:sz w:val="24"/>
          <w:szCs w:val="24"/>
          <w:lang w:eastAsia="ja-JP"/>
        </w:rPr>
        <w:t>Факторный анализ влияния развития добычи</w:t>
      </w:r>
      <w:r w:rsidR="00083E1C">
        <w:rPr>
          <w:rFonts w:ascii="Times New Roman" w:eastAsia="Times New Roman" w:hAnsi="Times New Roman" w:cs="Times New Roman"/>
          <w:sz w:val="24"/>
          <w:szCs w:val="24"/>
          <w:lang w:eastAsia="ja-JP"/>
        </w:rPr>
        <w:t xml:space="preserve"> </w:t>
      </w:r>
      <w:r w:rsidR="00083E1C" w:rsidRPr="00083E1C">
        <w:rPr>
          <w:rFonts w:ascii="Times New Roman" w:eastAsia="Times New Roman" w:hAnsi="Times New Roman" w:cs="Times New Roman"/>
          <w:sz w:val="24"/>
          <w:szCs w:val="24"/>
          <w:lang w:eastAsia="ja-JP"/>
        </w:rPr>
        <w:t>полезных ископаемых</w:t>
      </w:r>
      <w:r w:rsidR="00083E1C">
        <w:rPr>
          <w:rFonts w:ascii="Times New Roman" w:eastAsia="Times New Roman" w:hAnsi="Times New Roman" w:cs="Times New Roman"/>
          <w:sz w:val="24"/>
          <w:szCs w:val="24"/>
          <w:lang w:eastAsia="ja-JP"/>
        </w:rPr>
        <w:t xml:space="preserve"> </w:t>
      </w:r>
      <w:r w:rsidR="00083E1C" w:rsidRPr="00083E1C">
        <w:rPr>
          <w:rFonts w:ascii="Times New Roman" w:eastAsia="Times New Roman" w:hAnsi="Times New Roman" w:cs="Times New Roman"/>
          <w:sz w:val="24"/>
          <w:szCs w:val="24"/>
          <w:lang w:eastAsia="ja-JP"/>
        </w:rPr>
        <w:t>на экологическую ситуацию в регионах</w:t>
      </w:r>
      <w:r w:rsidR="00083E1C">
        <w:rPr>
          <w:rFonts w:ascii="Times New Roman" w:eastAsia="Times New Roman" w:hAnsi="Times New Roman" w:cs="Times New Roman"/>
          <w:sz w:val="24"/>
          <w:szCs w:val="24"/>
          <w:lang w:eastAsia="ja-JP"/>
        </w:rPr>
        <w:t xml:space="preserve"> // </w:t>
      </w:r>
      <w:r w:rsidR="00083E1C" w:rsidRPr="00083E1C">
        <w:rPr>
          <w:rFonts w:ascii="Times New Roman" w:eastAsia="Times New Roman" w:hAnsi="Times New Roman" w:cs="Times New Roman"/>
          <w:lang w:eastAsia="ja-JP"/>
        </w:rPr>
        <w:t>Экономический анализ: теория и практика</w:t>
      </w:r>
      <w:r w:rsidR="00083E1C">
        <w:rPr>
          <w:rFonts w:ascii="Times New Roman" w:eastAsia="Times New Roman" w:hAnsi="Times New Roman" w:cs="Times New Roman"/>
          <w:lang w:eastAsia="ja-JP"/>
        </w:rPr>
        <w:t>.</w:t>
      </w:r>
      <w:r w:rsidR="00083E1C" w:rsidRPr="00083E1C">
        <w:rPr>
          <w:rFonts w:ascii="Times New Roman" w:eastAsia="Times New Roman" w:hAnsi="Times New Roman" w:cs="Times New Roman"/>
          <w:lang w:eastAsia="ja-JP"/>
        </w:rPr>
        <w:t xml:space="preserve"> 2013</w:t>
      </w:r>
      <w:r w:rsidR="00083E1C">
        <w:rPr>
          <w:rFonts w:ascii="Times New Roman" w:eastAsia="Times New Roman" w:hAnsi="Times New Roman" w:cs="Times New Roman"/>
          <w:lang w:eastAsia="ja-JP"/>
        </w:rPr>
        <w:t xml:space="preserve">. № </w:t>
      </w:r>
      <w:r w:rsidR="00083E1C" w:rsidRPr="00083E1C">
        <w:rPr>
          <w:rFonts w:ascii="Times New Roman" w:eastAsia="Times New Roman" w:hAnsi="Times New Roman" w:cs="Times New Roman"/>
          <w:lang w:eastAsia="ja-JP"/>
        </w:rPr>
        <w:t>46 (349)</w:t>
      </w:r>
      <w:r w:rsidR="00083E1C">
        <w:rPr>
          <w:rFonts w:ascii="Times New Roman" w:eastAsia="Times New Roman" w:hAnsi="Times New Roman" w:cs="Times New Roman"/>
          <w:lang w:eastAsia="ja-JP"/>
        </w:rPr>
        <w:t>. С.</w:t>
      </w:r>
      <w:r w:rsidR="00083E1C" w:rsidRPr="00083E1C">
        <w:rPr>
          <w:rFonts w:ascii="Times New Roman" w:eastAsia="Times New Roman" w:hAnsi="Times New Roman" w:cs="Times New Roman"/>
          <w:lang w:eastAsia="ja-JP"/>
        </w:rPr>
        <w:t xml:space="preserve"> 13</w:t>
      </w:r>
      <w:r w:rsidR="00083E1C" w:rsidRPr="00083E1C">
        <w:rPr>
          <w:rFonts w:ascii="Times New Roman" w:eastAsia="Times New Roman" w:hAnsi="Times New Roman" w:cs="Times New Roman"/>
          <w:sz w:val="24"/>
          <w:szCs w:val="24"/>
          <w:lang w:eastAsia="ja-JP"/>
        </w:rPr>
        <w:t>–</w:t>
      </w:r>
      <w:r w:rsidR="00083E1C" w:rsidRPr="00083E1C">
        <w:rPr>
          <w:rFonts w:ascii="Times New Roman" w:eastAsia="Times New Roman" w:hAnsi="Times New Roman" w:cs="Times New Roman"/>
          <w:lang w:eastAsia="ja-JP"/>
        </w:rPr>
        <w:t>26.</w:t>
      </w:r>
    </w:p>
    <w:p w:rsidR="00913C99" w:rsidRPr="0079136D" w:rsidRDefault="00083E1C" w:rsidP="00913C99">
      <w:pPr>
        <w:pStyle w:val="referenceitem"/>
        <w:numPr>
          <w:ilvl w:val="0"/>
          <w:numId w:val="0"/>
        </w:numPr>
        <w:spacing w:line="360" w:lineRule="auto"/>
        <w:ind w:firstLine="709"/>
        <w:rPr>
          <w:sz w:val="24"/>
          <w:szCs w:val="24"/>
        </w:rPr>
      </w:pPr>
      <w:r>
        <w:rPr>
          <w:sz w:val="24"/>
          <w:szCs w:val="24"/>
          <w:lang w:eastAsia="ja-JP"/>
        </w:rPr>
        <w:t xml:space="preserve">2. </w:t>
      </w:r>
      <w:proofErr w:type="spellStart"/>
      <w:r w:rsidR="00913C99" w:rsidRPr="0079136D">
        <w:rPr>
          <w:sz w:val="24"/>
          <w:szCs w:val="24"/>
        </w:rPr>
        <w:t>Mavragani</w:t>
      </w:r>
      <w:proofErr w:type="spellEnd"/>
      <w:r w:rsidR="00913C99" w:rsidRPr="0079136D">
        <w:rPr>
          <w:sz w:val="24"/>
          <w:szCs w:val="24"/>
        </w:rPr>
        <w:t xml:space="preserve">, A., Nikolaou, I., </w:t>
      </w:r>
      <w:proofErr w:type="spellStart"/>
      <w:r w:rsidR="00913C99" w:rsidRPr="0079136D">
        <w:rPr>
          <w:sz w:val="24"/>
          <w:szCs w:val="24"/>
        </w:rPr>
        <w:t>Tsagarakis</w:t>
      </w:r>
      <w:proofErr w:type="spellEnd"/>
      <w:r w:rsidR="00913C99" w:rsidRPr="0079136D">
        <w:rPr>
          <w:sz w:val="24"/>
          <w:szCs w:val="24"/>
        </w:rPr>
        <w:t xml:space="preserve">, </w:t>
      </w:r>
      <w:proofErr w:type="gramStart"/>
      <w:r w:rsidR="00913C99" w:rsidRPr="0079136D">
        <w:rPr>
          <w:sz w:val="24"/>
          <w:szCs w:val="24"/>
        </w:rPr>
        <w:t>K</w:t>
      </w:r>
      <w:proofErr w:type="gramEnd"/>
      <w:r w:rsidR="00913C99" w:rsidRPr="0079136D">
        <w:rPr>
          <w:sz w:val="24"/>
          <w:szCs w:val="24"/>
        </w:rPr>
        <w:t>.: Open Economy, Institutional Quality, and Environmental Performance: A Macroeconomic Approach.</w:t>
      </w:r>
      <w:r w:rsidR="00913C99" w:rsidRPr="0079136D">
        <w:rPr>
          <w:i/>
          <w:iCs/>
          <w:sz w:val="24"/>
          <w:szCs w:val="24"/>
        </w:rPr>
        <w:t xml:space="preserve"> </w:t>
      </w:r>
      <w:proofErr w:type="gramStart"/>
      <w:r w:rsidR="00913C99" w:rsidRPr="0079136D">
        <w:rPr>
          <w:iCs/>
          <w:sz w:val="24"/>
          <w:szCs w:val="24"/>
        </w:rPr>
        <w:t>Sustainability, 8(7), 601 (2016).</w:t>
      </w:r>
      <w:proofErr w:type="gramEnd"/>
      <w:r w:rsidR="00913C99" w:rsidRPr="0079136D">
        <w:rPr>
          <w:sz w:val="24"/>
          <w:szCs w:val="24"/>
        </w:rPr>
        <w:t xml:space="preserve"> </w:t>
      </w:r>
      <w:proofErr w:type="gramStart"/>
      <w:r w:rsidR="00913C99" w:rsidRPr="0079136D">
        <w:rPr>
          <w:sz w:val="24"/>
          <w:szCs w:val="24"/>
        </w:rPr>
        <w:t>doi</w:t>
      </w:r>
      <w:proofErr w:type="gramEnd"/>
      <w:r w:rsidR="00913C99" w:rsidRPr="0079136D">
        <w:rPr>
          <w:sz w:val="24"/>
          <w:szCs w:val="24"/>
        </w:rPr>
        <w:t>:</w:t>
      </w:r>
      <w:hyperlink r:id="rId5" w:tgtFrame="_blank" w:history="1">
        <w:r w:rsidR="00913C99" w:rsidRPr="0079136D">
          <w:rPr>
            <w:rStyle w:val="af9"/>
            <w:sz w:val="24"/>
            <w:szCs w:val="24"/>
          </w:rPr>
          <w:t>10.3390/su8070601</w:t>
        </w:r>
      </w:hyperlink>
    </w:p>
    <w:p w:rsidR="00913C99" w:rsidRPr="00AC608A" w:rsidRDefault="00913C99" w:rsidP="00913C99">
      <w:pPr>
        <w:pStyle w:val="referenceitem"/>
        <w:numPr>
          <w:ilvl w:val="0"/>
          <w:numId w:val="0"/>
        </w:numPr>
        <w:spacing w:line="360" w:lineRule="auto"/>
        <w:ind w:firstLine="709"/>
        <w:rPr>
          <w:color w:val="000000"/>
          <w:kern w:val="1"/>
          <w:sz w:val="24"/>
          <w:szCs w:val="24"/>
          <w:lang w:eastAsia="ru-RU"/>
        </w:rPr>
      </w:pPr>
      <w:r w:rsidRPr="00913C99">
        <w:rPr>
          <w:sz w:val="24"/>
          <w:szCs w:val="24"/>
          <w:lang w:eastAsia="ja-JP"/>
        </w:rPr>
        <w:t xml:space="preserve">3. </w:t>
      </w:r>
      <w:r w:rsidRPr="008452AB">
        <w:rPr>
          <w:sz w:val="24"/>
          <w:szCs w:val="24"/>
          <w:lang w:eastAsia="ja-JP"/>
        </w:rPr>
        <w:t xml:space="preserve">Meadows, D.H, Meadows, D.L, Randers, J &amp; Behrens III, </w:t>
      </w:r>
      <w:proofErr w:type="gramStart"/>
      <w:r w:rsidRPr="008452AB">
        <w:rPr>
          <w:sz w:val="24"/>
          <w:szCs w:val="24"/>
          <w:lang w:eastAsia="ja-JP"/>
        </w:rPr>
        <w:t>WW.:</w:t>
      </w:r>
      <w:proofErr w:type="gramEnd"/>
      <w:r w:rsidRPr="008452AB">
        <w:rPr>
          <w:sz w:val="24"/>
          <w:szCs w:val="24"/>
          <w:lang w:eastAsia="ja-JP"/>
        </w:rPr>
        <w:t xml:space="preserve"> The Limits to Growth. </w:t>
      </w:r>
      <w:proofErr w:type="gramStart"/>
      <w:r w:rsidRPr="00AC608A">
        <w:rPr>
          <w:sz w:val="24"/>
          <w:szCs w:val="24"/>
          <w:lang w:eastAsia="ja-JP"/>
        </w:rPr>
        <w:t>Universe Books, New York (1972).</w:t>
      </w:r>
      <w:proofErr w:type="gramEnd"/>
    </w:p>
    <w:p w:rsidR="00913C99" w:rsidRPr="0079136D" w:rsidRDefault="00913C99" w:rsidP="00913C99">
      <w:pPr>
        <w:pStyle w:val="referenceitem"/>
        <w:numPr>
          <w:ilvl w:val="0"/>
          <w:numId w:val="0"/>
        </w:numPr>
        <w:spacing w:line="360" w:lineRule="auto"/>
        <w:ind w:firstLine="709"/>
        <w:rPr>
          <w:sz w:val="24"/>
          <w:szCs w:val="24"/>
          <w:lang w:eastAsia="ja-JP"/>
        </w:rPr>
      </w:pPr>
      <w:r w:rsidRPr="00913C99">
        <w:rPr>
          <w:sz w:val="24"/>
          <w:szCs w:val="24"/>
        </w:rPr>
        <w:t xml:space="preserve">4. </w:t>
      </w:r>
      <w:r w:rsidRPr="0079136D">
        <w:rPr>
          <w:sz w:val="24"/>
          <w:szCs w:val="24"/>
        </w:rPr>
        <w:t xml:space="preserve">Stern D., Common M., </w:t>
      </w:r>
      <w:proofErr w:type="spellStart"/>
      <w:r w:rsidRPr="0079136D">
        <w:rPr>
          <w:sz w:val="24"/>
          <w:szCs w:val="24"/>
        </w:rPr>
        <w:t>Barbier</w:t>
      </w:r>
      <w:proofErr w:type="spellEnd"/>
      <w:r w:rsidRPr="0079136D">
        <w:rPr>
          <w:sz w:val="24"/>
          <w:szCs w:val="24"/>
        </w:rPr>
        <w:t xml:space="preserve"> E. </w:t>
      </w:r>
      <w:r w:rsidRPr="0079136D">
        <w:rPr>
          <w:sz w:val="24"/>
          <w:szCs w:val="24"/>
          <w:lang w:eastAsia="ja-JP"/>
        </w:rPr>
        <w:t>Economic growth and environmental degradation: the environmental Kuznets Curve</w:t>
      </w:r>
      <w:r w:rsidRPr="0079136D">
        <w:rPr>
          <w:sz w:val="24"/>
          <w:szCs w:val="24"/>
        </w:rPr>
        <w:t xml:space="preserve"> and sustainable development: World Development, vol. 24, № 7, 1151-1160 (1996).</w:t>
      </w:r>
    </w:p>
    <w:p w:rsidR="002A38A6" w:rsidRPr="00930B74" w:rsidRDefault="002A38A6" w:rsidP="002A38A6">
      <w:pPr>
        <w:spacing w:before="100" w:beforeAutospacing="1" w:after="0" w:line="360" w:lineRule="auto"/>
        <w:ind w:firstLine="709"/>
        <w:jc w:val="both"/>
        <w:rPr>
          <w:rFonts w:ascii="Times New Roman" w:eastAsia="Times New Roman" w:hAnsi="Times New Roman" w:cs="Times New Roman"/>
          <w:sz w:val="24"/>
          <w:szCs w:val="24"/>
          <w:lang w:val="en-US" w:eastAsia="ja-JP"/>
        </w:rPr>
      </w:pPr>
    </w:p>
    <w:p w:rsidR="002A38A6" w:rsidRPr="002A38A6" w:rsidRDefault="002A38A6" w:rsidP="002A38A6">
      <w:pPr>
        <w:spacing w:before="100" w:beforeAutospacing="1" w:after="0" w:line="360" w:lineRule="auto"/>
        <w:jc w:val="center"/>
        <w:rPr>
          <w:rFonts w:ascii="Times New Roman" w:eastAsia="Times New Roman" w:hAnsi="Times New Roman" w:cs="Times New Roman"/>
          <w:sz w:val="24"/>
          <w:szCs w:val="24"/>
          <w:lang w:eastAsia="ja-JP"/>
        </w:rPr>
      </w:pPr>
      <w:r w:rsidRPr="002A38A6">
        <w:rPr>
          <w:rFonts w:ascii="Times New Roman" w:eastAsia="Times New Roman" w:hAnsi="Times New Roman" w:cs="Times New Roman"/>
          <w:b/>
          <w:bCs/>
          <w:sz w:val="24"/>
          <w:szCs w:val="24"/>
          <w:lang w:eastAsia="ja-JP"/>
        </w:rPr>
        <w:t>Информация об авторах на русском языке</w:t>
      </w:r>
    </w:p>
    <w:p w:rsidR="002A38A6" w:rsidRPr="002A38A6" w:rsidRDefault="00A81D9E" w:rsidP="0079136D">
      <w:pPr>
        <w:spacing w:after="0" w:line="240" w:lineRule="auto"/>
        <w:ind w:firstLine="709"/>
        <w:jc w:val="both"/>
        <w:rPr>
          <w:rFonts w:ascii="Times New Roman" w:eastAsia="Times New Roman" w:hAnsi="Times New Roman" w:cs="Times New Roman"/>
          <w:sz w:val="24"/>
          <w:szCs w:val="24"/>
          <w:lang w:eastAsia="ja-JP"/>
        </w:rPr>
      </w:pPr>
      <w:r>
        <w:rPr>
          <w:rFonts w:ascii="Times New Roman" w:eastAsia="Times New Roman" w:hAnsi="Times New Roman" w:cs="Times New Roman"/>
          <w:sz w:val="24"/>
          <w:szCs w:val="24"/>
          <w:lang w:eastAsia="ja-JP"/>
        </w:rPr>
        <w:t>Комарова Оксана Викторовна</w:t>
      </w:r>
      <w:r w:rsidR="002A38A6" w:rsidRPr="002A38A6">
        <w:rPr>
          <w:rFonts w:ascii="Times New Roman" w:eastAsia="Times New Roman" w:hAnsi="Times New Roman" w:cs="Times New Roman"/>
          <w:sz w:val="24"/>
          <w:szCs w:val="24"/>
          <w:lang w:eastAsia="ja-JP"/>
        </w:rPr>
        <w:t xml:space="preserve"> (</w:t>
      </w:r>
      <w:r>
        <w:rPr>
          <w:rFonts w:ascii="Times New Roman" w:eastAsia="Times New Roman" w:hAnsi="Times New Roman" w:cs="Times New Roman"/>
          <w:sz w:val="24"/>
          <w:szCs w:val="24"/>
          <w:lang w:eastAsia="ja-JP"/>
        </w:rPr>
        <w:t>Россия</w:t>
      </w:r>
      <w:r w:rsidR="002A38A6" w:rsidRPr="002A38A6">
        <w:rPr>
          <w:rFonts w:ascii="Times New Roman" w:eastAsia="Times New Roman" w:hAnsi="Times New Roman" w:cs="Times New Roman"/>
          <w:sz w:val="24"/>
          <w:szCs w:val="24"/>
          <w:lang w:eastAsia="ja-JP"/>
        </w:rPr>
        <w:t xml:space="preserve">, </w:t>
      </w:r>
      <w:r>
        <w:rPr>
          <w:rFonts w:ascii="Times New Roman" w:eastAsia="Times New Roman" w:hAnsi="Times New Roman" w:cs="Times New Roman"/>
          <w:sz w:val="24"/>
          <w:szCs w:val="24"/>
          <w:lang w:eastAsia="ja-JP"/>
        </w:rPr>
        <w:t>Екатеринбург</w:t>
      </w:r>
      <w:r w:rsidR="002A38A6" w:rsidRPr="002A38A6">
        <w:rPr>
          <w:rFonts w:ascii="Times New Roman" w:eastAsia="Times New Roman" w:hAnsi="Times New Roman" w:cs="Times New Roman"/>
          <w:sz w:val="24"/>
          <w:szCs w:val="24"/>
          <w:lang w:eastAsia="ja-JP"/>
        </w:rPr>
        <w:t xml:space="preserve">) – </w:t>
      </w:r>
      <w:r>
        <w:rPr>
          <w:rFonts w:ascii="Times New Roman" w:eastAsia="Times New Roman" w:hAnsi="Times New Roman" w:cs="Times New Roman"/>
          <w:sz w:val="24"/>
          <w:szCs w:val="24"/>
          <w:lang w:eastAsia="ja-JP"/>
        </w:rPr>
        <w:t>кандидат экономических наук</w:t>
      </w:r>
      <w:r w:rsidR="002A38A6" w:rsidRPr="002A38A6">
        <w:rPr>
          <w:rFonts w:ascii="Times New Roman" w:eastAsia="Times New Roman" w:hAnsi="Times New Roman" w:cs="Times New Roman"/>
          <w:sz w:val="24"/>
          <w:szCs w:val="24"/>
          <w:lang w:eastAsia="ja-JP"/>
        </w:rPr>
        <w:t xml:space="preserve">, </w:t>
      </w:r>
      <w:r>
        <w:rPr>
          <w:rFonts w:ascii="Times New Roman" w:eastAsia="Times New Roman" w:hAnsi="Times New Roman" w:cs="Times New Roman"/>
          <w:sz w:val="24"/>
          <w:szCs w:val="24"/>
          <w:lang w:eastAsia="ja-JP"/>
        </w:rPr>
        <w:t>доцент</w:t>
      </w:r>
      <w:r w:rsidR="002A38A6" w:rsidRPr="002A38A6">
        <w:rPr>
          <w:rFonts w:ascii="Times New Roman" w:eastAsia="Times New Roman" w:hAnsi="Times New Roman" w:cs="Times New Roman"/>
          <w:sz w:val="24"/>
          <w:szCs w:val="24"/>
          <w:lang w:eastAsia="ja-JP"/>
        </w:rPr>
        <w:t xml:space="preserve">, </w:t>
      </w:r>
      <w:r w:rsidRPr="00A81D9E">
        <w:rPr>
          <w:rFonts w:ascii="Times New Roman" w:eastAsia="Times New Roman" w:hAnsi="Times New Roman" w:cs="Times New Roman"/>
          <w:sz w:val="24"/>
          <w:szCs w:val="24"/>
          <w:lang w:eastAsia="ja-JP"/>
        </w:rPr>
        <w:t xml:space="preserve">ФГБОУ </w:t>
      </w:r>
      <w:proofErr w:type="gramStart"/>
      <w:r w:rsidRPr="00A81D9E">
        <w:rPr>
          <w:rFonts w:ascii="Times New Roman" w:eastAsia="Times New Roman" w:hAnsi="Times New Roman" w:cs="Times New Roman"/>
          <w:sz w:val="24"/>
          <w:szCs w:val="24"/>
          <w:lang w:eastAsia="ja-JP"/>
        </w:rPr>
        <w:t>ВО</w:t>
      </w:r>
      <w:proofErr w:type="gramEnd"/>
      <w:r w:rsidRPr="00A81D9E">
        <w:rPr>
          <w:rFonts w:ascii="Times New Roman" w:eastAsia="Times New Roman" w:hAnsi="Times New Roman" w:cs="Times New Roman"/>
          <w:sz w:val="24"/>
          <w:szCs w:val="24"/>
          <w:lang w:eastAsia="ja-JP"/>
        </w:rPr>
        <w:t xml:space="preserve"> «Уральский государственный экономический университет»</w:t>
      </w:r>
      <w:r w:rsidRPr="002A38A6">
        <w:rPr>
          <w:rFonts w:ascii="Times New Roman" w:eastAsia="Times New Roman" w:hAnsi="Times New Roman" w:cs="Times New Roman"/>
          <w:sz w:val="24"/>
          <w:szCs w:val="24"/>
          <w:lang w:eastAsia="ja-JP"/>
        </w:rPr>
        <w:t xml:space="preserve"> </w:t>
      </w:r>
      <w:r w:rsidR="002A38A6" w:rsidRPr="002A38A6">
        <w:rPr>
          <w:rFonts w:ascii="Times New Roman" w:eastAsia="Times New Roman" w:hAnsi="Times New Roman" w:cs="Times New Roman"/>
          <w:sz w:val="24"/>
          <w:szCs w:val="24"/>
          <w:lang w:eastAsia="ja-JP"/>
        </w:rPr>
        <w:t>(</w:t>
      </w:r>
      <w:r w:rsidR="007059BC" w:rsidRPr="007059BC">
        <w:rPr>
          <w:rFonts w:ascii="Times New Roman" w:eastAsia="Times New Roman" w:hAnsi="Times New Roman" w:cs="Times New Roman"/>
          <w:sz w:val="24"/>
          <w:szCs w:val="24"/>
          <w:lang w:eastAsia="ja-JP"/>
        </w:rPr>
        <w:t>620144, Свердловская область, г. Екатеринбург, ул. 8 Марта/Народной воли, д. 62/45</w:t>
      </w:r>
      <w:r w:rsidR="002A38A6" w:rsidRPr="002A38A6">
        <w:rPr>
          <w:rFonts w:ascii="Times New Roman" w:eastAsia="Times New Roman" w:hAnsi="Times New Roman" w:cs="Times New Roman"/>
          <w:sz w:val="24"/>
          <w:szCs w:val="24"/>
          <w:lang w:eastAsia="ja-JP"/>
        </w:rPr>
        <w:t xml:space="preserve">, </w:t>
      </w:r>
      <w:proofErr w:type="spellStart"/>
      <w:r w:rsidR="007059BC" w:rsidRPr="00414067">
        <w:rPr>
          <w:rFonts w:ascii="Times New Roman" w:hAnsi="Times New Roman" w:cs="Times New Roman"/>
          <w:sz w:val="24"/>
          <w:szCs w:val="24"/>
          <w:lang w:val="en-US"/>
        </w:rPr>
        <w:t>okkomarova</w:t>
      </w:r>
      <w:proofErr w:type="spellEnd"/>
      <w:r w:rsidR="007059BC" w:rsidRPr="00414067">
        <w:rPr>
          <w:rFonts w:ascii="Times New Roman" w:hAnsi="Times New Roman" w:cs="Times New Roman"/>
          <w:sz w:val="24"/>
          <w:szCs w:val="24"/>
        </w:rPr>
        <w:t>@</w:t>
      </w:r>
      <w:proofErr w:type="spellStart"/>
      <w:r w:rsidR="007059BC" w:rsidRPr="00414067">
        <w:rPr>
          <w:rFonts w:ascii="Times New Roman" w:hAnsi="Times New Roman" w:cs="Times New Roman"/>
          <w:sz w:val="24"/>
          <w:szCs w:val="24"/>
          <w:lang w:val="en-US"/>
        </w:rPr>
        <w:t>yandex</w:t>
      </w:r>
      <w:proofErr w:type="spellEnd"/>
      <w:r w:rsidR="007059BC" w:rsidRPr="00414067">
        <w:rPr>
          <w:rFonts w:ascii="Times New Roman" w:hAnsi="Times New Roman" w:cs="Times New Roman"/>
          <w:sz w:val="24"/>
          <w:szCs w:val="24"/>
        </w:rPr>
        <w:t>.</w:t>
      </w:r>
      <w:proofErr w:type="spellStart"/>
      <w:r w:rsidR="007059BC" w:rsidRPr="00414067">
        <w:rPr>
          <w:rFonts w:ascii="Times New Roman" w:hAnsi="Times New Roman" w:cs="Times New Roman"/>
          <w:sz w:val="24"/>
          <w:szCs w:val="24"/>
          <w:lang w:val="en-US"/>
        </w:rPr>
        <w:t>ru</w:t>
      </w:r>
      <w:proofErr w:type="spellEnd"/>
      <w:r w:rsidR="002A38A6" w:rsidRPr="002A38A6">
        <w:rPr>
          <w:rFonts w:ascii="Times New Roman" w:eastAsia="Times New Roman" w:hAnsi="Times New Roman" w:cs="Times New Roman"/>
          <w:sz w:val="24"/>
          <w:szCs w:val="24"/>
          <w:lang w:eastAsia="ja-JP"/>
        </w:rPr>
        <w:t>).</w:t>
      </w:r>
    </w:p>
    <w:p w:rsidR="002A38A6" w:rsidRDefault="007059BC" w:rsidP="0079136D">
      <w:pPr>
        <w:spacing w:after="0" w:line="240" w:lineRule="auto"/>
        <w:ind w:firstLine="709"/>
        <w:jc w:val="both"/>
        <w:rPr>
          <w:rFonts w:ascii="Times New Roman" w:eastAsia="Times New Roman" w:hAnsi="Times New Roman" w:cs="Times New Roman"/>
          <w:sz w:val="24"/>
          <w:szCs w:val="24"/>
          <w:lang w:eastAsia="ja-JP"/>
        </w:rPr>
      </w:pPr>
      <w:proofErr w:type="spellStart"/>
      <w:r>
        <w:rPr>
          <w:rFonts w:ascii="Times New Roman" w:hAnsi="Times New Roman" w:cs="Times New Roman"/>
          <w:sz w:val="24"/>
          <w:szCs w:val="24"/>
        </w:rPr>
        <w:t>Кежун</w:t>
      </w:r>
      <w:proofErr w:type="spellEnd"/>
      <w:r>
        <w:rPr>
          <w:rFonts w:ascii="Times New Roman" w:hAnsi="Times New Roman" w:cs="Times New Roman"/>
          <w:sz w:val="24"/>
          <w:szCs w:val="24"/>
        </w:rPr>
        <w:t xml:space="preserve"> Людмила Анатольевна </w:t>
      </w:r>
      <w:r w:rsidRPr="002A38A6">
        <w:rPr>
          <w:rFonts w:ascii="Times New Roman" w:eastAsia="Times New Roman" w:hAnsi="Times New Roman" w:cs="Times New Roman"/>
          <w:sz w:val="24"/>
          <w:szCs w:val="24"/>
          <w:lang w:eastAsia="ja-JP"/>
        </w:rPr>
        <w:t>(</w:t>
      </w:r>
      <w:r>
        <w:rPr>
          <w:rFonts w:ascii="Times New Roman" w:eastAsia="Times New Roman" w:hAnsi="Times New Roman" w:cs="Times New Roman"/>
          <w:sz w:val="24"/>
          <w:szCs w:val="24"/>
          <w:lang w:eastAsia="ja-JP"/>
        </w:rPr>
        <w:t>Россия</w:t>
      </w:r>
      <w:r w:rsidRPr="002A38A6">
        <w:rPr>
          <w:rFonts w:ascii="Times New Roman" w:eastAsia="Times New Roman" w:hAnsi="Times New Roman" w:cs="Times New Roman"/>
          <w:sz w:val="24"/>
          <w:szCs w:val="24"/>
          <w:lang w:eastAsia="ja-JP"/>
        </w:rPr>
        <w:t xml:space="preserve">, </w:t>
      </w:r>
      <w:r>
        <w:rPr>
          <w:rFonts w:ascii="Times New Roman" w:eastAsia="Times New Roman" w:hAnsi="Times New Roman" w:cs="Times New Roman"/>
          <w:sz w:val="24"/>
          <w:szCs w:val="24"/>
          <w:lang w:eastAsia="ja-JP"/>
        </w:rPr>
        <w:t>Санкт-Петербург</w:t>
      </w:r>
      <w:r w:rsidRPr="002A38A6">
        <w:rPr>
          <w:rFonts w:ascii="Times New Roman" w:eastAsia="Times New Roman" w:hAnsi="Times New Roman" w:cs="Times New Roman"/>
          <w:sz w:val="24"/>
          <w:szCs w:val="24"/>
          <w:lang w:eastAsia="ja-JP"/>
        </w:rPr>
        <w:t xml:space="preserve">) </w:t>
      </w:r>
      <w:r>
        <w:rPr>
          <w:rFonts w:ascii="Times New Roman" w:eastAsia="Times New Roman" w:hAnsi="Times New Roman" w:cs="Times New Roman"/>
          <w:sz w:val="24"/>
          <w:szCs w:val="24"/>
          <w:lang w:eastAsia="ja-JP"/>
        </w:rPr>
        <w:t>– кандидат экономических наук</w:t>
      </w:r>
      <w:r w:rsidRPr="002A38A6">
        <w:rPr>
          <w:rFonts w:ascii="Times New Roman" w:eastAsia="Times New Roman" w:hAnsi="Times New Roman" w:cs="Times New Roman"/>
          <w:sz w:val="24"/>
          <w:szCs w:val="24"/>
          <w:lang w:eastAsia="ja-JP"/>
        </w:rPr>
        <w:t xml:space="preserve">, </w:t>
      </w:r>
      <w:r>
        <w:rPr>
          <w:rFonts w:ascii="Times New Roman" w:hAnsi="Times New Roman" w:cs="Times New Roman"/>
          <w:bCs/>
          <w:spacing w:val="-1"/>
          <w:sz w:val="24"/>
          <w:szCs w:val="24"/>
        </w:rPr>
        <w:t>н</w:t>
      </w:r>
      <w:r w:rsidRPr="009371D3">
        <w:rPr>
          <w:rFonts w:ascii="Times New Roman" w:hAnsi="Times New Roman" w:cs="Times New Roman"/>
          <w:bCs/>
          <w:spacing w:val="-1"/>
          <w:sz w:val="24"/>
          <w:szCs w:val="24"/>
        </w:rPr>
        <w:t xml:space="preserve">ачальник отдела сопровождения учебного процесса в </w:t>
      </w:r>
      <w:proofErr w:type="spellStart"/>
      <w:r w:rsidRPr="009371D3">
        <w:rPr>
          <w:rFonts w:ascii="Times New Roman" w:hAnsi="Times New Roman" w:cs="Times New Roman"/>
          <w:bCs/>
          <w:spacing w:val="-1"/>
          <w:sz w:val="24"/>
          <w:szCs w:val="24"/>
        </w:rPr>
        <w:t>бакалавриате</w:t>
      </w:r>
      <w:proofErr w:type="spellEnd"/>
      <w:r w:rsidRPr="009371D3">
        <w:rPr>
          <w:rFonts w:ascii="Times New Roman" w:hAnsi="Times New Roman" w:cs="Times New Roman"/>
          <w:bCs/>
          <w:spacing w:val="-1"/>
          <w:sz w:val="24"/>
          <w:szCs w:val="24"/>
        </w:rPr>
        <w:t xml:space="preserve"> по направлению </w:t>
      </w:r>
      <w:r w:rsidRPr="009371D3">
        <w:rPr>
          <w:rFonts w:ascii="Times New Roman" w:hAnsi="Times New Roman" w:cs="Times New Roman"/>
          <w:bCs/>
          <w:spacing w:val="-1"/>
          <w:sz w:val="24"/>
          <w:szCs w:val="24"/>
        </w:rPr>
        <w:lastRenderedPageBreak/>
        <w:t>"Экономика"</w:t>
      </w:r>
      <w:r w:rsidRPr="002A38A6">
        <w:rPr>
          <w:rFonts w:ascii="Times New Roman" w:eastAsia="Times New Roman" w:hAnsi="Times New Roman" w:cs="Times New Roman"/>
          <w:sz w:val="24"/>
          <w:szCs w:val="24"/>
          <w:lang w:eastAsia="ja-JP"/>
        </w:rPr>
        <w:t xml:space="preserve">, </w:t>
      </w:r>
      <w:r w:rsidR="00A81D9E" w:rsidRPr="00A81D9E">
        <w:rPr>
          <w:rFonts w:ascii="Times New Roman" w:eastAsia="Times New Roman" w:hAnsi="Times New Roman" w:cs="Times New Roman"/>
          <w:sz w:val="24"/>
          <w:szCs w:val="24"/>
          <w:lang w:eastAsia="ja-JP"/>
        </w:rPr>
        <w:t>НИУ «Высшая школа экономики»</w:t>
      </w:r>
      <w:r w:rsidR="00A81D9E" w:rsidRPr="002A38A6">
        <w:rPr>
          <w:rFonts w:ascii="Times New Roman" w:eastAsia="Times New Roman" w:hAnsi="Times New Roman" w:cs="Times New Roman"/>
          <w:sz w:val="24"/>
          <w:szCs w:val="24"/>
          <w:lang w:eastAsia="ja-JP"/>
        </w:rPr>
        <w:t xml:space="preserve"> </w:t>
      </w:r>
      <w:r w:rsidR="002A38A6" w:rsidRPr="002A38A6">
        <w:rPr>
          <w:rFonts w:ascii="Times New Roman" w:eastAsia="Times New Roman" w:hAnsi="Times New Roman" w:cs="Times New Roman"/>
          <w:sz w:val="24"/>
          <w:szCs w:val="24"/>
          <w:lang w:eastAsia="ja-JP"/>
        </w:rPr>
        <w:t>(</w:t>
      </w:r>
      <w:r w:rsidRPr="00831E46">
        <w:rPr>
          <w:rFonts w:ascii="Times New Roman" w:hAnsi="Times New Roman" w:cs="Times New Roman"/>
          <w:bCs/>
          <w:spacing w:val="-1"/>
          <w:sz w:val="24"/>
          <w:szCs w:val="24"/>
        </w:rPr>
        <w:t>194100</w:t>
      </w:r>
      <w:r>
        <w:rPr>
          <w:rFonts w:ascii="Times New Roman" w:hAnsi="Times New Roman" w:cs="Times New Roman"/>
          <w:bCs/>
          <w:spacing w:val="-1"/>
          <w:sz w:val="24"/>
          <w:szCs w:val="24"/>
        </w:rPr>
        <w:t>, г. Санкт-Петербург, у</w:t>
      </w:r>
      <w:r w:rsidRPr="00E30C66">
        <w:rPr>
          <w:rFonts w:ascii="Times New Roman" w:hAnsi="Times New Roman" w:cs="Times New Roman"/>
          <w:bCs/>
          <w:spacing w:val="-1"/>
          <w:sz w:val="24"/>
          <w:szCs w:val="24"/>
        </w:rPr>
        <w:t>л. Кантемировская, 3А</w:t>
      </w:r>
      <w:r>
        <w:rPr>
          <w:rFonts w:ascii="Times New Roman" w:hAnsi="Times New Roman" w:cs="Times New Roman"/>
          <w:bCs/>
          <w:spacing w:val="-1"/>
          <w:sz w:val="24"/>
          <w:szCs w:val="24"/>
        </w:rPr>
        <w:t xml:space="preserve">, </w:t>
      </w:r>
      <w:hyperlink r:id="rId6" w:history="1">
        <w:r w:rsidRPr="004C055E">
          <w:rPr>
            <w:rStyle w:val="af9"/>
            <w:rFonts w:ascii="Times New Roman" w:hAnsi="Times New Roman" w:cs="Times New Roman"/>
            <w:bCs/>
            <w:spacing w:val="-1"/>
            <w:sz w:val="24"/>
            <w:szCs w:val="24"/>
          </w:rPr>
          <w:t>kezhoon.l@mail.ru</w:t>
        </w:r>
      </w:hyperlink>
      <w:r w:rsidR="002A38A6" w:rsidRPr="002A38A6">
        <w:rPr>
          <w:rFonts w:ascii="Times New Roman" w:eastAsia="Times New Roman" w:hAnsi="Times New Roman" w:cs="Times New Roman"/>
          <w:sz w:val="24"/>
          <w:szCs w:val="24"/>
          <w:lang w:eastAsia="ja-JP"/>
        </w:rPr>
        <w:t>)</w:t>
      </w:r>
    </w:p>
    <w:p w:rsidR="007059BC" w:rsidRPr="002A38A6" w:rsidRDefault="007059BC" w:rsidP="0079136D">
      <w:pPr>
        <w:spacing w:after="0" w:line="240" w:lineRule="auto"/>
        <w:ind w:firstLine="709"/>
        <w:jc w:val="both"/>
        <w:rPr>
          <w:rFonts w:ascii="Times New Roman" w:eastAsia="Times New Roman" w:hAnsi="Times New Roman" w:cs="Times New Roman"/>
          <w:sz w:val="24"/>
          <w:szCs w:val="24"/>
          <w:lang w:eastAsia="ja-JP"/>
        </w:rPr>
      </w:pPr>
    </w:p>
    <w:p w:rsidR="002A38A6" w:rsidRPr="00D41D86" w:rsidRDefault="00D41D86" w:rsidP="002A38A6">
      <w:pPr>
        <w:spacing w:before="100" w:beforeAutospacing="1" w:after="0" w:line="360" w:lineRule="auto"/>
        <w:jc w:val="right"/>
        <w:rPr>
          <w:rFonts w:ascii="Times New Roman" w:eastAsia="Times New Roman" w:hAnsi="Times New Roman" w:cs="Times New Roman"/>
          <w:sz w:val="24"/>
          <w:szCs w:val="24"/>
          <w:lang w:val="en-US" w:eastAsia="ja-JP"/>
        </w:rPr>
      </w:pPr>
      <w:proofErr w:type="spellStart"/>
      <w:r>
        <w:rPr>
          <w:rFonts w:ascii="Times New Roman" w:eastAsia="Times New Roman" w:hAnsi="Times New Roman" w:cs="Times New Roman"/>
          <w:b/>
          <w:bCs/>
          <w:sz w:val="21"/>
          <w:szCs w:val="21"/>
          <w:lang w:val="en-US" w:eastAsia="ja-JP"/>
        </w:rPr>
        <w:t>Komarova</w:t>
      </w:r>
      <w:proofErr w:type="spellEnd"/>
      <w:r w:rsidRPr="00D41D86">
        <w:rPr>
          <w:rFonts w:ascii="Times New Roman" w:eastAsia="Times New Roman" w:hAnsi="Times New Roman" w:cs="Times New Roman"/>
          <w:b/>
          <w:bCs/>
          <w:sz w:val="21"/>
          <w:szCs w:val="21"/>
          <w:lang w:val="en-US" w:eastAsia="ja-JP"/>
        </w:rPr>
        <w:t xml:space="preserve"> </w:t>
      </w:r>
      <w:r>
        <w:rPr>
          <w:rFonts w:ascii="Times New Roman" w:eastAsia="Times New Roman" w:hAnsi="Times New Roman" w:cs="Times New Roman"/>
          <w:b/>
          <w:bCs/>
          <w:sz w:val="21"/>
          <w:szCs w:val="21"/>
          <w:lang w:val="en-US" w:eastAsia="ja-JP"/>
        </w:rPr>
        <w:t>O</w:t>
      </w:r>
      <w:r w:rsidRPr="00D41D86">
        <w:rPr>
          <w:rFonts w:ascii="Times New Roman" w:eastAsia="Times New Roman" w:hAnsi="Times New Roman" w:cs="Times New Roman"/>
          <w:b/>
          <w:bCs/>
          <w:sz w:val="21"/>
          <w:szCs w:val="21"/>
          <w:lang w:val="en-US" w:eastAsia="ja-JP"/>
        </w:rPr>
        <w:t>.</w:t>
      </w:r>
      <w:r>
        <w:rPr>
          <w:rFonts w:ascii="Times New Roman" w:eastAsia="Times New Roman" w:hAnsi="Times New Roman" w:cs="Times New Roman"/>
          <w:b/>
          <w:bCs/>
          <w:sz w:val="21"/>
          <w:szCs w:val="21"/>
          <w:lang w:val="en-US" w:eastAsia="ja-JP"/>
        </w:rPr>
        <w:t>V</w:t>
      </w:r>
      <w:r w:rsidRPr="00D41D86">
        <w:rPr>
          <w:rFonts w:ascii="Times New Roman" w:eastAsia="Times New Roman" w:hAnsi="Times New Roman" w:cs="Times New Roman"/>
          <w:b/>
          <w:bCs/>
          <w:sz w:val="21"/>
          <w:szCs w:val="21"/>
          <w:lang w:val="en-US" w:eastAsia="ja-JP"/>
        </w:rPr>
        <w:t xml:space="preserve">., </w:t>
      </w:r>
      <w:proofErr w:type="spellStart"/>
      <w:r>
        <w:rPr>
          <w:rFonts w:ascii="Times New Roman" w:eastAsia="Times New Roman" w:hAnsi="Times New Roman" w:cs="Times New Roman"/>
          <w:b/>
          <w:bCs/>
          <w:sz w:val="21"/>
          <w:szCs w:val="21"/>
          <w:lang w:val="en-US" w:eastAsia="ja-JP"/>
        </w:rPr>
        <w:t>Kezhun</w:t>
      </w:r>
      <w:proofErr w:type="spellEnd"/>
      <w:r w:rsidRPr="00D41D86">
        <w:rPr>
          <w:rFonts w:ascii="Times New Roman" w:eastAsia="Times New Roman" w:hAnsi="Times New Roman" w:cs="Times New Roman"/>
          <w:b/>
          <w:bCs/>
          <w:sz w:val="21"/>
          <w:szCs w:val="21"/>
          <w:lang w:val="en-US" w:eastAsia="ja-JP"/>
        </w:rPr>
        <w:t xml:space="preserve"> </w:t>
      </w:r>
      <w:r>
        <w:rPr>
          <w:rFonts w:ascii="Times New Roman" w:eastAsia="Times New Roman" w:hAnsi="Times New Roman" w:cs="Times New Roman"/>
          <w:b/>
          <w:bCs/>
          <w:sz w:val="21"/>
          <w:szCs w:val="21"/>
          <w:lang w:val="en-US" w:eastAsia="ja-JP"/>
        </w:rPr>
        <w:t>L</w:t>
      </w:r>
      <w:r w:rsidRPr="00D41D86">
        <w:rPr>
          <w:rFonts w:ascii="Times New Roman" w:eastAsia="Times New Roman" w:hAnsi="Times New Roman" w:cs="Times New Roman"/>
          <w:b/>
          <w:bCs/>
          <w:sz w:val="21"/>
          <w:szCs w:val="21"/>
          <w:lang w:val="en-US" w:eastAsia="ja-JP"/>
        </w:rPr>
        <w:t>.</w:t>
      </w:r>
      <w:r>
        <w:rPr>
          <w:rFonts w:ascii="Times New Roman" w:eastAsia="Times New Roman" w:hAnsi="Times New Roman" w:cs="Times New Roman"/>
          <w:b/>
          <w:bCs/>
          <w:sz w:val="21"/>
          <w:szCs w:val="21"/>
          <w:lang w:val="en-US" w:eastAsia="ja-JP"/>
        </w:rPr>
        <w:t>A</w:t>
      </w:r>
      <w:r w:rsidRPr="00D41D86">
        <w:rPr>
          <w:rFonts w:ascii="Times New Roman" w:eastAsia="Times New Roman" w:hAnsi="Times New Roman" w:cs="Times New Roman"/>
          <w:b/>
          <w:bCs/>
          <w:sz w:val="21"/>
          <w:szCs w:val="21"/>
          <w:lang w:val="en-US" w:eastAsia="ja-JP"/>
        </w:rPr>
        <w:t>.</w:t>
      </w:r>
    </w:p>
    <w:p w:rsidR="007059BC" w:rsidRPr="00D41D86" w:rsidRDefault="007059BC" w:rsidP="00D41D86">
      <w:pPr>
        <w:spacing w:before="100" w:beforeAutospacing="1" w:after="0" w:line="360" w:lineRule="auto"/>
        <w:jc w:val="center"/>
        <w:rPr>
          <w:rFonts w:ascii="Times New Roman" w:eastAsia="Times New Roman" w:hAnsi="Times New Roman" w:cs="Times New Roman"/>
          <w:b/>
          <w:bCs/>
          <w:sz w:val="24"/>
          <w:szCs w:val="24"/>
          <w:lang w:val="en-US" w:eastAsia="ja-JP"/>
        </w:rPr>
      </w:pPr>
      <w:r w:rsidRPr="00D41D86">
        <w:rPr>
          <w:rFonts w:ascii="Times New Roman" w:eastAsia="Times New Roman" w:hAnsi="Times New Roman" w:cs="Times New Roman"/>
          <w:b/>
          <w:bCs/>
          <w:sz w:val="24"/>
          <w:szCs w:val="24"/>
          <w:lang w:val="en-US" w:eastAsia="ja-JP"/>
        </w:rPr>
        <w:t>ECONOMIC GROWTH OF THE TERRITORY AND THE PROBLEMS OF ENVIRONMENTAL POLLUTION: THE THEORETICAL ASPECT</w:t>
      </w:r>
    </w:p>
    <w:p w:rsidR="002A38A6" w:rsidRPr="00930B74" w:rsidRDefault="002A38A6" w:rsidP="002A38A6">
      <w:pPr>
        <w:spacing w:before="100" w:beforeAutospacing="1" w:after="0" w:line="360" w:lineRule="auto"/>
        <w:jc w:val="center"/>
        <w:rPr>
          <w:rFonts w:ascii="Times New Roman" w:eastAsia="Times New Roman" w:hAnsi="Times New Roman" w:cs="Times New Roman"/>
          <w:sz w:val="24"/>
          <w:szCs w:val="24"/>
          <w:lang w:val="en-US" w:eastAsia="ja-JP"/>
        </w:rPr>
      </w:pPr>
    </w:p>
    <w:p w:rsidR="002A38A6" w:rsidRPr="00D41D86" w:rsidRDefault="00D41D86" w:rsidP="002A38A6">
      <w:pPr>
        <w:spacing w:before="100" w:beforeAutospacing="1" w:after="0" w:line="360" w:lineRule="auto"/>
        <w:ind w:firstLine="709"/>
        <w:jc w:val="both"/>
        <w:rPr>
          <w:rFonts w:ascii="Times New Roman" w:eastAsia="Times New Roman" w:hAnsi="Times New Roman" w:cs="Times New Roman"/>
          <w:sz w:val="24"/>
          <w:szCs w:val="24"/>
          <w:lang w:val="en-US" w:eastAsia="ja-JP"/>
        </w:rPr>
      </w:pPr>
      <w:r>
        <w:rPr>
          <w:rFonts w:ascii="Times New Roman" w:eastAsia="Times New Roman" w:hAnsi="Times New Roman" w:cs="Times New Roman"/>
          <w:i/>
          <w:iCs/>
          <w:sz w:val="24"/>
          <w:szCs w:val="24"/>
          <w:lang w:val="en-US" w:eastAsia="ja-JP"/>
        </w:rPr>
        <w:t xml:space="preserve">Abstract. </w:t>
      </w:r>
      <w:r w:rsidRPr="00D41D86">
        <w:rPr>
          <w:rFonts w:ascii="Times New Roman" w:eastAsia="Times New Roman" w:hAnsi="Times New Roman" w:cs="Times New Roman"/>
          <w:i/>
          <w:iCs/>
          <w:sz w:val="24"/>
          <w:szCs w:val="24"/>
          <w:lang w:val="en-US" w:eastAsia="ja-JP"/>
        </w:rPr>
        <w:t>The article considers the influence of environmental factors on economic development through indicators of the living standards of the population of the region. Despite the existence of a theoretical connection at this stage in the development of the Russian economy, it was not empirically confirmed, due to the high rent-seeking nature of the economy and the low living standards of the population</w:t>
      </w:r>
      <w:r>
        <w:rPr>
          <w:rFonts w:ascii="Times New Roman" w:eastAsia="Times New Roman" w:hAnsi="Times New Roman" w:cs="Times New Roman"/>
          <w:i/>
          <w:iCs/>
          <w:sz w:val="24"/>
          <w:szCs w:val="24"/>
          <w:lang w:val="en-US" w:eastAsia="ja-JP"/>
        </w:rPr>
        <w:t>.</w:t>
      </w:r>
    </w:p>
    <w:p w:rsidR="002A38A6" w:rsidRPr="00D41D86" w:rsidRDefault="00D41D86" w:rsidP="002A38A6">
      <w:pPr>
        <w:spacing w:before="100" w:beforeAutospacing="1" w:after="0" w:line="360" w:lineRule="auto"/>
        <w:ind w:firstLine="709"/>
        <w:jc w:val="both"/>
        <w:rPr>
          <w:rFonts w:ascii="Times New Roman" w:eastAsia="Times New Roman" w:hAnsi="Times New Roman" w:cs="Times New Roman"/>
          <w:sz w:val="24"/>
          <w:szCs w:val="24"/>
          <w:lang w:val="en-US" w:eastAsia="ja-JP"/>
        </w:rPr>
      </w:pPr>
      <w:r w:rsidRPr="00083E1C">
        <w:rPr>
          <w:rFonts w:ascii="Times New Roman" w:eastAsia="Times New Roman" w:hAnsi="Times New Roman" w:cs="Times New Roman"/>
          <w:i/>
          <w:iCs/>
          <w:sz w:val="24"/>
          <w:szCs w:val="24"/>
          <w:lang w:val="en-US" w:eastAsia="ja-JP"/>
        </w:rPr>
        <w:t>Key words: economic growth, sustainable development, environmental pollution, environmental indicators, correlation analysis</w:t>
      </w:r>
      <w:r w:rsidR="002A38A6" w:rsidRPr="00D41D86">
        <w:rPr>
          <w:rFonts w:ascii="Times New Roman" w:eastAsia="Times New Roman" w:hAnsi="Times New Roman" w:cs="Times New Roman"/>
          <w:i/>
          <w:iCs/>
          <w:sz w:val="24"/>
          <w:szCs w:val="24"/>
          <w:lang w:val="en-US" w:eastAsia="ja-JP"/>
        </w:rPr>
        <w:t>.</w:t>
      </w:r>
    </w:p>
    <w:p w:rsidR="002A38A6" w:rsidRPr="00D41D86" w:rsidRDefault="002A38A6" w:rsidP="002A38A6">
      <w:pPr>
        <w:spacing w:before="100" w:beforeAutospacing="1" w:after="0" w:line="360" w:lineRule="auto"/>
        <w:ind w:firstLine="709"/>
        <w:jc w:val="both"/>
        <w:rPr>
          <w:rFonts w:ascii="Times New Roman" w:eastAsia="Times New Roman" w:hAnsi="Times New Roman" w:cs="Times New Roman"/>
          <w:sz w:val="24"/>
          <w:szCs w:val="24"/>
          <w:lang w:val="en-US" w:eastAsia="ja-JP"/>
        </w:rPr>
      </w:pPr>
    </w:p>
    <w:p w:rsidR="002A38A6" w:rsidRPr="002A38A6" w:rsidRDefault="002A38A6" w:rsidP="002A38A6">
      <w:pPr>
        <w:spacing w:before="100" w:beforeAutospacing="1" w:after="0" w:line="360" w:lineRule="auto"/>
        <w:jc w:val="center"/>
        <w:rPr>
          <w:rFonts w:ascii="Times New Roman" w:eastAsia="Times New Roman" w:hAnsi="Times New Roman" w:cs="Times New Roman"/>
          <w:sz w:val="24"/>
          <w:szCs w:val="24"/>
          <w:lang w:eastAsia="ja-JP"/>
        </w:rPr>
      </w:pPr>
      <w:r w:rsidRPr="002A38A6">
        <w:rPr>
          <w:rFonts w:ascii="Times New Roman" w:eastAsia="Times New Roman" w:hAnsi="Times New Roman" w:cs="Times New Roman"/>
          <w:b/>
          <w:bCs/>
          <w:sz w:val="24"/>
          <w:szCs w:val="24"/>
          <w:lang w:eastAsia="ja-JP"/>
        </w:rPr>
        <w:t>Информация об авторах на английском языке</w:t>
      </w:r>
    </w:p>
    <w:p w:rsidR="007059BC" w:rsidRPr="007059BC" w:rsidRDefault="007059BC" w:rsidP="007059BC">
      <w:pPr>
        <w:spacing w:after="0" w:line="240" w:lineRule="auto"/>
        <w:ind w:firstLine="709"/>
        <w:jc w:val="both"/>
        <w:rPr>
          <w:rFonts w:ascii="Times New Roman" w:eastAsia="Times New Roman" w:hAnsi="Times New Roman" w:cs="Times New Roman"/>
          <w:sz w:val="24"/>
          <w:szCs w:val="24"/>
          <w:lang w:val="en-US" w:eastAsia="ja-JP"/>
        </w:rPr>
      </w:pPr>
      <w:proofErr w:type="spellStart"/>
      <w:proofErr w:type="gramStart"/>
      <w:r w:rsidRPr="007059BC">
        <w:rPr>
          <w:rFonts w:ascii="Times New Roman" w:eastAsia="Times New Roman" w:hAnsi="Times New Roman" w:cs="Times New Roman"/>
          <w:sz w:val="24"/>
          <w:szCs w:val="24"/>
          <w:lang w:val="en-US" w:eastAsia="ja-JP"/>
        </w:rPr>
        <w:t>Komarova</w:t>
      </w:r>
      <w:proofErr w:type="spellEnd"/>
      <w:r w:rsidRPr="007059BC">
        <w:rPr>
          <w:rFonts w:ascii="Times New Roman" w:eastAsia="Times New Roman" w:hAnsi="Times New Roman" w:cs="Times New Roman"/>
          <w:sz w:val="24"/>
          <w:szCs w:val="24"/>
          <w:lang w:val="en-US" w:eastAsia="ja-JP"/>
        </w:rPr>
        <w:t xml:space="preserve"> </w:t>
      </w:r>
      <w:proofErr w:type="spellStart"/>
      <w:r w:rsidRPr="007059BC">
        <w:rPr>
          <w:rFonts w:ascii="Times New Roman" w:eastAsia="Times New Roman" w:hAnsi="Times New Roman" w:cs="Times New Roman"/>
          <w:sz w:val="24"/>
          <w:szCs w:val="24"/>
          <w:lang w:val="en-US" w:eastAsia="ja-JP"/>
        </w:rPr>
        <w:t>O</w:t>
      </w:r>
      <w:r>
        <w:rPr>
          <w:rFonts w:ascii="Times New Roman" w:eastAsia="Times New Roman" w:hAnsi="Times New Roman" w:cs="Times New Roman"/>
          <w:sz w:val="24"/>
          <w:szCs w:val="24"/>
          <w:lang w:val="en-US" w:eastAsia="ja-JP"/>
        </w:rPr>
        <w:t>x</w:t>
      </w:r>
      <w:r w:rsidRPr="007059BC">
        <w:rPr>
          <w:rFonts w:ascii="Times New Roman" w:eastAsia="Times New Roman" w:hAnsi="Times New Roman" w:cs="Times New Roman"/>
          <w:sz w:val="24"/>
          <w:szCs w:val="24"/>
          <w:lang w:val="en-US" w:eastAsia="ja-JP"/>
        </w:rPr>
        <w:t>ana</w:t>
      </w:r>
      <w:proofErr w:type="spellEnd"/>
      <w:r w:rsidRPr="007059BC">
        <w:rPr>
          <w:rFonts w:ascii="Times New Roman" w:eastAsia="Times New Roman" w:hAnsi="Times New Roman" w:cs="Times New Roman"/>
          <w:sz w:val="24"/>
          <w:szCs w:val="24"/>
          <w:lang w:val="en-US" w:eastAsia="ja-JP"/>
        </w:rPr>
        <w:t xml:space="preserve"> </w:t>
      </w:r>
      <w:proofErr w:type="spellStart"/>
      <w:r w:rsidRPr="007059BC">
        <w:rPr>
          <w:rFonts w:ascii="Times New Roman" w:eastAsia="Times New Roman" w:hAnsi="Times New Roman" w:cs="Times New Roman"/>
          <w:sz w:val="24"/>
          <w:szCs w:val="24"/>
          <w:lang w:val="en-US" w:eastAsia="ja-JP"/>
        </w:rPr>
        <w:t>Vi</w:t>
      </w:r>
      <w:r>
        <w:rPr>
          <w:rFonts w:ascii="Times New Roman" w:eastAsia="Times New Roman" w:hAnsi="Times New Roman" w:cs="Times New Roman"/>
          <w:sz w:val="24"/>
          <w:szCs w:val="24"/>
          <w:lang w:val="en-US" w:eastAsia="ja-JP"/>
        </w:rPr>
        <w:t>c</w:t>
      </w:r>
      <w:r w:rsidRPr="007059BC">
        <w:rPr>
          <w:rFonts w:ascii="Times New Roman" w:eastAsia="Times New Roman" w:hAnsi="Times New Roman" w:cs="Times New Roman"/>
          <w:sz w:val="24"/>
          <w:szCs w:val="24"/>
          <w:lang w:val="en-US" w:eastAsia="ja-JP"/>
        </w:rPr>
        <w:t>torovna</w:t>
      </w:r>
      <w:proofErr w:type="spellEnd"/>
      <w:r w:rsidRPr="007059BC">
        <w:rPr>
          <w:rFonts w:ascii="Times New Roman" w:eastAsia="Times New Roman" w:hAnsi="Times New Roman" w:cs="Times New Roman"/>
          <w:sz w:val="24"/>
          <w:szCs w:val="24"/>
          <w:lang w:val="en-US" w:eastAsia="ja-JP"/>
        </w:rPr>
        <w:t xml:space="preserve"> (Russia, Yekaterinburg) </w:t>
      </w:r>
      <w:r>
        <w:rPr>
          <w:rFonts w:ascii="Times New Roman" w:eastAsia="Times New Roman" w:hAnsi="Times New Roman" w:cs="Times New Roman"/>
          <w:sz w:val="24"/>
          <w:szCs w:val="24"/>
          <w:lang w:val="en-US" w:eastAsia="ja-JP"/>
        </w:rPr>
        <w:t>–</w:t>
      </w:r>
      <w:r w:rsidRPr="007059BC">
        <w:rPr>
          <w:rFonts w:ascii="Times New Roman" w:eastAsia="Times New Roman" w:hAnsi="Times New Roman" w:cs="Times New Roman"/>
          <w:sz w:val="24"/>
          <w:szCs w:val="24"/>
          <w:lang w:val="en-US" w:eastAsia="ja-JP"/>
        </w:rPr>
        <w:t xml:space="preserve"> </w:t>
      </w:r>
      <w:r>
        <w:rPr>
          <w:rFonts w:ascii="Times New Roman" w:eastAsia="Times New Roman" w:hAnsi="Times New Roman" w:cs="Times New Roman"/>
          <w:sz w:val="24"/>
          <w:szCs w:val="24"/>
          <w:lang w:val="en-US" w:eastAsia="ja-JP"/>
        </w:rPr>
        <w:t>c</w:t>
      </w:r>
      <w:r w:rsidRPr="007059BC">
        <w:rPr>
          <w:rFonts w:ascii="Times New Roman" w:eastAsia="Times New Roman" w:hAnsi="Times New Roman" w:cs="Times New Roman"/>
          <w:sz w:val="24"/>
          <w:szCs w:val="24"/>
          <w:lang w:val="en-US" w:eastAsia="ja-JP"/>
        </w:rPr>
        <w:t>andidate of Science in Economics, associate professor, FGBOU VO "Ural State University</w:t>
      </w:r>
      <w:r>
        <w:rPr>
          <w:rFonts w:ascii="Times New Roman" w:eastAsia="Times New Roman" w:hAnsi="Times New Roman" w:cs="Times New Roman"/>
          <w:sz w:val="24"/>
          <w:szCs w:val="24"/>
          <w:lang w:val="en-US" w:eastAsia="ja-JP"/>
        </w:rPr>
        <w:t xml:space="preserve"> of</w:t>
      </w:r>
      <w:r w:rsidRPr="007059BC">
        <w:rPr>
          <w:rFonts w:ascii="Times New Roman" w:eastAsia="Times New Roman" w:hAnsi="Times New Roman" w:cs="Times New Roman"/>
          <w:sz w:val="24"/>
          <w:szCs w:val="24"/>
          <w:lang w:val="en-US" w:eastAsia="ja-JP"/>
        </w:rPr>
        <w:t xml:space="preserve"> Economic</w:t>
      </w:r>
      <w:r>
        <w:rPr>
          <w:rFonts w:ascii="Times New Roman" w:eastAsia="Times New Roman" w:hAnsi="Times New Roman" w:cs="Times New Roman"/>
          <w:sz w:val="24"/>
          <w:szCs w:val="24"/>
          <w:lang w:val="en-US" w:eastAsia="ja-JP"/>
        </w:rPr>
        <w:t>s</w:t>
      </w:r>
      <w:r w:rsidRPr="007059BC">
        <w:rPr>
          <w:rFonts w:ascii="Times New Roman" w:eastAsia="Times New Roman" w:hAnsi="Times New Roman" w:cs="Times New Roman"/>
          <w:sz w:val="24"/>
          <w:szCs w:val="24"/>
          <w:lang w:val="en-US" w:eastAsia="ja-JP"/>
        </w:rPr>
        <w:t xml:space="preserve">" (620144, Sverdlovsk region, Yekaterinburg, 8 March / </w:t>
      </w:r>
      <w:proofErr w:type="spellStart"/>
      <w:r w:rsidRPr="007059BC">
        <w:rPr>
          <w:rFonts w:ascii="Times New Roman" w:eastAsia="Times New Roman" w:hAnsi="Times New Roman" w:cs="Times New Roman"/>
          <w:sz w:val="24"/>
          <w:szCs w:val="24"/>
          <w:lang w:val="en-US" w:eastAsia="ja-JP"/>
        </w:rPr>
        <w:t>Narodnaya</w:t>
      </w:r>
      <w:proofErr w:type="spellEnd"/>
      <w:r w:rsidRPr="007059BC">
        <w:rPr>
          <w:rFonts w:ascii="Times New Roman" w:eastAsia="Times New Roman" w:hAnsi="Times New Roman" w:cs="Times New Roman"/>
          <w:sz w:val="24"/>
          <w:szCs w:val="24"/>
          <w:lang w:val="en-US" w:eastAsia="ja-JP"/>
        </w:rPr>
        <w:t xml:space="preserve"> </w:t>
      </w:r>
      <w:proofErr w:type="spellStart"/>
      <w:r w:rsidRPr="007059BC">
        <w:rPr>
          <w:rFonts w:ascii="Times New Roman" w:eastAsia="Times New Roman" w:hAnsi="Times New Roman" w:cs="Times New Roman"/>
          <w:sz w:val="24"/>
          <w:szCs w:val="24"/>
          <w:lang w:val="en-US" w:eastAsia="ja-JP"/>
        </w:rPr>
        <w:t>Volya</w:t>
      </w:r>
      <w:proofErr w:type="spellEnd"/>
      <w:r w:rsidRPr="007059BC">
        <w:rPr>
          <w:rFonts w:ascii="Times New Roman" w:eastAsia="Times New Roman" w:hAnsi="Times New Roman" w:cs="Times New Roman"/>
          <w:sz w:val="24"/>
          <w:szCs w:val="24"/>
          <w:lang w:val="en-US" w:eastAsia="ja-JP"/>
        </w:rPr>
        <w:t xml:space="preserve"> </w:t>
      </w:r>
      <w:proofErr w:type="spellStart"/>
      <w:r w:rsidRPr="007059BC">
        <w:rPr>
          <w:rFonts w:ascii="Times New Roman" w:eastAsia="Times New Roman" w:hAnsi="Times New Roman" w:cs="Times New Roman"/>
          <w:sz w:val="24"/>
          <w:szCs w:val="24"/>
          <w:lang w:val="en-US" w:eastAsia="ja-JP"/>
        </w:rPr>
        <w:t>st</w:t>
      </w:r>
      <w:proofErr w:type="spellEnd"/>
      <w:r w:rsidRPr="007059BC">
        <w:rPr>
          <w:rFonts w:ascii="Times New Roman" w:eastAsia="Times New Roman" w:hAnsi="Times New Roman" w:cs="Times New Roman"/>
          <w:sz w:val="24"/>
          <w:szCs w:val="24"/>
          <w:lang w:val="en-US" w:eastAsia="ja-JP"/>
        </w:rPr>
        <w:t xml:space="preserve">., 62/45, </w:t>
      </w:r>
      <w:r w:rsidRPr="00414067">
        <w:rPr>
          <w:rFonts w:ascii="Times New Roman" w:hAnsi="Times New Roman" w:cs="Times New Roman"/>
          <w:sz w:val="24"/>
          <w:szCs w:val="24"/>
          <w:lang w:val="en-US"/>
        </w:rPr>
        <w:t>okkomarova</w:t>
      </w:r>
      <w:r w:rsidRPr="007059BC">
        <w:rPr>
          <w:rFonts w:ascii="Times New Roman" w:hAnsi="Times New Roman" w:cs="Times New Roman"/>
          <w:sz w:val="24"/>
          <w:szCs w:val="24"/>
          <w:lang w:val="en-US"/>
        </w:rPr>
        <w:t>@</w:t>
      </w:r>
      <w:r w:rsidRPr="00414067">
        <w:rPr>
          <w:rFonts w:ascii="Times New Roman" w:hAnsi="Times New Roman" w:cs="Times New Roman"/>
          <w:sz w:val="24"/>
          <w:szCs w:val="24"/>
          <w:lang w:val="en-US"/>
        </w:rPr>
        <w:t>yandex</w:t>
      </w:r>
      <w:r w:rsidRPr="007059BC">
        <w:rPr>
          <w:rFonts w:ascii="Times New Roman" w:hAnsi="Times New Roman" w:cs="Times New Roman"/>
          <w:sz w:val="24"/>
          <w:szCs w:val="24"/>
          <w:lang w:val="en-US"/>
        </w:rPr>
        <w:t>.</w:t>
      </w:r>
      <w:r w:rsidRPr="00414067">
        <w:rPr>
          <w:rFonts w:ascii="Times New Roman" w:hAnsi="Times New Roman" w:cs="Times New Roman"/>
          <w:sz w:val="24"/>
          <w:szCs w:val="24"/>
          <w:lang w:val="en-US"/>
        </w:rPr>
        <w:t>ru</w:t>
      </w:r>
      <w:r w:rsidRPr="007059BC">
        <w:rPr>
          <w:rFonts w:ascii="Times New Roman" w:eastAsia="Times New Roman" w:hAnsi="Times New Roman" w:cs="Times New Roman"/>
          <w:sz w:val="24"/>
          <w:szCs w:val="24"/>
          <w:lang w:val="en-US" w:eastAsia="ja-JP"/>
        </w:rPr>
        <w:t>).</w:t>
      </w:r>
      <w:proofErr w:type="gramEnd"/>
    </w:p>
    <w:p w:rsidR="007059BC" w:rsidRPr="007059BC" w:rsidRDefault="007059BC" w:rsidP="007059BC">
      <w:pPr>
        <w:spacing w:after="0" w:line="240" w:lineRule="auto"/>
        <w:ind w:firstLine="709"/>
        <w:jc w:val="both"/>
        <w:rPr>
          <w:rFonts w:ascii="Times New Roman" w:eastAsia="Times New Roman" w:hAnsi="Times New Roman" w:cs="Times New Roman"/>
          <w:sz w:val="24"/>
          <w:szCs w:val="24"/>
          <w:lang w:val="en-US" w:eastAsia="ja-JP"/>
        </w:rPr>
      </w:pPr>
      <w:proofErr w:type="spellStart"/>
      <w:r w:rsidRPr="007059BC">
        <w:rPr>
          <w:rFonts w:ascii="Times New Roman" w:eastAsia="Times New Roman" w:hAnsi="Times New Roman" w:cs="Times New Roman"/>
          <w:sz w:val="24"/>
          <w:szCs w:val="24"/>
          <w:lang w:val="en-US" w:eastAsia="ja-JP"/>
        </w:rPr>
        <w:t>Kezhun</w:t>
      </w:r>
      <w:proofErr w:type="spellEnd"/>
      <w:r w:rsidRPr="007059BC">
        <w:rPr>
          <w:rFonts w:ascii="Times New Roman" w:eastAsia="Times New Roman" w:hAnsi="Times New Roman" w:cs="Times New Roman"/>
          <w:sz w:val="24"/>
          <w:szCs w:val="24"/>
          <w:lang w:val="en-US" w:eastAsia="ja-JP"/>
        </w:rPr>
        <w:t xml:space="preserve"> Lyudmila </w:t>
      </w:r>
      <w:proofErr w:type="spellStart"/>
      <w:r w:rsidRPr="007059BC">
        <w:rPr>
          <w:rFonts w:ascii="Times New Roman" w:eastAsia="Times New Roman" w:hAnsi="Times New Roman" w:cs="Times New Roman"/>
          <w:sz w:val="24"/>
          <w:szCs w:val="24"/>
          <w:lang w:val="en-US" w:eastAsia="ja-JP"/>
        </w:rPr>
        <w:t>Anatolievna</w:t>
      </w:r>
      <w:proofErr w:type="spellEnd"/>
      <w:r w:rsidRPr="007059BC">
        <w:rPr>
          <w:rFonts w:ascii="Times New Roman" w:eastAsia="Times New Roman" w:hAnsi="Times New Roman" w:cs="Times New Roman"/>
          <w:sz w:val="24"/>
          <w:szCs w:val="24"/>
          <w:lang w:val="en-US" w:eastAsia="ja-JP"/>
        </w:rPr>
        <w:t xml:space="preserve"> (Russia, St. Petersburg) </w:t>
      </w:r>
      <w:r>
        <w:rPr>
          <w:rFonts w:ascii="Times New Roman" w:eastAsia="Times New Roman" w:hAnsi="Times New Roman" w:cs="Times New Roman"/>
          <w:sz w:val="24"/>
          <w:szCs w:val="24"/>
          <w:lang w:val="en-US" w:eastAsia="ja-JP"/>
        </w:rPr>
        <w:t>–</w:t>
      </w:r>
      <w:r w:rsidRPr="007059BC">
        <w:rPr>
          <w:rFonts w:ascii="Times New Roman" w:eastAsia="Times New Roman" w:hAnsi="Times New Roman" w:cs="Times New Roman"/>
          <w:sz w:val="24"/>
          <w:szCs w:val="24"/>
          <w:lang w:val="en-US" w:eastAsia="ja-JP"/>
        </w:rPr>
        <w:t xml:space="preserve"> </w:t>
      </w:r>
      <w:r>
        <w:rPr>
          <w:rFonts w:ascii="Times New Roman" w:eastAsia="Times New Roman" w:hAnsi="Times New Roman" w:cs="Times New Roman"/>
          <w:sz w:val="24"/>
          <w:szCs w:val="24"/>
          <w:lang w:val="en-US" w:eastAsia="ja-JP"/>
        </w:rPr>
        <w:t>c</w:t>
      </w:r>
      <w:r w:rsidRPr="007059BC">
        <w:rPr>
          <w:rFonts w:ascii="Times New Roman" w:eastAsia="Times New Roman" w:hAnsi="Times New Roman" w:cs="Times New Roman"/>
          <w:sz w:val="24"/>
          <w:szCs w:val="24"/>
          <w:lang w:val="en-US" w:eastAsia="ja-JP"/>
        </w:rPr>
        <w:t xml:space="preserve">andidate of Science in Economics, Head of the Department of Support of the Academic Process in the Bachelor's Degree in Economics, Higher School of Economics National Research University (194100, St. Petersburg, </w:t>
      </w:r>
      <w:proofErr w:type="spellStart"/>
      <w:r w:rsidRPr="007059BC">
        <w:rPr>
          <w:rFonts w:ascii="Times New Roman" w:eastAsia="Times New Roman" w:hAnsi="Times New Roman" w:cs="Times New Roman"/>
          <w:sz w:val="24"/>
          <w:szCs w:val="24"/>
          <w:lang w:val="en-US" w:eastAsia="ja-JP"/>
        </w:rPr>
        <w:t>Kantemirovskaya</w:t>
      </w:r>
      <w:proofErr w:type="spellEnd"/>
      <w:r w:rsidRPr="007059BC">
        <w:rPr>
          <w:rFonts w:ascii="Times New Roman" w:eastAsia="Times New Roman" w:hAnsi="Times New Roman" w:cs="Times New Roman"/>
          <w:sz w:val="24"/>
          <w:szCs w:val="24"/>
          <w:lang w:val="en-US" w:eastAsia="ja-JP"/>
        </w:rPr>
        <w:t>, 3A</w:t>
      </w:r>
      <w:r w:rsidRPr="007059BC">
        <w:rPr>
          <w:rFonts w:ascii="Times New Roman" w:hAnsi="Times New Roman" w:cs="Times New Roman"/>
          <w:bCs/>
          <w:spacing w:val="-1"/>
          <w:sz w:val="24"/>
          <w:szCs w:val="24"/>
          <w:lang w:val="en-US"/>
        </w:rPr>
        <w:t xml:space="preserve">, </w:t>
      </w:r>
      <w:hyperlink r:id="rId7" w:history="1">
        <w:r w:rsidRPr="007059BC">
          <w:rPr>
            <w:rStyle w:val="af9"/>
            <w:rFonts w:ascii="Times New Roman" w:hAnsi="Times New Roman" w:cs="Times New Roman"/>
            <w:bCs/>
            <w:spacing w:val="-1"/>
            <w:sz w:val="24"/>
            <w:szCs w:val="24"/>
            <w:lang w:val="en-US"/>
          </w:rPr>
          <w:t>kezhoon.l@mail.ru</w:t>
        </w:r>
      </w:hyperlink>
      <w:r w:rsidRPr="007059BC">
        <w:rPr>
          <w:rFonts w:ascii="Times New Roman" w:eastAsia="Times New Roman" w:hAnsi="Times New Roman" w:cs="Times New Roman"/>
          <w:sz w:val="24"/>
          <w:szCs w:val="24"/>
          <w:lang w:val="en-US" w:eastAsia="ja-JP"/>
        </w:rPr>
        <w:t>)</w:t>
      </w:r>
    </w:p>
    <w:p w:rsidR="002A38A6" w:rsidRPr="007059BC" w:rsidRDefault="002A38A6" w:rsidP="002A38A6">
      <w:pPr>
        <w:spacing w:before="100" w:beforeAutospacing="1" w:after="0" w:line="360" w:lineRule="auto"/>
        <w:ind w:firstLine="709"/>
        <w:jc w:val="both"/>
        <w:rPr>
          <w:rFonts w:ascii="Times New Roman" w:eastAsia="Times New Roman" w:hAnsi="Times New Roman" w:cs="Times New Roman"/>
          <w:sz w:val="24"/>
          <w:szCs w:val="24"/>
          <w:lang w:val="en-US" w:eastAsia="ja-JP"/>
        </w:rPr>
      </w:pPr>
    </w:p>
    <w:p w:rsidR="002A38A6" w:rsidRPr="00930B74" w:rsidRDefault="002A38A6" w:rsidP="002A38A6">
      <w:pPr>
        <w:spacing w:before="100" w:beforeAutospacing="1" w:after="0" w:line="240" w:lineRule="auto"/>
        <w:jc w:val="center"/>
        <w:rPr>
          <w:rFonts w:ascii="Times New Roman" w:eastAsia="Times New Roman" w:hAnsi="Times New Roman" w:cs="Times New Roman"/>
          <w:sz w:val="24"/>
          <w:szCs w:val="24"/>
          <w:lang w:eastAsia="ja-JP"/>
        </w:rPr>
      </w:pPr>
      <w:r w:rsidRPr="002A38A6">
        <w:rPr>
          <w:rFonts w:ascii="Times New Roman" w:eastAsia="Times New Roman" w:hAnsi="Times New Roman" w:cs="Times New Roman"/>
          <w:b/>
          <w:bCs/>
          <w:sz w:val="24"/>
          <w:szCs w:val="24"/>
          <w:lang w:eastAsia="ja-JP"/>
        </w:rPr>
        <w:t>Список</w:t>
      </w:r>
      <w:r w:rsidRPr="00930B74">
        <w:rPr>
          <w:rFonts w:ascii="Times New Roman" w:eastAsia="Times New Roman" w:hAnsi="Times New Roman" w:cs="Times New Roman"/>
          <w:b/>
          <w:bCs/>
          <w:sz w:val="24"/>
          <w:szCs w:val="24"/>
          <w:lang w:eastAsia="ja-JP"/>
        </w:rPr>
        <w:t xml:space="preserve"> </w:t>
      </w:r>
      <w:r w:rsidRPr="002A38A6">
        <w:rPr>
          <w:rFonts w:ascii="Times New Roman" w:eastAsia="Times New Roman" w:hAnsi="Times New Roman" w:cs="Times New Roman"/>
          <w:b/>
          <w:bCs/>
          <w:sz w:val="24"/>
          <w:szCs w:val="24"/>
          <w:lang w:eastAsia="ja-JP"/>
        </w:rPr>
        <w:t>литературы</w:t>
      </w:r>
      <w:r w:rsidRPr="00930B74">
        <w:rPr>
          <w:rFonts w:ascii="Times New Roman" w:eastAsia="Times New Roman" w:hAnsi="Times New Roman" w:cs="Times New Roman"/>
          <w:b/>
          <w:bCs/>
          <w:sz w:val="24"/>
          <w:szCs w:val="24"/>
          <w:lang w:eastAsia="ja-JP"/>
        </w:rPr>
        <w:t xml:space="preserve"> </w:t>
      </w:r>
      <w:r w:rsidRPr="002A38A6">
        <w:rPr>
          <w:rFonts w:ascii="Times New Roman" w:eastAsia="Times New Roman" w:hAnsi="Times New Roman" w:cs="Times New Roman"/>
          <w:b/>
          <w:bCs/>
          <w:sz w:val="24"/>
          <w:szCs w:val="24"/>
          <w:lang w:eastAsia="ja-JP"/>
        </w:rPr>
        <w:t>на</w:t>
      </w:r>
      <w:r w:rsidRPr="00930B74">
        <w:rPr>
          <w:rFonts w:ascii="Times New Roman" w:eastAsia="Times New Roman" w:hAnsi="Times New Roman" w:cs="Times New Roman"/>
          <w:b/>
          <w:bCs/>
          <w:sz w:val="24"/>
          <w:szCs w:val="24"/>
          <w:lang w:eastAsia="ja-JP"/>
        </w:rPr>
        <w:t xml:space="preserve"> </w:t>
      </w:r>
      <w:r w:rsidRPr="002A38A6">
        <w:rPr>
          <w:rFonts w:ascii="Times New Roman" w:eastAsia="Times New Roman" w:hAnsi="Times New Roman" w:cs="Times New Roman"/>
          <w:b/>
          <w:bCs/>
          <w:sz w:val="24"/>
          <w:szCs w:val="24"/>
          <w:lang w:eastAsia="ja-JP"/>
        </w:rPr>
        <w:t>английском</w:t>
      </w:r>
      <w:r w:rsidRPr="00930B74">
        <w:rPr>
          <w:rFonts w:ascii="Times New Roman" w:eastAsia="Times New Roman" w:hAnsi="Times New Roman" w:cs="Times New Roman"/>
          <w:b/>
          <w:bCs/>
          <w:sz w:val="24"/>
          <w:szCs w:val="24"/>
          <w:lang w:eastAsia="ja-JP"/>
        </w:rPr>
        <w:t xml:space="preserve"> </w:t>
      </w:r>
      <w:r w:rsidRPr="002A38A6">
        <w:rPr>
          <w:rFonts w:ascii="Times New Roman" w:eastAsia="Times New Roman" w:hAnsi="Times New Roman" w:cs="Times New Roman"/>
          <w:b/>
          <w:bCs/>
          <w:sz w:val="24"/>
          <w:szCs w:val="24"/>
          <w:lang w:eastAsia="ja-JP"/>
        </w:rPr>
        <w:t>языке</w:t>
      </w:r>
    </w:p>
    <w:p w:rsidR="00083E1C" w:rsidRPr="00930B74" w:rsidRDefault="00913C99" w:rsidP="0079136D">
      <w:pPr>
        <w:pStyle w:val="referenceitem"/>
        <w:numPr>
          <w:ilvl w:val="0"/>
          <w:numId w:val="0"/>
        </w:numPr>
        <w:spacing w:line="360" w:lineRule="auto"/>
        <w:ind w:firstLine="709"/>
        <w:rPr>
          <w:rStyle w:val="title-text"/>
          <w:sz w:val="24"/>
          <w:szCs w:val="24"/>
        </w:rPr>
      </w:pPr>
      <w:r w:rsidRPr="00930B74">
        <w:rPr>
          <w:rStyle w:val="title-text"/>
          <w:sz w:val="24"/>
          <w:szCs w:val="24"/>
        </w:rPr>
        <w:t xml:space="preserve">1. </w:t>
      </w:r>
      <w:proofErr w:type="spellStart"/>
      <w:r w:rsidR="00083E1C" w:rsidRPr="0079136D">
        <w:rPr>
          <w:rStyle w:val="title-text"/>
          <w:sz w:val="24"/>
          <w:szCs w:val="24"/>
        </w:rPr>
        <w:t>Badarchi</w:t>
      </w:r>
      <w:proofErr w:type="spellEnd"/>
      <w:r w:rsidR="00083E1C" w:rsidRPr="00930B74">
        <w:rPr>
          <w:rStyle w:val="title-text"/>
          <w:sz w:val="24"/>
          <w:szCs w:val="24"/>
        </w:rPr>
        <w:t xml:space="preserve">, </w:t>
      </w:r>
      <w:r w:rsidR="00083E1C" w:rsidRPr="0079136D">
        <w:rPr>
          <w:rStyle w:val="title-text"/>
          <w:sz w:val="24"/>
          <w:szCs w:val="24"/>
        </w:rPr>
        <w:t>K</w:t>
      </w:r>
      <w:r w:rsidR="00083E1C" w:rsidRPr="00930B74">
        <w:rPr>
          <w:rStyle w:val="title-text"/>
          <w:sz w:val="24"/>
          <w:szCs w:val="24"/>
        </w:rPr>
        <w:t>.</w:t>
      </w:r>
      <w:r w:rsidR="00083E1C" w:rsidRPr="00930B74">
        <w:rPr>
          <w:rStyle w:val="title-text"/>
          <w:rFonts w:eastAsia="Arial-ItalicMT"/>
          <w:sz w:val="24"/>
          <w:szCs w:val="24"/>
        </w:rPr>
        <w:t>,</w:t>
      </w:r>
      <w:r w:rsidR="00083E1C" w:rsidRPr="00930B74">
        <w:rPr>
          <w:rStyle w:val="title-text"/>
          <w:sz w:val="24"/>
          <w:szCs w:val="24"/>
        </w:rPr>
        <w:t xml:space="preserve"> </w:t>
      </w:r>
      <w:proofErr w:type="spellStart"/>
      <w:r w:rsidR="00083E1C" w:rsidRPr="0079136D">
        <w:rPr>
          <w:rStyle w:val="title-text"/>
          <w:sz w:val="24"/>
          <w:szCs w:val="24"/>
        </w:rPr>
        <w:t>Dabiev</w:t>
      </w:r>
      <w:proofErr w:type="spellEnd"/>
      <w:r w:rsidR="00083E1C" w:rsidRPr="00930B74">
        <w:rPr>
          <w:rStyle w:val="title-text"/>
          <w:sz w:val="24"/>
          <w:szCs w:val="24"/>
        </w:rPr>
        <w:t xml:space="preserve"> </w:t>
      </w:r>
      <w:r w:rsidR="00083E1C" w:rsidRPr="0079136D">
        <w:rPr>
          <w:rStyle w:val="title-text"/>
          <w:sz w:val="24"/>
          <w:szCs w:val="24"/>
        </w:rPr>
        <w:t>D</w:t>
      </w:r>
      <w:r w:rsidR="00083E1C" w:rsidRPr="00930B74">
        <w:rPr>
          <w:rStyle w:val="title-text"/>
          <w:sz w:val="24"/>
          <w:szCs w:val="24"/>
        </w:rPr>
        <w:t>.</w:t>
      </w:r>
      <w:r w:rsidR="00083E1C" w:rsidRPr="0079136D">
        <w:rPr>
          <w:rStyle w:val="title-text"/>
          <w:sz w:val="24"/>
          <w:szCs w:val="24"/>
        </w:rPr>
        <w:t xml:space="preserve"> Factor analysis of influence of mining on environment in the regions. </w:t>
      </w:r>
      <w:r w:rsidR="00930B74" w:rsidRPr="00930B74">
        <w:rPr>
          <w:rStyle w:val="title-text"/>
          <w:sz w:val="24"/>
          <w:szCs w:val="24"/>
        </w:rPr>
        <w:t>Economic Analysis: Theory and Practice.</w:t>
      </w:r>
      <w:r w:rsidR="00930B74" w:rsidRPr="0079136D">
        <w:rPr>
          <w:rStyle w:val="title-text"/>
          <w:sz w:val="24"/>
          <w:szCs w:val="24"/>
        </w:rPr>
        <w:t xml:space="preserve"> </w:t>
      </w:r>
      <w:proofErr w:type="gramStart"/>
      <w:r w:rsidR="00083E1C" w:rsidRPr="0079136D">
        <w:rPr>
          <w:rStyle w:val="title-text"/>
          <w:sz w:val="24"/>
          <w:szCs w:val="24"/>
        </w:rPr>
        <w:t>46 (349), 13</w:t>
      </w:r>
      <w:r w:rsidR="00083E1C" w:rsidRPr="0079136D">
        <w:rPr>
          <w:sz w:val="24"/>
          <w:szCs w:val="24"/>
        </w:rPr>
        <w:t>–</w:t>
      </w:r>
      <w:r w:rsidR="00083E1C" w:rsidRPr="0079136D">
        <w:rPr>
          <w:rStyle w:val="title-text"/>
          <w:sz w:val="24"/>
          <w:szCs w:val="24"/>
        </w:rPr>
        <w:t>2</w:t>
      </w:r>
      <w:r w:rsidR="00930B74" w:rsidRPr="0079136D">
        <w:rPr>
          <w:rStyle w:val="title-text"/>
          <w:sz w:val="24"/>
          <w:szCs w:val="24"/>
        </w:rPr>
        <w:t>2013)</w:t>
      </w:r>
      <w:r w:rsidR="00083E1C" w:rsidRPr="0079136D">
        <w:rPr>
          <w:rStyle w:val="title-text"/>
          <w:sz w:val="24"/>
          <w:szCs w:val="24"/>
        </w:rPr>
        <w:t>6 (.</w:t>
      </w:r>
      <w:proofErr w:type="gramEnd"/>
      <w:r w:rsidR="00083E1C" w:rsidRPr="0079136D">
        <w:rPr>
          <w:rStyle w:val="title-text"/>
          <w:sz w:val="24"/>
          <w:szCs w:val="24"/>
        </w:rPr>
        <w:t xml:space="preserve"> </w:t>
      </w:r>
    </w:p>
    <w:p w:rsidR="0079136D" w:rsidRPr="0079136D" w:rsidRDefault="00913C99" w:rsidP="0079136D">
      <w:pPr>
        <w:pStyle w:val="referenceitem"/>
        <w:numPr>
          <w:ilvl w:val="0"/>
          <w:numId w:val="0"/>
        </w:numPr>
        <w:spacing w:line="360" w:lineRule="auto"/>
        <w:ind w:firstLine="709"/>
        <w:rPr>
          <w:sz w:val="24"/>
          <w:szCs w:val="24"/>
        </w:rPr>
      </w:pPr>
      <w:r w:rsidRPr="00913C99">
        <w:rPr>
          <w:sz w:val="24"/>
          <w:szCs w:val="24"/>
        </w:rPr>
        <w:t xml:space="preserve">2. </w:t>
      </w:r>
      <w:proofErr w:type="spellStart"/>
      <w:r w:rsidR="0079136D" w:rsidRPr="0079136D">
        <w:rPr>
          <w:sz w:val="24"/>
          <w:szCs w:val="24"/>
        </w:rPr>
        <w:t>Mavragani</w:t>
      </w:r>
      <w:proofErr w:type="spellEnd"/>
      <w:r w:rsidR="0079136D" w:rsidRPr="0079136D">
        <w:rPr>
          <w:sz w:val="24"/>
          <w:szCs w:val="24"/>
        </w:rPr>
        <w:t xml:space="preserve">, A., Nikolaou, I., </w:t>
      </w:r>
      <w:proofErr w:type="spellStart"/>
      <w:r w:rsidR="0079136D" w:rsidRPr="0079136D">
        <w:rPr>
          <w:sz w:val="24"/>
          <w:szCs w:val="24"/>
        </w:rPr>
        <w:t>Tsagarakis</w:t>
      </w:r>
      <w:proofErr w:type="spellEnd"/>
      <w:r w:rsidR="0079136D" w:rsidRPr="0079136D">
        <w:rPr>
          <w:sz w:val="24"/>
          <w:szCs w:val="24"/>
        </w:rPr>
        <w:t xml:space="preserve">, </w:t>
      </w:r>
      <w:proofErr w:type="gramStart"/>
      <w:r w:rsidR="0079136D" w:rsidRPr="0079136D">
        <w:rPr>
          <w:sz w:val="24"/>
          <w:szCs w:val="24"/>
        </w:rPr>
        <w:t>K</w:t>
      </w:r>
      <w:proofErr w:type="gramEnd"/>
      <w:r w:rsidR="0079136D" w:rsidRPr="0079136D">
        <w:rPr>
          <w:sz w:val="24"/>
          <w:szCs w:val="24"/>
        </w:rPr>
        <w:t>.: Open Economy, Institutional Quality, and Environmental Performance: A Macroeconomic Approach.</w:t>
      </w:r>
      <w:r w:rsidR="0079136D" w:rsidRPr="0079136D">
        <w:rPr>
          <w:i/>
          <w:iCs/>
          <w:sz w:val="24"/>
          <w:szCs w:val="24"/>
        </w:rPr>
        <w:t xml:space="preserve"> </w:t>
      </w:r>
      <w:proofErr w:type="gramStart"/>
      <w:r w:rsidR="0079136D" w:rsidRPr="0079136D">
        <w:rPr>
          <w:iCs/>
          <w:sz w:val="24"/>
          <w:szCs w:val="24"/>
        </w:rPr>
        <w:t>Sustainability, 8(7), 601 (2016).</w:t>
      </w:r>
      <w:proofErr w:type="gramEnd"/>
      <w:r w:rsidR="0079136D" w:rsidRPr="0079136D">
        <w:rPr>
          <w:sz w:val="24"/>
          <w:szCs w:val="24"/>
        </w:rPr>
        <w:t xml:space="preserve"> </w:t>
      </w:r>
      <w:proofErr w:type="gramStart"/>
      <w:r w:rsidR="0079136D" w:rsidRPr="0079136D">
        <w:rPr>
          <w:sz w:val="24"/>
          <w:szCs w:val="24"/>
        </w:rPr>
        <w:t>doi</w:t>
      </w:r>
      <w:proofErr w:type="gramEnd"/>
      <w:r w:rsidR="0079136D" w:rsidRPr="0079136D">
        <w:rPr>
          <w:sz w:val="24"/>
          <w:szCs w:val="24"/>
        </w:rPr>
        <w:t>:</w:t>
      </w:r>
      <w:hyperlink r:id="rId8" w:tgtFrame="_blank" w:history="1">
        <w:r w:rsidR="0079136D" w:rsidRPr="0079136D">
          <w:rPr>
            <w:rStyle w:val="af9"/>
            <w:sz w:val="24"/>
            <w:szCs w:val="24"/>
          </w:rPr>
          <w:t>10.3390/su8070601</w:t>
        </w:r>
      </w:hyperlink>
    </w:p>
    <w:p w:rsidR="00913C99" w:rsidRPr="00AC608A" w:rsidRDefault="00913C99" w:rsidP="00913C99">
      <w:pPr>
        <w:pStyle w:val="referenceitem"/>
        <w:numPr>
          <w:ilvl w:val="0"/>
          <w:numId w:val="0"/>
        </w:numPr>
        <w:spacing w:line="360" w:lineRule="auto"/>
        <w:ind w:firstLine="709"/>
        <w:rPr>
          <w:color w:val="000000"/>
          <w:kern w:val="1"/>
          <w:sz w:val="24"/>
          <w:szCs w:val="24"/>
          <w:lang w:eastAsia="ru-RU"/>
        </w:rPr>
      </w:pPr>
      <w:r w:rsidRPr="00913C99">
        <w:rPr>
          <w:sz w:val="24"/>
          <w:szCs w:val="24"/>
          <w:lang w:eastAsia="ja-JP"/>
        </w:rPr>
        <w:t xml:space="preserve">3. </w:t>
      </w:r>
      <w:r w:rsidRPr="008452AB">
        <w:rPr>
          <w:sz w:val="24"/>
          <w:szCs w:val="24"/>
          <w:lang w:eastAsia="ja-JP"/>
        </w:rPr>
        <w:t xml:space="preserve">Meadows, D.H, Meadows, D.L, Randers, J &amp; Behrens III, </w:t>
      </w:r>
      <w:proofErr w:type="gramStart"/>
      <w:r w:rsidRPr="008452AB">
        <w:rPr>
          <w:sz w:val="24"/>
          <w:szCs w:val="24"/>
          <w:lang w:eastAsia="ja-JP"/>
        </w:rPr>
        <w:t>WW.:</w:t>
      </w:r>
      <w:proofErr w:type="gramEnd"/>
      <w:r w:rsidRPr="008452AB">
        <w:rPr>
          <w:sz w:val="24"/>
          <w:szCs w:val="24"/>
          <w:lang w:eastAsia="ja-JP"/>
        </w:rPr>
        <w:t xml:space="preserve"> The Limits to Growth. </w:t>
      </w:r>
      <w:proofErr w:type="gramStart"/>
      <w:r w:rsidRPr="00AC608A">
        <w:rPr>
          <w:sz w:val="24"/>
          <w:szCs w:val="24"/>
          <w:lang w:eastAsia="ja-JP"/>
        </w:rPr>
        <w:t>Universe Books, New York (1972).</w:t>
      </w:r>
      <w:proofErr w:type="gramEnd"/>
    </w:p>
    <w:p w:rsidR="0079136D" w:rsidRPr="0079136D" w:rsidRDefault="00913C99" w:rsidP="0079136D">
      <w:pPr>
        <w:pStyle w:val="referenceitem"/>
        <w:numPr>
          <w:ilvl w:val="0"/>
          <w:numId w:val="0"/>
        </w:numPr>
        <w:spacing w:line="360" w:lineRule="auto"/>
        <w:ind w:firstLine="709"/>
        <w:rPr>
          <w:sz w:val="24"/>
          <w:szCs w:val="24"/>
          <w:lang w:eastAsia="ja-JP"/>
        </w:rPr>
      </w:pPr>
      <w:r w:rsidRPr="00913C99">
        <w:rPr>
          <w:sz w:val="24"/>
          <w:szCs w:val="24"/>
        </w:rPr>
        <w:lastRenderedPageBreak/>
        <w:t xml:space="preserve">4. </w:t>
      </w:r>
      <w:r w:rsidR="0079136D" w:rsidRPr="0079136D">
        <w:rPr>
          <w:sz w:val="24"/>
          <w:szCs w:val="24"/>
        </w:rPr>
        <w:t xml:space="preserve">Stern D., Common M., </w:t>
      </w:r>
      <w:proofErr w:type="spellStart"/>
      <w:r w:rsidR="0079136D" w:rsidRPr="0079136D">
        <w:rPr>
          <w:sz w:val="24"/>
          <w:szCs w:val="24"/>
        </w:rPr>
        <w:t>Barbier</w:t>
      </w:r>
      <w:proofErr w:type="spellEnd"/>
      <w:r w:rsidR="0079136D" w:rsidRPr="0079136D">
        <w:rPr>
          <w:sz w:val="24"/>
          <w:szCs w:val="24"/>
        </w:rPr>
        <w:t xml:space="preserve"> E. </w:t>
      </w:r>
      <w:r w:rsidR="0079136D" w:rsidRPr="0079136D">
        <w:rPr>
          <w:sz w:val="24"/>
          <w:szCs w:val="24"/>
          <w:lang w:eastAsia="ja-JP"/>
        </w:rPr>
        <w:t>Economic growth and environmental degradation: the environmental Kuznets Curve</w:t>
      </w:r>
      <w:r w:rsidR="0079136D" w:rsidRPr="0079136D">
        <w:rPr>
          <w:sz w:val="24"/>
          <w:szCs w:val="24"/>
        </w:rPr>
        <w:t xml:space="preserve"> and sustainable development: World Development, vol. 24, № 7, 1151-1160 (1996).</w:t>
      </w:r>
    </w:p>
    <w:sectPr w:rsidR="0079136D" w:rsidRPr="0079136D" w:rsidSect="00D4507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CC"/>
    <w:family w:val="swiss"/>
    <w:pitch w:val="variable"/>
    <w:sig w:usb0="A00002AF" w:usb1="400078F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Calibri">
    <w:altName w:val="Calibri"/>
    <w:panose1 w:val="020F0502020204030204"/>
    <w:charset w:val="CC"/>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Arial-ItalicMT">
    <w:altName w:val="MS Mincho"/>
    <w:panose1 w:val="00000000000000000000"/>
    <w:charset w:val="80"/>
    <w:family w:val="auto"/>
    <w:notTrueType/>
    <w:pitch w:val="default"/>
    <w:sig w:usb0="00000000" w:usb1="08070000" w:usb2="00000010" w:usb3="00000000" w:csb0="0002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1">
    <w:nsid w:val="3D325E31"/>
    <w:multiLevelType w:val="hybridMultilevel"/>
    <w:tmpl w:val="9A009192"/>
    <w:lvl w:ilvl="0" w:tplc="8FC88AE2">
      <w:start w:val="1"/>
      <w:numFmt w:val="decimal"/>
      <w:lvlText w:val="%1)"/>
      <w:lvlJc w:val="left"/>
      <w:pPr>
        <w:ind w:left="587" w:hanging="360"/>
      </w:pPr>
      <w:rPr>
        <w:rFonts w:hint="default"/>
      </w:rPr>
    </w:lvl>
    <w:lvl w:ilvl="1" w:tplc="04190019" w:tentative="1">
      <w:start w:val="1"/>
      <w:numFmt w:val="lowerLetter"/>
      <w:lvlText w:val="%2."/>
      <w:lvlJc w:val="left"/>
      <w:pPr>
        <w:ind w:left="1307" w:hanging="360"/>
      </w:pPr>
    </w:lvl>
    <w:lvl w:ilvl="2" w:tplc="0419001B" w:tentative="1">
      <w:start w:val="1"/>
      <w:numFmt w:val="lowerRoman"/>
      <w:lvlText w:val="%3."/>
      <w:lvlJc w:val="right"/>
      <w:pPr>
        <w:ind w:left="2027" w:hanging="180"/>
      </w:pPr>
    </w:lvl>
    <w:lvl w:ilvl="3" w:tplc="0419000F" w:tentative="1">
      <w:start w:val="1"/>
      <w:numFmt w:val="decimal"/>
      <w:lvlText w:val="%4."/>
      <w:lvlJc w:val="left"/>
      <w:pPr>
        <w:ind w:left="2747" w:hanging="360"/>
      </w:pPr>
    </w:lvl>
    <w:lvl w:ilvl="4" w:tplc="04190019" w:tentative="1">
      <w:start w:val="1"/>
      <w:numFmt w:val="lowerLetter"/>
      <w:lvlText w:val="%5."/>
      <w:lvlJc w:val="left"/>
      <w:pPr>
        <w:ind w:left="3467" w:hanging="360"/>
      </w:pPr>
    </w:lvl>
    <w:lvl w:ilvl="5" w:tplc="0419001B" w:tentative="1">
      <w:start w:val="1"/>
      <w:numFmt w:val="lowerRoman"/>
      <w:lvlText w:val="%6."/>
      <w:lvlJc w:val="right"/>
      <w:pPr>
        <w:ind w:left="4187" w:hanging="180"/>
      </w:pPr>
    </w:lvl>
    <w:lvl w:ilvl="6" w:tplc="0419000F" w:tentative="1">
      <w:start w:val="1"/>
      <w:numFmt w:val="decimal"/>
      <w:lvlText w:val="%7."/>
      <w:lvlJc w:val="left"/>
      <w:pPr>
        <w:ind w:left="4907" w:hanging="360"/>
      </w:pPr>
    </w:lvl>
    <w:lvl w:ilvl="7" w:tplc="04190019" w:tentative="1">
      <w:start w:val="1"/>
      <w:numFmt w:val="lowerLetter"/>
      <w:lvlText w:val="%8."/>
      <w:lvlJc w:val="left"/>
      <w:pPr>
        <w:ind w:left="5627" w:hanging="360"/>
      </w:pPr>
    </w:lvl>
    <w:lvl w:ilvl="8" w:tplc="0419001B" w:tentative="1">
      <w:start w:val="1"/>
      <w:numFmt w:val="lowerRoman"/>
      <w:lvlText w:val="%9."/>
      <w:lvlJc w:val="right"/>
      <w:pPr>
        <w:ind w:left="6347" w:hanging="180"/>
      </w:pPr>
    </w:lvl>
  </w:abstractNum>
  <w:abstractNum w:abstractNumId="2">
    <w:nsid w:val="4B92613C"/>
    <w:multiLevelType w:val="multilevel"/>
    <w:tmpl w:val="97703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4">
    <w:nsid w:val="7738779A"/>
    <w:multiLevelType w:val="multilevel"/>
    <w:tmpl w:val="77628C56"/>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6">
    <w:nsid w:val="7D876DDE"/>
    <w:multiLevelType w:val="multilevel"/>
    <w:tmpl w:val="72BE8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0"/>
  </w:num>
  <w:num w:numId="2">
    <w:abstractNumId w:val="3"/>
  </w:num>
  <w:num w:numId="3">
    <w:abstractNumId w:val="5"/>
  </w:num>
  <w:num w:numId="4">
    <w:abstractNumId w:val="4"/>
    <w:lvlOverride w:ilvl="0">
      <w:lvl w:ilvl="0">
        <w:start w:val="1"/>
        <w:numFmt w:val="decimal"/>
        <w:pStyle w:val="heading1"/>
        <w:lvlText w:val="%1"/>
        <w:lvlJc w:val="left"/>
        <w:pPr>
          <w:tabs>
            <w:tab w:val="num" w:pos="567"/>
          </w:tabs>
          <w:ind w:left="567" w:hanging="567"/>
        </w:pPr>
        <w:rPr>
          <w:rFonts w:hint="default"/>
          <w:sz w:val="24"/>
          <w:szCs w:val="24"/>
        </w:rPr>
      </w:lvl>
    </w:lvlOverride>
  </w:num>
  <w:num w:numId="5">
    <w:abstractNumId w:val="7"/>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6"/>
  </w:num>
  <w:num w:numId="1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5"/>
  <w:proofState w:spelling="clean" w:grammar="clean"/>
  <w:defaultTabStop w:val="708"/>
  <w:characterSpacingControl w:val="doNotCompress"/>
  <w:compat>
    <w:applyBreakingRules/>
    <w:useFELayout/>
  </w:compat>
  <w:rsids>
    <w:rsidRoot w:val="00813636"/>
    <w:rsid w:val="00083E1C"/>
    <w:rsid w:val="001F3B94"/>
    <w:rsid w:val="002A38A6"/>
    <w:rsid w:val="003065C2"/>
    <w:rsid w:val="00393550"/>
    <w:rsid w:val="00425F63"/>
    <w:rsid w:val="004A15BA"/>
    <w:rsid w:val="0068034B"/>
    <w:rsid w:val="006C0340"/>
    <w:rsid w:val="007059BC"/>
    <w:rsid w:val="0079136D"/>
    <w:rsid w:val="0080316F"/>
    <w:rsid w:val="00813636"/>
    <w:rsid w:val="008452AB"/>
    <w:rsid w:val="008D154E"/>
    <w:rsid w:val="00913C99"/>
    <w:rsid w:val="00930B74"/>
    <w:rsid w:val="00986799"/>
    <w:rsid w:val="00A81D9E"/>
    <w:rsid w:val="00AC608A"/>
    <w:rsid w:val="00B9228E"/>
    <w:rsid w:val="00B934FD"/>
    <w:rsid w:val="00BC2987"/>
    <w:rsid w:val="00C34128"/>
    <w:rsid w:val="00CA5FDC"/>
    <w:rsid w:val="00CF5A98"/>
    <w:rsid w:val="00D41D86"/>
    <w:rsid w:val="00D4507E"/>
    <w:rsid w:val="00D905FF"/>
    <w:rsid w:val="00EC6ED2"/>
    <w:rsid w:val="00EC71CA"/>
    <w:rsid w:val="00F4538D"/>
  </w:rsids>
  <m:mathPr>
    <m:mathFont m:val="Cambria Math"/>
    <m:brkBin m:val="before"/>
    <m:brkBinSub m:val="--"/>
    <m:smallFrac m:val="off"/>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3636"/>
    <w:rPr>
      <w:rFonts w:eastAsiaTheme="minorHAnsi"/>
      <w:lang w:val="ru-RU" w:bidi="ar-SA"/>
    </w:rPr>
  </w:style>
  <w:style w:type="paragraph" w:styleId="1">
    <w:name w:val="heading 1"/>
    <w:basedOn w:val="a"/>
    <w:next w:val="a"/>
    <w:link w:val="10"/>
    <w:qFormat/>
    <w:rsid w:val="00F4538D"/>
    <w:pPr>
      <w:keepNext/>
      <w:keepLines/>
      <w:spacing w:before="480" w:after="0"/>
      <w:outlineLvl w:val="0"/>
    </w:pPr>
    <w:rPr>
      <w:rFonts w:asciiTheme="majorHAnsi" w:eastAsiaTheme="majorEastAsia" w:hAnsiTheme="majorHAnsi" w:cstheme="majorBidi"/>
      <w:b/>
      <w:bCs/>
      <w:color w:val="892D4D" w:themeColor="accent1" w:themeShade="BF"/>
      <w:sz w:val="28"/>
      <w:szCs w:val="28"/>
    </w:rPr>
  </w:style>
  <w:style w:type="paragraph" w:styleId="2">
    <w:name w:val="heading 2"/>
    <w:basedOn w:val="a"/>
    <w:next w:val="a"/>
    <w:link w:val="20"/>
    <w:semiHidden/>
    <w:unhideWhenUsed/>
    <w:qFormat/>
    <w:rsid w:val="00F4538D"/>
    <w:pPr>
      <w:keepNext/>
      <w:keepLines/>
      <w:spacing w:before="200" w:after="0"/>
      <w:outlineLvl w:val="1"/>
    </w:pPr>
    <w:rPr>
      <w:rFonts w:asciiTheme="majorHAnsi" w:eastAsiaTheme="majorEastAsia" w:hAnsiTheme="majorHAnsi" w:cstheme="majorBidi"/>
      <w:b/>
      <w:bCs/>
      <w:color w:val="B83D68" w:themeColor="accent1"/>
      <w:sz w:val="26"/>
      <w:szCs w:val="26"/>
    </w:rPr>
  </w:style>
  <w:style w:type="paragraph" w:styleId="3">
    <w:name w:val="heading 3"/>
    <w:basedOn w:val="a"/>
    <w:next w:val="a"/>
    <w:link w:val="30"/>
    <w:uiPriority w:val="9"/>
    <w:unhideWhenUsed/>
    <w:qFormat/>
    <w:rsid w:val="00F4538D"/>
    <w:pPr>
      <w:keepNext/>
      <w:keepLines/>
      <w:spacing w:before="200" w:after="0"/>
      <w:outlineLvl w:val="2"/>
    </w:pPr>
    <w:rPr>
      <w:rFonts w:asciiTheme="majorHAnsi" w:eastAsiaTheme="majorEastAsia" w:hAnsiTheme="majorHAnsi" w:cstheme="majorBidi"/>
      <w:b/>
      <w:bCs/>
      <w:color w:val="B83D68" w:themeColor="accent1"/>
    </w:rPr>
  </w:style>
  <w:style w:type="paragraph" w:styleId="4">
    <w:name w:val="heading 4"/>
    <w:basedOn w:val="a"/>
    <w:next w:val="a"/>
    <w:link w:val="40"/>
    <w:unhideWhenUsed/>
    <w:qFormat/>
    <w:rsid w:val="00F4538D"/>
    <w:pPr>
      <w:keepNext/>
      <w:keepLines/>
      <w:spacing w:before="200" w:after="0"/>
      <w:outlineLvl w:val="3"/>
    </w:pPr>
    <w:rPr>
      <w:rFonts w:asciiTheme="majorHAnsi" w:eastAsiaTheme="majorEastAsia" w:hAnsiTheme="majorHAnsi" w:cstheme="majorBidi"/>
      <w:b/>
      <w:bCs/>
      <w:i/>
      <w:iCs/>
      <w:color w:val="B83D68" w:themeColor="accent1"/>
    </w:rPr>
  </w:style>
  <w:style w:type="paragraph" w:styleId="5">
    <w:name w:val="heading 5"/>
    <w:basedOn w:val="a"/>
    <w:next w:val="a"/>
    <w:link w:val="50"/>
    <w:uiPriority w:val="9"/>
    <w:semiHidden/>
    <w:unhideWhenUsed/>
    <w:qFormat/>
    <w:rsid w:val="00F4538D"/>
    <w:pPr>
      <w:keepNext/>
      <w:keepLines/>
      <w:spacing w:before="200" w:after="0"/>
      <w:outlineLvl w:val="4"/>
    </w:pPr>
    <w:rPr>
      <w:rFonts w:asciiTheme="majorHAnsi" w:eastAsiaTheme="majorEastAsia" w:hAnsiTheme="majorHAnsi" w:cstheme="majorBidi"/>
      <w:color w:val="5B1E33" w:themeColor="accent1" w:themeShade="7F"/>
    </w:rPr>
  </w:style>
  <w:style w:type="paragraph" w:styleId="6">
    <w:name w:val="heading 6"/>
    <w:basedOn w:val="a"/>
    <w:next w:val="a"/>
    <w:link w:val="60"/>
    <w:uiPriority w:val="9"/>
    <w:semiHidden/>
    <w:unhideWhenUsed/>
    <w:qFormat/>
    <w:rsid w:val="00F4538D"/>
    <w:pPr>
      <w:keepNext/>
      <w:keepLines/>
      <w:spacing w:before="200" w:after="0"/>
      <w:outlineLvl w:val="5"/>
    </w:pPr>
    <w:rPr>
      <w:rFonts w:asciiTheme="majorHAnsi" w:eastAsiaTheme="majorEastAsia" w:hAnsiTheme="majorHAnsi" w:cstheme="majorBidi"/>
      <w:i/>
      <w:iCs/>
      <w:color w:val="5B1E33" w:themeColor="accent1" w:themeShade="7F"/>
    </w:rPr>
  </w:style>
  <w:style w:type="paragraph" w:styleId="7">
    <w:name w:val="heading 7"/>
    <w:basedOn w:val="a"/>
    <w:next w:val="a"/>
    <w:link w:val="70"/>
    <w:uiPriority w:val="9"/>
    <w:semiHidden/>
    <w:unhideWhenUsed/>
    <w:qFormat/>
    <w:rsid w:val="00F4538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F4538D"/>
    <w:pPr>
      <w:keepNext/>
      <w:keepLines/>
      <w:spacing w:before="200" w:after="0"/>
      <w:outlineLvl w:val="7"/>
    </w:pPr>
    <w:rPr>
      <w:rFonts w:asciiTheme="majorHAnsi" w:eastAsiaTheme="majorEastAsia" w:hAnsiTheme="majorHAnsi" w:cstheme="majorBidi"/>
      <w:color w:val="B83D68" w:themeColor="accent1"/>
      <w:sz w:val="20"/>
      <w:szCs w:val="20"/>
    </w:rPr>
  </w:style>
  <w:style w:type="paragraph" w:styleId="9">
    <w:name w:val="heading 9"/>
    <w:basedOn w:val="a"/>
    <w:next w:val="a"/>
    <w:link w:val="90"/>
    <w:uiPriority w:val="9"/>
    <w:semiHidden/>
    <w:unhideWhenUsed/>
    <w:qFormat/>
    <w:rsid w:val="00F4538D"/>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4538D"/>
    <w:rPr>
      <w:rFonts w:asciiTheme="majorHAnsi" w:eastAsiaTheme="majorEastAsia" w:hAnsiTheme="majorHAnsi" w:cstheme="majorBidi"/>
      <w:b/>
      <w:bCs/>
      <w:color w:val="892D4D" w:themeColor="accent1" w:themeShade="BF"/>
      <w:sz w:val="28"/>
      <w:szCs w:val="28"/>
    </w:rPr>
  </w:style>
  <w:style w:type="paragraph" w:styleId="a3">
    <w:name w:val="Title"/>
    <w:basedOn w:val="a"/>
    <w:next w:val="a"/>
    <w:link w:val="a4"/>
    <w:uiPriority w:val="10"/>
    <w:qFormat/>
    <w:rsid w:val="00F4538D"/>
    <w:pPr>
      <w:pBdr>
        <w:bottom w:val="single" w:sz="8" w:space="4" w:color="B83D68" w:themeColor="accent1"/>
      </w:pBdr>
      <w:spacing w:after="300" w:line="240" w:lineRule="auto"/>
      <w:contextualSpacing/>
    </w:pPr>
    <w:rPr>
      <w:rFonts w:asciiTheme="majorHAnsi" w:eastAsiaTheme="majorEastAsia" w:hAnsiTheme="majorHAnsi" w:cstheme="majorBidi"/>
      <w:color w:val="842F73" w:themeColor="text2" w:themeShade="BF"/>
      <w:spacing w:val="5"/>
      <w:kern w:val="28"/>
      <w:sz w:val="52"/>
      <w:szCs w:val="52"/>
    </w:rPr>
  </w:style>
  <w:style w:type="character" w:customStyle="1" w:styleId="a4">
    <w:name w:val="Название Знак"/>
    <w:basedOn w:val="a0"/>
    <w:link w:val="a3"/>
    <w:uiPriority w:val="10"/>
    <w:rsid w:val="00F4538D"/>
    <w:rPr>
      <w:rFonts w:asciiTheme="majorHAnsi" w:eastAsiaTheme="majorEastAsia" w:hAnsiTheme="majorHAnsi" w:cstheme="majorBidi"/>
      <w:color w:val="842F73" w:themeColor="text2" w:themeShade="BF"/>
      <w:spacing w:val="5"/>
      <w:kern w:val="28"/>
      <w:sz w:val="52"/>
      <w:szCs w:val="52"/>
    </w:rPr>
  </w:style>
  <w:style w:type="paragraph" w:styleId="a5">
    <w:name w:val="Subtitle"/>
    <w:basedOn w:val="a"/>
    <w:next w:val="a"/>
    <w:link w:val="a6"/>
    <w:uiPriority w:val="11"/>
    <w:qFormat/>
    <w:rsid w:val="00F4538D"/>
    <w:pPr>
      <w:numPr>
        <w:ilvl w:val="1"/>
      </w:numPr>
    </w:pPr>
    <w:rPr>
      <w:rFonts w:asciiTheme="majorHAnsi" w:eastAsiaTheme="majorEastAsia" w:hAnsiTheme="majorHAnsi" w:cstheme="majorBidi"/>
      <w:i/>
      <w:iCs/>
      <w:color w:val="B83D68" w:themeColor="accent1"/>
      <w:spacing w:val="15"/>
      <w:sz w:val="24"/>
      <w:szCs w:val="24"/>
    </w:rPr>
  </w:style>
  <w:style w:type="character" w:customStyle="1" w:styleId="a6">
    <w:name w:val="Подзаголовок Знак"/>
    <w:basedOn w:val="a0"/>
    <w:link w:val="a5"/>
    <w:uiPriority w:val="11"/>
    <w:rsid w:val="00F4538D"/>
    <w:rPr>
      <w:rFonts w:asciiTheme="majorHAnsi" w:eastAsiaTheme="majorEastAsia" w:hAnsiTheme="majorHAnsi" w:cstheme="majorBidi"/>
      <w:i/>
      <w:iCs/>
      <w:color w:val="B83D68" w:themeColor="accent1"/>
      <w:spacing w:val="15"/>
      <w:sz w:val="24"/>
      <w:szCs w:val="24"/>
    </w:rPr>
  </w:style>
  <w:style w:type="character" w:styleId="a7">
    <w:name w:val="Emphasis"/>
    <w:basedOn w:val="a0"/>
    <w:uiPriority w:val="20"/>
    <w:qFormat/>
    <w:rsid w:val="00F4538D"/>
    <w:rPr>
      <w:i/>
      <w:iCs/>
    </w:rPr>
  </w:style>
  <w:style w:type="character" w:customStyle="1" w:styleId="20">
    <w:name w:val="Заголовок 2 Знак"/>
    <w:basedOn w:val="a0"/>
    <w:link w:val="2"/>
    <w:uiPriority w:val="9"/>
    <w:semiHidden/>
    <w:rsid w:val="00F4538D"/>
    <w:rPr>
      <w:rFonts w:asciiTheme="majorHAnsi" w:eastAsiaTheme="majorEastAsia" w:hAnsiTheme="majorHAnsi" w:cstheme="majorBidi"/>
      <w:b/>
      <w:bCs/>
      <w:color w:val="B83D68" w:themeColor="accent1"/>
      <w:sz w:val="26"/>
      <w:szCs w:val="26"/>
    </w:rPr>
  </w:style>
  <w:style w:type="character" w:customStyle="1" w:styleId="30">
    <w:name w:val="Заголовок 3 Знак"/>
    <w:basedOn w:val="a0"/>
    <w:link w:val="3"/>
    <w:uiPriority w:val="9"/>
    <w:rsid w:val="00F4538D"/>
    <w:rPr>
      <w:rFonts w:asciiTheme="majorHAnsi" w:eastAsiaTheme="majorEastAsia" w:hAnsiTheme="majorHAnsi" w:cstheme="majorBidi"/>
      <w:b/>
      <w:bCs/>
      <w:color w:val="B83D68" w:themeColor="accent1"/>
    </w:rPr>
  </w:style>
  <w:style w:type="character" w:customStyle="1" w:styleId="40">
    <w:name w:val="Заголовок 4 Знак"/>
    <w:basedOn w:val="a0"/>
    <w:link w:val="4"/>
    <w:uiPriority w:val="9"/>
    <w:rsid w:val="00F4538D"/>
    <w:rPr>
      <w:rFonts w:asciiTheme="majorHAnsi" w:eastAsiaTheme="majorEastAsia" w:hAnsiTheme="majorHAnsi" w:cstheme="majorBidi"/>
      <w:b/>
      <w:bCs/>
      <w:i/>
      <w:iCs/>
      <w:color w:val="B83D68" w:themeColor="accent1"/>
    </w:rPr>
  </w:style>
  <w:style w:type="character" w:customStyle="1" w:styleId="50">
    <w:name w:val="Заголовок 5 Знак"/>
    <w:basedOn w:val="a0"/>
    <w:link w:val="5"/>
    <w:uiPriority w:val="9"/>
    <w:rsid w:val="00F4538D"/>
    <w:rPr>
      <w:rFonts w:asciiTheme="majorHAnsi" w:eastAsiaTheme="majorEastAsia" w:hAnsiTheme="majorHAnsi" w:cstheme="majorBidi"/>
      <w:color w:val="5B1E33" w:themeColor="accent1" w:themeShade="7F"/>
    </w:rPr>
  </w:style>
  <w:style w:type="character" w:customStyle="1" w:styleId="60">
    <w:name w:val="Заголовок 6 Знак"/>
    <w:basedOn w:val="a0"/>
    <w:link w:val="6"/>
    <w:uiPriority w:val="9"/>
    <w:rsid w:val="00F4538D"/>
    <w:rPr>
      <w:rFonts w:asciiTheme="majorHAnsi" w:eastAsiaTheme="majorEastAsia" w:hAnsiTheme="majorHAnsi" w:cstheme="majorBidi"/>
      <w:i/>
      <w:iCs/>
      <w:color w:val="5B1E33" w:themeColor="accent1" w:themeShade="7F"/>
    </w:rPr>
  </w:style>
  <w:style w:type="character" w:customStyle="1" w:styleId="70">
    <w:name w:val="Заголовок 7 Знак"/>
    <w:basedOn w:val="a0"/>
    <w:link w:val="7"/>
    <w:uiPriority w:val="9"/>
    <w:rsid w:val="00F4538D"/>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F4538D"/>
    <w:rPr>
      <w:rFonts w:asciiTheme="majorHAnsi" w:eastAsiaTheme="majorEastAsia" w:hAnsiTheme="majorHAnsi" w:cstheme="majorBidi"/>
      <w:color w:val="B83D68" w:themeColor="accent1"/>
      <w:sz w:val="20"/>
      <w:szCs w:val="20"/>
    </w:rPr>
  </w:style>
  <w:style w:type="character" w:customStyle="1" w:styleId="90">
    <w:name w:val="Заголовок 9 Знак"/>
    <w:basedOn w:val="a0"/>
    <w:link w:val="9"/>
    <w:uiPriority w:val="9"/>
    <w:rsid w:val="00F4538D"/>
    <w:rPr>
      <w:rFonts w:asciiTheme="majorHAnsi" w:eastAsiaTheme="majorEastAsia" w:hAnsiTheme="majorHAnsi" w:cstheme="majorBidi"/>
      <w:i/>
      <w:iCs/>
      <w:color w:val="404040" w:themeColor="text1" w:themeTint="BF"/>
      <w:sz w:val="20"/>
      <w:szCs w:val="20"/>
    </w:rPr>
  </w:style>
  <w:style w:type="paragraph" w:styleId="a8">
    <w:name w:val="caption"/>
    <w:basedOn w:val="a"/>
    <w:next w:val="a"/>
    <w:uiPriority w:val="35"/>
    <w:semiHidden/>
    <w:unhideWhenUsed/>
    <w:qFormat/>
    <w:rsid w:val="00F4538D"/>
    <w:pPr>
      <w:spacing w:line="240" w:lineRule="auto"/>
    </w:pPr>
    <w:rPr>
      <w:b/>
      <w:bCs/>
      <w:color w:val="B83D68" w:themeColor="accent1"/>
      <w:sz w:val="18"/>
      <w:szCs w:val="18"/>
    </w:rPr>
  </w:style>
  <w:style w:type="character" w:styleId="a9">
    <w:name w:val="Strong"/>
    <w:basedOn w:val="a0"/>
    <w:uiPriority w:val="22"/>
    <w:qFormat/>
    <w:rsid w:val="00F4538D"/>
    <w:rPr>
      <w:b/>
      <w:bCs/>
    </w:rPr>
  </w:style>
  <w:style w:type="paragraph" w:styleId="aa">
    <w:name w:val="No Spacing"/>
    <w:uiPriority w:val="1"/>
    <w:qFormat/>
    <w:rsid w:val="00F4538D"/>
    <w:pPr>
      <w:spacing w:after="0" w:line="240" w:lineRule="auto"/>
    </w:pPr>
  </w:style>
  <w:style w:type="paragraph" w:styleId="ab">
    <w:name w:val="List Paragraph"/>
    <w:basedOn w:val="a"/>
    <w:uiPriority w:val="34"/>
    <w:qFormat/>
    <w:rsid w:val="00F4538D"/>
    <w:pPr>
      <w:ind w:left="720"/>
      <w:contextualSpacing/>
    </w:pPr>
  </w:style>
  <w:style w:type="paragraph" w:styleId="21">
    <w:name w:val="Quote"/>
    <w:basedOn w:val="a"/>
    <w:next w:val="a"/>
    <w:link w:val="22"/>
    <w:uiPriority w:val="29"/>
    <w:qFormat/>
    <w:rsid w:val="00F4538D"/>
    <w:rPr>
      <w:i/>
      <w:iCs/>
      <w:color w:val="000000" w:themeColor="text1"/>
    </w:rPr>
  </w:style>
  <w:style w:type="character" w:customStyle="1" w:styleId="22">
    <w:name w:val="Цитата 2 Знак"/>
    <w:basedOn w:val="a0"/>
    <w:link w:val="21"/>
    <w:uiPriority w:val="29"/>
    <w:rsid w:val="00F4538D"/>
    <w:rPr>
      <w:i/>
      <w:iCs/>
      <w:color w:val="000000" w:themeColor="text1"/>
    </w:rPr>
  </w:style>
  <w:style w:type="paragraph" w:styleId="ac">
    <w:name w:val="Intense Quote"/>
    <w:basedOn w:val="a"/>
    <w:next w:val="a"/>
    <w:link w:val="ad"/>
    <w:uiPriority w:val="30"/>
    <w:qFormat/>
    <w:rsid w:val="00F4538D"/>
    <w:pPr>
      <w:pBdr>
        <w:bottom w:val="single" w:sz="4" w:space="4" w:color="B83D68" w:themeColor="accent1"/>
      </w:pBdr>
      <w:spacing w:before="200" w:after="280"/>
      <w:ind w:left="936" w:right="936"/>
    </w:pPr>
    <w:rPr>
      <w:b/>
      <w:bCs/>
      <w:i/>
      <w:iCs/>
      <w:color w:val="B83D68" w:themeColor="accent1"/>
    </w:rPr>
  </w:style>
  <w:style w:type="character" w:customStyle="1" w:styleId="ad">
    <w:name w:val="Выделенная цитата Знак"/>
    <w:basedOn w:val="a0"/>
    <w:link w:val="ac"/>
    <w:uiPriority w:val="30"/>
    <w:rsid w:val="00F4538D"/>
    <w:rPr>
      <w:b/>
      <w:bCs/>
      <w:i/>
      <w:iCs/>
      <w:color w:val="B83D68" w:themeColor="accent1"/>
    </w:rPr>
  </w:style>
  <w:style w:type="character" w:styleId="ae">
    <w:name w:val="Subtle Emphasis"/>
    <w:basedOn w:val="a0"/>
    <w:uiPriority w:val="19"/>
    <w:qFormat/>
    <w:rsid w:val="00F4538D"/>
    <w:rPr>
      <w:i/>
      <w:iCs/>
      <w:color w:val="808080" w:themeColor="text1" w:themeTint="7F"/>
    </w:rPr>
  </w:style>
  <w:style w:type="character" w:styleId="af">
    <w:name w:val="Intense Emphasis"/>
    <w:basedOn w:val="a0"/>
    <w:uiPriority w:val="21"/>
    <w:qFormat/>
    <w:rsid w:val="00F4538D"/>
    <w:rPr>
      <w:b/>
      <w:bCs/>
      <w:i/>
      <w:iCs/>
      <w:color w:val="B83D68" w:themeColor="accent1"/>
    </w:rPr>
  </w:style>
  <w:style w:type="character" w:styleId="af0">
    <w:name w:val="Subtle Reference"/>
    <w:basedOn w:val="a0"/>
    <w:uiPriority w:val="31"/>
    <w:qFormat/>
    <w:rsid w:val="00F4538D"/>
    <w:rPr>
      <w:smallCaps/>
      <w:color w:val="AC66BB" w:themeColor="accent2"/>
      <w:u w:val="single"/>
    </w:rPr>
  </w:style>
  <w:style w:type="character" w:styleId="af1">
    <w:name w:val="Intense Reference"/>
    <w:basedOn w:val="a0"/>
    <w:uiPriority w:val="32"/>
    <w:qFormat/>
    <w:rsid w:val="00F4538D"/>
    <w:rPr>
      <w:b/>
      <w:bCs/>
      <w:smallCaps/>
      <w:color w:val="AC66BB" w:themeColor="accent2"/>
      <w:spacing w:val="5"/>
      <w:u w:val="single"/>
    </w:rPr>
  </w:style>
  <w:style w:type="character" w:styleId="af2">
    <w:name w:val="Book Title"/>
    <w:basedOn w:val="a0"/>
    <w:uiPriority w:val="33"/>
    <w:qFormat/>
    <w:rsid w:val="00F4538D"/>
    <w:rPr>
      <w:b/>
      <w:bCs/>
      <w:smallCaps/>
      <w:spacing w:val="5"/>
    </w:rPr>
  </w:style>
  <w:style w:type="paragraph" w:styleId="af3">
    <w:name w:val="TOC Heading"/>
    <w:basedOn w:val="1"/>
    <w:next w:val="a"/>
    <w:uiPriority w:val="39"/>
    <w:semiHidden/>
    <w:unhideWhenUsed/>
    <w:qFormat/>
    <w:rsid w:val="00F4538D"/>
    <w:pPr>
      <w:outlineLvl w:val="9"/>
    </w:pPr>
  </w:style>
  <w:style w:type="paragraph" w:customStyle="1" w:styleId="rvps26">
    <w:name w:val="rvps26"/>
    <w:basedOn w:val="a"/>
    <w:rsid w:val="002A38A6"/>
    <w:pPr>
      <w:spacing w:before="100" w:beforeAutospacing="1" w:after="100" w:afterAutospacing="1" w:line="240" w:lineRule="auto"/>
    </w:pPr>
    <w:rPr>
      <w:rFonts w:ascii="Times New Roman" w:eastAsia="Times New Roman" w:hAnsi="Times New Roman" w:cs="Times New Roman"/>
      <w:sz w:val="24"/>
      <w:szCs w:val="24"/>
      <w:lang w:eastAsia="ja-JP"/>
    </w:rPr>
  </w:style>
  <w:style w:type="character" w:customStyle="1" w:styleId="rvts52">
    <w:name w:val="rvts52"/>
    <w:basedOn w:val="a0"/>
    <w:rsid w:val="002A38A6"/>
  </w:style>
  <w:style w:type="paragraph" w:customStyle="1" w:styleId="rvps34">
    <w:name w:val="rvps34"/>
    <w:basedOn w:val="a"/>
    <w:rsid w:val="002A38A6"/>
    <w:pPr>
      <w:spacing w:before="100" w:beforeAutospacing="1" w:after="100" w:afterAutospacing="1" w:line="240" w:lineRule="auto"/>
    </w:pPr>
    <w:rPr>
      <w:rFonts w:ascii="Times New Roman" w:eastAsia="Times New Roman" w:hAnsi="Times New Roman" w:cs="Times New Roman"/>
      <w:sz w:val="24"/>
      <w:szCs w:val="24"/>
      <w:lang w:eastAsia="ja-JP"/>
    </w:rPr>
  </w:style>
  <w:style w:type="paragraph" w:customStyle="1" w:styleId="rvps33">
    <w:name w:val="rvps33"/>
    <w:basedOn w:val="a"/>
    <w:rsid w:val="002A38A6"/>
    <w:pPr>
      <w:spacing w:before="100" w:beforeAutospacing="1" w:after="100" w:afterAutospacing="1" w:line="240" w:lineRule="auto"/>
    </w:pPr>
    <w:rPr>
      <w:rFonts w:ascii="Times New Roman" w:eastAsia="Times New Roman" w:hAnsi="Times New Roman" w:cs="Times New Roman"/>
      <w:sz w:val="24"/>
      <w:szCs w:val="24"/>
      <w:lang w:eastAsia="ja-JP"/>
    </w:rPr>
  </w:style>
  <w:style w:type="paragraph" w:customStyle="1" w:styleId="rvps24">
    <w:name w:val="rvps24"/>
    <w:basedOn w:val="a"/>
    <w:rsid w:val="002A38A6"/>
    <w:pPr>
      <w:spacing w:before="100" w:beforeAutospacing="1" w:after="100" w:afterAutospacing="1" w:line="240" w:lineRule="auto"/>
    </w:pPr>
    <w:rPr>
      <w:rFonts w:ascii="Times New Roman" w:eastAsia="Times New Roman" w:hAnsi="Times New Roman" w:cs="Times New Roman"/>
      <w:sz w:val="24"/>
      <w:szCs w:val="24"/>
      <w:lang w:eastAsia="ja-JP"/>
    </w:rPr>
  </w:style>
  <w:style w:type="character" w:customStyle="1" w:styleId="rvts1">
    <w:name w:val="rvts1"/>
    <w:basedOn w:val="a0"/>
    <w:rsid w:val="002A38A6"/>
  </w:style>
  <w:style w:type="character" w:customStyle="1" w:styleId="rvts53">
    <w:name w:val="rvts53"/>
    <w:basedOn w:val="a0"/>
    <w:rsid w:val="002A38A6"/>
  </w:style>
  <w:style w:type="character" w:customStyle="1" w:styleId="rvts54">
    <w:name w:val="rvts54"/>
    <w:basedOn w:val="a0"/>
    <w:rsid w:val="002A38A6"/>
  </w:style>
  <w:style w:type="character" w:customStyle="1" w:styleId="rvts55">
    <w:name w:val="rvts55"/>
    <w:basedOn w:val="a0"/>
    <w:rsid w:val="002A38A6"/>
  </w:style>
  <w:style w:type="paragraph" w:styleId="af4">
    <w:name w:val="Balloon Text"/>
    <w:basedOn w:val="a"/>
    <w:link w:val="af5"/>
    <w:uiPriority w:val="99"/>
    <w:semiHidden/>
    <w:unhideWhenUsed/>
    <w:rsid w:val="002A38A6"/>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2A38A6"/>
    <w:rPr>
      <w:rFonts w:ascii="Tahoma" w:eastAsiaTheme="minorHAnsi" w:hAnsi="Tahoma" w:cs="Tahoma"/>
      <w:sz w:val="16"/>
      <w:szCs w:val="16"/>
      <w:lang w:val="ru-RU" w:bidi="ar-SA"/>
    </w:rPr>
  </w:style>
  <w:style w:type="paragraph" w:customStyle="1" w:styleId="abstract">
    <w:name w:val="abstract"/>
    <w:basedOn w:val="a"/>
    <w:rsid w:val="0079136D"/>
    <w:pPr>
      <w:overflowPunct w:val="0"/>
      <w:autoSpaceDE w:val="0"/>
      <w:autoSpaceDN w:val="0"/>
      <w:adjustRightInd w:val="0"/>
      <w:spacing w:before="600" w:after="360" w:line="220" w:lineRule="atLeast"/>
      <w:ind w:left="567" w:right="567" w:firstLine="227"/>
      <w:contextualSpacing/>
      <w:jc w:val="both"/>
      <w:textAlignment w:val="baseline"/>
    </w:pPr>
    <w:rPr>
      <w:rFonts w:ascii="Times New Roman" w:eastAsia="Times New Roman" w:hAnsi="Times New Roman" w:cs="Times New Roman"/>
      <w:sz w:val="18"/>
      <w:szCs w:val="20"/>
      <w:lang w:val="en-US"/>
    </w:rPr>
  </w:style>
  <w:style w:type="paragraph" w:customStyle="1" w:styleId="address">
    <w:name w:val="address"/>
    <w:basedOn w:val="a"/>
    <w:rsid w:val="0079136D"/>
    <w:pPr>
      <w:overflowPunct w:val="0"/>
      <w:autoSpaceDE w:val="0"/>
      <w:autoSpaceDN w:val="0"/>
      <w:adjustRightInd w:val="0"/>
      <w:spacing w:line="220" w:lineRule="atLeast"/>
      <w:contextualSpacing/>
      <w:jc w:val="center"/>
      <w:textAlignment w:val="baseline"/>
    </w:pPr>
    <w:rPr>
      <w:rFonts w:ascii="Times New Roman" w:eastAsia="Times New Roman" w:hAnsi="Times New Roman" w:cs="Times New Roman"/>
      <w:sz w:val="18"/>
      <w:szCs w:val="20"/>
      <w:lang w:val="en-US"/>
    </w:rPr>
  </w:style>
  <w:style w:type="numbering" w:customStyle="1" w:styleId="arabnumitem">
    <w:name w:val="arabnumitem"/>
    <w:basedOn w:val="a2"/>
    <w:rsid w:val="0079136D"/>
    <w:pPr>
      <w:numPr>
        <w:numId w:val="3"/>
      </w:numPr>
    </w:pPr>
  </w:style>
  <w:style w:type="paragraph" w:customStyle="1" w:styleId="author">
    <w:name w:val="author"/>
    <w:basedOn w:val="a"/>
    <w:next w:val="address"/>
    <w:rsid w:val="0079136D"/>
    <w:pPr>
      <w:overflowPunct w:val="0"/>
      <w:autoSpaceDE w:val="0"/>
      <w:autoSpaceDN w:val="0"/>
      <w:adjustRightInd w:val="0"/>
      <w:spacing w:line="220" w:lineRule="atLeast"/>
      <w:jc w:val="center"/>
      <w:textAlignment w:val="baseline"/>
    </w:pPr>
    <w:rPr>
      <w:rFonts w:ascii="Times New Roman" w:eastAsia="Times New Roman" w:hAnsi="Times New Roman" w:cs="Times New Roman"/>
      <w:sz w:val="20"/>
      <w:szCs w:val="20"/>
      <w:lang w:val="en-US"/>
    </w:rPr>
  </w:style>
  <w:style w:type="paragraph" w:customStyle="1" w:styleId="bulletitem">
    <w:name w:val="bulletitem"/>
    <w:basedOn w:val="a"/>
    <w:rsid w:val="0079136D"/>
    <w:pPr>
      <w:numPr>
        <w:numId w:val="1"/>
      </w:numPr>
      <w:overflowPunct w:val="0"/>
      <w:autoSpaceDE w:val="0"/>
      <w:autoSpaceDN w:val="0"/>
      <w:adjustRightInd w:val="0"/>
      <w:spacing w:before="160" w:after="160" w:line="240" w:lineRule="atLeast"/>
      <w:contextualSpacing/>
      <w:jc w:val="both"/>
      <w:textAlignment w:val="baseline"/>
    </w:pPr>
    <w:rPr>
      <w:rFonts w:ascii="Times New Roman" w:eastAsia="Times New Roman" w:hAnsi="Times New Roman" w:cs="Times New Roman"/>
      <w:sz w:val="20"/>
      <w:szCs w:val="20"/>
      <w:lang w:val="en-US"/>
    </w:rPr>
  </w:style>
  <w:style w:type="paragraph" w:customStyle="1" w:styleId="dashitem">
    <w:name w:val="dashitem"/>
    <w:basedOn w:val="a"/>
    <w:rsid w:val="0079136D"/>
    <w:pPr>
      <w:numPr>
        <w:numId w:val="2"/>
      </w:numPr>
      <w:overflowPunct w:val="0"/>
      <w:autoSpaceDE w:val="0"/>
      <w:autoSpaceDN w:val="0"/>
      <w:adjustRightInd w:val="0"/>
      <w:spacing w:before="160" w:after="160" w:line="240" w:lineRule="atLeast"/>
      <w:contextualSpacing/>
      <w:jc w:val="both"/>
      <w:textAlignment w:val="baseline"/>
    </w:pPr>
    <w:rPr>
      <w:rFonts w:ascii="Times New Roman" w:eastAsia="Times New Roman" w:hAnsi="Times New Roman" w:cs="Times New Roman"/>
      <w:sz w:val="20"/>
      <w:szCs w:val="20"/>
      <w:lang w:val="en-US"/>
    </w:rPr>
  </w:style>
  <w:style w:type="character" w:customStyle="1" w:styleId="e-mail">
    <w:name w:val="e-mail"/>
    <w:basedOn w:val="a0"/>
    <w:rsid w:val="0079136D"/>
    <w:rPr>
      <w:rFonts w:ascii="Courier" w:hAnsi="Courier"/>
      <w:noProof/>
    </w:rPr>
  </w:style>
  <w:style w:type="paragraph" w:customStyle="1" w:styleId="equation">
    <w:name w:val="equation"/>
    <w:basedOn w:val="a"/>
    <w:next w:val="a"/>
    <w:rsid w:val="0079136D"/>
    <w:pPr>
      <w:tabs>
        <w:tab w:val="center" w:pos="3289"/>
        <w:tab w:val="right" w:pos="6917"/>
      </w:tabs>
      <w:overflowPunct w:val="0"/>
      <w:autoSpaceDE w:val="0"/>
      <w:autoSpaceDN w:val="0"/>
      <w:adjustRightInd w:val="0"/>
      <w:spacing w:before="160" w:after="160" w:line="240" w:lineRule="atLeast"/>
      <w:jc w:val="both"/>
      <w:textAlignment w:val="baseline"/>
    </w:pPr>
    <w:rPr>
      <w:rFonts w:ascii="Times New Roman" w:eastAsia="Times New Roman" w:hAnsi="Times New Roman" w:cs="Times New Roman"/>
      <w:sz w:val="20"/>
      <w:szCs w:val="20"/>
      <w:lang w:val="en-US"/>
    </w:rPr>
  </w:style>
  <w:style w:type="paragraph" w:customStyle="1" w:styleId="figurecaption">
    <w:name w:val="figurecaption"/>
    <w:basedOn w:val="a"/>
    <w:next w:val="a"/>
    <w:rsid w:val="0079136D"/>
    <w:pPr>
      <w:keepLines/>
      <w:overflowPunct w:val="0"/>
      <w:autoSpaceDE w:val="0"/>
      <w:autoSpaceDN w:val="0"/>
      <w:adjustRightInd w:val="0"/>
      <w:spacing w:before="120" w:after="240" w:line="220" w:lineRule="atLeast"/>
      <w:jc w:val="center"/>
      <w:textAlignment w:val="baseline"/>
    </w:pPr>
    <w:rPr>
      <w:rFonts w:ascii="Times New Roman" w:eastAsia="Times New Roman" w:hAnsi="Times New Roman" w:cs="Times New Roman"/>
      <w:sz w:val="18"/>
      <w:szCs w:val="20"/>
      <w:lang w:val="en-US"/>
    </w:rPr>
  </w:style>
  <w:style w:type="character" w:styleId="af6">
    <w:name w:val="footnote reference"/>
    <w:basedOn w:val="a0"/>
    <w:semiHidden/>
    <w:unhideWhenUsed/>
    <w:rsid w:val="0079136D"/>
    <w:rPr>
      <w:position w:val="0"/>
      <w:vertAlign w:val="superscript"/>
    </w:rPr>
  </w:style>
  <w:style w:type="paragraph" w:styleId="af7">
    <w:name w:val="footer"/>
    <w:basedOn w:val="a"/>
    <w:link w:val="af8"/>
    <w:semiHidden/>
    <w:unhideWhenUsed/>
    <w:rsid w:val="0079136D"/>
    <w:pPr>
      <w:overflowPunct w:val="0"/>
      <w:autoSpaceDE w:val="0"/>
      <w:autoSpaceDN w:val="0"/>
      <w:adjustRightInd w:val="0"/>
      <w:spacing w:after="0" w:line="240" w:lineRule="atLeast"/>
      <w:ind w:firstLine="227"/>
      <w:jc w:val="both"/>
      <w:textAlignment w:val="baseline"/>
    </w:pPr>
    <w:rPr>
      <w:rFonts w:ascii="Times New Roman" w:eastAsia="Times New Roman" w:hAnsi="Times New Roman" w:cs="Times New Roman"/>
      <w:sz w:val="20"/>
      <w:szCs w:val="20"/>
      <w:lang w:val="en-US"/>
    </w:rPr>
  </w:style>
  <w:style w:type="character" w:customStyle="1" w:styleId="af8">
    <w:name w:val="Нижний колонтитул Знак"/>
    <w:basedOn w:val="a0"/>
    <w:link w:val="af7"/>
    <w:semiHidden/>
    <w:rsid w:val="0079136D"/>
    <w:rPr>
      <w:rFonts w:ascii="Times New Roman" w:eastAsia="Times New Roman" w:hAnsi="Times New Roman" w:cs="Times New Roman"/>
      <w:sz w:val="20"/>
      <w:szCs w:val="20"/>
      <w:lang w:bidi="ar-SA"/>
    </w:rPr>
  </w:style>
  <w:style w:type="paragraph" w:customStyle="1" w:styleId="heading1">
    <w:name w:val="heading1"/>
    <w:basedOn w:val="a"/>
    <w:next w:val="p1a"/>
    <w:qFormat/>
    <w:rsid w:val="0079136D"/>
    <w:pPr>
      <w:keepNext/>
      <w:keepLines/>
      <w:numPr>
        <w:numId w:val="4"/>
      </w:numPr>
      <w:suppressAutoHyphens/>
      <w:overflowPunct w:val="0"/>
      <w:autoSpaceDE w:val="0"/>
      <w:autoSpaceDN w:val="0"/>
      <w:adjustRightInd w:val="0"/>
      <w:spacing w:before="360" w:after="240" w:line="300" w:lineRule="atLeast"/>
      <w:textAlignment w:val="baseline"/>
      <w:outlineLvl w:val="0"/>
    </w:pPr>
    <w:rPr>
      <w:rFonts w:ascii="Times New Roman" w:eastAsia="Times New Roman" w:hAnsi="Times New Roman" w:cs="Times New Roman"/>
      <w:b/>
      <w:sz w:val="24"/>
      <w:szCs w:val="20"/>
      <w:lang w:val="en-US"/>
    </w:rPr>
  </w:style>
  <w:style w:type="paragraph" w:customStyle="1" w:styleId="heading2">
    <w:name w:val="heading2"/>
    <w:basedOn w:val="a"/>
    <w:next w:val="p1a"/>
    <w:qFormat/>
    <w:rsid w:val="0079136D"/>
    <w:pPr>
      <w:keepNext/>
      <w:keepLines/>
      <w:numPr>
        <w:ilvl w:val="1"/>
        <w:numId w:val="4"/>
      </w:numPr>
      <w:suppressAutoHyphens/>
      <w:overflowPunct w:val="0"/>
      <w:autoSpaceDE w:val="0"/>
      <w:autoSpaceDN w:val="0"/>
      <w:adjustRightInd w:val="0"/>
      <w:spacing w:before="360" w:after="160" w:line="240" w:lineRule="atLeast"/>
      <w:textAlignment w:val="baseline"/>
      <w:outlineLvl w:val="1"/>
    </w:pPr>
    <w:rPr>
      <w:rFonts w:ascii="Times New Roman" w:eastAsia="Times New Roman" w:hAnsi="Times New Roman" w:cs="Times New Roman"/>
      <w:b/>
      <w:sz w:val="20"/>
      <w:szCs w:val="20"/>
      <w:lang w:val="en-US"/>
    </w:rPr>
  </w:style>
  <w:style w:type="character" w:customStyle="1" w:styleId="heading3">
    <w:name w:val="heading3"/>
    <w:basedOn w:val="a0"/>
    <w:rsid w:val="0079136D"/>
    <w:rPr>
      <w:b/>
    </w:rPr>
  </w:style>
  <w:style w:type="character" w:customStyle="1" w:styleId="heading4">
    <w:name w:val="heading4"/>
    <w:basedOn w:val="a0"/>
    <w:rsid w:val="0079136D"/>
    <w:rPr>
      <w:i/>
    </w:rPr>
  </w:style>
  <w:style w:type="numbering" w:customStyle="1" w:styleId="headings">
    <w:name w:val="headings"/>
    <w:basedOn w:val="arabnumitem"/>
    <w:rsid w:val="0079136D"/>
    <w:pPr>
      <w:numPr>
        <w:numId w:val="9"/>
      </w:numPr>
    </w:pPr>
  </w:style>
  <w:style w:type="character" w:styleId="af9">
    <w:name w:val="Hyperlink"/>
    <w:basedOn w:val="a0"/>
    <w:unhideWhenUsed/>
    <w:rsid w:val="0079136D"/>
    <w:rPr>
      <w:color w:val="auto"/>
      <w:u w:val="none"/>
    </w:rPr>
  </w:style>
  <w:style w:type="paragraph" w:customStyle="1" w:styleId="image">
    <w:name w:val="image"/>
    <w:basedOn w:val="a"/>
    <w:next w:val="a"/>
    <w:rsid w:val="0079136D"/>
    <w:pPr>
      <w:overflowPunct w:val="0"/>
      <w:autoSpaceDE w:val="0"/>
      <w:autoSpaceDN w:val="0"/>
      <w:adjustRightInd w:val="0"/>
      <w:spacing w:before="240" w:after="120" w:line="240" w:lineRule="atLeast"/>
      <w:jc w:val="center"/>
      <w:textAlignment w:val="baseline"/>
    </w:pPr>
    <w:rPr>
      <w:rFonts w:ascii="Times New Roman" w:eastAsia="Times New Roman" w:hAnsi="Times New Roman" w:cs="Times New Roman"/>
      <w:sz w:val="20"/>
      <w:szCs w:val="20"/>
      <w:lang w:val="en-US"/>
    </w:rPr>
  </w:style>
  <w:style w:type="numbering" w:customStyle="1" w:styleId="itemization1">
    <w:name w:val="itemization1"/>
    <w:basedOn w:val="a2"/>
    <w:rsid w:val="0079136D"/>
    <w:pPr>
      <w:numPr>
        <w:numId w:val="1"/>
      </w:numPr>
    </w:pPr>
  </w:style>
  <w:style w:type="numbering" w:customStyle="1" w:styleId="itemization2">
    <w:name w:val="itemization2"/>
    <w:basedOn w:val="a2"/>
    <w:rsid w:val="0079136D"/>
    <w:pPr>
      <w:numPr>
        <w:numId w:val="2"/>
      </w:numPr>
    </w:pPr>
  </w:style>
  <w:style w:type="paragraph" w:customStyle="1" w:styleId="keywords">
    <w:name w:val="keywords"/>
    <w:basedOn w:val="abstract"/>
    <w:next w:val="heading1"/>
    <w:rsid w:val="0079136D"/>
    <w:pPr>
      <w:spacing w:before="220"/>
      <w:ind w:firstLine="0"/>
      <w:contextualSpacing w:val="0"/>
      <w:jc w:val="left"/>
    </w:pPr>
  </w:style>
  <w:style w:type="paragraph" w:styleId="afa">
    <w:name w:val="header"/>
    <w:basedOn w:val="a"/>
    <w:link w:val="afb"/>
    <w:semiHidden/>
    <w:unhideWhenUsed/>
    <w:rsid w:val="0079136D"/>
    <w:pPr>
      <w:tabs>
        <w:tab w:val="center" w:pos="4536"/>
        <w:tab w:val="right" w:pos="9072"/>
      </w:tabs>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18"/>
      <w:szCs w:val="18"/>
      <w:lang w:val="en-US"/>
    </w:rPr>
  </w:style>
  <w:style w:type="character" w:customStyle="1" w:styleId="afb">
    <w:name w:val="Верхний колонтитул Знак"/>
    <w:basedOn w:val="a0"/>
    <w:link w:val="afa"/>
    <w:semiHidden/>
    <w:rsid w:val="0079136D"/>
    <w:rPr>
      <w:rFonts w:ascii="Times New Roman" w:eastAsia="Times New Roman" w:hAnsi="Times New Roman" w:cs="Times New Roman"/>
      <w:sz w:val="18"/>
      <w:szCs w:val="18"/>
      <w:lang w:bidi="ar-SA"/>
    </w:rPr>
  </w:style>
  <w:style w:type="paragraph" w:customStyle="1" w:styleId="numitem">
    <w:name w:val="numitem"/>
    <w:basedOn w:val="a"/>
    <w:rsid w:val="0079136D"/>
    <w:pPr>
      <w:numPr>
        <w:numId w:val="3"/>
      </w:numPr>
      <w:overflowPunct w:val="0"/>
      <w:autoSpaceDE w:val="0"/>
      <w:autoSpaceDN w:val="0"/>
      <w:adjustRightInd w:val="0"/>
      <w:spacing w:before="160" w:after="160" w:line="240" w:lineRule="atLeast"/>
      <w:contextualSpacing/>
      <w:jc w:val="both"/>
      <w:textAlignment w:val="baseline"/>
    </w:pPr>
    <w:rPr>
      <w:rFonts w:ascii="Times New Roman" w:eastAsia="Times New Roman" w:hAnsi="Times New Roman" w:cs="Times New Roman"/>
      <w:sz w:val="20"/>
      <w:szCs w:val="20"/>
      <w:lang w:val="en-US"/>
    </w:rPr>
  </w:style>
  <w:style w:type="paragraph" w:customStyle="1" w:styleId="p1a">
    <w:name w:val="p1a"/>
    <w:basedOn w:val="a"/>
    <w:next w:val="a"/>
    <w:rsid w:val="0079136D"/>
    <w:pPr>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20"/>
      <w:szCs w:val="20"/>
      <w:lang w:val="en-US"/>
    </w:rPr>
  </w:style>
  <w:style w:type="paragraph" w:customStyle="1" w:styleId="programcode">
    <w:name w:val="programcode"/>
    <w:basedOn w:val="a"/>
    <w:rsid w:val="0079136D"/>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overflowPunct w:val="0"/>
      <w:autoSpaceDE w:val="0"/>
      <w:autoSpaceDN w:val="0"/>
      <w:adjustRightInd w:val="0"/>
      <w:spacing w:before="160" w:after="160" w:line="240" w:lineRule="atLeast"/>
      <w:contextualSpacing/>
      <w:textAlignment w:val="baseline"/>
    </w:pPr>
    <w:rPr>
      <w:rFonts w:ascii="Courier" w:eastAsia="Times New Roman" w:hAnsi="Courier" w:cs="Times New Roman"/>
      <w:sz w:val="20"/>
      <w:szCs w:val="20"/>
      <w:lang w:val="en-US"/>
    </w:rPr>
  </w:style>
  <w:style w:type="paragraph" w:customStyle="1" w:styleId="referenceitem">
    <w:name w:val="referenceitem"/>
    <w:basedOn w:val="a"/>
    <w:rsid w:val="0079136D"/>
    <w:pPr>
      <w:numPr>
        <w:numId w:val="5"/>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lang w:val="en-US"/>
    </w:rPr>
  </w:style>
  <w:style w:type="numbering" w:customStyle="1" w:styleId="referencelist">
    <w:name w:val="referencelist"/>
    <w:basedOn w:val="a2"/>
    <w:semiHidden/>
    <w:rsid w:val="0079136D"/>
    <w:pPr>
      <w:numPr>
        <w:numId w:val="5"/>
      </w:numPr>
    </w:pPr>
  </w:style>
  <w:style w:type="paragraph" w:customStyle="1" w:styleId="runninghead-left">
    <w:name w:val="running head - left"/>
    <w:basedOn w:val="a"/>
    <w:rsid w:val="0079136D"/>
    <w:pPr>
      <w:overflowPunct w:val="0"/>
      <w:autoSpaceDE w:val="0"/>
      <w:autoSpaceDN w:val="0"/>
      <w:adjustRightInd w:val="0"/>
      <w:spacing w:after="0" w:line="240" w:lineRule="atLeast"/>
      <w:textAlignment w:val="baseline"/>
    </w:pPr>
    <w:rPr>
      <w:rFonts w:ascii="Times New Roman" w:eastAsia="Times New Roman" w:hAnsi="Times New Roman" w:cs="Times New Roman"/>
      <w:sz w:val="18"/>
      <w:szCs w:val="18"/>
      <w:lang w:val="en-US"/>
    </w:rPr>
  </w:style>
  <w:style w:type="paragraph" w:customStyle="1" w:styleId="runninghead-right">
    <w:name w:val="running head - right"/>
    <w:basedOn w:val="a"/>
    <w:rsid w:val="0079136D"/>
    <w:pPr>
      <w:overflowPunct w:val="0"/>
      <w:autoSpaceDE w:val="0"/>
      <w:autoSpaceDN w:val="0"/>
      <w:adjustRightInd w:val="0"/>
      <w:spacing w:after="0" w:line="240" w:lineRule="atLeast"/>
      <w:jc w:val="right"/>
      <w:textAlignment w:val="baseline"/>
    </w:pPr>
    <w:rPr>
      <w:rFonts w:ascii="Times New Roman" w:eastAsia="Times New Roman" w:hAnsi="Times New Roman" w:cs="Times New Roman"/>
      <w:bCs/>
      <w:sz w:val="18"/>
      <w:szCs w:val="18"/>
      <w:lang w:val="en-US"/>
    </w:rPr>
  </w:style>
  <w:style w:type="character" w:styleId="afc">
    <w:name w:val="page number"/>
    <w:basedOn w:val="a0"/>
    <w:semiHidden/>
    <w:unhideWhenUsed/>
    <w:rsid w:val="0079136D"/>
    <w:rPr>
      <w:sz w:val="18"/>
    </w:rPr>
  </w:style>
  <w:style w:type="paragraph" w:customStyle="1" w:styleId="papertitle">
    <w:name w:val="papertitle"/>
    <w:basedOn w:val="a"/>
    <w:next w:val="author"/>
    <w:rsid w:val="0079136D"/>
    <w:pPr>
      <w:keepNext/>
      <w:keepLines/>
      <w:suppressAutoHyphens/>
      <w:overflowPunct w:val="0"/>
      <w:autoSpaceDE w:val="0"/>
      <w:autoSpaceDN w:val="0"/>
      <w:adjustRightInd w:val="0"/>
      <w:spacing w:after="480" w:line="360" w:lineRule="atLeast"/>
      <w:jc w:val="center"/>
      <w:textAlignment w:val="baseline"/>
    </w:pPr>
    <w:rPr>
      <w:rFonts w:ascii="Times New Roman" w:eastAsia="Times New Roman" w:hAnsi="Times New Roman" w:cs="Times New Roman"/>
      <w:b/>
      <w:sz w:val="28"/>
      <w:szCs w:val="20"/>
      <w:lang w:val="en-US"/>
    </w:rPr>
  </w:style>
  <w:style w:type="paragraph" w:customStyle="1" w:styleId="papersubtitle">
    <w:name w:val="papersubtitle"/>
    <w:basedOn w:val="papertitle"/>
    <w:next w:val="author"/>
    <w:rsid w:val="0079136D"/>
    <w:pPr>
      <w:spacing w:before="120" w:line="280" w:lineRule="atLeast"/>
    </w:pPr>
    <w:rPr>
      <w:sz w:val="24"/>
    </w:rPr>
  </w:style>
  <w:style w:type="paragraph" w:customStyle="1" w:styleId="tablecaption">
    <w:name w:val="tablecaption"/>
    <w:basedOn w:val="a"/>
    <w:next w:val="a"/>
    <w:rsid w:val="0079136D"/>
    <w:pPr>
      <w:keepNext/>
      <w:keepLines/>
      <w:overflowPunct w:val="0"/>
      <w:autoSpaceDE w:val="0"/>
      <w:autoSpaceDN w:val="0"/>
      <w:adjustRightInd w:val="0"/>
      <w:spacing w:before="240" w:after="120" w:line="220" w:lineRule="atLeast"/>
      <w:jc w:val="center"/>
      <w:textAlignment w:val="baseline"/>
    </w:pPr>
    <w:rPr>
      <w:rFonts w:ascii="Times New Roman" w:eastAsia="Times New Roman" w:hAnsi="Times New Roman" w:cs="Times New Roman"/>
      <w:sz w:val="18"/>
      <w:szCs w:val="20"/>
      <w:lang w:val="en-US"/>
    </w:rPr>
  </w:style>
  <w:style w:type="character" w:customStyle="1" w:styleId="url">
    <w:name w:val="url"/>
    <w:basedOn w:val="a0"/>
    <w:rsid w:val="0079136D"/>
    <w:rPr>
      <w:rFonts w:ascii="Courier" w:hAnsi="Courier"/>
      <w:noProof/>
    </w:rPr>
  </w:style>
  <w:style w:type="character" w:customStyle="1" w:styleId="ORCID">
    <w:name w:val="ORCID"/>
    <w:basedOn w:val="a0"/>
    <w:rsid w:val="0079136D"/>
    <w:rPr>
      <w:position w:val="0"/>
      <w:vertAlign w:val="superscript"/>
    </w:rPr>
  </w:style>
  <w:style w:type="paragraph" w:styleId="afd">
    <w:name w:val="footnote text"/>
    <w:basedOn w:val="a"/>
    <w:link w:val="afe"/>
    <w:semiHidden/>
    <w:rsid w:val="0079136D"/>
    <w:pPr>
      <w:overflowPunct w:val="0"/>
      <w:autoSpaceDE w:val="0"/>
      <w:autoSpaceDN w:val="0"/>
      <w:adjustRightInd w:val="0"/>
      <w:spacing w:after="0" w:line="220" w:lineRule="atLeast"/>
      <w:ind w:left="227" w:hanging="227"/>
      <w:jc w:val="both"/>
      <w:textAlignment w:val="baseline"/>
    </w:pPr>
    <w:rPr>
      <w:rFonts w:ascii="Times New Roman" w:eastAsia="Times New Roman" w:hAnsi="Times New Roman" w:cs="Times New Roman"/>
      <w:sz w:val="18"/>
      <w:szCs w:val="20"/>
      <w:lang w:val="en-US"/>
    </w:rPr>
  </w:style>
  <w:style w:type="character" w:customStyle="1" w:styleId="afe">
    <w:name w:val="Текст сноски Знак"/>
    <w:basedOn w:val="a0"/>
    <w:link w:val="afd"/>
    <w:semiHidden/>
    <w:rsid w:val="0079136D"/>
    <w:rPr>
      <w:rFonts w:ascii="Times New Roman" w:eastAsia="Times New Roman" w:hAnsi="Times New Roman" w:cs="Times New Roman"/>
      <w:sz w:val="18"/>
      <w:szCs w:val="20"/>
      <w:lang w:bidi="ar-SA"/>
    </w:rPr>
  </w:style>
  <w:style w:type="paragraph" w:customStyle="1" w:styleId="ReferenceLine">
    <w:name w:val="ReferenceLine"/>
    <w:basedOn w:val="p1a"/>
    <w:semiHidden/>
    <w:unhideWhenUsed/>
    <w:rsid w:val="0079136D"/>
    <w:pPr>
      <w:spacing w:line="200" w:lineRule="exact"/>
    </w:pPr>
    <w:rPr>
      <w:sz w:val="16"/>
    </w:rPr>
  </w:style>
  <w:style w:type="character" w:customStyle="1" w:styleId="size-xl">
    <w:name w:val="size-xl"/>
    <w:basedOn w:val="a0"/>
    <w:rsid w:val="0079136D"/>
  </w:style>
  <w:style w:type="character" w:customStyle="1" w:styleId="size-m">
    <w:name w:val="size-m"/>
    <w:basedOn w:val="a0"/>
    <w:rsid w:val="0079136D"/>
  </w:style>
  <w:style w:type="character" w:customStyle="1" w:styleId="title-text">
    <w:name w:val="title-text"/>
    <w:basedOn w:val="a0"/>
    <w:rsid w:val="0079136D"/>
  </w:style>
  <w:style w:type="character" w:customStyle="1" w:styleId="sr-only">
    <w:name w:val="sr-only"/>
    <w:basedOn w:val="a0"/>
    <w:rsid w:val="0079136D"/>
  </w:style>
  <w:style w:type="character" w:customStyle="1" w:styleId="text">
    <w:name w:val="text"/>
    <w:basedOn w:val="a0"/>
    <w:rsid w:val="0079136D"/>
  </w:style>
  <w:style w:type="character" w:customStyle="1" w:styleId="author-ref">
    <w:name w:val="author-ref"/>
    <w:basedOn w:val="a0"/>
    <w:rsid w:val="0079136D"/>
  </w:style>
  <w:style w:type="paragraph" w:styleId="aff">
    <w:name w:val="Normal (Web)"/>
    <w:basedOn w:val="a"/>
    <w:uiPriority w:val="99"/>
    <w:semiHidden/>
    <w:unhideWhenUsed/>
    <w:rsid w:val="0079136D"/>
    <w:pPr>
      <w:spacing w:before="100" w:beforeAutospacing="1" w:after="100" w:afterAutospacing="1" w:line="240" w:lineRule="auto"/>
    </w:pPr>
    <w:rPr>
      <w:rFonts w:ascii="Times New Roman" w:eastAsia="Times New Roman" w:hAnsi="Times New Roman" w:cs="Times New Roman"/>
      <w:sz w:val="24"/>
      <w:szCs w:val="24"/>
      <w:lang w:eastAsia="ja-JP"/>
    </w:rPr>
  </w:style>
  <w:style w:type="paragraph" w:styleId="aff0">
    <w:name w:val="Body Text Indent"/>
    <w:basedOn w:val="a"/>
    <w:link w:val="aff1"/>
    <w:semiHidden/>
    <w:rsid w:val="0079136D"/>
    <w:pPr>
      <w:spacing w:after="0" w:line="240" w:lineRule="auto"/>
      <w:ind w:firstLine="720"/>
      <w:jc w:val="both"/>
    </w:pPr>
    <w:rPr>
      <w:rFonts w:ascii="Times New Roman" w:eastAsia="Times New Roman" w:hAnsi="Times New Roman" w:cs="Times New Roman"/>
      <w:sz w:val="28"/>
      <w:szCs w:val="20"/>
    </w:rPr>
  </w:style>
  <w:style w:type="character" w:customStyle="1" w:styleId="aff1">
    <w:name w:val="Основной текст с отступом Знак"/>
    <w:basedOn w:val="a0"/>
    <w:link w:val="aff0"/>
    <w:semiHidden/>
    <w:rsid w:val="0079136D"/>
    <w:rPr>
      <w:rFonts w:ascii="Times New Roman" w:eastAsia="Times New Roman" w:hAnsi="Times New Roman" w:cs="Times New Roman"/>
      <w:sz w:val="28"/>
      <w:szCs w:val="20"/>
      <w:lang w:bidi="ar-SA"/>
    </w:rPr>
  </w:style>
  <w:style w:type="paragraph" w:customStyle="1" w:styleId="Default">
    <w:name w:val="Default"/>
    <w:rsid w:val="0079136D"/>
    <w:pPr>
      <w:autoSpaceDE w:val="0"/>
      <w:autoSpaceDN w:val="0"/>
      <w:adjustRightInd w:val="0"/>
      <w:spacing w:after="0" w:line="240" w:lineRule="auto"/>
    </w:pPr>
    <w:rPr>
      <w:rFonts w:ascii="Calibri" w:eastAsia="Times New Roman" w:hAnsi="Calibri" w:cs="Calibri"/>
      <w:color w:val="000000"/>
      <w:sz w:val="24"/>
      <w:szCs w:val="24"/>
      <w:lang w:val="ru-RU" w:eastAsia="ja-JP" w:bidi="ar-SA"/>
    </w:rPr>
  </w:style>
  <w:style w:type="character" w:customStyle="1" w:styleId="journaltitle">
    <w:name w:val="journaltitle"/>
    <w:basedOn w:val="a0"/>
    <w:rsid w:val="0079136D"/>
  </w:style>
  <w:style w:type="paragraph" w:customStyle="1" w:styleId="icon--meta-keyline-before">
    <w:name w:val="icon--meta-keyline-before"/>
    <w:basedOn w:val="a"/>
    <w:rsid w:val="0079136D"/>
    <w:pPr>
      <w:spacing w:before="100" w:beforeAutospacing="1" w:after="100" w:afterAutospacing="1" w:line="240" w:lineRule="auto"/>
    </w:pPr>
    <w:rPr>
      <w:rFonts w:ascii="Times New Roman" w:eastAsia="Times New Roman" w:hAnsi="Times New Roman" w:cs="Times New Roman"/>
      <w:sz w:val="24"/>
      <w:szCs w:val="24"/>
      <w:lang w:eastAsia="ja-JP"/>
    </w:rPr>
  </w:style>
  <w:style w:type="character" w:customStyle="1" w:styleId="articlecitationyear">
    <w:name w:val="articlecitation_year"/>
    <w:basedOn w:val="a0"/>
    <w:rsid w:val="0079136D"/>
  </w:style>
  <w:style w:type="character" w:customStyle="1" w:styleId="articlecitationvolume">
    <w:name w:val="articlecitation_volume"/>
    <w:basedOn w:val="a0"/>
    <w:rsid w:val="0079136D"/>
  </w:style>
  <w:style w:type="character" w:customStyle="1" w:styleId="articlecitationpages">
    <w:name w:val="articlecitation_pages"/>
    <w:basedOn w:val="a0"/>
    <w:rsid w:val="0079136D"/>
  </w:style>
  <w:style w:type="character" w:customStyle="1" w:styleId="u-inline-block">
    <w:name w:val="u-inline-block"/>
    <w:basedOn w:val="a0"/>
    <w:rsid w:val="0079136D"/>
  </w:style>
  <w:style w:type="character" w:customStyle="1" w:styleId="authorsname">
    <w:name w:val="authors__name"/>
    <w:basedOn w:val="a0"/>
    <w:rsid w:val="0079136D"/>
  </w:style>
  <w:style w:type="character" w:customStyle="1" w:styleId="authorscontact">
    <w:name w:val="authors__contact"/>
    <w:basedOn w:val="a0"/>
    <w:rsid w:val="0079136D"/>
  </w:style>
  <w:style w:type="character" w:customStyle="1" w:styleId="blk">
    <w:name w:val="blk"/>
    <w:basedOn w:val="a0"/>
    <w:rsid w:val="0079136D"/>
  </w:style>
  <w:style w:type="character" w:customStyle="1" w:styleId="html-italic">
    <w:name w:val="html-italic"/>
    <w:basedOn w:val="a0"/>
    <w:rsid w:val="0079136D"/>
  </w:style>
  <w:style w:type="character" w:customStyle="1" w:styleId="shorttext">
    <w:name w:val="short_text"/>
    <w:basedOn w:val="a0"/>
    <w:rsid w:val="00930B74"/>
  </w:style>
</w:styles>
</file>

<file path=word/webSettings.xml><?xml version="1.0" encoding="utf-8"?>
<w:webSettings xmlns:r="http://schemas.openxmlformats.org/officeDocument/2006/relationships" xmlns:w="http://schemas.openxmlformats.org/wordprocessingml/2006/main">
  <w:divs>
    <w:div w:id="478696920">
      <w:bodyDiv w:val="1"/>
      <w:marLeft w:val="0"/>
      <w:marRight w:val="0"/>
      <w:marTop w:val="0"/>
      <w:marBottom w:val="0"/>
      <w:divBdr>
        <w:top w:val="none" w:sz="0" w:space="0" w:color="auto"/>
        <w:left w:val="none" w:sz="0" w:space="0" w:color="auto"/>
        <w:bottom w:val="none" w:sz="0" w:space="0" w:color="auto"/>
        <w:right w:val="none" w:sz="0" w:space="0" w:color="auto"/>
      </w:divBdr>
    </w:div>
    <w:div w:id="533885094">
      <w:bodyDiv w:val="1"/>
      <w:marLeft w:val="0"/>
      <w:marRight w:val="0"/>
      <w:marTop w:val="0"/>
      <w:marBottom w:val="0"/>
      <w:divBdr>
        <w:top w:val="none" w:sz="0" w:space="0" w:color="auto"/>
        <w:left w:val="none" w:sz="0" w:space="0" w:color="auto"/>
        <w:bottom w:val="none" w:sz="0" w:space="0" w:color="auto"/>
        <w:right w:val="none" w:sz="0" w:space="0" w:color="auto"/>
      </w:divBdr>
    </w:div>
    <w:div w:id="1148790550">
      <w:bodyDiv w:val="1"/>
      <w:marLeft w:val="0"/>
      <w:marRight w:val="0"/>
      <w:marTop w:val="0"/>
      <w:marBottom w:val="0"/>
      <w:divBdr>
        <w:top w:val="none" w:sz="0" w:space="0" w:color="auto"/>
        <w:left w:val="none" w:sz="0" w:space="0" w:color="auto"/>
        <w:bottom w:val="none" w:sz="0" w:space="0" w:color="auto"/>
        <w:right w:val="none" w:sz="0" w:space="0" w:color="auto"/>
      </w:divBdr>
    </w:div>
    <w:div w:id="1939025085">
      <w:bodyDiv w:val="1"/>
      <w:marLeft w:val="0"/>
      <w:marRight w:val="0"/>
      <w:marTop w:val="0"/>
      <w:marBottom w:val="0"/>
      <w:divBdr>
        <w:top w:val="none" w:sz="0" w:space="0" w:color="auto"/>
        <w:left w:val="none" w:sz="0" w:space="0" w:color="auto"/>
        <w:bottom w:val="none" w:sz="0" w:space="0" w:color="auto"/>
        <w:right w:val="none" w:sz="0" w:space="0" w:color="auto"/>
      </w:divBdr>
      <w:divsChild>
        <w:div w:id="296881179">
          <w:marLeft w:val="0"/>
          <w:marRight w:val="0"/>
          <w:marTop w:val="0"/>
          <w:marBottom w:val="0"/>
          <w:divBdr>
            <w:top w:val="none" w:sz="0" w:space="0" w:color="auto"/>
            <w:left w:val="none" w:sz="0" w:space="0" w:color="auto"/>
            <w:bottom w:val="none" w:sz="0" w:space="0" w:color="auto"/>
            <w:right w:val="none" w:sz="0" w:space="0" w:color="auto"/>
          </w:divBdr>
        </w:div>
        <w:div w:id="1697926165">
          <w:marLeft w:val="0"/>
          <w:marRight w:val="0"/>
          <w:marTop w:val="0"/>
          <w:marBottom w:val="0"/>
          <w:divBdr>
            <w:top w:val="none" w:sz="0" w:space="0" w:color="auto"/>
            <w:left w:val="none" w:sz="0" w:space="0" w:color="auto"/>
            <w:bottom w:val="none" w:sz="0" w:space="0" w:color="auto"/>
            <w:right w:val="none" w:sz="0" w:space="0" w:color="auto"/>
          </w:divBdr>
          <w:divsChild>
            <w:div w:id="796216344">
              <w:marLeft w:val="0"/>
              <w:marRight w:val="0"/>
              <w:marTop w:val="0"/>
              <w:marBottom w:val="0"/>
              <w:divBdr>
                <w:top w:val="none" w:sz="0" w:space="0" w:color="auto"/>
                <w:left w:val="none" w:sz="0" w:space="0" w:color="auto"/>
                <w:bottom w:val="none" w:sz="0" w:space="0" w:color="auto"/>
                <w:right w:val="none" w:sz="0" w:space="0" w:color="auto"/>
              </w:divBdr>
              <w:divsChild>
                <w:div w:id="1429429809">
                  <w:marLeft w:val="0"/>
                  <w:marRight w:val="0"/>
                  <w:marTop w:val="0"/>
                  <w:marBottom w:val="0"/>
                  <w:divBdr>
                    <w:top w:val="none" w:sz="0" w:space="0" w:color="auto"/>
                    <w:left w:val="none" w:sz="0" w:space="0" w:color="auto"/>
                    <w:bottom w:val="none" w:sz="0" w:space="0" w:color="auto"/>
                    <w:right w:val="none" w:sz="0" w:space="0" w:color="auto"/>
                  </w:divBdr>
                  <w:divsChild>
                    <w:div w:id="869073348">
                      <w:marLeft w:val="0"/>
                      <w:marRight w:val="0"/>
                      <w:marTop w:val="0"/>
                      <w:marBottom w:val="0"/>
                      <w:divBdr>
                        <w:top w:val="none" w:sz="0" w:space="0" w:color="auto"/>
                        <w:left w:val="none" w:sz="0" w:space="0" w:color="auto"/>
                        <w:bottom w:val="none" w:sz="0" w:space="0" w:color="auto"/>
                        <w:right w:val="none" w:sz="0" w:space="0" w:color="auto"/>
                      </w:divBdr>
                      <w:divsChild>
                        <w:div w:id="8893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182958">
          <w:marLeft w:val="0"/>
          <w:marRight w:val="0"/>
          <w:marTop w:val="0"/>
          <w:marBottom w:val="0"/>
          <w:divBdr>
            <w:top w:val="none" w:sz="0" w:space="0" w:color="auto"/>
            <w:left w:val="none" w:sz="0" w:space="0" w:color="auto"/>
            <w:bottom w:val="none" w:sz="0" w:space="0" w:color="auto"/>
            <w:right w:val="none" w:sz="0" w:space="0" w:color="auto"/>
          </w:divBdr>
          <w:divsChild>
            <w:div w:id="1448817261">
              <w:marLeft w:val="0"/>
              <w:marRight w:val="0"/>
              <w:marTop w:val="0"/>
              <w:marBottom w:val="0"/>
              <w:divBdr>
                <w:top w:val="none" w:sz="0" w:space="0" w:color="auto"/>
                <w:left w:val="none" w:sz="0" w:space="0" w:color="auto"/>
                <w:bottom w:val="none" w:sz="0" w:space="0" w:color="auto"/>
                <w:right w:val="none" w:sz="0" w:space="0" w:color="auto"/>
              </w:divBdr>
              <w:divsChild>
                <w:div w:id="881597534">
                  <w:marLeft w:val="0"/>
                  <w:marRight w:val="0"/>
                  <w:marTop w:val="0"/>
                  <w:marBottom w:val="0"/>
                  <w:divBdr>
                    <w:top w:val="none" w:sz="0" w:space="0" w:color="auto"/>
                    <w:left w:val="none" w:sz="0" w:space="0" w:color="auto"/>
                    <w:bottom w:val="none" w:sz="0" w:space="0" w:color="auto"/>
                    <w:right w:val="none" w:sz="0" w:space="0" w:color="auto"/>
                  </w:divBdr>
                  <w:divsChild>
                    <w:div w:id="1607420831">
                      <w:marLeft w:val="0"/>
                      <w:marRight w:val="0"/>
                      <w:marTop w:val="0"/>
                      <w:marBottom w:val="0"/>
                      <w:divBdr>
                        <w:top w:val="none" w:sz="0" w:space="0" w:color="auto"/>
                        <w:left w:val="none" w:sz="0" w:space="0" w:color="auto"/>
                        <w:bottom w:val="none" w:sz="0" w:space="0" w:color="auto"/>
                        <w:right w:val="none" w:sz="0" w:space="0" w:color="auto"/>
                      </w:divBdr>
                      <w:divsChild>
                        <w:div w:id="178156791">
                          <w:marLeft w:val="0"/>
                          <w:marRight w:val="0"/>
                          <w:marTop w:val="0"/>
                          <w:marBottom w:val="0"/>
                          <w:divBdr>
                            <w:top w:val="none" w:sz="0" w:space="0" w:color="auto"/>
                            <w:left w:val="none" w:sz="0" w:space="0" w:color="auto"/>
                            <w:bottom w:val="none" w:sz="0" w:space="0" w:color="auto"/>
                            <w:right w:val="none" w:sz="0" w:space="0" w:color="auto"/>
                          </w:divBdr>
                          <w:divsChild>
                            <w:div w:id="135261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1207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x.doi.org/10.3390/su8070601" TargetMode="External"/><Relationship Id="rId3" Type="http://schemas.openxmlformats.org/officeDocument/2006/relationships/settings" Target="settings.xml"/><Relationship Id="rId7" Type="http://schemas.openxmlformats.org/officeDocument/2006/relationships/hyperlink" Target="mailto:kezhoon.l@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ezhoon.l@mail.ru" TargetMode="External"/><Relationship Id="rId5" Type="http://schemas.openxmlformats.org/officeDocument/2006/relationships/hyperlink" Target="http://dx.doi.org/10.3390/su8070601"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Изящная">
      <a:dk1>
        <a:sysClr val="windowText" lastClr="000000"/>
      </a:dk1>
      <a:lt1>
        <a:sysClr val="window" lastClr="FFFFFF"/>
      </a:lt1>
      <a:dk2>
        <a:srgbClr val="B13F9A"/>
      </a:dk2>
      <a:lt2>
        <a:srgbClr val="F4E7ED"/>
      </a:lt2>
      <a:accent1>
        <a:srgbClr val="B83D68"/>
      </a:accent1>
      <a:accent2>
        <a:srgbClr val="AC66BB"/>
      </a:accent2>
      <a:accent3>
        <a:srgbClr val="DE6C36"/>
      </a:accent3>
      <a:accent4>
        <a:srgbClr val="F9B639"/>
      </a:accent4>
      <a:accent5>
        <a:srgbClr val="CF6DA4"/>
      </a:accent5>
      <a:accent6>
        <a:srgbClr val="FA8D3D"/>
      </a:accent6>
      <a:hlink>
        <a:srgbClr val="FFDE66"/>
      </a:hlink>
      <a:folHlink>
        <a:srgbClr val="D490C5"/>
      </a:folHlink>
    </a:clrScheme>
    <a:fontScheme name="Другая 3">
      <a:majorFont>
        <a:latin typeface="Calibri"/>
        <a:ea typeface="MS Gothic"/>
        <a:cs typeface=""/>
      </a:majorFont>
      <a:minorFont>
        <a:latin typeface="Arial Black"/>
        <a:ea typeface="MS Mincho"/>
        <a:cs typeface=""/>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265</TotalTime>
  <Pages>5</Pages>
  <Words>1148</Words>
  <Characters>9386</Characters>
  <Application>Microsoft Office Word</Application>
  <DocSecurity>0</DocSecurity>
  <Lines>180</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komarova</dc:creator>
  <cp:lastModifiedBy>komarova</cp:lastModifiedBy>
  <cp:revision>3</cp:revision>
  <dcterms:created xsi:type="dcterms:W3CDTF">2018-05-14T20:21:00Z</dcterms:created>
  <dcterms:modified xsi:type="dcterms:W3CDTF">2018-05-15T14:24:00Z</dcterms:modified>
</cp:coreProperties>
</file>