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6E7D" w:rsidRPr="00BC6E7D" w:rsidRDefault="00BC6E7D" w:rsidP="00BF2C83">
      <w:pPr>
        <w:spacing w:after="0" w:line="360" w:lineRule="auto"/>
        <w:jc w:val="both"/>
        <w:rPr>
          <w:rFonts w:ascii="Times New Roman" w:eastAsia="SimSun" w:hAnsi="Times New Roman"/>
          <w:b/>
          <w:sz w:val="24"/>
          <w:szCs w:val="24"/>
          <w:lang w:eastAsia="ru-RU"/>
        </w:rPr>
      </w:pPr>
      <w:r w:rsidRPr="00BC6E7D">
        <w:rPr>
          <w:rFonts w:ascii="Times New Roman" w:hAnsi="Times New Roman"/>
          <w:b/>
          <w:sz w:val="24"/>
          <w:szCs w:val="24"/>
        </w:rPr>
        <w:t>УДК 332.14, 336.13,</w:t>
      </w:r>
      <w:r w:rsidRPr="00BC6E7D">
        <w:rPr>
          <w:rFonts w:ascii="Times New Roman" w:eastAsia="SimSun" w:hAnsi="Times New Roman"/>
          <w:b/>
          <w:sz w:val="24"/>
          <w:szCs w:val="24"/>
          <w:lang w:eastAsia="ru-RU"/>
        </w:rPr>
        <w:t xml:space="preserve"> 336.15</w:t>
      </w:r>
    </w:p>
    <w:p w:rsidR="00BC6E7D" w:rsidRPr="00BC6E7D" w:rsidRDefault="00BC6E7D" w:rsidP="00BF2C83">
      <w:pPr>
        <w:spacing w:after="0" w:line="360" w:lineRule="auto"/>
        <w:ind w:firstLine="709"/>
        <w:jc w:val="right"/>
        <w:rPr>
          <w:rFonts w:ascii="Times New Roman" w:eastAsia="SimSun" w:hAnsi="Times New Roman"/>
          <w:b/>
          <w:sz w:val="24"/>
          <w:szCs w:val="24"/>
          <w:lang w:eastAsia="ru-RU"/>
        </w:rPr>
      </w:pPr>
      <w:r w:rsidRPr="00BC6E7D">
        <w:rPr>
          <w:rFonts w:ascii="Times New Roman" w:eastAsia="SimSun" w:hAnsi="Times New Roman"/>
          <w:b/>
          <w:sz w:val="24"/>
          <w:szCs w:val="24"/>
          <w:lang w:eastAsia="ru-RU"/>
        </w:rPr>
        <w:t>Тимушев Е.Н.</w:t>
      </w:r>
    </w:p>
    <w:p w:rsidR="000F5DD0" w:rsidRPr="00BC6E7D" w:rsidRDefault="00BC6E7D" w:rsidP="00BF2C83">
      <w:pPr>
        <w:spacing w:after="0" w:line="360" w:lineRule="auto"/>
        <w:jc w:val="center"/>
        <w:rPr>
          <w:rFonts w:ascii="Times New Roman" w:hAnsi="Times New Roman"/>
          <w:b/>
          <w:sz w:val="24"/>
          <w:szCs w:val="24"/>
        </w:rPr>
      </w:pPr>
      <w:r w:rsidRPr="00BC6E7D">
        <w:rPr>
          <w:rFonts w:ascii="Times New Roman" w:hAnsi="Times New Roman"/>
          <w:b/>
          <w:sz w:val="24"/>
          <w:szCs w:val="24"/>
        </w:rPr>
        <w:t xml:space="preserve">ВЛИЯНИЕ ДОХОДОВ И </w:t>
      </w:r>
      <w:r w:rsidR="00957D1E" w:rsidRPr="00957D1E">
        <w:rPr>
          <w:rFonts w:ascii="Times New Roman" w:hAnsi="Times New Roman"/>
          <w:b/>
          <w:sz w:val="24"/>
          <w:szCs w:val="24"/>
        </w:rPr>
        <w:t xml:space="preserve">МЕЖБЮДЖЕТНЫХ ТРАНСФЕРТОВ </w:t>
      </w:r>
      <w:r w:rsidRPr="00BC6E7D">
        <w:rPr>
          <w:rFonts w:ascii="Times New Roman" w:hAnsi="Times New Roman"/>
          <w:b/>
          <w:sz w:val="24"/>
          <w:szCs w:val="24"/>
        </w:rPr>
        <w:t xml:space="preserve">НА РАСХОДЫ БЮДЖЕТОВ </w:t>
      </w:r>
      <w:r w:rsidR="00350188">
        <w:rPr>
          <w:rFonts w:ascii="Times New Roman" w:hAnsi="Times New Roman"/>
          <w:b/>
          <w:sz w:val="24"/>
          <w:szCs w:val="24"/>
        </w:rPr>
        <w:t xml:space="preserve">ГОРОДСКИХ ОКРУГОВ И РАЙОНОВ </w:t>
      </w:r>
      <w:r w:rsidRPr="00BC6E7D">
        <w:rPr>
          <w:rFonts w:ascii="Times New Roman" w:hAnsi="Times New Roman"/>
          <w:b/>
          <w:sz w:val="24"/>
          <w:szCs w:val="24"/>
        </w:rPr>
        <w:t>СЕВЕРНЫХ СУБЪЕКТОВ РФ</w:t>
      </w:r>
    </w:p>
    <w:p w:rsidR="000F5DD0" w:rsidRDefault="000F5DD0" w:rsidP="00BF2C83">
      <w:pPr>
        <w:spacing w:after="0" w:line="360" w:lineRule="auto"/>
        <w:ind w:firstLine="709"/>
        <w:jc w:val="both"/>
        <w:rPr>
          <w:rFonts w:ascii="Times New Roman" w:hAnsi="Times New Roman"/>
          <w:sz w:val="24"/>
          <w:szCs w:val="24"/>
        </w:rPr>
      </w:pPr>
    </w:p>
    <w:p w:rsidR="00B22D12" w:rsidRPr="00B22D12" w:rsidRDefault="00642E2A" w:rsidP="00BF2C83">
      <w:pPr>
        <w:spacing w:after="0" w:line="360" w:lineRule="auto"/>
        <w:ind w:firstLine="709"/>
        <w:jc w:val="both"/>
        <w:rPr>
          <w:rFonts w:ascii="Times New Roman" w:hAnsi="Times New Roman"/>
          <w:i/>
          <w:sz w:val="24"/>
          <w:szCs w:val="24"/>
        </w:rPr>
      </w:pPr>
      <w:r w:rsidRPr="00B22D12">
        <w:rPr>
          <w:rFonts w:ascii="Times New Roman" w:hAnsi="Times New Roman"/>
          <w:i/>
          <w:sz w:val="24"/>
          <w:szCs w:val="24"/>
        </w:rPr>
        <w:t xml:space="preserve">Аннотация. </w:t>
      </w:r>
      <w:r w:rsidR="00461A5A" w:rsidRPr="00B22D12">
        <w:rPr>
          <w:rFonts w:ascii="Times New Roman" w:hAnsi="Times New Roman"/>
          <w:i/>
          <w:sz w:val="24"/>
          <w:szCs w:val="24"/>
        </w:rPr>
        <w:t>Анализируется феномен эффекта липучки – нетождественности прироста трансферта и эквивалентного прироста частных доходов для расходов бюджета</w:t>
      </w:r>
      <w:r w:rsidR="00BE7C3C" w:rsidRPr="00B22D12">
        <w:rPr>
          <w:rFonts w:ascii="Times New Roman" w:hAnsi="Times New Roman"/>
          <w:i/>
          <w:sz w:val="24"/>
          <w:szCs w:val="24"/>
        </w:rPr>
        <w:t xml:space="preserve">, </w:t>
      </w:r>
      <w:r w:rsidR="00461A5A" w:rsidRPr="00B22D12">
        <w:rPr>
          <w:rFonts w:ascii="Times New Roman" w:hAnsi="Times New Roman"/>
          <w:i/>
          <w:sz w:val="24"/>
          <w:szCs w:val="24"/>
        </w:rPr>
        <w:t xml:space="preserve">– </w:t>
      </w:r>
      <w:r w:rsidR="00BE7C3C" w:rsidRPr="00B22D12">
        <w:rPr>
          <w:rFonts w:ascii="Times New Roman" w:hAnsi="Times New Roman"/>
          <w:i/>
          <w:sz w:val="24"/>
          <w:szCs w:val="24"/>
        </w:rPr>
        <w:t>во взаимоотношениях бюджетов северных субъектов РФ и их местных бюджетов.</w:t>
      </w:r>
      <w:r w:rsidR="00B22D12" w:rsidRPr="00B22D12">
        <w:rPr>
          <w:rFonts w:ascii="Times New Roman" w:hAnsi="Times New Roman"/>
          <w:i/>
          <w:sz w:val="24"/>
          <w:szCs w:val="24"/>
        </w:rPr>
        <w:t xml:space="preserve"> Определён эффект межбюджетных отношений для </w:t>
      </w:r>
      <w:r w:rsidR="001E1DAB" w:rsidRPr="00B22D12">
        <w:rPr>
          <w:rFonts w:ascii="Times New Roman" w:hAnsi="Times New Roman"/>
          <w:i/>
          <w:sz w:val="24"/>
          <w:szCs w:val="24"/>
        </w:rPr>
        <w:t>Камчатского края и Мурманской области</w:t>
      </w:r>
      <w:r w:rsidR="00B22D12" w:rsidRPr="00B22D12">
        <w:rPr>
          <w:rFonts w:ascii="Times New Roman" w:hAnsi="Times New Roman"/>
          <w:i/>
          <w:sz w:val="24"/>
          <w:szCs w:val="24"/>
        </w:rPr>
        <w:t xml:space="preserve">, </w:t>
      </w:r>
      <w:r w:rsidR="001E1DAB" w:rsidRPr="00B22D12">
        <w:rPr>
          <w:rFonts w:ascii="Times New Roman" w:hAnsi="Times New Roman"/>
          <w:i/>
          <w:sz w:val="24"/>
          <w:szCs w:val="24"/>
        </w:rPr>
        <w:t>Республик</w:t>
      </w:r>
      <w:r w:rsidR="00B22D12" w:rsidRPr="00B22D12">
        <w:rPr>
          <w:rFonts w:ascii="Times New Roman" w:hAnsi="Times New Roman"/>
          <w:i/>
          <w:sz w:val="24"/>
          <w:szCs w:val="24"/>
        </w:rPr>
        <w:t>и</w:t>
      </w:r>
      <w:r w:rsidR="001E1DAB" w:rsidRPr="00B22D12">
        <w:rPr>
          <w:rFonts w:ascii="Times New Roman" w:hAnsi="Times New Roman"/>
          <w:i/>
          <w:sz w:val="24"/>
          <w:szCs w:val="24"/>
        </w:rPr>
        <w:t xml:space="preserve"> Карелия и Республик</w:t>
      </w:r>
      <w:r w:rsidR="00B22D12" w:rsidRPr="00B22D12">
        <w:rPr>
          <w:rFonts w:ascii="Times New Roman" w:hAnsi="Times New Roman"/>
          <w:i/>
          <w:sz w:val="24"/>
          <w:szCs w:val="24"/>
        </w:rPr>
        <w:t>и</w:t>
      </w:r>
      <w:r w:rsidR="001E1DAB" w:rsidRPr="00B22D12">
        <w:rPr>
          <w:rFonts w:ascii="Times New Roman" w:hAnsi="Times New Roman"/>
          <w:i/>
          <w:sz w:val="24"/>
          <w:szCs w:val="24"/>
        </w:rPr>
        <w:t xml:space="preserve"> Саха (Якутия)</w:t>
      </w:r>
      <w:r w:rsidR="00B22D12" w:rsidRPr="00B22D12">
        <w:rPr>
          <w:rFonts w:ascii="Times New Roman" w:hAnsi="Times New Roman"/>
          <w:i/>
          <w:sz w:val="24"/>
          <w:szCs w:val="24"/>
        </w:rPr>
        <w:t xml:space="preserve">, </w:t>
      </w:r>
      <w:r w:rsidR="00616AB5" w:rsidRPr="00B22D12">
        <w:rPr>
          <w:rFonts w:ascii="Times New Roman" w:hAnsi="Times New Roman"/>
          <w:i/>
          <w:sz w:val="24"/>
          <w:szCs w:val="24"/>
        </w:rPr>
        <w:t>Магаданской области и Республик</w:t>
      </w:r>
      <w:r w:rsidR="00B22D12" w:rsidRPr="00B22D12">
        <w:rPr>
          <w:rFonts w:ascii="Times New Roman" w:hAnsi="Times New Roman"/>
          <w:i/>
          <w:sz w:val="24"/>
          <w:szCs w:val="24"/>
        </w:rPr>
        <w:t>и</w:t>
      </w:r>
      <w:r w:rsidR="00616AB5" w:rsidRPr="00B22D12">
        <w:rPr>
          <w:rFonts w:ascii="Times New Roman" w:hAnsi="Times New Roman"/>
          <w:i/>
          <w:sz w:val="24"/>
          <w:szCs w:val="24"/>
        </w:rPr>
        <w:t xml:space="preserve"> Коми</w:t>
      </w:r>
      <w:r w:rsidR="00B22D12" w:rsidRPr="00B22D12">
        <w:rPr>
          <w:rFonts w:ascii="Times New Roman" w:hAnsi="Times New Roman"/>
          <w:i/>
          <w:sz w:val="24"/>
          <w:szCs w:val="24"/>
        </w:rPr>
        <w:t>.</w:t>
      </w:r>
    </w:p>
    <w:p w:rsidR="00642E2A" w:rsidRPr="00B22D12" w:rsidRDefault="00642E2A" w:rsidP="00BF2C83">
      <w:pPr>
        <w:spacing w:after="0" w:line="360" w:lineRule="auto"/>
        <w:ind w:firstLine="709"/>
        <w:jc w:val="both"/>
        <w:rPr>
          <w:rFonts w:ascii="Times New Roman" w:hAnsi="Times New Roman"/>
          <w:i/>
          <w:sz w:val="24"/>
          <w:szCs w:val="24"/>
        </w:rPr>
      </w:pPr>
      <w:r w:rsidRPr="00B22D12">
        <w:rPr>
          <w:rFonts w:ascii="Times New Roman" w:hAnsi="Times New Roman"/>
          <w:i/>
          <w:sz w:val="24"/>
          <w:szCs w:val="24"/>
        </w:rPr>
        <w:t>Ключевые слова</w:t>
      </w:r>
      <w:r w:rsidR="008A591F" w:rsidRPr="00B22D12">
        <w:rPr>
          <w:rFonts w:ascii="Times New Roman" w:hAnsi="Times New Roman"/>
          <w:i/>
          <w:sz w:val="24"/>
          <w:szCs w:val="24"/>
        </w:rPr>
        <w:t xml:space="preserve">. Эффект липучки, север, </w:t>
      </w:r>
      <w:r w:rsidR="009A52E2" w:rsidRPr="00B22D12">
        <w:rPr>
          <w:rFonts w:ascii="Times New Roman" w:hAnsi="Times New Roman"/>
          <w:i/>
          <w:sz w:val="24"/>
          <w:szCs w:val="24"/>
        </w:rPr>
        <w:t xml:space="preserve">субъекты РФ, местные бюджеты, дотации. </w:t>
      </w:r>
    </w:p>
    <w:p w:rsidR="009A52E2" w:rsidRDefault="009A52E2" w:rsidP="00BF2C83">
      <w:pPr>
        <w:spacing w:after="0" w:line="360" w:lineRule="auto"/>
        <w:ind w:firstLine="709"/>
        <w:jc w:val="both"/>
        <w:rPr>
          <w:rFonts w:ascii="Times New Roman" w:hAnsi="Times New Roman"/>
          <w:sz w:val="24"/>
          <w:szCs w:val="24"/>
        </w:rPr>
      </w:pPr>
    </w:p>
    <w:p w:rsidR="000F5DD0" w:rsidRDefault="00AC3693" w:rsidP="00BF2C83">
      <w:pPr>
        <w:pStyle w:val="10-4-17"/>
      </w:pPr>
      <w:r>
        <w:t>Введение</w:t>
      </w:r>
    </w:p>
    <w:p w:rsidR="00AC3693" w:rsidRDefault="00AC3693" w:rsidP="00BF2C83">
      <w:pPr>
        <w:spacing w:after="0" w:line="360" w:lineRule="auto"/>
        <w:ind w:firstLine="709"/>
        <w:jc w:val="both"/>
        <w:rPr>
          <w:rFonts w:ascii="Times New Roman" w:hAnsi="Times New Roman"/>
          <w:sz w:val="24"/>
          <w:szCs w:val="24"/>
        </w:rPr>
      </w:pPr>
    </w:p>
    <w:p w:rsidR="00133D45" w:rsidRDefault="002B24F9" w:rsidP="00BF2C83">
      <w:pPr>
        <w:spacing w:after="0" w:line="360" w:lineRule="auto"/>
        <w:ind w:firstLine="709"/>
        <w:jc w:val="both"/>
        <w:rPr>
          <w:rFonts w:ascii="Times New Roman" w:hAnsi="Times New Roman"/>
          <w:sz w:val="24"/>
          <w:szCs w:val="24"/>
        </w:rPr>
      </w:pPr>
      <w:r>
        <w:rPr>
          <w:rFonts w:ascii="Times New Roman" w:hAnsi="Times New Roman"/>
          <w:sz w:val="24"/>
          <w:szCs w:val="24"/>
        </w:rPr>
        <w:t>В исследованиях по межбюджетным отношениям при изучении причин и последствий перераспределения</w:t>
      </w:r>
      <w:r w:rsidRPr="002B24F9">
        <w:rPr>
          <w:rFonts w:ascii="Times New Roman" w:hAnsi="Times New Roman"/>
          <w:sz w:val="24"/>
          <w:szCs w:val="24"/>
        </w:rPr>
        <w:t xml:space="preserve"> </w:t>
      </w:r>
      <w:r>
        <w:rPr>
          <w:rFonts w:ascii="Times New Roman" w:hAnsi="Times New Roman"/>
          <w:sz w:val="24"/>
          <w:szCs w:val="24"/>
        </w:rPr>
        <w:t xml:space="preserve">бюджетных </w:t>
      </w:r>
      <w:r w:rsidRPr="002B24F9">
        <w:rPr>
          <w:rFonts w:ascii="Times New Roman" w:hAnsi="Times New Roman"/>
          <w:sz w:val="24"/>
          <w:szCs w:val="24"/>
        </w:rPr>
        <w:t>средств</w:t>
      </w:r>
      <w:r w:rsidR="00263AB3">
        <w:rPr>
          <w:rFonts w:ascii="Times New Roman" w:hAnsi="Times New Roman"/>
          <w:sz w:val="24"/>
          <w:szCs w:val="24"/>
        </w:rPr>
        <w:t xml:space="preserve"> важное место принадлежит создаваемым </w:t>
      </w:r>
      <w:r w:rsidR="00F1705A">
        <w:rPr>
          <w:rFonts w:ascii="Times New Roman" w:hAnsi="Times New Roman"/>
          <w:sz w:val="24"/>
          <w:szCs w:val="24"/>
        </w:rPr>
        <w:t xml:space="preserve">у участников отношений </w:t>
      </w:r>
      <w:r w:rsidR="00263AB3">
        <w:rPr>
          <w:rFonts w:ascii="Times New Roman" w:hAnsi="Times New Roman"/>
          <w:sz w:val="24"/>
          <w:szCs w:val="24"/>
        </w:rPr>
        <w:t xml:space="preserve">фискальным стимулам. </w:t>
      </w:r>
      <w:r w:rsidR="004B39D2" w:rsidRPr="004B39D2">
        <w:rPr>
          <w:rFonts w:ascii="Times New Roman" w:hAnsi="Times New Roman"/>
          <w:sz w:val="24"/>
          <w:szCs w:val="24"/>
        </w:rPr>
        <w:t xml:space="preserve">Одним из способов </w:t>
      </w:r>
      <w:r w:rsidR="00263AB3">
        <w:rPr>
          <w:rFonts w:ascii="Times New Roman" w:hAnsi="Times New Roman"/>
          <w:sz w:val="24"/>
          <w:szCs w:val="24"/>
        </w:rPr>
        <w:t>анализа межбюджетных отношений я</w:t>
      </w:r>
      <w:r w:rsidR="004B39D2" w:rsidRPr="004B39D2">
        <w:rPr>
          <w:rFonts w:ascii="Times New Roman" w:hAnsi="Times New Roman"/>
          <w:sz w:val="24"/>
          <w:szCs w:val="24"/>
        </w:rPr>
        <w:t>вляется сравнительная оценка реакции бюджета</w:t>
      </w:r>
      <w:r w:rsidR="00990E33">
        <w:rPr>
          <w:rFonts w:ascii="Times New Roman" w:hAnsi="Times New Roman"/>
          <w:sz w:val="24"/>
          <w:szCs w:val="24"/>
        </w:rPr>
        <w:t xml:space="preserve"> (в части его фактических расходов)</w:t>
      </w:r>
      <w:r w:rsidR="004B39D2" w:rsidRPr="004B39D2">
        <w:rPr>
          <w:rFonts w:ascii="Times New Roman" w:hAnsi="Times New Roman"/>
          <w:sz w:val="24"/>
          <w:szCs w:val="24"/>
        </w:rPr>
        <w:t xml:space="preserve"> на изменение параметров частного сектора территории (частных доходов) и параметр</w:t>
      </w:r>
      <w:r w:rsidR="006B4C8F">
        <w:rPr>
          <w:rFonts w:ascii="Times New Roman" w:hAnsi="Times New Roman"/>
          <w:sz w:val="24"/>
          <w:szCs w:val="24"/>
        </w:rPr>
        <w:t>ов</w:t>
      </w:r>
      <w:r w:rsidR="004B39D2" w:rsidRPr="004B39D2">
        <w:rPr>
          <w:rFonts w:ascii="Times New Roman" w:hAnsi="Times New Roman"/>
          <w:sz w:val="24"/>
          <w:szCs w:val="24"/>
        </w:rPr>
        <w:t xml:space="preserve"> взаимоотношений с бюджетом другого уровня (межбюджетн</w:t>
      </w:r>
      <w:r w:rsidR="006B4C8F">
        <w:rPr>
          <w:rFonts w:ascii="Times New Roman" w:hAnsi="Times New Roman"/>
          <w:sz w:val="24"/>
          <w:szCs w:val="24"/>
        </w:rPr>
        <w:t>ых трансфертов</w:t>
      </w:r>
      <w:r w:rsidR="004B39D2" w:rsidRPr="004B39D2">
        <w:rPr>
          <w:rFonts w:ascii="Times New Roman" w:hAnsi="Times New Roman"/>
          <w:sz w:val="24"/>
          <w:szCs w:val="24"/>
        </w:rPr>
        <w:t xml:space="preserve">). Феномен нетождественности прироста трансферта и эквивалентного прироста частных доходов для расходов бюджета </w:t>
      </w:r>
      <w:r w:rsidR="006B4C8F">
        <w:rPr>
          <w:rFonts w:ascii="Times New Roman" w:hAnsi="Times New Roman"/>
          <w:sz w:val="24"/>
          <w:szCs w:val="24"/>
        </w:rPr>
        <w:t>получило название «эффекта</w:t>
      </w:r>
      <w:r w:rsidR="004B39D2" w:rsidRPr="004B39D2">
        <w:rPr>
          <w:rFonts w:ascii="Times New Roman" w:hAnsi="Times New Roman"/>
          <w:sz w:val="24"/>
          <w:szCs w:val="24"/>
        </w:rPr>
        <w:t xml:space="preserve"> липучки»</w:t>
      </w:r>
      <w:r w:rsidR="00461A5A">
        <w:rPr>
          <w:rFonts w:ascii="Times New Roman" w:hAnsi="Times New Roman"/>
          <w:sz w:val="24"/>
          <w:szCs w:val="24"/>
        </w:rPr>
        <w:t>.</w:t>
      </w:r>
    </w:p>
    <w:p w:rsidR="00B862BE" w:rsidRDefault="004A7A4F" w:rsidP="00BF2C83">
      <w:pPr>
        <w:spacing w:after="0" w:line="360" w:lineRule="auto"/>
        <w:ind w:firstLine="709"/>
        <w:jc w:val="both"/>
        <w:rPr>
          <w:rFonts w:ascii="Times New Roman" w:hAnsi="Times New Roman"/>
          <w:sz w:val="24"/>
          <w:szCs w:val="24"/>
        </w:rPr>
      </w:pPr>
      <w:r w:rsidRPr="004A7A4F">
        <w:rPr>
          <w:rFonts w:ascii="Times New Roman" w:hAnsi="Times New Roman"/>
          <w:sz w:val="24"/>
          <w:szCs w:val="24"/>
        </w:rPr>
        <w:t>С концептуальной точки зрения, эффект липучки – это прирост расходов бюджета после получения межбюджетного трансферта (как правило, нецелевого), превышающий прирост, который мог бы быть вызван аналогичным по величине приростом частных доходов на данной территории, с учётом величины предельной склонности к потреблению местных общественных благ со стороны населения (</w:t>
      </w:r>
      <w:r>
        <w:rPr>
          <w:rFonts w:ascii="Times New Roman" w:hAnsi="Times New Roman"/>
          <w:sz w:val="24"/>
          <w:szCs w:val="24"/>
        </w:rPr>
        <w:t xml:space="preserve">см., например, </w:t>
      </w:r>
      <w:r w:rsidRPr="004A7A4F">
        <w:rPr>
          <w:rFonts w:ascii="Times New Roman" w:hAnsi="Times New Roman"/>
          <w:sz w:val="24"/>
          <w:szCs w:val="24"/>
        </w:rPr>
        <w:t>[</w:t>
      </w:r>
      <w:r w:rsidR="00F85365">
        <w:rPr>
          <w:rFonts w:ascii="Times New Roman" w:hAnsi="Times New Roman"/>
          <w:sz w:val="24"/>
          <w:szCs w:val="24"/>
        </w:rPr>
        <w:fldChar w:fldCharType="begin"/>
      </w:r>
      <w:r w:rsidR="00F85365">
        <w:rPr>
          <w:rFonts w:ascii="Times New Roman" w:hAnsi="Times New Roman"/>
          <w:sz w:val="24"/>
          <w:szCs w:val="24"/>
        </w:rPr>
        <w:instrText xml:space="preserve"> REF _Ref514171352 \w \h </w:instrText>
      </w:r>
      <w:r w:rsidR="00F85365">
        <w:rPr>
          <w:rFonts w:ascii="Times New Roman" w:hAnsi="Times New Roman"/>
          <w:sz w:val="24"/>
          <w:szCs w:val="24"/>
        </w:rPr>
      </w:r>
      <w:r w:rsidR="00F85365">
        <w:rPr>
          <w:rFonts w:ascii="Times New Roman" w:hAnsi="Times New Roman"/>
          <w:sz w:val="24"/>
          <w:szCs w:val="24"/>
        </w:rPr>
        <w:fldChar w:fldCharType="separate"/>
      </w:r>
      <w:r w:rsidR="00F85365">
        <w:rPr>
          <w:rFonts w:ascii="Times New Roman" w:hAnsi="Times New Roman"/>
          <w:sz w:val="24"/>
          <w:szCs w:val="24"/>
        </w:rPr>
        <w:t>5</w:t>
      </w:r>
      <w:r w:rsidR="00F85365">
        <w:rPr>
          <w:rFonts w:ascii="Times New Roman" w:hAnsi="Times New Roman"/>
          <w:sz w:val="24"/>
          <w:szCs w:val="24"/>
        </w:rPr>
        <w:fldChar w:fldCharType="end"/>
      </w:r>
      <w:r w:rsidRPr="004A7A4F">
        <w:rPr>
          <w:rFonts w:ascii="Times New Roman" w:hAnsi="Times New Roman"/>
          <w:sz w:val="24"/>
          <w:szCs w:val="24"/>
        </w:rPr>
        <w:t xml:space="preserve">; </w:t>
      </w:r>
      <w:r w:rsidR="00F85365">
        <w:rPr>
          <w:rFonts w:ascii="Times New Roman" w:hAnsi="Times New Roman"/>
          <w:sz w:val="24"/>
          <w:szCs w:val="24"/>
        </w:rPr>
        <w:fldChar w:fldCharType="begin"/>
      </w:r>
      <w:r w:rsidR="00F85365">
        <w:rPr>
          <w:rFonts w:ascii="Times New Roman" w:hAnsi="Times New Roman"/>
          <w:sz w:val="24"/>
          <w:szCs w:val="24"/>
        </w:rPr>
        <w:instrText xml:space="preserve"> REF _Ref514171357 \w \h </w:instrText>
      </w:r>
      <w:r w:rsidR="00F85365">
        <w:rPr>
          <w:rFonts w:ascii="Times New Roman" w:hAnsi="Times New Roman"/>
          <w:sz w:val="24"/>
          <w:szCs w:val="24"/>
        </w:rPr>
      </w:r>
      <w:r w:rsidR="00F85365">
        <w:rPr>
          <w:rFonts w:ascii="Times New Roman" w:hAnsi="Times New Roman"/>
          <w:sz w:val="24"/>
          <w:szCs w:val="24"/>
        </w:rPr>
        <w:fldChar w:fldCharType="separate"/>
      </w:r>
      <w:r w:rsidR="00F85365">
        <w:rPr>
          <w:rFonts w:ascii="Times New Roman" w:hAnsi="Times New Roman"/>
          <w:sz w:val="24"/>
          <w:szCs w:val="24"/>
        </w:rPr>
        <w:t>17</w:t>
      </w:r>
      <w:r w:rsidR="00F85365">
        <w:rPr>
          <w:rFonts w:ascii="Times New Roman" w:hAnsi="Times New Roman"/>
          <w:sz w:val="24"/>
          <w:szCs w:val="24"/>
        </w:rPr>
        <w:fldChar w:fldCharType="end"/>
      </w:r>
      <w:r w:rsidRPr="004A7A4F">
        <w:rPr>
          <w:rFonts w:ascii="Times New Roman" w:hAnsi="Times New Roman"/>
          <w:sz w:val="24"/>
          <w:szCs w:val="24"/>
        </w:rPr>
        <w:t xml:space="preserve">; </w:t>
      </w:r>
      <w:r w:rsidR="00F85365">
        <w:rPr>
          <w:rFonts w:ascii="Times New Roman" w:hAnsi="Times New Roman"/>
          <w:sz w:val="24"/>
          <w:szCs w:val="24"/>
        </w:rPr>
        <w:fldChar w:fldCharType="begin"/>
      </w:r>
      <w:r w:rsidR="00F85365">
        <w:rPr>
          <w:rFonts w:ascii="Times New Roman" w:hAnsi="Times New Roman"/>
          <w:sz w:val="24"/>
          <w:szCs w:val="24"/>
        </w:rPr>
        <w:instrText xml:space="preserve"> REF _Ref514171363 \w \h </w:instrText>
      </w:r>
      <w:r w:rsidR="00F85365">
        <w:rPr>
          <w:rFonts w:ascii="Times New Roman" w:hAnsi="Times New Roman"/>
          <w:sz w:val="24"/>
          <w:szCs w:val="24"/>
        </w:rPr>
      </w:r>
      <w:r w:rsidR="00F85365">
        <w:rPr>
          <w:rFonts w:ascii="Times New Roman" w:hAnsi="Times New Roman"/>
          <w:sz w:val="24"/>
          <w:szCs w:val="24"/>
        </w:rPr>
        <w:fldChar w:fldCharType="separate"/>
      </w:r>
      <w:r w:rsidR="00F85365">
        <w:rPr>
          <w:rFonts w:ascii="Times New Roman" w:hAnsi="Times New Roman"/>
          <w:sz w:val="24"/>
          <w:szCs w:val="24"/>
        </w:rPr>
        <w:t>9</w:t>
      </w:r>
      <w:r w:rsidR="00F85365">
        <w:rPr>
          <w:rFonts w:ascii="Times New Roman" w:hAnsi="Times New Roman"/>
          <w:sz w:val="24"/>
          <w:szCs w:val="24"/>
        </w:rPr>
        <w:fldChar w:fldCharType="end"/>
      </w:r>
      <w:r w:rsidRPr="004D7042">
        <w:rPr>
          <w:rFonts w:ascii="Times New Roman" w:hAnsi="Times New Roman"/>
          <w:sz w:val="24"/>
          <w:szCs w:val="24"/>
        </w:rPr>
        <w:t>]</w:t>
      </w:r>
      <w:r w:rsidRPr="004A7A4F">
        <w:rPr>
          <w:rFonts w:ascii="Times New Roman" w:hAnsi="Times New Roman"/>
          <w:sz w:val="24"/>
          <w:szCs w:val="24"/>
        </w:rPr>
        <w:t>).</w:t>
      </w:r>
      <w:r w:rsidR="004D7042" w:rsidRPr="004D7042">
        <w:rPr>
          <w:rFonts w:ascii="Times New Roman" w:hAnsi="Times New Roman"/>
          <w:sz w:val="24"/>
          <w:szCs w:val="24"/>
        </w:rPr>
        <w:t xml:space="preserve"> </w:t>
      </w:r>
      <w:r w:rsidR="004D7042">
        <w:rPr>
          <w:rFonts w:ascii="Times New Roman" w:hAnsi="Times New Roman"/>
          <w:sz w:val="24"/>
          <w:szCs w:val="24"/>
        </w:rPr>
        <w:t>Ресурсы</w:t>
      </w:r>
      <w:r w:rsidRPr="004A7A4F">
        <w:rPr>
          <w:rFonts w:ascii="Times New Roman" w:hAnsi="Times New Roman"/>
          <w:sz w:val="24"/>
          <w:szCs w:val="24"/>
        </w:rPr>
        <w:t xml:space="preserve"> «прилипают»</w:t>
      </w:r>
      <w:r w:rsidR="004D7042">
        <w:rPr>
          <w:rFonts w:ascii="Times New Roman" w:hAnsi="Times New Roman"/>
          <w:sz w:val="24"/>
          <w:szCs w:val="24"/>
        </w:rPr>
        <w:t xml:space="preserve"> к бюджетной системе</w:t>
      </w:r>
      <w:r w:rsidRPr="004A7A4F">
        <w:rPr>
          <w:rFonts w:ascii="Times New Roman" w:hAnsi="Times New Roman"/>
          <w:sz w:val="24"/>
          <w:szCs w:val="24"/>
        </w:rPr>
        <w:t>, в противовес теории</w:t>
      </w:r>
      <w:r w:rsidR="004D7042">
        <w:rPr>
          <w:rFonts w:ascii="Times New Roman" w:hAnsi="Times New Roman"/>
          <w:sz w:val="24"/>
          <w:szCs w:val="24"/>
        </w:rPr>
        <w:t xml:space="preserve"> неоклассической парадигмы, где </w:t>
      </w:r>
      <w:r w:rsidRPr="004A7A4F">
        <w:rPr>
          <w:rFonts w:ascii="Times New Roman" w:hAnsi="Times New Roman"/>
          <w:sz w:val="24"/>
          <w:szCs w:val="24"/>
        </w:rPr>
        <w:t xml:space="preserve">органам власти, отстаивающим интересы </w:t>
      </w:r>
      <w:r w:rsidR="004D7042">
        <w:rPr>
          <w:rFonts w:ascii="Times New Roman" w:hAnsi="Times New Roman"/>
          <w:sz w:val="24"/>
          <w:szCs w:val="24"/>
        </w:rPr>
        <w:t>репрезентативного избирателя-налогоплательщика</w:t>
      </w:r>
      <w:r w:rsidRPr="004A7A4F">
        <w:rPr>
          <w:rFonts w:ascii="Times New Roman" w:hAnsi="Times New Roman"/>
          <w:sz w:val="24"/>
          <w:szCs w:val="24"/>
        </w:rPr>
        <w:t>, при получении трансферта было бы выгоднее снизить налоговую нагрузку, увеличив благосостояние населения [</w:t>
      </w:r>
      <w:r w:rsidR="002601C9">
        <w:rPr>
          <w:rFonts w:ascii="Times New Roman" w:hAnsi="Times New Roman"/>
          <w:sz w:val="24"/>
          <w:szCs w:val="24"/>
        </w:rPr>
        <w:fldChar w:fldCharType="begin"/>
      </w:r>
      <w:r w:rsidR="002601C9">
        <w:rPr>
          <w:rFonts w:ascii="Times New Roman" w:hAnsi="Times New Roman"/>
          <w:sz w:val="24"/>
          <w:szCs w:val="24"/>
        </w:rPr>
        <w:instrText xml:space="preserve"> REF _Ref514171422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1</w:t>
      </w:r>
      <w:r w:rsidR="002601C9">
        <w:rPr>
          <w:rFonts w:ascii="Times New Roman" w:hAnsi="Times New Roman"/>
          <w:sz w:val="24"/>
          <w:szCs w:val="24"/>
        </w:rPr>
        <w:fldChar w:fldCharType="end"/>
      </w:r>
      <w:r w:rsidRPr="004A7A4F">
        <w:rPr>
          <w:rFonts w:ascii="Times New Roman" w:hAnsi="Times New Roman"/>
          <w:sz w:val="24"/>
          <w:szCs w:val="24"/>
        </w:rPr>
        <w:t>].</w:t>
      </w:r>
    </w:p>
    <w:p w:rsidR="00210884" w:rsidRPr="002601C9" w:rsidRDefault="00A9643F" w:rsidP="00BF2C83">
      <w:pPr>
        <w:spacing w:after="0" w:line="360" w:lineRule="auto"/>
        <w:ind w:firstLine="709"/>
        <w:jc w:val="both"/>
        <w:rPr>
          <w:rFonts w:ascii="Times New Roman" w:hAnsi="Times New Roman"/>
          <w:sz w:val="24"/>
          <w:szCs w:val="24"/>
        </w:rPr>
      </w:pPr>
      <w:r>
        <w:rPr>
          <w:rFonts w:ascii="Times New Roman" w:hAnsi="Times New Roman"/>
          <w:sz w:val="24"/>
          <w:szCs w:val="24"/>
        </w:rPr>
        <w:t>Однако о</w:t>
      </w:r>
      <w:r w:rsidR="00F36496">
        <w:rPr>
          <w:rFonts w:ascii="Times New Roman" w:hAnsi="Times New Roman"/>
          <w:sz w:val="24"/>
          <w:szCs w:val="24"/>
        </w:rPr>
        <w:t>тносительно факта наличия эффекта липучки</w:t>
      </w:r>
      <w:r w:rsidR="00F971F7">
        <w:rPr>
          <w:rFonts w:ascii="Times New Roman" w:hAnsi="Times New Roman"/>
          <w:sz w:val="24"/>
          <w:szCs w:val="24"/>
        </w:rPr>
        <w:t xml:space="preserve"> в литературе нет однозначного мнения</w:t>
      </w:r>
      <w:r w:rsidR="00F36496">
        <w:rPr>
          <w:rFonts w:ascii="Times New Roman" w:hAnsi="Times New Roman"/>
          <w:sz w:val="24"/>
          <w:szCs w:val="24"/>
        </w:rPr>
        <w:t xml:space="preserve">. Так, его </w:t>
      </w:r>
      <w:r w:rsidR="00F971F7">
        <w:rPr>
          <w:rFonts w:ascii="Times New Roman" w:hAnsi="Times New Roman"/>
          <w:sz w:val="24"/>
          <w:szCs w:val="24"/>
        </w:rPr>
        <w:t>существование о</w:t>
      </w:r>
      <w:r w:rsidR="00302216">
        <w:rPr>
          <w:rFonts w:ascii="Times New Roman" w:hAnsi="Times New Roman"/>
          <w:sz w:val="24"/>
          <w:szCs w:val="24"/>
        </w:rPr>
        <w:t xml:space="preserve">трицается по широкому </w:t>
      </w:r>
      <w:r w:rsidR="007A03B2">
        <w:rPr>
          <w:rFonts w:ascii="Times New Roman" w:hAnsi="Times New Roman"/>
          <w:sz w:val="24"/>
          <w:szCs w:val="24"/>
        </w:rPr>
        <w:t xml:space="preserve">ряду причин </w:t>
      </w:r>
      <w:r w:rsidR="00A51772">
        <w:rPr>
          <w:rFonts w:ascii="Times New Roman" w:hAnsi="Times New Roman"/>
          <w:sz w:val="24"/>
          <w:szCs w:val="24"/>
          <w:lang w:val="en-US"/>
        </w:rPr>
        <w:fldChar w:fldCharType="begin" w:fldLock="1"/>
      </w:r>
      <w:r w:rsidR="00092EEC">
        <w:rPr>
          <w:rFonts w:ascii="Times New Roman" w:hAnsi="Times New Roman"/>
          <w:sz w:val="24"/>
          <w:szCs w:val="24"/>
          <w:lang w:val="en-US"/>
        </w:rPr>
        <w:instrText>ADDIN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CSL</w:instrText>
      </w:r>
      <w:r w:rsidR="00092EEC" w:rsidRPr="00092EEC">
        <w:rPr>
          <w:rFonts w:ascii="Times New Roman" w:hAnsi="Times New Roman"/>
          <w:sz w:val="24"/>
          <w:szCs w:val="24"/>
        </w:rPr>
        <w:instrText>_</w:instrText>
      </w:r>
      <w:r w:rsidR="00092EEC">
        <w:rPr>
          <w:rFonts w:ascii="Times New Roman" w:hAnsi="Times New Roman"/>
          <w:sz w:val="24"/>
          <w:szCs w:val="24"/>
          <w:lang w:val="en-US"/>
        </w:rPr>
        <w:instrText>CITATION</w:instrText>
      </w:r>
      <w:r w:rsidR="00092EEC" w:rsidRPr="00092EEC">
        <w:rPr>
          <w:rFonts w:ascii="Times New Roman" w:hAnsi="Times New Roman"/>
          <w:sz w:val="24"/>
          <w:szCs w:val="24"/>
        </w:rPr>
        <w:instrText xml:space="preserve"> { "</w:instrText>
      </w:r>
      <w:r w:rsidR="00092EEC">
        <w:rPr>
          <w:rFonts w:ascii="Times New Roman" w:hAnsi="Times New Roman"/>
          <w:sz w:val="24"/>
          <w:szCs w:val="24"/>
          <w:lang w:val="en-US"/>
        </w:rPr>
        <w:instrText>citationItems</w:instrText>
      </w:r>
      <w:r w:rsidR="00092EEC" w:rsidRPr="00092EEC">
        <w:rPr>
          <w:rFonts w:ascii="Times New Roman" w:hAnsi="Times New Roman"/>
          <w:sz w:val="24"/>
          <w:szCs w:val="24"/>
        </w:rPr>
        <w:instrText>" : [ { "</w:instrText>
      </w:r>
      <w:r w:rsidR="00092EEC">
        <w:rPr>
          <w:rFonts w:ascii="Times New Roman" w:hAnsi="Times New Roman"/>
          <w:sz w:val="24"/>
          <w:szCs w:val="24"/>
          <w:lang w:val="en-US"/>
        </w:rPr>
        <w:instrText>id</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ITEM</w:instrText>
      </w:r>
      <w:r w:rsidR="00092EEC" w:rsidRPr="00092EEC">
        <w:rPr>
          <w:rFonts w:ascii="Times New Roman" w:hAnsi="Times New Roman"/>
          <w:sz w:val="24"/>
          <w:szCs w:val="24"/>
        </w:rPr>
        <w:instrText>-1", "</w:instrText>
      </w:r>
      <w:r w:rsidR="00092EEC">
        <w:rPr>
          <w:rFonts w:ascii="Times New Roman" w:hAnsi="Times New Roman"/>
          <w:sz w:val="24"/>
          <w:szCs w:val="24"/>
          <w:lang w:val="en-US"/>
        </w:rPr>
        <w:instrText>itemData</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DOI</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https</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doi</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org</w:instrText>
      </w:r>
      <w:r w:rsidR="00092EEC" w:rsidRPr="00092EEC">
        <w:rPr>
          <w:rFonts w:ascii="Times New Roman" w:hAnsi="Times New Roman"/>
          <w:sz w:val="24"/>
          <w:szCs w:val="24"/>
        </w:rPr>
        <w:instrText>/10.1016/0047-2727(84)90032-</w:instrText>
      </w:r>
      <w:r w:rsidR="00092EEC">
        <w:rPr>
          <w:rFonts w:ascii="Times New Roman" w:hAnsi="Times New Roman"/>
          <w:sz w:val="24"/>
          <w:szCs w:val="24"/>
          <w:lang w:val="en-US"/>
        </w:rPr>
        <w:instrText>X</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ISSN</w:instrText>
      </w:r>
      <w:r w:rsidR="00092EEC" w:rsidRPr="00092EEC">
        <w:rPr>
          <w:rFonts w:ascii="Times New Roman" w:hAnsi="Times New Roman"/>
          <w:sz w:val="24"/>
          <w:szCs w:val="24"/>
        </w:rPr>
        <w:instrText>" : "0047-2727", "</w:instrText>
      </w:r>
      <w:r w:rsidR="00092EEC">
        <w:rPr>
          <w:rFonts w:ascii="Times New Roman" w:hAnsi="Times New Roman"/>
          <w:sz w:val="24"/>
          <w:szCs w:val="24"/>
          <w:lang w:val="en-US"/>
        </w:rPr>
        <w:instrText>abstract</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Abstract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This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paper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develops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econometric</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methods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estimate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piecewise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linear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budget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constraints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created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by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formulas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which</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subsidy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rate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not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constant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over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expenditures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closed</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end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methods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are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applied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AFDC</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program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results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show</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that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because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kinked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nature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formula</w:instrText>
      </w:r>
      <w:r w:rsidR="00092EEC" w:rsidRPr="00092EEC">
        <w:rPr>
          <w:rFonts w:ascii="Times New Roman" w:hAnsi="Times New Roman"/>
          <w:sz w:val="24"/>
          <w:szCs w:val="24"/>
        </w:rPr>
        <w:instrText xml:space="preserve">, (1)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present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federal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formula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actually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increases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cross</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state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inequality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AFDC</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benefits</w:instrText>
      </w:r>
      <w:r w:rsidR="00092EEC" w:rsidRPr="00092EEC">
        <w:rPr>
          <w:rFonts w:ascii="Times New Roman" w:hAnsi="Times New Roman"/>
          <w:sz w:val="24"/>
          <w:szCs w:val="24"/>
        </w:rPr>
        <w:instrText xml:space="preserve">, (2) </w:instrText>
      </w:r>
      <w:r w:rsidR="00092EEC">
        <w:rPr>
          <w:rFonts w:ascii="Times New Roman" w:hAnsi="Times New Roman"/>
          <w:sz w:val="24"/>
          <w:szCs w:val="24"/>
          <w:lang w:val="en-US"/>
        </w:rPr>
        <w:instrText>several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subsidy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rates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formula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actually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reduce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benefits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and</w:instrText>
      </w:r>
      <w:r w:rsidR="00092EEC" w:rsidRPr="00092EEC">
        <w:rPr>
          <w:rFonts w:ascii="Times New Roman" w:hAnsi="Times New Roman"/>
          <w:sz w:val="24"/>
          <w:szCs w:val="24"/>
        </w:rPr>
        <w:instrText xml:space="preserve"> (3)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so</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called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u</w:instrText>
      </w:r>
      <w:r w:rsidR="00092EEC" w:rsidRPr="00092EEC">
        <w:rPr>
          <w:rFonts w:ascii="Times New Roman" w:hAnsi="Times New Roman"/>
          <w:sz w:val="24"/>
          <w:szCs w:val="24"/>
        </w:rPr>
        <w:instrText>2018</w:instrText>
      </w:r>
      <w:r w:rsidR="00092EEC">
        <w:rPr>
          <w:rFonts w:ascii="Times New Roman" w:hAnsi="Times New Roman"/>
          <w:sz w:val="24"/>
          <w:szCs w:val="24"/>
          <w:lang w:val="en-US"/>
        </w:rPr>
        <w:instrText>flypaper</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u</w:instrText>
      </w:r>
      <w:r w:rsidR="00092EEC" w:rsidRPr="00092EEC">
        <w:rPr>
          <w:rFonts w:ascii="Times New Roman" w:hAnsi="Times New Roman"/>
          <w:sz w:val="24"/>
          <w:szCs w:val="24"/>
        </w:rPr>
        <w:instrText xml:space="preserve">2019 </w:instrText>
      </w:r>
      <w:r w:rsidR="00092EEC">
        <w:rPr>
          <w:rFonts w:ascii="Times New Roman" w:hAnsi="Times New Roman"/>
          <w:sz w:val="24"/>
          <w:szCs w:val="24"/>
          <w:lang w:val="en-US"/>
        </w:rPr>
        <w:instrText>effect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disappears</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author</w:instrText>
      </w:r>
      <w:r w:rsidR="00092EEC" w:rsidRPr="00092EEC">
        <w:rPr>
          <w:rFonts w:ascii="Times New Roman" w:hAnsi="Times New Roman"/>
          <w:sz w:val="24"/>
          <w:szCs w:val="24"/>
        </w:rPr>
        <w:instrText>" : [ { "</w:instrText>
      </w:r>
      <w:r w:rsidR="00092EEC">
        <w:rPr>
          <w:rFonts w:ascii="Times New Roman" w:hAnsi="Times New Roman"/>
          <w:sz w:val="24"/>
          <w:szCs w:val="24"/>
          <w:lang w:val="en-US"/>
        </w:rPr>
        <w:instrText>dropping</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particle</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family</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Moffitt</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given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Robert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non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dropping</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particle</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parse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names</w:instrText>
      </w:r>
      <w:r w:rsidR="00092EEC" w:rsidRPr="00092EEC">
        <w:rPr>
          <w:rFonts w:ascii="Times New Roman" w:hAnsi="Times New Roman"/>
          <w:sz w:val="24"/>
          <w:szCs w:val="24"/>
        </w:rPr>
        <w:instrText xml:space="preserve">" : </w:instrText>
      </w:r>
      <w:r w:rsidR="00092EEC">
        <w:rPr>
          <w:rFonts w:ascii="Times New Roman" w:hAnsi="Times New Roman"/>
          <w:sz w:val="24"/>
          <w:szCs w:val="24"/>
          <w:lang w:val="en-US"/>
        </w:rPr>
        <w:instrText>false</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suffix</w:instrText>
      </w:r>
      <w:r w:rsidR="00092EEC" w:rsidRPr="00092EEC">
        <w:rPr>
          <w:rFonts w:ascii="Times New Roman" w:hAnsi="Times New Roman"/>
          <w:sz w:val="24"/>
          <w:szCs w:val="24"/>
        </w:rPr>
        <w:instrText>" : "" } ], "</w:instrText>
      </w:r>
      <w:r w:rsidR="00092EEC">
        <w:rPr>
          <w:rFonts w:ascii="Times New Roman" w:hAnsi="Times New Roman"/>
          <w:sz w:val="24"/>
          <w:szCs w:val="24"/>
          <w:lang w:val="en-US"/>
        </w:rPr>
        <w:instrText>container</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title</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Journal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Public</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Economics</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id</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ITEM</w:instrText>
      </w:r>
      <w:r w:rsidR="00092EEC" w:rsidRPr="00092EEC">
        <w:rPr>
          <w:rFonts w:ascii="Times New Roman" w:hAnsi="Times New Roman"/>
          <w:sz w:val="24"/>
          <w:szCs w:val="24"/>
        </w:rPr>
        <w:instrText>-1", "</w:instrText>
      </w:r>
      <w:r w:rsidR="00092EEC">
        <w:rPr>
          <w:rFonts w:ascii="Times New Roman" w:hAnsi="Times New Roman"/>
          <w:sz w:val="24"/>
          <w:szCs w:val="24"/>
          <w:lang w:val="en-US"/>
        </w:rPr>
        <w:instrText>issue</w:instrText>
      </w:r>
      <w:r w:rsidR="00092EEC" w:rsidRPr="00092EEC">
        <w:rPr>
          <w:rFonts w:ascii="Times New Roman" w:hAnsi="Times New Roman"/>
          <w:sz w:val="24"/>
          <w:szCs w:val="24"/>
        </w:rPr>
        <w:instrText>" : "3", "</w:instrText>
      </w:r>
      <w:r w:rsidR="00092EEC">
        <w:rPr>
          <w:rFonts w:ascii="Times New Roman" w:hAnsi="Times New Roman"/>
          <w:sz w:val="24"/>
          <w:szCs w:val="24"/>
          <w:lang w:val="en-US"/>
        </w:rPr>
        <w:instrText>issued</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date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parts</w:instrText>
      </w:r>
      <w:r w:rsidR="00092EEC" w:rsidRPr="00092EEC">
        <w:rPr>
          <w:rFonts w:ascii="Times New Roman" w:hAnsi="Times New Roman"/>
          <w:sz w:val="24"/>
          <w:szCs w:val="24"/>
        </w:rPr>
        <w:instrText>" : [ [ "1984" ] ] }, "</w:instrText>
      </w:r>
      <w:r w:rsidR="00092EEC">
        <w:rPr>
          <w:rFonts w:ascii="Times New Roman" w:hAnsi="Times New Roman"/>
          <w:sz w:val="24"/>
          <w:szCs w:val="24"/>
          <w:lang w:val="en-US"/>
        </w:rPr>
        <w:instrText>page</w:instrText>
      </w:r>
      <w:r w:rsidR="00092EEC" w:rsidRPr="00092EEC">
        <w:rPr>
          <w:rFonts w:ascii="Times New Roman" w:hAnsi="Times New Roman"/>
          <w:sz w:val="24"/>
          <w:szCs w:val="24"/>
        </w:rPr>
        <w:instrText>" : "279 - 305", "</w:instrText>
      </w:r>
      <w:r w:rsidR="00092EEC">
        <w:rPr>
          <w:rFonts w:ascii="Times New Roman" w:hAnsi="Times New Roman"/>
          <w:sz w:val="24"/>
          <w:szCs w:val="24"/>
          <w:lang w:val="en-US"/>
        </w:rPr>
        <w:instrText>title</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grants</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in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aid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state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local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expenditures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case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AFDC</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type</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article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journal</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volume</w:instrText>
      </w:r>
      <w:r w:rsidR="00092EEC" w:rsidRPr="00092EEC">
        <w:rPr>
          <w:rFonts w:ascii="Times New Roman" w:hAnsi="Times New Roman"/>
          <w:sz w:val="24"/>
          <w:szCs w:val="24"/>
        </w:rPr>
        <w:instrText>" : "23" }, "</w:instrText>
      </w:r>
      <w:r w:rsidR="00092EEC">
        <w:rPr>
          <w:rFonts w:ascii="Times New Roman" w:hAnsi="Times New Roman"/>
          <w:sz w:val="24"/>
          <w:szCs w:val="24"/>
          <w:lang w:val="en-US"/>
        </w:rPr>
        <w:instrText>uris</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http</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www</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mendeley</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com</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documents</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uuid</w:instrText>
      </w:r>
      <w:r w:rsidR="00092EEC" w:rsidRPr="00092EEC">
        <w:rPr>
          <w:rFonts w:ascii="Times New Roman" w:hAnsi="Times New Roman"/>
          <w:sz w:val="24"/>
          <w:szCs w:val="24"/>
        </w:rPr>
        <w:instrText>=9</w:instrText>
      </w:r>
      <w:r w:rsidR="00092EEC">
        <w:rPr>
          <w:rFonts w:ascii="Times New Roman" w:hAnsi="Times New Roman"/>
          <w:sz w:val="24"/>
          <w:szCs w:val="24"/>
          <w:lang w:val="en-US"/>
        </w:rPr>
        <w:instrText>eab</w:instrText>
      </w:r>
      <w:r w:rsidR="00092EEC" w:rsidRPr="00092EEC">
        <w:rPr>
          <w:rFonts w:ascii="Times New Roman" w:hAnsi="Times New Roman"/>
          <w:sz w:val="24"/>
          <w:szCs w:val="24"/>
        </w:rPr>
        <w:instrText>310</w:instrText>
      </w:r>
      <w:r w:rsidR="00092EEC">
        <w:rPr>
          <w:rFonts w:ascii="Times New Roman" w:hAnsi="Times New Roman"/>
          <w:sz w:val="24"/>
          <w:szCs w:val="24"/>
          <w:lang w:val="en-US"/>
        </w:rPr>
        <w:instrText>d</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w:instrText>
      </w:r>
      <w:r w:rsidR="00092EEC" w:rsidRPr="00092EEC">
        <w:rPr>
          <w:rFonts w:ascii="Times New Roman" w:hAnsi="Times New Roman"/>
          <w:sz w:val="24"/>
          <w:szCs w:val="24"/>
        </w:rPr>
        <w:instrText>4</w:instrText>
      </w:r>
      <w:r w:rsidR="00092EEC">
        <w:rPr>
          <w:rFonts w:ascii="Times New Roman" w:hAnsi="Times New Roman"/>
          <w:sz w:val="24"/>
          <w:szCs w:val="24"/>
          <w:lang w:val="en-US"/>
        </w:rPr>
        <w:instrText>cc</w:instrText>
      </w:r>
      <w:r w:rsidR="00092EEC" w:rsidRPr="00092EEC">
        <w:rPr>
          <w:rFonts w:ascii="Times New Roman" w:hAnsi="Times New Roman"/>
          <w:sz w:val="24"/>
          <w:szCs w:val="24"/>
        </w:rPr>
        <w:instrText>-3</w:instrText>
      </w:r>
      <w:r w:rsidR="00092EEC">
        <w:rPr>
          <w:rFonts w:ascii="Times New Roman" w:hAnsi="Times New Roman"/>
          <w:sz w:val="24"/>
          <w:szCs w:val="24"/>
          <w:lang w:val="en-US"/>
        </w:rPr>
        <w:instrText>dd</w:instrText>
      </w:r>
      <w:r w:rsidR="00092EEC" w:rsidRPr="00092EEC">
        <w:rPr>
          <w:rFonts w:ascii="Times New Roman" w:hAnsi="Times New Roman"/>
          <w:sz w:val="24"/>
          <w:szCs w:val="24"/>
        </w:rPr>
        <w:instrText>6-</w:instrText>
      </w:r>
      <w:r w:rsidR="00092EEC">
        <w:rPr>
          <w:rFonts w:ascii="Times New Roman" w:hAnsi="Times New Roman"/>
          <w:sz w:val="24"/>
          <w:szCs w:val="24"/>
          <w:lang w:val="en-US"/>
        </w:rPr>
        <w:instrText>bfa</w:instrText>
      </w:r>
      <w:r w:rsidR="00092EEC" w:rsidRPr="00092EEC">
        <w:rPr>
          <w:rFonts w:ascii="Times New Roman" w:hAnsi="Times New Roman"/>
          <w:sz w:val="24"/>
          <w:szCs w:val="24"/>
        </w:rPr>
        <w:instrText>6-743</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9</w:instrText>
      </w:r>
      <w:r w:rsidR="00092EEC">
        <w:rPr>
          <w:rFonts w:ascii="Times New Roman" w:hAnsi="Times New Roman"/>
          <w:sz w:val="24"/>
          <w:szCs w:val="24"/>
          <w:lang w:val="en-US"/>
        </w:rPr>
        <w:instrText>c</w:instrText>
      </w:r>
      <w:r w:rsidR="00092EEC" w:rsidRPr="00092EEC">
        <w:rPr>
          <w:rFonts w:ascii="Times New Roman" w:hAnsi="Times New Roman"/>
          <w:sz w:val="24"/>
          <w:szCs w:val="24"/>
        </w:rPr>
        <w:instrText>78</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64</w:instrText>
      </w:r>
      <w:r w:rsidR="00092EEC">
        <w:rPr>
          <w:rFonts w:ascii="Times New Roman" w:hAnsi="Times New Roman"/>
          <w:sz w:val="24"/>
          <w:szCs w:val="24"/>
          <w:lang w:val="en-US"/>
        </w:rPr>
        <w:instrText>d</w:instrText>
      </w:r>
      <w:r w:rsidR="00092EEC" w:rsidRPr="00092EEC">
        <w:rPr>
          <w:rFonts w:ascii="Times New Roman" w:hAnsi="Times New Roman"/>
          <w:sz w:val="24"/>
          <w:szCs w:val="24"/>
        </w:rPr>
        <w:instrText>" ] } ], "</w:instrText>
      </w:r>
      <w:r w:rsidR="00092EEC">
        <w:rPr>
          <w:rFonts w:ascii="Times New Roman" w:hAnsi="Times New Roman"/>
          <w:sz w:val="24"/>
          <w:szCs w:val="24"/>
          <w:lang w:val="en-US"/>
        </w:rPr>
        <w:instrText>mendeley</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formattedCitation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Moffitt</w:instrText>
      </w:r>
      <w:r w:rsidR="00092EEC" w:rsidRPr="00092EEC">
        <w:rPr>
          <w:rFonts w:ascii="Times New Roman" w:hAnsi="Times New Roman"/>
          <w:sz w:val="24"/>
          <w:szCs w:val="24"/>
        </w:rPr>
        <w:instrText>, 1984)", "</w:instrText>
      </w:r>
      <w:r w:rsidR="00092EEC">
        <w:rPr>
          <w:rFonts w:ascii="Times New Roman" w:hAnsi="Times New Roman"/>
          <w:sz w:val="24"/>
          <w:szCs w:val="24"/>
          <w:lang w:val="en-US"/>
        </w:rPr>
        <w:instrText>manualFormatting</w:instrText>
      </w:r>
      <w:r w:rsidR="00092EEC" w:rsidRPr="00092EEC">
        <w:rPr>
          <w:rFonts w:ascii="Times New Roman" w:hAnsi="Times New Roman"/>
          <w:sz w:val="24"/>
          <w:szCs w:val="24"/>
        </w:rPr>
        <w:instrText>" : "[13", "</w:instrText>
      </w:r>
      <w:r w:rsidR="00092EEC">
        <w:rPr>
          <w:rFonts w:ascii="Times New Roman" w:hAnsi="Times New Roman"/>
          <w:sz w:val="24"/>
          <w:szCs w:val="24"/>
          <w:lang w:val="en-US"/>
        </w:rPr>
        <w:instrText>plainTextFormattedCitation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Moffitt</w:instrText>
      </w:r>
      <w:r w:rsidR="00092EEC" w:rsidRPr="00092EEC">
        <w:rPr>
          <w:rFonts w:ascii="Times New Roman" w:hAnsi="Times New Roman"/>
          <w:sz w:val="24"/>
          <w:szCs w:val="24"/>
        </w:rPr>
        <w:instrText>, 1984)", "</w:instrText>
      </w:r>
      <w:r w:rsidR="00092EEC">
        <w:rPr>
          <w:rFonts w:ascii="Times New Roman" w:hAnsi="Times New Roman"/>
          <w:sz w:val="24"/>
          <w:szCs w:val="24"/>
          <w:lang w:val="en-US"/>
        </w:rPr>
        <w:instrText>previouslyFormattedCitation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Moffitt</w:instrText>
      </w:r>
      <w:r w:rsidR="00092EEC" w:rsidRPr="00092EEC">
        <w:rPr>
          <w:rFonts w:ascii="Times New Roman" w:hAnsi="Times New Roman"/>
          <w:sz w:val="24"/>
          <w:szCs w:val="24"/>
        </w:rPr>
        <w:instrText>, 1984)" }, "</w:instrText>
      </w:r>
      <w:r w:rsidR="00092EEC">
        <w:rPr>
          <w:rFonts w:ascii="Times New Roman" w:hAnsi="Times New Roman"/>
          <w:sz w:val="24"/>
          <w:szCs w:val="24"/>
          <w:lang w:val="en-US"/>
        </w:rPr>
        <w:instrText>properties</w:instrText>
      </w:r>
      <w:r w:rsidR="00092EEC" w:rsidRPr="00092EEC">
        <w:rPr>
          <w:rFonts w:ascii="Times New Roman" w:hAnsi="Times New Roman"/>
          <w:sz w:val="24"/>
          <w:szCs w:val="24"/>
        </w:rPr>
        <w:instrText>" : {  }, "</w:instrText>
      </w:r>
      <w:r w:rsidR="00092EEC">
        <w:rPr>
          <w:rFonts w:ascii="Times New Roman" w:hAnsi="Times New Roman"/>
          <w:sz w:val="24"/>
          <w:szCs w:val="24"/>
          <w:lang w:val="en-US"/>
        </w:rPr>
        <w:instrText>schema</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https</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github</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com</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citation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style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language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schema</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raw</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master</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csl</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citation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json</w:instrText>
      </w:r>
      <w:r w:rsidR="00092EEC" w:rsidRPr="00092EEC">
        <w:rPr>
          <w:rFonts w:ascii="Times New Roman" w:hAnsi="Times New Roman"/>
          <w:sz w:val="24"/>
          <w:szCs w:val="24"/>
        </w:rPr>
        <w:instrText>" }</w:instrText>
      </w:r>
      <w:r w:rsidR="00A51772">
        <w:rPr>
          <w:rFonts w:ascii="Times New Roman" w:hAnsi="Times New Roman"/>
          <w:sz w:val="24"/>
          <w:szCs w:val="24"/>
          <w:lang w:val="en-US"/>
        </w:rPr>
        <w:fldChar w:fldCharType="separate"/>
      </w:r>
      <w:r w:rsidR="00092EEC">
        <w:rPr>
          <w:rFonts w:ascii="Times New Roman" w:hAnsi="Times New Roman"/>
          <w:noProof/>
          <w:sz w:val="24"/>
          <w:szCs w:val="24"/>
        </w:rPr>
        <w:t>[</w:t>
      </w:r>
      <w:r w:rsidR="002601C9">
        <w:rPr>
          <w:rFonts w:ascii="Times New Roman" w:hAnsi="Times New Roman"/>
          <w:noProof/>
          <w:sz w:val="24"/>
          <w:szCs w:val="24"/>
          <w:lang w:val="en-US"/>
        </w:rPr>
        <w:fldChar w:fldCharType="begin" w:fldLock="1"/>
      </w:r>
      <w:r w:rsidR="002601C9">
        <w:rPr>
          <w:rFonts w:ascii="Times New Roman" w:hAnsi="Times New Roman"/>
          <w:noProof/>
          <w:sz w:val="24"/>
          <w:szCs w:val="24"/>
        </w:rPr>
        <w:instrText xml:space="preserve"> REF _Ref514171429 \w \h </w:instrText>
      </w:r>
      <w:r w:rsidR="002601C9">
        <w:rPr>
          <w:rFonts w:ascii="Times New Roman" w:hAnsi="Times New Roman"/>
          <w:noProof/>
          <w:sz w:val="24"/>
          <w:szCs w:val="24"/>
          <w:lang w:val="en-US"/>
        </w:rPr>
      </w:r>
      <w:r w:rsidR="002601C9">
        <w:rPr>
          <w:rFonts w:ascii="Times New Roman" w:hAnsi="Times New Roman"/>
          <w:noProof/>
          <w:sz w:val="24"/>
          <w:szCs w:val="24"/>
          <w:lang w:val="en-US"/>
        </w:rPr>
        <w:fldChar w:fldCharType="separate"/>
      </w:r>
      <w:r w:rsidR="002601C9">
        <w:rPr>
          <w:rFonts w:ascii="Times New Roman" w:hAnsi="Times New Roman"/>
          <w:noProof/>
          <w:sz w:val="24"/>
          <w:szCs w:val="24"/>
        </w:rPr>
        <w:t>13</w:t>
      </w:r>
      <w:r w:rsidR="002601C9">
        <w:rPr>
          <w:rFonts w:ascii="Times New Roman" w:hAnsi="Times New Roman"/>
          <w:noProof/>
          <w:sz w:val="24"/>
          <w:szCs w:val="24"/>
          <w:lang w:val="en-US"/>
        </w:rPr>
        <w:fldChar w:fldCharType="end"/>
      </w:r>
      <w:r w:rsidR="00A51772">
        <w:rPr>
          <w:rFonts w:ascii="Times New Roman" w:hAnsi="Times New Roman"/>
          <w:sz w:val="24"/>
          <w:szCs w:val="24"/>
          <w:lang w:val="en-US"/>
        </w:rPr>
        <w:fldChar w:fldCharType="end"/>
      </w:r>
      <w:r w:rsidR="007A03B2" w:rsidRPr="007A03B2">
        <w:rPr>
          <w:rFonts w:ascii="Times New Roman" w:hAnsi="Times New Roman"/>
          <w:sz w:val="24"/>
          <w:szCs w:val="24"/>
        </w:rPr>
        <w:t xml:space="preserve">; </w:t>
      </w:r>
      <w:r w:rsidR="002601C9">
        <w:rPr>
          <w:rFonts w:ascii="Times New Roman" w:hAnsi="Times New Roman"/>
          <w:sz w:val="24"/>
          <w:szCs w:val="24"/>
        </w:rPr>
        <w:lastRenderedPageBreak/>
        <w:fldChar w:fldCharType="begin"/>
      </w:r>
      <w:r w:rsidR="002601C9">
        <w:rPr>
          <w:rFonts w:ascii="Times New Roman" w:hAnsi="Times New Roman"/>
          <w:sz w:val="24"/>
          <w:szCs w:val="24"/>
        </w:rPr>
        <w:instrText xml:space="preserve"> REF _Ref514171436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10</w:t>
      </w:r>
      <w:r w:rsidR="002601C9">
        <w:rPr>
          <w:rFonts w:ascii="Times New Roman" w:hAnsi="Times New Roman"/>
          <w:sz w:val="24"/>
          <w:szCs w:val="24"/>
        </w:rPr>
        <w:fldChar w:fldCharType="end"/>
      </w:r>
      <w:r w:rsidR="007A03B2" w:rsidRPr="002E3C77">
        <w:rPr>
          <w:rFonts w:ascii="Times New Roman" w:hAnsi="Times New Roman"/>
          <w:sz w:val="24"/>
          <w:szCs w:val="24"/>
        </w:rPr>
        <w:t xml:space="preserve">; </w:t>
      </w:r>
      <w:r w:rsidR="002601C9">
        <w:rPr>
          <w:rFonts w:ascii="Times New Roman" w:hAnsi="Times New Roman"/>
          <w:sz w:val="24"/>
          <w:szCs w:val="24"/>
        </w:rPr>
        <w:fldChar w:fldCharType="begin"/>
      </w:r>
      <w:r w:rsidR="002601C9">
        <w:rPr>
          <w:rFonts w:ascii="Times New Roman" w:hAnsi="Times New Roman"/>
          <w:sz w:val="24"/>
          <w:szCs w:val="24"/>
        </w:rPr>
        <w:instrText xml:space="preserve"> REF _Ref514171442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7</w:t>
      </w:r>
      <w:r w:rsidR="002601C9">
        <w:rPr>
          <w:rFonts w:ascii="Times New Roman" w:hAnsi="Times New Roman"/>
          <w:sz w:val="24"/>
          <w:szCs w:val="24"/>
        </w:rPr>
        <w:fldChar w:fldCharType="end"/>
      </w:r>
      <w:r w:rsidR="007A03B2" w:rsidRPr="002601C9">
        <w:rPr>
          <w:rFonts w:ascii="Times New Roman" w:hAnsi="Times New Roman"/>
          <w:sz w:val="24"/>
          <w:szCs w:val="24"/>
        </w:rPr>
        <w:t xml:space="preserve">; </w:t>
      </w:r>
      <w:r w:rsidR="002601C9">
        <w:rPr>
          <w:rFonts w:ascii="Times New Roman" w:hAnsi="Times New Roman"/>
          <w:sz w:val="24"/>
          <w:szCs w:val="24"/>
        </w:rPr>
        <w:fldChar w:fldCharType="begin"/>
      </w:r>
      <w:r w:rsidR="002601C9">
        <w:rPr>
          <w:rFonts w:ascii="Times New Roman" w:hAnsi="Times New Roman"/>
          <w:sz w:val="24"/>
          <w:szCs w:val="24"/>
        </w:rPr>
        <w:instrText xml:space="preserve"> REF _Ref514171448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18</w:t>
      </w:r>
      <w:r w:rsidR="002601C9">
        <w:rPr>
          <w:rFonts w:ascii="Times New Roman" w:hAnsi="Times New Roman"/>
          <w:sz w:val="24"/>
          <w:szCs w:val="24"/>
        </w:rPr>
        <w:fldChar w:fldCharType="end"/>
      </w:r>
      <w:r w:rsidR="00092EEC" w:rsidRPr="00092EEC">
        <w:rPr>
          <w:rFonts w:ascii="Times New Roman" w:hAnsi="Times New Roman"/>
          <w:sz w:val="24"/>
          <w:szCs w:val="24"/>
        </w:rPr>
        <w:t>]</w:t>
      </w:r>
      <w:r w:rsidR="007A03B2" w:rsidRPr="002601C9">
        <w:rPr>
          <w:rFonts w:ascii="Times New Roman" w:hAnsi="Times New Roman"/>
          <w:sz w:val="24"/>
          <w:szCs w:val="24"/>
        </w:rPr>
        <w:t>.</w:t>
      </w:r>
      <w:r w:rsidR="00F1141B" w:rsidRPr="002601C9">
        <w:rPr>
          <w:rFonts w:ascii="Times New Roman" w:hAnsi="Times New Roman"/>
          <w:sz w:val="24"/>
          <w:szCs w:val="24"/>
        </w:rPr>
        <w:t xml:space="preserve"> </w:t>
      </w:r>
      <w:r w:rsidR="00B862BE">
        <w:rPr>
          <w:rFonts w:ascii="Times New Roman" w:hAnsi="Times New Roman"/>
          <w:sz w:val="24"/>
          <w:szCs w:val="24"/>
        </w:rPr>
        <w:t>С</w:t>
      </w:r>
      <w:r w:rsidR="00B862BE" w:rsidRPr="00BF2C83">
        <w:rPr>
          <w:rFonts w:ascii="Times New Roman" w:hAnsi="Times New Roman"/>
          <w:sz w:val="24"/>
          <w:szCs w:val="24"/>
        </w:rPr>
        <w:t xml:space="preserve"> </w:t>
      </w:r>
      <w:r w:rsidR="00B862BE">
        <w:rPr>
          <w:rFonts w:ascii="Times New Roman" w:hAnsi="Times New Roman"/>
          <w:sz w:val="24"/>
          <w:szCs w:val="24"/>
        </w:rPr>
        <w:t>точки</w:t>
      </w:r>
      <w:r w:rsidR="00B862BE" w:rsidRPr="00BF2C83">
        <w:rPr>
          <w:rFonts w:ascii="Times New Roman" w:hAnsi="Times New Roman"/>
          <w:sz w:val="24"/>
          <w:szCs w:val="24"/>
        </w:rPr>
        <w:t xml:space="preserve"> </w:t>
      </w:r>
      <w:r w:rsidR="00B862BE">
        <w:rPr>
          <w:rFonts w:ascii="Times New Roman" w:hAnsi="Times New Roman"/>
          <w:sz w:val="24"/>
          <w:szCs w:val="24"/>
        </w:rPr>
        <w:t>зрения</w:t>
      </w:r>
      <w:r w:rsidR="00B862BE" w:rsidRPr="00BF2C83">
        <w:rPr>
          <w:rFonts w:ascii="Times New Roman" w:hAnsi="Times New Roman"/>
          <w:sz w:val="24"/>
          <w:szCs w:val="24"/>
        </w:rPr>
        <w:t xml:space="preserve"> </w:t>
      </w:r>
      <w:r w:rsidR="00B862BE">
        <w:rPr>
          <w:rFonts w:ascii="Times New Roman" w:hAnsi="Times New Roman"/>
          <w:sz w:val="24"/>
          <w:szCs w:val="24"/>
        </w:rPr>
        <w:t>методики</w:t>
      </w:r>
      <w:r w:rsidR="00B862BE" w:rsidRPr="00BF2C83">
        <w:rPr>
          <w:rFonts w:ascii="Times New Roman" w:hAnsi="Times New Roman"/>
          <w:sz w:val="24"/>
          <w:szCs w:val="24"/>
        </w:rPr>
        <w:t xml:space="preserve"> </w:t>
      </w:r>
      <w:r w:rsidR="00B862BE">
        <w:rPr>
          <w:rFonts w:ascii="Times New Roman" w:hAnsi="Times New Roman"/>
          <w:sz w:val="24"/>
          <w:szCs w:val="24"/>
        </w:rPr>
        <w:t>анализа</w:t>
      </w:r>
      <w:r w:rsidR="00B862BE" w:rsidRPr="00BF2C83">
        <w:rPr>
          <w:rFonts w:ascii="Times New Roman" w:hAnsi="Times New Roman"/>
          <w:sz w:val="24"/>
          <w:szCs w:val="24"/>
        </w:rPr>
        <w:t xml:space="preserve"> </w:t>
      </w:r>
      <w:r w:rsidR="00B862BE">
        <w:rPr>
          <w:rFonts w:ascii="Times New Roman" w:hAnsi="Times New Roman"/>
          <w:sz w:val="24"/>
          <w:szCs w:val="24"/>
        </w:rPr>
        <w:t>важны</w:t>
      </w:r>
      <w:r w:rsidR="00B862BE" w:rsidRPr="00BF2C83">
        <w:rPr>
          <w:rFonts w:ascii="Times New Roman" w:hAnsi="Times New Roman"/>
          <w:sz w:val="24"/>
          <w:szCs w:val="24"/>
        </w:rPr>
        <w:t xml:space="preserve"> </w:t>
      </w:r>
      <w:r w:rsidR="00B862BE">
        <w:rPr>
          <w:rFonts w:ascii="Times New Roman" w:hAnsi="Times New Roman"/>
          <w:sz w:val="24"/>
          <w:szCs w:val="24"/>
        </w:rPr>
        <w:t>работы</w:t>
      </w:r>
      <w:r w:rsidR="00302216" w:rsidRPr="00BF2C83">
        <w:rPr>
          <w:rFonts w:ascii="Times New Roman" w:hAnsi="Times New Roman"/>
          <w:sz w:val="24"/>
          <w:szCs w:val="24"/>
        </w:rPr>
        <w:t xml:space="preserve">, </w:t>
      </w:r>
      <w:r w:rsidR="00261A67">
        <w:rPr>
          <w:rFonts w:ascii="Times New Roman" w:hAnsi="Times New Roman"/>
          <w:sz w:val="24"/>
          <w:szCs w:val="24"/>
        </w:rPr>
        <w:t>предлагающие</w:t>
      </w:r>
      <w:r w:rsidR="00261A67" w:rsidRPr="00BF2C83">
        <w:rPr>
          <w:rFonts w:ascii="Times New Roman" w:hAnsi="Times New Roman"/>
          <w:sz w:val="24"/>
          <w:szCs w:val="24"/>
        </w:rPr>
        <w:t xml:space="preserve"> </w:t>
      </w:r>
      <w:r w:rsidR="00302216">
        <w:rPr>
          <w:rFonts w:ascii="Times New Roman" w:hAnsi="Times New Roman"/>
          <w:sz w:val="24"/>
          <w:szCs w:val="24"/>
        </w:rPr>
        <w:t>корректную</w:t>
      </w:r>
      <w:r w:rsidR="00302216" w:rsidRPr="00BF2C83">
        <w:rPr>
          <w:rFonts w:ascii="Times New Roman" w:hAnsi="Times New Roman"/>
          <w:sz w:val="24"/>
          <w:szCs w:val="24"/>
        </w:rPr>
        <w:t xml:space="preserve"> </w:t>
      </w:r>
      <w:r w:rsidR="00302216">
        <w:rPr>
          <w:rFonts w:ascii="Times New Roman" w:hAnsi="Times New Roman"/>
          <w:sz w:val="24"/>
          <w:szCs w:val="24"/>
        </w:rPr>
        <w:t>технику</w:t>
      </w:r>
      <w:r w:rsidR="00302216" w:rsidRPr="00BF2C83">
        <w:rPr>
          <w:rFonts w:ascii="Times New Roman" w:hAnsi="Times New Roman"/>
          <w:sz w:val="24"/>
          <w:szCs w:val="24"/>
        </w:rPr>
        <w:t xml:space="preserve"> </w:t>
      </w:r>
      <w:r w:rsidR="00302216">
        <w:rPr>
          <w:rFonts w:ascii="Times New Roman" w:hAnsi="Times New Roman"/>
          <w:sz w:val="24"/>
          <w:szCs w:val="24"/>
        </w:rPr>
        <w:t>количественного</w:t>
      </w:r>
      <w:r w:rsidR="00302216" w:rsidRPr="00BF2C83">
        <w:rPr>
          <w:rFonts w:ascii="Times New Roman" w:hAnsi="Times New Roman"/>
          <w:sz w:val="24"/>
          <w:szCs w:val="24"/>
        </w:rPr>
        <w:t xml:space="preserve"> </w:t>
      </w:r>
      <w:r w:rsidR="00302216">
        <w:rPr>
          <w:rFonts w:ascii="Times New Roman" w:hAnsi="Times New Roman"/>
          <w:sz w:val="24"/>
          <w:szCs w:val="24"/>
        </w:rPr>
        <w:t>оценивания</w:t>
      </w:r>
      <w:r w:rsidR="00302216" w:rsidRPr="00BF2C83">
        <w:rPr>
          <w:rFonts w:ascii="Times New Roman" w:hAnsi="Times New Roman"/>
          <w:sz w:val="24"/>
          <w:szCs w:val="24"/>
        </w:rPr>
        <w:t xml:space="preserve"> </w:t>
      </w:r>
      <w:r w:rsidR="00302216">
        <w:rPr>
          <w:rFonts w:ascii="Times New Roman" w:hAnsi="Times New Roman"/>
          <w:sz w:val="24"/>
          <w:szCs w:val="24"/>
        </w:rPr>
        <w:t>эффекта</w:t>
      </w:r>
      <w:r w:rsidR="007A03B2" w:rsidRPr="00BF2C83">
        <w:rPr>
          <w:rFonts w:ascii="Times New Roman" w:hAnsi="Times New Roman"/>
          <w:sz w:val="24"/>
          <w:szCs w:val="24"/>
        </w:rPr>
        <w:t xml:space="preserve"> </w:t>
      </w:r>
      <w:r w:rsidR="00202E60">
        <w:rPr>
          <w:rFonts w:ascii="Times New Roman" w:hAnsi="Times New Roman"/>
          <w:sz w:val="24"/>
          <w:szCs w:val="24"/>
        </w:rPr>
        <w:fldChar w:fldCharType="begin" w:fldLock="1"/>
      </w:r>
      <w:r w:rsidR="00092EEC">
        <w:rPr>
          <w:rFonts w:ascii="Times New Roman" w:hAnsi="Times New Roman"/>
          <w:sz w:val="24"/>
          <w:szCs w:val="24"/>
          <w:lang w:val="en-US"/>
        </w:rPr>
        <w:instrText>ADDIN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CSL</w:instrText>
      </w:r>
      <w:r w:rsidR="00092EEC" w:rsidRPr="00092EEC">
        <w:rPr>
          <w:rFonts w:ascii="Times New Roman" w:hAnsi="Times New Roman"/>
          <w:sz w:val="24"/>
          <w:szCs w:val="24"/>
        </w:rPr>
        <w:instrText>_</w:instrText>
      </w:r>
      <w:r w:rsidR="00092EEC">
        <w:rPr>
          <w:rFonts w:ascii="Times New Roman" w:hAnsi="Times New Roman"/>
          <w:sz w:val="24"/>
          <w:szCs w:val="24"/>
          <w:lang w:val="en-US"/>
        </w:rPr>
        <w:instrText>CITATION</w:instrText>
      </w:r>
      <w:r w:rsidR="00092EEC" w:rsidRPr="00092EEC">
        <w:rPr>
          <w:rFonts w:ascii="Times New Roman" w:hAnsi="Times New Roman"/>
          <w:sz w:val="24"/>
          <w:szCs w:val="24"/>
        </w:rPr>
        <w:instrText xml:space="preserve"> { "</w:instrText>
      </w:r>
      <w:r w:rsidR="00092EEC">
        <w:rPr>
          <w:rFonts w:ascii="Times New Roman" w:hAnsi="Times New Roman"/>
          <w:sz w:val="24"/>
          <w:szCs w:val="24"/>
          <w:lang w:val="en-US"/>
        </w:rPr>
        <w:instrText>citationItems</w:instrText>
      </w:r>
      <w:r w:rsidR="00092EEC" w:rsidRPr="00092EEC">
        <w:rPr>
          <w:rFonts w:ascii="Times New Roman" w:hAnsi="Times New Roman"/>
          <w:sz w:val="24"/>
          <w:szCs w:val="24"/>
        </w:rPr>
        <w:instrText>" : [ { "</w:instrText>
      </w:r>
      <w:r w:rsidR="00092EEC">
        <w:rPr>
          <w:rFonts w:ascii="Times New Roman" w:hAnsi="Times New Roman"/>
          <w:sz w:val="24"/>
          <w:szCs w:val="24"/>
          <w:lang w:val="en-US"/>
        </w:rPr>
        <w:instrText>id</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ITEM</w:instrText>
      </w:r>
      <w:r w:rsidR="00092EEC" w:rsidRPr="00092EEC">
        <w:rPr>
          <w:rFonts w:ascii="Times New Roman" w:hAnsi="Times New Roman"/>
          <w:sz w:val="24"/>
          <w:szCs w:val="24"/>
        </w:rPr>
        <w:instrText>-1", "</w:instrText>
      </w:r>
      <w:r w:rsidR="00092EEC">
        <w:rPr>
          <w:rFonts w:ascii="Times New Roman" w:hAnsi="Times New Roman"/>
          <w:sz w:val="24"/>
          <w:szCs w:val="24"/>
          <w:lang w:val="en-US"/>
        </w:rPr>
        <w:instrText>itemData</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DOI</w:instrText>
      </w:r>
      <w:r w:rsidR="00092EEC" w:rsidRPr="00092EEC">
        <w:rPr>
          <w:rFonts w:ascii="Times New Roman" w:hAnsi="Times New Roman"/>
          <w:sz w:val="24"/>
          <w:szCs w:val="24"/>
        </w:rPr>
        <w:instrText>" : "10.1007/</w:instrText>
      </w:r>
      <w:r w:rsidR="00092EEC">
        <w:rPr>
          <w:rFonts w:ascii="Times New Roman" w:hAnsi="Times New Roman"/>
          <w:sz w:val="24"/>
          <w:szCs w:val="24"/>
          <w:lang w:val="en-US"/>
        </w:rPr>
        <w:instrText>BF</w:instrText>
      </w:r>
      <w:r w:rsidR="00092EEC" w:rsidRPr="00092EEC">
        <w:rPr>
          <w:rFonts w:ascii="Times New Roman" w:hAnsi="Times New Roman"/>
          <w:sz w:val="24"/>
          <w:szCs w:val="24"/>
        </w:rPr>
        <w:instrText>00114876", "</w:instrText>
      </w:r>
      <w:r w:rsidR="00092EEC">
        <w:rPr>
          <w:rFonts w:ascii="Times New Roman" w:hAnsi="Times New Roman"/>
          <w:sz w:val="24"/>
          <w:szCs w:val="24"/>
          <w:lang w:val="en-US"/>
        </w:rPr>
        <w:instrText>ISBN</w:instrText>
      </w:r>
      <w:r w:rsidR="00092EEC" w:rsidRPr="00092EEC">
        <w:rPr>
          <w:rFonts w:ascii="Times New Roman" w:hAnsi="Times New Roman"/>
          <w:sz w:val="24"/>
          <w:szCs w:val="24"/>
        </w:rPr>
        <w:instrText>" : "0048-5829", "</w:instrText>
      </w:r>
      <w:r w:rsidR="00092EEC">
        <w:rPr>
          <w:rFonts w:ascii="Times New Roman" w:hAnsi="Times New Roman"/>
          <w:sz w:val="24"/>
          <w:szCs w:val="24"/>
          <w:lang w:val="en-US"/>
        </w:rPr>
        <w:instrText>ISSN</w:instrText>
      </w:r>
      <w:r w:rsidR="00092EEC" w:rsidRPr="00092EEC">
        <w:rPr>
          <w:rFonts w:ascii="Times New Roman" w:hAnsi="Times New Roman"/>
          <w:sz w:val="24"/>
          <w:szCs w:val="24"/>
        </w:rPr>
        <w:instrText>" : "0048-5829", "</w:instrText>
      </w:r>
      <w:r w:rsidR="00092EEC">
        <w:rPr>
          <w:rFonts w:ascii="Times New Roman" w:hAnsi="Times New Roman"/>
          <w:sz w:val="24"/>
          <w:szCs w:val="24"/>
          <w:lang w:val="en-US"/>
        </w:rPr>
        <w:instrText>abstract</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Recognizing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that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difficult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prove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negative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this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paper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marshals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evidence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sup</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port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hypothesis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that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widely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documented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flypaper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federal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state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local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governments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purely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statistical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artifact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review</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previous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studies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monte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carlo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investigation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suggest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that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use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inappropriate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functional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form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may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generate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illusory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flypaper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local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expenditure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equation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estimated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alternative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specifications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with</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ten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years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state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level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data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Empirical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results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confirm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sensitivity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flypaper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specification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tests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fit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unambiguously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favor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one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functional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form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That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specification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yields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no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statistical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evidence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flypaper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author</w:instrText>
      </w:r>
      <w:r w:rsidR="00092EEC" w:rsidRPr="00092EEC">
        <w:rPr>
          <w:rFonts w:ascii="Times New Roman" w:hAnsi="Times New Roman"/>
          <w:sz w:val="24"/>
          <w:szCs w:val="24"/>
        </w:rPr>
        <w:instrText>" : [ { "</w:instrText>
      </w:r>
      <w:r w:rsidR="00092EEC">
        <w:rPr>
          <w:rFonts w:ascii="Times New Roman" w:hAnsi="Times New Roman"/>
          <w:sz w:val="24"/>
          <w:szCs w:val="24"/>
          <w:lang w:val="en-US"/>
        </w:rPr>
        <w:instrText>dropping</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particle</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family</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Becker</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given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Elizabeth</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non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dropping</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particle</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parse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names</w:instrText>
      </w:r>
      <w:r w:rsidR="00092EEC" w:rsidRPr="00092EEC">
        <w:rPr>
          <w:rFonts w:ascii="Times New Roman" w:hAnsi="Times New Roman"/>
          <w:sz w:val="24"/>
          <w:szCs w:val="24"/>
        </w:rPr>
        <w:instrText xml:space="preserve">" : </w:instrText>
      </w:r>
      <w:r w:rsidR="00092EEC">
        <w:rPr>
          <w:rFonts w:ascii="Times New Roman" w:hAnsi="Times New Roman"/>
          <w:sz w:val="24"/>
          <w:szCs w:val="24"/>
          <w:lang w:val="en-US"/>
        </w:rPr>
        <w:instrText>false</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suffix</w:instrText>
      </w:r>
      <w:r w:rsidR="00092EEC" w:rsidRPr="00092EEC">
        <w:rPr>
          <w:rFonts w:ascii="Times New Roman" w:hAnsi="Times New Roman"/>
          <w:sz w:val="24"/>
          <w:szCs w:val="24"/>
        </w:rPr>
        <w:instrText>" : "" } ], "</w:instrText>
      </w:r>
      <w:r w:rsidR="00092EEC">
        <w:rPr>
          <w:rFonts w:ascii="Times New Roman" w:hAnsi="Times New Roman"/>
          <w:sz w:val="24"/>
          <w:szCs w:val="24"/>
          <w:lang w:val="en-US"/>
        </w:rPr>
        <w:instrText>container</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title</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Public</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Choice</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id</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ITEM</w:instrText>
      </w:r>
      <w:r w:rsidR="00092EEC" w:rsidRPr="00092EEC">
        <w:rPr>
          <w:rFonts w:ascii="Times New Roman" w:hAnsi="Times New Roman"/>
          <w:sz w:val="24"/>
          <w:szCs w:val="24"/>
        </w:rPr>
        <w:instrText>-1", "</w:instrText>
      </w:r>
      <w:r w:rsidR="00092EEC">
        <w:rPr>
          <w:rFonts w:ascii="Times New Roman" w:hAnsi="Times New Roman"/>
          <w:sz w:val="24"/>
          <w:szCs w:val="24"/>
          <w:lang w:val="en-US"/>
        </w:rPr>
        <w:instrText>issue</w:instrText>
      </w:r>
      <w:r w:rsidR="00092EEC" w:rsidRPr="00092EEC">
        <w:rPr>
          <w:rFonts w:ascii="Times New Roman" w:hAnsi="Times New Roman"/>
          <w:sz w:val="24"/>
          <w:szCs w:val="24"/>
        </w:rPr>
        <w:instrText>" : "1-2", "</w:instrText>
      </w:r>
      <w:r w:rsidR="00092EEC">
        <w:rPr>
          <w:rFonts w:ascii="Times New Roman" w:hAnsi="Times New Roman"/>
          <w:sz w:val="24"/>
          <w:szCs w:val="24"/>
          <w:lang w:val="en-US"/>
        </w:rPr>
        <w:instrText>issued</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date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parts</w:instrText>
      </w:r>
      <w:r w:rsidR="00092EEC" w:rsidRPr="00092EEC">
        <w:rPr>
          <w:rFonts w:ascii="Times New Roman" w:hAnsi="Times New Roman"/>
          <w:sz w:val="24"/>
          <w:szCs w:val="24"/>
        </w:rPr>
        <w:instrText>" : [ [ "1996" ] ] }, "</w:instrText>
      </w:r>
      <w:r w:rsidR="00092EEC">
        <w:rPr>
          <w:rFonts w:ascii="Times New Roman" w:hAnsi="Times New Roman"/>
          <w:sz w:val="24"/>
          <w:szCs w:val="24"/>
          <w:lang w:val="en-US"/>
        </w:rPr>
        <w:instrText>page</w:instrText>
      </w:r>
      <w:r w:rsidR="00092EEC" w:rsidRPr="00092EEC">
        <w:rPr>
          <w:rFonts w:ascii="Times New Roman" w:hAnsi="Times New Roman"/>
          <w:sz w:val="24"/>
          <w:szCs w:val="24"/>
        </w:rPr>
        <w:instrText>" : "85-102", "</w:instrText>
      </w:r>
      <w:r w:rsidR="00092EEC">
        <w:rPr>
          <w:rFonts w:ascii="Times New Roman" w:hAnsi="Times New Roman"/>
          <w:sz w:val="24"/>
          <w:szCs w:val="24"/>
          <w:lang w:val="en-US"/>
        </w:rPr>
        <w:instrText>title</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illusion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fiscal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illusion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Unsticking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flypaper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type</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article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journal</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volume</w:instrText>
      </w:r>
      <w:r w:rsidR="00092EEC" w:rsidRPr="00092EEC">
        <w:rPr>
          <w:rFonts w:ascii="Times New Roman" w:hAnsi="Times New Roman"/>
          <w:sz w:val="24"/>
          <w:szCs w:val="24"/>
        </w:rPr>
        <w:instrText>" : "86" }, "</w:instrText>
      </w:r>
      <w:r w:rsidR="00092EEC">
        <w:rPr>
          <w:rFonts w:ascii="Times New Roman" w:hAnsi="Times New Roman"/>
          <w:sz w:val="24"/>
          <w:szCs w:val="24"/>
          <w:lang w:val="en-US"/>
        </w:rPr>
        <w:instrText>uris</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http</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www</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mendeley</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com</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documents</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uuid</w:instrText>
      </w:r>
      <w:r w:rsidR="00092EEC" w:rsidRPr="00092EEC">
        <w:rPr>
          <w:rFonts w:ascii="Times New Roman" w:hAnsi="Times New Roman"/>
          <w:sz w:val="24"/>
          <w:szCs w:val="24"/>
        </w:rPr>
        <w:instrText>=7</w:instrText>
      </w:r>
      <w:r w:rsidR="00092EEC">
        <w:rPr>
          <w:rFonts w:ascii="Times New Roman" w:hAnsi="Times New Roman"/>
          <w:sz w:val="24"/>
          <w:szCs w:val="24"/>
          <w:lang w:val="en-US"/>
        </w:rPr>
        <w:instrText>c</w:instrText>
      </w:r>
      <w:r w:rsidR="00092EEC" w:rsidRPr="00092EEC">
        <w:rPr>
          <w:rFonts w:ascii="Times New Roman" w:hAnsi="Times New Roman"/>
          <w:sz w:val="24"/>
          <w:szCs w:val="24"/>
        </w:rPr>
        <w:instrText>56</w:instrText>
      </w:r>
      <w:r w:rsidR="00092EEC">
        <w:rPr>
          <w:rFonts w:ascii="Times New Roman" w:hAnsi="Times New Roman"/>
          <w:sz w:val="24"/>
          <w:szCs w:val="24"/>
          <w:lang w:val="en-US"/>
        </w:rPr>
        <w:instrText>fc</w:instrText>
      </w:r>
      <w:r w:rsidR="00092EEC" w:rsidRPr="00092EEC">
        <w:rPr>
          <w:rFonts w:ascii="Times New Roman" w:hAnsi="Times New Roman"/>
          <w:sz w:val="24"/>
          <w:szCs w:val="24"/>
        </w:rPr>
        <w:instrText>46-8</w:instrText>
      </w:r>
      <w:r w:rsidR="00092EEC">
        <w:rPr>
          <w:rFonts w:ascii="Times New Roman" w:hAnsi="Times New Roman"/>
          <w:sz w:val="24"/>
          <w:szCs w:val="24"/>
          <w:lang w:val="en-US"/>
        </w:rPr>
        <w:instrText>d</w:instrText>
      </w:r>
      <w:r w:rsidR="00092EEC" w:rsidRPr="00092EEC">
        <w:rPr>
          <w:rFonts w:ascii="Times New Roman" w:hAnsi="Times New Roman"/>
          <w:sz w:val="24"/>
          <w:szCs w:val="24"/>
        </w:rPr>
        <w:instrText>11-4727-9</w:instrText>
      </w:r>
      <w:r w:rsidR="00092EEC">
        <w:rPr>
          <w:rFonts w:ascii="Times New Roman" w:hAnsi="Times New Roman"/>
          <w:sz w:val="24"/>
          <w:szCs w:val="24"/>
          <w:lang w:val="en-US"/>
        </w:rPr>
        <w:instrText>c</w:instrText>
      </w:r>
      <w:r w:rsidR="00092EEC" w:rsidRPr="00092EEC">
        <w:rPr>
          <w:rFonts w:ascii="Times New Roman" w:hAnsi="Times New Roman"/>
          <w:sz w:val="24"/>
          <w:szCs w:val="24"/>
        </w:rPr>
        <w:instrText>0</w:instrText>
      </w:r>
      <w:r w:rsidR="00092EEC">
        <w:rPr>
          <w:rFonts w:ascii="Times New Roman" w:hAnsi="Times New Roman"/>
          <w:sz w:val="24"/>
          <w:szCs w:val="24"/>
          <w:lang w:val="en-US"/>
        </w:rPr>
        <w:instrText>e</w:instrText>
      </w:r>
      <w:r w:rsidR="00092EEC" w:rsidRPr="00092EEC">
        <w:rPr>
          <w:rFonts w:ascii="Times New Roman" w:hAnsi="Times New Roman"/>
          <w:sz w:val="24"/>
          <w:szCs w:val="24"/>
        </w:rPr>
        <w:instrText>-7350</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85</w:instrText>
      </w:r>
      <w:r w:rsidR="00092EEC">
        <w:rPr>
          <w:rFonts w:ascii="Times New Roman" w:hAnsi="Times New Roman"/>
          <w:sz w:val="24"/>
          <w:szCs w:val="24"/>
          <w:lang w:val="en-US"/>
        </w:rPr>
        <w:instrText>afae</w:instrText>
      </w:r>
      <w:r w:rsidR="00092EEC" w:rsidRPr="00092EEC">
        <w:rPr>
          <w:rFonts w:ascii="Times New Roman" w:hAnsi="Times New Roman"/>
          <w:sz w:val="24"/>
          <w:szCs w:val="24"/>
        </w:rPr>
        <w:instrText>3" ] } ], "</w:instrText>
      </w:r>
      <w:r w:rsidR="00092EEC">
        <w:rPr>
          <w:rFonts w:ascii="Times New Roman" w:hAnsi="Times New Roman"/>
          <w:sz w:val="24"/>
          <w:szCs w:val="24"/>
          <w:lang w:val="en-US"/>
        </w:rPr>
        <w:instrText>mendeley</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formattedCitation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Becker</w:instrText>
      </w:r>
      <w:r w:rsidR="00092EEC" w:rsidRPr="00092EEC">
        <w:rPr>
          <w:rFonts w:ascii="Times New Roman" w:hAnsi="Times New Roman"/>
          <w:sz w:val="24"/>
          <w:szCs w:val="24"/>
        </w:rPr>
        <w:instrText>, 1996)", "</w:instrText>
      </w:r>
      <w:r w:rsidR="00092EEC">
        <w:rPr>
          <w:rFonts w:ascii="Times New Roman" w:hAnsi="Times New Roman"/>
          <w:sz w:val="24"/>
          <w:szCs w:val="24"/>
          <w:lang w:val="en-US"/>
        </w:rPr>
        <w:instrText>manualFormatting</w:instrText>
      </w:r>
      <w:r w:rsidR="00092EEC" w:rsidRPr="00092EEC">
        <w:rPr>
          <w:rFonts w:ascii="Times New Roman" w:hAnsi="Times New Roman"/>
          <w:sz w:val="24"/>
          <w:szCs w:val="24"/>
        </w:rPr>
        <w:instrText>" : "[2", "</w:instrText>
      </w:r>
      <w:r w:rsidR="00092EEC">
        <w:rPr>
          <w:rFonts w:ascii="Times New Roman" w:hAnsi="Times New Roman"/>
          <w:sz w:val="24"/>
          <w:szCs w:val="24"/>
          <w:lang w:val="en-US"/>
        </w:rPr>
        <w:instrText>plainTextFormattedCitation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Becker</w:instrText>
      </w:r>
      <w:r w:rsidR="00092EEC" w:rsidRPr="00092EEC">
        <w:rPr>
          <w:rFonts w:ascii="Times New Roman" w:hAnsi="Times New Roman"/>
          <w:sz w:val="24"/>
          <w:szCs w:val="24"/>
        </w:rPr>
        <w:instrText>, 1996)", "</w:instrText>
      </w:r>
      <w:r w:rsidR="00092EEC">
        <w:rPr>
          <w:rFonts w:ascii="Times New Roman" w:hAnsi="Times New Roman"/>
          <w:sz w:val="24"/>
          <w:szCs w:val="24"/>
          <w:lang w:val="en-US"/>
        </w:rPr>
        <w:instrText>previouslyFormattedCitation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Becker</w:instrText>
      </w:r>
      <w:r w:rsidR="00092EEC" w:rsidRPr="00092EEC">
        <w:rPr>
          <w:rFonts w:ascii="Times New Roman" w:hAnsi="Times New Roman"/>
          <w:sz w:val="24"/>
          <w:szCs w:val="24"/>
        </w:rPr>
        <w:instrText>, 1996)" }, "</w:instrText>
      </w:r>
      <w:r w:rsidR="00092EEC">
        <w:rPr>
          <w:rFonts w:ascii="Times New Roman" w:hAnsi="Times New Roman"/>
          <w:sz w:val="24"/>
          <w:szCs w:val="24"/>
          <w:lang w:val="en-US"/>
        </w:rPr>
        <w:instrText>properties</w:instrText>
      </w:r>
      <w:r w:rsidR="00092EEC" w:rsidRPr="00092EEC">
        <w:rPr>
          <w:rFonts w:ascii="Times New Roman" w:hAnsi="Times New Roman"/>
          <w:sz w:val="24"/>
          <w:szCs w:val="24"/>
        </w:rPr>
        <w:instrText>" : {  }, "</w:instrText>
      </w:r>
      <w:r w:rsidR="00092EEC">
        <w:rPr>
          <w:rFonts w:ascii="Times New Roman" w:hAnsi="Times New Roman"/>
          <w:sz w:val="24"/>
          <w:szCs w:val="24"/>
          <w:lang w:val="en-US"/>
        </w:rPr>
        <w:instrText>schema</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https</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github</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com</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citation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style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language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schema</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raw</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master</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csl</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citation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json</w:instrText>
      </w:r>
      <w:r w:rsidR="00092EEC" w:rsidRPr="00092EEC">
        <w:rPr>
          <w:rFonts w:ascii="Times New Roman" w:hAnsi="Times New Roman"/>
          <w:sz w:val="24"/>
          <w:szCs w:val="24"/>
        </w:rPr>
        <w:instrText>" }</w:instrText>
      </w:r>
      <w:r w:rsidR="00202E60">
        <w:rPr>
          <w:rFonts w:ascii="Times New Roman" w:hAnsi="Times New Roman"/>
          <w:sz w:val="24"/>
          <w:szCs w:val="24"/>
        </w:rPr>
        <w:fldChar w:fldCharType="separate"/>
      </w:r>
      <w:r w:rsidR="00092EEC">
        <w:rPr>
          <w:rFonts w:ascii="Times New Roman" w:hAnsi="Times New Roman"/>
          <w:noProof/>
          <w:sz w:val="24"/>
          <w:szCs w:val="24"/>
        </w:rPr>
        <w:t>[</w:t>
      </w:r>
      <w:r w:rsidR="002601C9">
        <w:rPr>
          <w:rFonts w:ascii="Times New Roman" w:hAnsi="Times New Roman"/>
          <w:noProof/>
          <w:sz w:val="24"/>
          <w:szCs w:val="24"/>
          <w:lang w:val="en-US"/>
        </w:rPr>
        <w:fldChar w:fldCharType="begin" w:fldLock="1"/>
      </w:r>
      <w:r w:rsidR="002601C9" w:rsidRPr="002601C9">
        <w:rPr>
          <w:rFonts w:ascii="Times New Roman" w:hAnsi="Times New Roman"/>
          <w:noProof/>
          <w:sz w:val="24"/>
          <w:szCs w:val="24"/>
        </w:rPr>
        <w:instrText xml:space="preserve"> </w:instrText>
      </w:r>
      <w:r w:rsidR="002601C9">
        <w:rPr>
          <w:rFonts w:ascii="Times New Roman" w:hAnsi="Times New Roman"/>
          <w:noProof/>
          <w:sz w:val="24"/>
          <w:szCs w:val="24"/>
          <w:lang w:val="en-US"/>
        </w:rPr>
        <w:instrText>REF</w:instrText>
      </w:r>
      <w:r w:rsidR="002601C9" w:rsidRPr="002601C9">
        <w:rPr>
          <w:rFonts w:ascii="Times New Roman" w:hAnsi="Times New Roman"/>
          <w:noProof/>
          <w:sz w:val="24"/>
          <w:szCs w:val="24"/>
        </w:rPr>
        <w:instrText xml:space="preserve"> _</w:instrText>
      </w:r>
      <w:r w:rsidR="002601C9">
        <w:rPr>
          <w:rFonts w:ascii="Times New Roman" w:hAnsi="Times New Roman"/>
          <w:noProof/>
          <w:sz w:val="24"/>
          <w:szCs w:val="24"/>
          <w:lang w:val="en-US"/>
        </w:rPr>
        <w:instrText>Ref</w:instrText>
      </w:r>
      <w:r w:rsidR="002601C9" w:rsidRPr="002601C9">
        <w:rPr>
          <w:rFonts w:ascii="Times New Roman" w:hAnsi="Times New Roman"/>
          <w:noProof/>
          <w:sz w:val="24"/>
          <w:szCs w:val="24"/>
        </w:rPr>
        <w:instrText>514171454 \</w:instrText>
      </w:r>
      <w:r w:rsidR="002601C9">
        <w:rPr>
          <w:rFonts w:ascii="Times New Roman" w:hAnsi="Times New Roman"/>
          <w:noProof/>
          <w:sz w:val="24"/>
          <w:szCs w:val="24"/>
          <w:lang w:val="en-US"/>
        </w:rPr>
        <w:instrText>w</w:instrText>
      </w:r>
      <w:r w:rsidR="002601C9" w:rsidRPr="002601C9">
        <w:rPr>
          <w:rFonts w:ascii="Times New Roman" w:hAnsi="Times New Roman"/>
          <w:noProof/>
          <w:sz w:val="24"/>
          <w:szCs w:val="24"/>
        </w:rPr>
        <w:instrText xml:space="preserve"> \</w:instrText>
      </w:r>
      <w:r w:rsidR="002601C9">
        <w:rPr>
          <w:rFonts w:ascii="Times New Roman" w:hAnsi="Times New Roman"/>
          <w:noProof/>
          <w:sz w:val="24"/>
          <w:szCs w:val="24"/>
          <w:lang w:val="en-US"/>
        </w:rPr>
        <w:instrText>h</w:instrText>
      </w:r>
      <w:r w:rsidR="002601C9" w:rsidRPr="002601C9">
        <w:rPr>
          <w:rFonts w:ascii="Times New Roman" w:hAnsi="Times New Roman"/>
          <w:noProof/>
          <w:sz w:val="24"/>
          <w:szCs w:val="24"/>
        </w:rPr>
        <w:instrText xml:space="preserve"> </w:instrText>
      </w:r>
      <w:r w:rsidR="002601C9">
        <w:rPr>
          <w:rFonts w:ascii="Times New Roman" w:hAnsi="Times New Roman"/>
          <w:noProof/>
          <w:sz w:val="24"/>
          <w:szCs w:val="24"/>
          <w:lang w:val="en-US"/>
        </w:rPr>
      </w:r>
      <w:r w:rsidR="002601C9">
        <w:rPr>
          <w:rFonts w:ascii="Times New Roman" w:hAnsi="Times New Roman"/>
          <w:noProof/>
          <w:sz w:val="24"/>
          <w:szCs w:val="24"/>
          <w:lang w:val="en-US"/>
        </w:rPr>
        <w:fldChar w:fldCharType="separate"/>
      </w:r>
      <w:r w:rsidR="002601C9" w:rsidRPr="002601C9">
        <w:rPr>
          <w:rFonts w:ascii="Times New Roman" w:hAnsi="Times New Roman"/>
          <w:noProof/>
          <w:sz w:val="24"/>
          <w:szCs w:val="24"/>
        </w:rPr>
        <w:t>2</w:t>
      </w:r>
      <w:r w:rsidR="002601C9">
        <w:rPr>
          <w:rFonts w:ascii="Times New Roman" w:hAnsi="Times New Roman"/>
          <w:noProof/>
          <w:sz w:val="24"/>
          <w:szCs w:val="24"/>
          <w:lang w:val="en-US"/>
        </w:rPr>
        <w:fldChar w:fldCharType="end"/>
      </w:r>
      <w:r w:rsidR="00202E60">
        <w:rPr>
          <w:rFonts w:ascii="Times New Roman" w:hAnsi="Times New Roman"/>
          <w:sz w:val="24"/>
          <w:szCs w:val="24"/>
        </w:rPr>
        <w:fldChar w:fldCharType="end"/>
      </w:r>
      <w:r w:rsidR="007A03B2" w:rsidRPr="002601C9">
        <w:rPr>
          <w:rFonts w:ascii="Times New Roman" w:hAnsi="Times New Roman"/>
          <w:sz w:val="24"/>
          <w:szCs w:val="24"/>
        </w:rPr>
        <w:t xml:space="preserve">; </w:t>
      </w:r>
      <w:r w:rsidR="002601C9">
        <w:rPr>
          <w:rFonts w:ascii="Times New Roman" w:hAnsi="Times New Roman"/>
          <w:sz w:val="24"/>
          <w:szCs w:val="24"/>
        </w:rPr>
        <w:fldChar w:fldCharType="begin"/>
      </w:r>
      <w:r w:rsidR="002601C9" w:rsidRPr="002601C9">
        <w:rPr>
          <w:rFonts w:ascii="Times New Roman" w:hAnsi="Times New Roman"/>
          <w:sz w:val="24"/>
          <w:szCs w:val="24"/>
        </w:rPr>
        <w:instrText xml:space="preserve"> </w:instrText>
      </w:r>
      <w:r w:rsidR="002601C9">
        <w:rPr>
          <w:rFonts w:ascii="Times New Roman" w:hAnsi="Times New Roman"/>
          <w:sz w:val="24"/>
          <w:szCs w:val="24"/>
          <w:lang w:val="en-US"/>
        </w:rPr>
        <w:instrText>REF</w:instrText>
      </w:r>
      <w:r w:rsidR="002601C9" w:rsidRPr="002601C9">
        <w:rPr>
          <w:rFonts w:ascii="Times New Roman" w:hAnsi="Times New Roman"/>
          <w:sz w:val="24"/>
          <w:szCs w:val="24"/>
        </w:rPr>
        <w:instrText xml:space="preserve"> _</w:instrText>
      </w:r>
      <w:r w:rsidR="002601C9">
        <w:rPr>
          <w:rFonts w:ascii="Times New Roman" w:hAnsi="Times New Roman"/>
          <w:sz w:val="24"/>
          <w:szCs w:val="24"/>
          <w:lang w:val="en-US"/>
        </w:rPr>
        <w:instrText>Ref</w:instrText>
      </w:r>
      <w:r w:rsidR="002601C9" w:rsidRPr="002601C9">
        <w:rPr>
          <w:rFonts w:ascii="Times New Roman" w:hAnsi="Times New Roman"/>
          <w:sz w:val="24"/>
          <w:szCs w:val="24"/>
        </w:rPr>
        <w:instrText>514171459 \</w:instrText>
      </w:r>
      <w:r w:rsidR="002601C9">
        <w:rPr>
          <w:rFonts w:ascii="Times New Roman" w:hAnsi="Times New Roman"/>
          <w:sz w:val="24"/>
          <w:szCs w:val="24"/>
          <w:lang w:val="en-US"/>
        </w:rPr>
        <w:instrText>w</w:instrText>
      </w:r>
      <w:r w:rsidR="002601C9" w:rsidRPr="002601C9">
        <w:rPr>
          <w:rFonts w:ascii="Times New Roman" w:hAnsi="Times New Roman"/>
          <w:sz w:val="24"/>
          <w:szCs w:val="24"/>
        </w:rPr>
        <w:instrText xml:space="preserve"> \</w:instrText>
      </w:r>
      <w:r w:rsidR="002601C9">
        <w:rPr>
          <w:rFonts w:ascii="Times New Roman" w:hAnsi="Times New Roman"/>
          <w:sz w:val="24"/>
          <w:szCs w:val="24"/>
          <w:lang w:val="en-US"/>
        </w:rPr>
        <w:instrText>h</w:instrText>
      </w:r>
      <w:r w:rsidR="002601C9" w:rsidRPr="002601C9">
        <w:rPr>
          <w:rFonts w:ascii="Times New Roman" w:hAnsi="Times New Roman"/>
          <w:sz w:val="24"/>
          <w:szCs w:val="24"/>
        </w:rPr>
        <w:instrText xml:space="preserve"> </w:instrText>
      </w:r>
      <w:r w:rsidR="002601C9">
        <w:rPr>
          <w:rFonts w:ascii="Times New Roman" w:hAnsi="Times New Roman"/>
          <w:sz w:val="24"/>
          <w:szCs w:val="24"/>
        </w:rPr>
      </w:r>
      <w:r w:rsidR="002601C9">
        <w:rPr>
          <w:rFonts w:ascii="Times New Roman" w:hAnsi="Times New Roman"/>
          <w:sz w:val="24"/>
          <w:szCs w:val="24"/>
        </w:rPr>
        <w:fldChar w:fldCharType="separate"/>
      </w:r>
      <w:r w:rsidR="002601C9" w:rsidRPr="002601C9">
        <w:rPr>
          <w:rFonts w:ascii="Times New Roman" w:hAnsi="Times New Roman"/>
          <w:sz w:val="24"/>
          <w:szCs w:val="24"/>
        </w:rPr>
        <w:t>12</w:t>
      </w:r>
      <w:r w:rsidR="002601C9">
        <w:rPr>
          <w:rFonts w:ascii="Times New Roman" w:hAnsi="Times New Roman"/>
          <w:sz w:val="24"/>
          <w:szCs w:val="24"/>
        </w:rPr>
        <w:fldChar w:fldCharType="end"/>
      </w:r>
      <w:r w:rsidR="00092EEC" w:rsidRPr="00092EEC">
        <w:rPr>
          <w:rFonts w:ascii="Times New Roman" w:hAnsi="Times New Roman"/>
          <w:sz w:val="24"/>
          <w:szCs w:val="24"/>
        </w:rPr>
        <w:t>]</w:t>
      </w:r>
      <w:r w:rsidR="00F1141B" w:rsidRPr="002601C9">
        <w:rPr>
          <w:rFonts w:ascii="Times New Roman" w:hAnsi="Times New Roman"/>
          <w:sz w:val="24"/>
          <w:szCs w:val="24"/>
        </w:rPr>
        <w:t>.</w:t>
      </w:r>
    </w:p>
    <w:p w:rsidR="00200302" w:rsidRPr="006B4C8F" w:rsidRDefault="006B4C8F" w:rsidP="00BF2C83">
      <w:pPr>
        <w:spacing w:after="0" w:line="360" w:lineRule="auto"/>
        <w:ind w:firstLine="709"/>
        <w:jc w:val="both"/>
        <w:rPr>
          <w:rFonts w:ascii="Times New Roman" w:hAnsi="Times New Roman"/>
          <w:sz w:val="24"/>
          <w:szCs w:val="24"/>
        </w:rPr>
      </w:pPr>
      <w:r>
        <w:rPr>
          <w:rFonts w:ascii="Times New Roman" w:hAnsi="Times New Roman"/>
          <w:sz w:val="24"/>
          <w:szCs w:val="24"/>
        </w:rPr>
        <w:t>Феноме</w:t>
      </w:r>
      <w:bookmarkStart w:id="0" w:name="_GoBack"/>
      <w:bookmarkEnd w:id="0"/>
      <w:r>
        <w:rPr>
          <w:rFonts w:ascii="Times New Roman" w:hAnsi="Times New Roman"/>
          <w:sz w:val="24"/>
          <w:szCs w:val="24"/>
        </w:rPr>
        <w:t>н</w:t>
      </w:r>
      <w:r w:rsidRPr="00BF2C83">
        <w:rPr>
          <w:rFonts w:ascii="Times New Roman" w:hAnsi="Times New Roman"/>
          <w:sz w:val="24"/>
          <w:szCs w:val="24"/>
        </w:rPr>
        <w:t xml:space="preserve"> </w:t>
      </w:r>
      <w:r>
        <w:rPr>
          <w:rFonts w:ascii="Times New Roman" w:hAnsi="Times New Roman"/>
          <w:sz w:val="24"/>
          <w:szCs w:val="24"/>
        </w:rPr>
        <w:t>эффекта</w:t>
      </w:r>
      <w:r w:rsidRPr="00BF2C83">
        <w:rPr>
          <w:rFonts w:ascii="Times New Roman" w:hAnsi="Times New Roman"/>
          <w:sz w:val="24"/>
          <w:szCs w:val="24"/>
        </w:rPr>
        <w:t xml:space="preserve"> </w:t>
      </w:r>
      <w:r>
        <w:rPr>
          <w:rFonts w:ascii="Times New Roman" w:hAnsi="Times New Roman"/>
          <w:sz w:val="24"/>
          <w:szCs w:val="24"/>
        </w:rPr>
        <w:t>липучки</w:t>
      </w:r>
      <w:r w:rsidR="000F6E45" w:rsidRPr="00BF2C83">
        <w:rPr>
          <w:rFonts w:ascii="Times New Roman" w:hAnsi="Times New Roman"/>
          <w:sz w:val="24"/>
          <w:szCs w:val="24"/>
        </w:rPr>
        <w:t xml:space="preserve"> </w:t>
      </w:r>
      <w:r w:rsidR="000F6E45">
        <w:rPr>
          <w:rFonts w:ascii="Times New Roman" w:hAnsi="Times New Roman"/>
          <w:sz w:val="24"/>
          <w:szCs w:val="24"/>
        </w:rPr>
        <w:t>исследуется</w:t>
      </w:r>
      <w:r w:rsidR="000F6E45" w:rsidRPr="00BF2C83">
        <w:rPr>
          <w:rFonts w:ascii="Times New Roman" w:hAnsi="Times New Roman"/>
          <w:sz w:val="24"/>
          <w:szCs w:val="24"/>
        </w:rPr>
        <w:t xml:space="preserve"> </w:t>
      </w:r>
      <w:r w:rsidR="000F6E45">
        <w:rPr>
          <w:rFonts w:ascii="Times New Roman" w:hAnsi="Times New Roman"/>
          <w:sz w:val="24"/>
          <w:szCs w:val="24"/>
        </w:rPr>
        <w:t>в</w:t>
      </w:r>
      <w:r w:rsidR="00183719" w:rsidRPr="00BF2C83">
        <w:rPr>
          <w:rFonts w:ascii="Times New Roman" w:hAnsi="Times New Roman"/>
          <w:sz w:val="24"/>
          <w:szCs w:val="24"/>
        </w:rPr>
        <w:t xml:space="preserve"> </w:t>
      </w:r>
      <w:r w:rsidR="00183719">
        <w:rPr>
          <w:rFonts w:ascii="Times New Roman" w:hAnsi="Times New Roman"/>
          <w:sz w:val="24"/>
          <w:szCs w:val="24"/>
        </w:rPr>
        <w:t>рамках</w:t>
      </w:r>
      <w:r w:rsidR="00183719" w:rsidRPr="00BF2C83">
        <w:rPr>
          <w:rFonts w:ascii="Times New Roman" w:hAnsi="Times New Roman"/>
          <w:sz w:val="24"/>
          <w:szCs w:val="24"/>
        </w:rPr>
        <w:t xml:space="preserve"> </w:t>
      </w:r>
      <w:r w:rsidR="00183719">
        <w:rPr>
          <w:rFonts w:ascii="Times New Roman" w:hAnsi="Times New Roman"/>
          <w:sz w:val="24"/>
          <w:szCs w:val="24"/>
        </w:rPr>
        <w:t>теории</w:t>
      </w:r>
      <w:r w:rsidR="00183719" w:rsidRPr="00BF2C83">
        <w:rPr>
          <w:rFonts w:ascii="Times New Roman" w:hAnsi="Times New Roman"/>
          <w:sz w:val="24"/>
          <w:szCs w:val="24"/>
        </w:rPr>
        <w:t xml:space="preserve"> </w:t>
      </w:r>
      <w:r w:rsidR="00183719">
        <w:rPr>
          <w:rFonts w:ascii="Times New Roman" w:hAnsi="Times New Roman"/>
          <w:sz w:val="24"/>
          <w:szCs w:val="24"/>
        </w:rPr>
        <w:t>общественного</w:t>
      </w:r>
      <w:r w:rsidR="00183719" w:rsidRPr="00BF2C83">
        <w:rPr>
          <w:rFonts w:ascii="Times New Roman" w:hAnsi="Times New Roman"/>
          <w:sz w:val="24"/>
          <w:szCs w:val="24"/>
        </w:rPr>
        <w:t xml:space="preserve"> </w:t>
      </w:r>
      <w:r w:rsidR="00183719">
        <w:rPr>
          <w:rFonts w:ascii="Times New Roman" w:hAnsi="Times New Roman"/>
          <w:sz w:val="24"/>
          <w:szCs w:val="24"/>
        </w:rPr>
        <w:t>выбора</w:t>
      </w:r>
      <w:r w:rsidR="00183719" w:rsidRPr="00BF2C83">
        <w:rPr>
          <w:rFonts w:ascii="Times New Roman" w:hAnsi="Times New Roman"/>
          <w:sz w:val="24"/>
          <w:szCs w:val="24"/>
        </w:rPr>
        <w:t xml:space="preserve"> </w:t>
      </w:r>
      <w:r w:rsidR="00183719">
        <w:rPr>
          <w:rFonts w:ascii="Times New Roman" w:hAnsi="Times New Roman"/>
          <w:sz w:val="24"/>
          <w:szCs w:val="24"/>
        </w:rPr>
        <w:fldChar w:fldCharType="begin" w:fldLock="1"/>
      </w:r>
      <w:r w:rsidR="00092EEC">
        <w:rPr>
          <w:rFonts w:ascii="Times New Roman" w:hAnsi="Times New Roman"/>
          <w:sz w:val="24"/>
          <w:szCs w:val="24"/>
          <w:lang w:val="en-US"/>
        </w:rPr>
        <w:instrText>ADDIN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CSL</w:instrText>
      </w:r>
      <w:r w:rsidR="00092EEC" w:rsidRPr="00092EEC">
        <w:rPr>
          <w:rFonts w:ascii="Times New Roman" w:hAnsi="Times New Roman"/>
          <w:sz w:val="24"/>
          <w:szCs w:val="24"/>
        </w:rPr>
        <w:instrText>_</w:instrText>
      </w:r>
      <w:r w:rsidR="00092EEC">
        <w:rPr>
          <w:rFonts w:ascii="Times New Roman" w:hAnsi="Times New Roman"/>
          <w:sz w:val="24"/>
          <w:szCs w:val="24"/>
          <w:lang w:val="en-US"/>
        </w:rPr>
        <w:instrText>CITATION</w:instrText>
      </w:r>
      <w:r w:rsidR="00092EEC" w:rsidRPr="00092EEC">
        <w:rPr>
          <w:rFonts w:ascii="Times New Roman" w:hAnsi="Times New Roman"/>
          <w:sz w:val="24"/>
          <w:szCs w:val="24"/>
        </w:rPr>
        <w:instrText xml:space="preserve"> { "</w:instrText>
      </w:r>
      <w:r w:rsidR="00092EEC">
        <w:rPr>
          <w:rFonts w:ascii="Times New Roman" w:hAnsi="Times New Roman"/>
          <w:sz w:val="24"/>
          <w:szCs w:val="24"/>
          <w:lang w:val="en-US"/>
        </w:rPr>
        <w:instrText>citationItems</w:instrText>
      </w:r>
      <w:r w:rsidR="00092EEC" w:rsidRPr="00092EEC">
        <w:rPr>
          <w:rFonts w:ascii="Times New Roman" w:hAnsi="Times New Roman"/>
          <w:sz w:val="24"/>
          <w:szCs w:val="24"/>
        </w:rPr>
        <w:instrText>" : [ { "</w:instrText>
      </w:r>
      <w:r w:rsidR="00092EEC">
        <w:rPr>
          <w:rFonts w:ascii="Times New Roman" w:hAnsi="Times New Roman"/>
          <w:sz w:val="24"/>
          <w:szCs w:val="24"/>
          <w:lang w:val="en-US"/>
        </w:rPr>
        <w:instrText>id</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ITEM</w:instrText>
      </w:r>
      <w:r w:rsidR="00092EEC" w:rsidRPr="00092EEC">
        <w:rPr>
          <w:rFonts w:ascii="Times New Roman" w:hAnsi="Times New Roman"/>
          <w:sz w:val="24"/>
          <w:szCs w:val="24"/>
        </w:rPr>
        <w:instrText>-1", "</w:instrText>
      </w:r>
      <w:r w:rsidR="00092EEC">
        <w:rPr>
          <w:rFonts w:ascii="Times New Roman" w:hAnsi="Times New Roman"/>
          <w:sz w:val="24"/>
          <w:szCs w:val="24"/>
          <w:lang w:val="en-US"/>
        </w:rPr>
        <w:instrText>itemData</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DOI</w:instrText>
      </w:r>
      <w:r w:rsidR="00092EEC" w:rsidRPr="00092EEC">
        <w:rPr>
          <w:rFonts w:ascii="Times New Roman" w:hAnsi="Times New Roman"/>
          <w:sz w:val="24"/>
          <w:szCs w:val="24"/>
        </w:rPr>
        <w:instrText>" : "10.1023/</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:1004987824891", "</w:instrText>
      </w:r>
      <w:r w:rsidR="00092EEC">
        <w:rPr>
          <w:rFonts w:ascii="Times New Roman" w:hAnsi="Times New Roman"/>
          <w:sz w:val="24"/>
          <w:szCs w:val="24"/>
          <w:lang w:val="en-US"/>
        </w:rPr>
        <w:instrText>ISSN</w:instrText>
      </w:r>
      <w:r w:rsidR="00092EEC" w:rsidRPr="00092EEC">
        <w:rPr>
          <w:rFonts w:ascii="Times New Roman" w:hAnsi="Times New Roman"/>
          <w:sz w:val="24"/>
          <w:szCs w:val="24"/>
        </w:rPr>
        <w:instrText>" : "1573-7101", "</w:instrText>
      </w:r>
      <w:r w:rsidR="00092EEC">
        <w:rPr>
          <w:rFonts w:ascii="Times New Roman" w:hAnsi="Times New Roman"/>
          <w:sz w:val="24"/>
          <w:szCs w:val="24"/>
          <w:lang w:val="en-US"/>
        </w:rPr>
        <w:instrText>abstract</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paper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based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study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1993 </w:instrText>
      </w:r>
      <w:r w:rsidR="00092EEC">
        <w:rPr>
          <w:rFonts w:ascii="Times New Roman" w:hAnsi="Times New Roman"/>
          <w:sz w:val="24"/>
          <w:szCs w:val="24"/>
          <w:lang w:val="en-US"/>
        </w:rPr>
        <w:instrText>Finnish</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reform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changing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from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system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with</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earmarked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matching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system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with</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general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non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matching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analysis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cross</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sectional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data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confirms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fly</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paper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also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that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matching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have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stronger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stimulating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than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non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matching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local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expenditure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fly</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paper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modified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take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account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distribution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power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inside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local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government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change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general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without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central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government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supervision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might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mean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more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power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central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management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local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government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diminished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power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for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sector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officers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groups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dependent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sector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services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Perceptions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principal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actors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local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government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budget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process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were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that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reform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changed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distribution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power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in</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some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municipalities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disadvantage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locally</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small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weak</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groups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that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could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benefit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under</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old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system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earmarked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matching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grants</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author</w:instrText>
      </w:r>
      <w:r w:rsidR="00092EEC" w:rsidRPr="00092EEC">
        <w:rPr>
          <w:rFonts w:ascii="Times New Roman" w:hAnsi="Times New Roman"/>
          <w:sz w:val="24"/>
          <w:szCs w:val="24"/>
        </w:rPr>
        <w:instrText>" : [ { "</w:instrText>
      </w:r>
      <w:r w:rsidR="00092EEC">
        <w:rPr>
          <w:rFonts w:ascii="Times New Roman" w:hAnsi="Times New Roman"/>
          <w:sz w:val="24"/>
          <w:szCs w:val="24"/>
          <w:lang w:val="en-US"/>
        </w:rPr>
        <w:instrText>dropping</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particle</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family</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Oulasvirta</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given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Lasse</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non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dropping</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particle</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parse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names</w:instrText>
      </w:r>
      <w:r w:rsidR="00092EEC" w:rsidRPr="00092EEC">
        <w:rPr>
          <w:rFonts w:ascii="Times New Roman" w:hAnsi="Times New Roman"/>
          <w:sz w:val="24"/>
          <w:szCs w:val="24"/>
        </w:rPr>
        <w:instrText xml:space="preserve">" : </w:instrText>
      </w:r>
      <w:r w:rsidR="00092EEC">
        <w:rPr>
          <w:rFonts w:ascii="Times New Roman" w:hAnsi="Times New Roman"/>
          <w:sz w:val="24"/>
          <w:szCs w:val="24"/>
          <w:lang w:val="en-US"/>
        </w:rPr>
        <w:instrText>false</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suffix</w:instrText>
      </w:r>
      <w:r w:rsidR="00092EEC" w:rsidRPr="00092EEC">
        <w:rPr>
          <w:rFonts w:ascii="Times New Roman" w:hAnsi="Times New Roman"/>
          <w:sz w:val="24"/>
          <w:szCs w:val="24"/>
        </w:rPr>
        <w:instrText>" : "" } ], "</w:instrText>
      </w:r>
      <w:r w:rsidR="00092EEC">
        <w:rPr>
          <w:rFonts w:ascii="Times New Roman" w:hAnsi="Times New Roman"/>
          <w:sz w:val="24"/>
          <w:szCs w:val="24"/>
          <w:lang w:val="en-US"/>
        </w:rPr>
        <w:instrText>container</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title</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Public</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Choice</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id</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ITEM</w:instrText>
      </w:r>
      <w:r w:rsidR="00092EEC" w:rsidRPr="00092EEC">
        <w:rPr>
          <w:rFonts w:ascii="Times New Roman" w:hAnsi="Times New Roman"/>
          <w:sz w:val="24"/>
          <w:szCs w:val="24"/>
        </w:rPr>
        <w:instrText>-1", "</w:instrText>
      </w:r>
      <w:r w:rsidR="00092EEC">
        <w:rPr>
          <w:rFonts w:ascii="Times New Roman" w:hAnsi="Times New Roman"/>
          <w:sz w:val="24"/>
          <w:szCs w:val="24"/>
          <w:lang w:val="en-US"/>
        </w:rPr>
        <w:instrText>issue</w:instrText>
      </w:r>
      <w:r w:rsidR="00092EEC" w:rsidRPr="00092EEC">
        <w:rPr>
          <w:rFonts w:ascii="Times New Roman" w:hAnsi="Times New Roman"/>
          <w:sz w:val="24"/>
          <w:szCs w:val="24"/>
        </w:rPr>
        <w:instrText>" : "3", "</w:instrText>
      </w:r>
      <w:r w:rsidR="00092EEC">
        <w:rPr>
          <w:rFonts w:ascii="Times New Roman" w:hAnsi="Times New Roman"/>
          <w:sz w:val="24"/>
          <w:szCs w:val="24"/>
          <w:lang w:val="en-US"/>
        </w:rPr>
        <w:instrText>issued</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date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parts</w:instrText>
      </w:r>
      <w:r w:rsidR="00092EEC" w:rsidRPr="00092EEC">
        <w:rPr>
          <w:rFonts w:ascii="Times New Roman" w:hAnsi="Times New Roman"/>
          <w:sz w:val="24"/>
          <w:szCs w:val="24"/>
        </w:rPr>
        <w:instrText>" : [ [ "1997", "6" ] ] }, "</w:instrText>
      </w:r>
      <w:r w:rsidR="00092EEC">
        <w:rPr>
          <w:rFonts w:ascii="Times New Roman" w:hAnsi="Times New Roman"/>
          <w:sz w:val="24"/>
          <w:szCs w:val="24"/>
          <w:lang w:val="en-US"/>
        </w:rPr>
        <w:instrText>page</w:instrText>
      </w:r>
      <w:r w:rsidR="00092EEC" w:rsidRPr="00092EEC">
        <w:rPr>
          <w:rFonts w:ascii="Times New Roman" w:hAnsi="Times New Roman"/>
          <w:sz w:val="24"/>
          <w:szCs w:val="24"/>
        </w:rPr>
        <w:instrText>" : "397-416", "</w:instrText>
      </w:r>
      <w:r w:rsidR="00092EEC">
        <w:rPr>
          <w:rFonts w:ascii="Times New Roman" w:hAnsi="Times New Roman"/>
          <w:sz w:val="24"/>
          <w:szCs w:val="24"/>
          <w:lang w:val="en-US"/>
        </w:rPr>
        <w:instrText>title</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Real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and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perceived</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effects</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of</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changing</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the</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system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from</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specific</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to</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general</w:instrText>
      </w:r>
      <w:r w:rsidR="00092EEC" w:rsidRPr="00092EEC">
        <w:rPr>
          <w:rFonts w:ascii="Times New Roman" w:hAnsi="Times New Roman"/>
          <w:sz w:val="24"/>
          <w:szCs w:val="24"/>
        </w:rPr>
        <w:instrText xml:space="preserve"> </w:instrText>
      </w:r>
      <w:r w:rsidR="00092EEC">
        <w:rPr>
          <w:rFonts w:ascii="Times New Roman" w:hAnsi="Times New Roman"/>
          <w:sz w:val="24"/>
          <w:szCs w:val="24"/>
          <w:lang w:val="en-US"/>
        </w:rPr>
        <w:instrText>grants</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type</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article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journal</w:instrText>
      </w:r>
      <w:r w:rsidR="00092EEC" w:rsidRPr="00092EEC">
        <w:rPr>
          <w:rFonts w:ascii="Times New Roman" w:hAnsi="Times New Roman"/>
          <w:sz w:val="24"/>
          <w:szCs w:val="24"/>
        </w:rPr>
        <w:instrText>", "</w:instrText>
      </w:r>
      <w:r w:rsidR="00092EEC">
        <w:rPr>
          <w:rFonts w:ascii="Times New Roman" w:hAnsi="Times New Roman"/>
          <w:sz w:val="24"/>
          <w:szCs w:val="24"/>
          <w:lang w:val="en-US"/>
        </w:rPr>
        <w:instrText>volume</w:instrText>
      </w:r>
      <w:r w:rsidR="00092EEC" w:rsidRPr="00092EEC">
        <w:rPr>
          <w:rFonts w:ascii="Times New Roman" w:hAnsi="Times New Roman"/>
          <w:sz w:val="24"/>
          <w:szCs w:val="24"/>
        </w:rPr>
        <w:instrText>" : "91" }, "</w:instrText>
      </w:r>
      <w:r w:rsidR="00092EEC">
        <w:rPr>
          <w:rFonts w:ascii="Times New Roman" w:hAnsi="Times New Roman"/>
          <w:sz w:val="24"/>
          <w:szCs w:val="24"/>
          <w:lang w:val="en-US"/>
        </w:rPr>
        <w:instrText>uris</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http</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www</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mendeley</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com</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documents</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uuid</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ab</w:instrText>
      </w:r>
      <w:r w:rsidR="00092EEC" w:rsidRPr="00092EEC">
        <w:rPr>
          <w:rFonts w:ascii="Times New Roman" w:hAnsi="Times New Roman"/>
          <w:sz w:val="24"/>
          <w:szCs w:val="24"/>
        </w:rPr>
        <w:instrText>46</w:instrText>
      </w:r>
      <w:r w:rsidR="00092EEC">
        <w:rPr>
          <w:rFonts w:ascii="Times New Roman" w:hAnsi="Times New Roman"/>
          <w:sz w:val="24"/>
          <w:szCs w:val="24"/>
          <w:lang w:val="en-US"/>
        </w:rPr>
        <w:instrText>aa</w:instrText>
      </w:r>
      <w:r w:rsidR="00092EEC" w:rsidRPr="00092EEC">
        <w:rPr>
          <w:rFonts w:ascii="Times New Roman" w:hAnsi="Times New Roman"/>
          <w:sz w:val="24"/>
          <w:szCs w:val="24"/>
        </w:rPr>
        <w:instrText>66-7249-3</w:instrText>
      </w:r>
      <w:r w:rsidR="00092EEC">
        <w:rPr>
          <w:rFonts w:ascii="Times New Roman" w:hAnsi="Times New Roman"/>
          <w:sz w:val="24"/>
          <w:szCs w:val="24"/>
          <w:lang w:val="en-US"/>
        </w:rPr>
        <w:instrText>ebd</w:instrText>
      </w:r>
      <w:r w:rsidR="00092EEC" w:rsidRPr="00092EEC">
        <w:rPr>
          <w:rFonts w:ascii="Times New Roman" w:hAnsi="Times New Roman"/>
          <w:sz w:val="24"/>
          <w:szCs w:val="24"/>
        </w:rPr>
        <w:instrText>-8</w:instrText>
      </w:r>
      <w:r w:rsidR="00092EEC">
        <w:rPr>
          <w:rFonts w:ascii="Times New Roman" w:hAnsi="Times New Roman"/>
          <w:sz w:val="24"/>
          <w:szCs w:val="24"/>
          <w:lang w:val="en-US"/>
        </w:rPr>
        <w:instrText>d</w:instrText>
      </w:r>
      <w:r w:rsidR="00092EEC" w:rsidRPr="00092EEC">
        <w:rPr>
          <w:rFonts w:ascii="Times New Roman" w:hAnsi="Times New Roman"/>
          <w:sz w:val="24"/>
          <w:szCs w:val="24"/>
        </w:rPr>
        <w:instrText>59-929</w:instrText>
      </w:r>
      <w:r w:rsidR="00092EEC">
        <w:rPr>
          <w:rFonts w:ascii="Times New Roman" w:hAnsi="Times New Roman"/>
          <w:sz w:val="24"/>
          <w:szCs w:val="24"/>
          <w:lang w:val="en-US"/>
        </w:rPr>
        <w:instrText>ac</w:instrText>
      </w:r>
      <w:r w:rsidR="00092EEC" w:rsidRPr="00092EEC">
        <w:rPr>
          <w:rFonts w:ascii="Times New Roman" w:hAnsi="Times New Roman"/>
          <w:sz w:val="24"/>
          <w:szCs w:val="24"/>
        </w:rPr>
        <w:instrText>8</w:instrText>
      </w:r>
      <w:r w:rsidR="00092EEC">
        <w:rPr>
          <w:rFonts w:ascii="Times New Roman" w:hAnsi="Times New Roman"/>
          <w:sz w:val="24"/>
          <w:szCs w:val="24"/>
          <w:lang w:val="en-US"/>
        </w:rPr>
        <w:instrText>b</w:instrText>
      </w:r>
      <w:r w:rsidR="00092EEC" w:rsidRPr="00092EEC">
        <w:rPr>
          <w:rFonts w:ascii="Times New Roman" w:hAnsi="Times New Roman"/>
          <w:sz w:val="24"/>
          <w:szCs w:val="24"/>
        </w:rPr>
        <w:instrText>44850" ] } ], "</w:instrText>
      </w:r>
      <w:r w:rsidR="00092EEC">
        <w:rPr>
          <w:rFonts w:ascii="Times New Roman" w:hAnsi="Times New Roman"/>
          <w:sz w:val="24"/>
          <w:szCs w:val="24"/>
          <w:lang w:val="en-US"/>
        </w:rPr>
        <w:instrText>mendeley</w:instrText>
      </w:r>
      <w:r w:rsidR="00092EEC" w:rsidRPr="00092EEC">
        <w:rPr>
          <w:rFonts w:ascii="Times New Roman" w:hAnsi="Times New Roman"/>
          <w:sz w:val="24"/>
          <w:szCs w:val="24"/>
        </w:rPr>
        <w:instrText>" : { "</w:instrText>
      </w:r>
      <w:r w:rsidR="00092EEC">
        <w:rPr>
          <w:rFonts w:ascii="Times New Roman" w:hAnsi="Times New Roman"/>
          <w:sz w:val="24"/>
          <w:szCs w:val="24"/>
          <w:lang w:val="en-US"/>
        </w:rPr>
        <w:instrText>formattedCitation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Oulasvirta</w:instrText>
      </w:r>
      <w:r w:rsidR="00092EEC" w:rsidRPr="00092EEC">
        <w:rPr>
          <w:rFonts w:ascii="Times New Roman" w:hAnsi="Times New Roman"/>
          <w:sz w:val="24"/>
          <w:szCs w:val="24"/>
        </w:rPr>
        <w:instrText>, 1997)", "</w:instrText>
      </w:r>
      <w:r w:rsidR="00092EEC">
        <w:rPr>
          <w:rFonts w:ascii="Times New Roman" w:hAnsi="Times New Roman"/>
          <w:sz w:val="24"/>
          <w:szCs w:val="24"/>
          <w:lang w:val="en-US"/>
        </w:rPr>
        <w:instrText>manualFormatting</w:instrText>
      </w:r>
      <w:r w:rsidR="00092EEC" w:rsidRPr="00092EEC">
        <w:rPr>
          <w:rFonts w:ascii="Times New Roman" w:hAnsi="Times New Roman"/>
          <w:sz w:val="24"/>
          <w:szCs w:val="24"/>
        </w:rPr>
        <w:instrText>" : "[15", "</w:instrText>
      </w:r>
      <w:r w:rsidR="00092EEC">
        <w:rPr>
          <w:rFonts w:ascii="Times New Roman" w:hAnsi="Times New Roman"/>
          <w:sz w:val="24"/>
          <w:szCs w:val="24"/>
          <w:lang w:val="en-US"/>
        </w:rPr>
        <w:instrText>plainTextFormattedCitation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Oulasvirta</w:instrText>
      </w:r>
      <w:r w:rsidR="00092EEC" w:rsidRPr="00092EEC">
        <w:rPr>
          <w:rFonts w:ascii="Times New Roman" w:hAnsi="Times New Roman"/>
          <w:sz w:val="24"/>
          <w:szCs w:val="24"/>
        </w:rPr>
        <w:instrText>, 1997)", "</w:instrText>
      </w:r>
      <w:r w:rsidR="00092EEC">
        <w:rPr>
          <w:rFonts w:ascii="Times New Roman" w:hAnsi="Times New Roman"/>
          <w:sz w:val="24"/>
          <w:szCs w:val="24"/>
          <w:lang w:val="en-US"/>
        </w:rPr>
        <w:instrText>previouslyFormattedCitation</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Oulasvirta</w:instrText>
      </w:r>
      <w:r w:rsidR="00092EEC" w:rsidRPr="00092EEC">
        <w:rPr>
          <w:rFonts w:ascii="Times New Roman" w:hAnsi="Times New Roman"/>
          <w:sz w:val="24"/>
          <w:szCs w:val="24"/>
        </w:rPr>
        <w:instrText>, 1997)" }, "</w:instrText>
      </w:r>
      <w:r w:rsidR="00092EEC">
        <w:rPr>
          <w:rFonts w:ascii="Times New Roman" w:hAnsi="Times New Roman"/>
          <w:sz w:val="24"/>
          <w:szCs w:val="24"/>
          <w:lang w:val="en-US"/>
        </w:rPr>
        <w:instrText>properties</w:instrText>
      </w:r>
      <w:r w:rsidR="00092EEC" w:rsidRPr="00092EEC">
        <w:rPr>
          <w:rFonts w:ascii="Times New Roman" w:hAnsi="Times New Roman"/>
          <w:sz w:val="24"/>
          <w:szCs w:val="24"/>
        </w:rPr>
        <w:instrText>" : {  }, "</w:instrText>
      </w:r>
      <w:r w:rsidR="00092EEC">
        <w:rPr>
          <w:rFonts w:ascii="Times New Roman" w:hAnsi="Times New Roman"/>
          <w:sz w:val="24"/>
          <w:szCs w:val="24"/>
          <w:lang w:val="en-US"/>
        </w:rPr>
        <w:instrText>schema</w:instrText>
      </w:r>
      <w:r w:rsidR="00092EEC" w:rsidRPr="00092EEC">
        <w:rPr>
          <w:rFonts w:ascii="Times New Roman" w:hAnsi="Times New Roman"/>
          <w:sz w:val="24"/>
          <w:szCs w:val="24"/>
        </w:rPr>
        <w:instrText>" : "</w:instrText>
      </w:r>
      <w:r w:rsidR="00092EEC">
        <w:rPr>
          <w:rFonts w:ascii="Times New Roman" w:hAnsi="Times New Roman"/>
          <w:sz w:val="24"/>
          <w:szCs w:val="24"/>
          <w:lang w:val="en-US"/>
        </w:rPr>
        <w:instrText>https</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github</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com</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citation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style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language</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schema</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raw</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master</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csl</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citation</w:instrText>
      </w:r>
      <w:r w:rsidR="00092EEC" w:rsidRPr="00092EEC">
        <w:rPr>
          <w:rFonts w:ascii="Times New Roman" w:hAnsi="Times New Roman"/>
          <w:sz w:val="24"/>
          <w:szCs w:val="24"/>
        </w:rPr>
        <w:instrText>.</w:instrText>
      </w:r>
      <w:r w:rsidR="00092EEC">
        <w:rPr>
          <w:rFonts w:ascii="Times New Roman" w:hAnsi="Times New Roman"/>
          <w:sz w:val="24"/>
          <w:szCs w:val="24"/>
          <w:lang w:val="en-US"/>
        </w:rPr>
        <w:instrText>json</w:instrText>
      </w:r>
      <w:r w:rsidR="00092EEC" w:rsidRPr="00092EEC">
        <w:rPr>
          <w:rFonts w:ascii="Times New Roman" w:hAnsi="Times New Roman"/>
          <w:sz w:val="24"/>
          <w:szCs w:val="24"/>
        </w:rPr>
        <w:instrText>" }</w:instrText>
      </w:r>
      <w:r w:rsidR="00183719">
        <w:rPr>
          <w:rFonts w:ascii="Times New Roman" w:hAnsi="Times New Roman"/>
          <w:sz w:val="24"/>
          <w:szCs w:val="24"/>
        </w:rPr>
        <w:fldChar w:fldCharType="separate"/>
      </w:r>
      <w:r w:rsidR="00092EEC">
        <w:rPr>
          <w:rFonts w:ascii="Times New Roman" w:hAnsi="Times New Roman"/>
          <w:noProof/>
          <w:sz w:val="24"/>
          <w:szCs w:val="24"/>
        </w:rPr>
        <w:t>[</w:t>
      </w:r>
      <w:r w:rsidR="002601C9">
        <w:rPr>
          <w:rFonts w:ascii="Times New Roman" w:hAnsi="Times New Roman"/>
          <w:noProof/>
          <w:sz w:val="24"/>
          <w:szCs w:val="24"/>
          <w:lang w:val="en-US"/>
        </w:rPr>
        <w:fldChar w:fldCharType="begin" w:fldLock="1"/>
      </w:r>
      <w:r w:rsidR="002601C9">
        <w:rPr>
          <w:rFonts w:ascii="Times New Roman" w:hAnsi="Times New Roman"/>
          <w:noProof/>
          <w:sz w:val="24"/>
          <w:szCs w:val="24"/>
        </w:rPr>
        <w:instrText xml:space="preserve"> REF _Ref514171465 \w \h </w:instrText>
      </w:r>
      <w:r w:rsidR="002601C9">
        <w:rPr>
          <w:rFonts w:ascii="Times New Roman" w:hAnsi="Times New Roman"/>
          <w:noProof/>
          <w:sz w:val="24"/>
          <w:szCs w:val="24"/>
          <w:lang w:val="en-US"/>
        </w:rPr>
      </w:r>
      <w:r w:rsidR="002601C9">
        <w:rPr>
          <w:rFonts w:ascii="Times New Roman" w:hAnsi="Times New Roman"/>
          <w:noProof/>
          <w:sz w:val="24"/>
          <w:szCs w:val="24"/>
          <w:lang w:val="en-US"/>
        </w:rPr>
        <w:fldChar w:fldCharType="separate"/>
      </w:r>
      <w:r w:rsidR="002601C9">
        <w:rPr>
          <w:rFonts w:ascii="Times New Roman" w:hAnsi="Times New Roman"/>
          <w:noProof/>
          <w:sz w:val="24"/>
          <w:szCs w:val="24"/>
        </w:rPr>
        <w:t>15</w:t>
      </w:r>
      <w:r w:rsidR="002601C9">
        <w:rPr>
          <w:rFonts w:ascii="Times New Roman" w:hAnsi="Times New Roman"/>
          <w:noProof/>
          <w:sz w:val="24"/>
          <w:szCs w:val="24"/>
          <w:lang w:val="en-US"/>
        </w:rPr>
        <w:fldChar w:fldCharType="end"/>
      </w:r>
      <w:r w:rsidR="00183719">
        <w:rPr>
          <w:rFonts w:ascii="Times New Roman" w:hAnsi="Times New Roman"/>
          <w:sz w:val="24"/>
          <w:szCs w:val="24"/>
        </w:rPr>
        <w:fldChar w:fldCharType="end"/>
      </w:r>
      <w:r w:rsidR="00092EEC" w:rsidRPr="00092EEC">
        <w:rPr>
          <w:rFonts w:ascii="Times New Roman" w:hAnsi="Times New Roman"/>
          <w:sz w:val="24"/>
          <w:szCs w:val="24"/>
        </w:rPr>
        <w:t>]</w:t>
      </w:r>
      <w:r w:rsidR="000F6E45" w:rsidRPr="00BF2C83">
        <w:rPr>
          <w:rFonts w:ascii="Times New Roman" w:hAnsi="Times New Roman"/>
          <w:sz w:val="24"/>
          <w:szCs w:val="24"/>
        </w:rPr>
        <w:t xml:space="preserve">. </w:t>
      </w:r>
      <w:r w:rsidR="00461A5A">
        <w:rPr>
          <w:rFonts w:ascii="Times New Roman" w:hAnsi="Times New Roman"/>
          <w:sz w:val="24"/>
          <w:szCs w:val="24"/>
        </w:rPr>
        <w:t>Он ш</w:t>
      </w:r>
      <w:r w:rsidR="00183719">
        <w:rPr>
          <w:rFonts w:ascii="Times New Roman" w:hAnsi="Times New Roman"/>
          <w:sz w:val="24"/>
          <w:szCs w:val="24"/>
        </w:rPr>
        <w:t>ироко изучается в политической экономии</w:t>
      </w:r>
      <w:r w:rsidR="00183719" w:rsidRPr="003C673B">
        <w:rPr>
          <w:rFonts w:ascii="Times New Roman" w:hAnsi="Times New Roman"/>
          <w:sz w:val="24"/>
          <w:szCs w:val="24"/>
        </w:rPr>
        <w:t xml:space="preserve"> </w:t>
      </w:r>
      <w:r w:rsidR="003C673B">
        <w:rPr>
          <w:rFonts w:ascii="Times New Roman" w:hAnsi="Times New Roman"/>
          <w:sz w:val="24"/>
          <w:szCs w:val="24"/>
        </w:rPr>
        <w:t xml:space="preserve">межбюджетных отношений </w:t>
      </w:r>
      <w:r w:rsidR="00092EEC" w:rsidRPr="00092EEC">
        <w:rPr>
          <w:rFonts w:ascii="Times New Roman" w:hAnsi="Times New Roman"/>
          <w:sz w:val="24"/>
          <w:szCs w:val="24"/>
        </w:rPr>
        <w:t>[</w:t>
      </w:r>
      <w:r w:rsidR="002601C9">
        <w:rPr>
          <w:rFonts w:ascii="Times New Roman" w:hAnsi="Times New Roman"/>
          <w:sz w:val="24"/>
          <w:szCs w:val="24"/>
        </w:rPr>
        <w:fldChar w:fldCharType="begin"/>
      </w:r>
      <w:r w:rsidR="002601C9">
        <w:rPr>
          <w:rFonts w:ascii="Times New Roman" w:hAnsi="Times New Roman"/>
          <w:sz w:val="24"/>
          <w:szCs w:val="24"/>
        </w:rPr>
        <w:instrText xml:space="preserve"> REF _Ref514171482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3</w:t>
      </w:r>
      <w:r w:rsidR="002601C9">
        <w:rPr>
          <w:rFonts w:ascii="Times New Roman" w:hAnsi="Times New Roman"/>
          <w:sz w:val="24"/>
          <w:szCs w:val="24"/>
        </w:rPr>
        <w:fldChar w:fldCharType="end"/>
      </w:r>
      <w:r w:rsidR="00B862BE" w:rsidRPr="00B862BE">
        <w:rPr>
          <w:rFonts w:ascii="Times New Roman" w:hAnsi="Times New Roman"/>
          <w:sz w:val="24"/>
          <w:szCs w:val="24"/>
        </w:rPr>
        <w:t xml:space="preserve">; </w:t>
      </w:r>
      <w:r w:rsidR="00B862BE">
        <w:rPr>
          <w:rFonts w:ascii="Times New Roman" w:hAnsi="Times New Roman"/>
          <w:sz w:val="24"/>
          <w:szCs w:val="24"/>
        </w:rPr>
        <w:fldChar w:fldCharType="begin" w:fldLock="1"/>
      </w:r>
      <w:r w:rsidR="00092EEC">
        <w:rPr>
          <w:rFonts w:ascii="Times New Roman" w:hAnsi="Times New Roman"/>
          <w:sz w:val="24"/>
          <w:szCs w:val="24"/>
        </w:rPr>
        <w:instrText>ADDIN CSL_CITATION { "citationItems" : [ { "id" : "ITEM-1", "itemData" : { "abstract" : "The purpose of this paper is to analyze the determinants of the local public expenditures and, in particular, try to explain the so called \u2019flypaper effect\u2019. The analysis uses a political economy model to relate the existence and size of the flypaper effect to observable municipal characteristics such as the average tax base, income dispersion andwhether or not a change in the average tax base affects the tax share of the majority voter. The empirical part of the study is based on Swedish data on municipal expenditures and revenues for the period 1996-2004. The results show that the size of the flypaper effect varies among municipalities depending on the relative composition of grant and tax base.", "author" : [ { "dropping-particle" : "", "family" : "Witterblad", "given" : "Mikael", "non-dropping-particle" : "", "parse-names" : false, "suffix" : "" } ], "container-title" : "Ume\u00e5 Economic Studies", "id" : "ITEM-1", "issued" : { "date-parts" : [ [ "2007" ] ] }, "number" : "No 718", "title" : "Income Heterogeneity and the Flypaper Effect", "type" : "report" }, "uris" : [ "http://www.mendeley.com/documents/?uuid=d25ff666-1c8c-4414-a06a-8d10ad2f2fb8" ] } ], "mendeley" : { "formattedCitation" : "(Witterblad, 2007)", "manualFormatting" : "16", "plainTextFormattedCitation" : "(Witterblad, 2007)", "previouslyFormattedCitation" : "(Witterblad, 2007)" }, "properties" : {  }, "schema" : "https://github.com/citation-style-language/schema/raw/master/csl-citation.json" }</w:instrText>
      </w:r>
      <w:r w:rsidR="00B862BE">
        <w:rPr>
          <w:rFonts w:ascii="Times New Roman" w:hAnsi="Times New Roman"/>
          <w:sz w:val="24"/>
          <w:szCs w:val="24"/>
        </w:rPr>
        <w:fldChar w:fldCharType="separate"/>
      </w:r>
      <w:r w:rsidR="002601C9">
        <w:rPr>
          <w:rFonts w:ascii="Times New Roman" w:hAnsi="Times New Roman"/>
          <w:noProof/>
          <w:sz w:val="24"/>
          <w:szCs w:val="24"/>
        </w:rPr>
        <w:fldChar w:fldCharType="begin" w:fldLock="1"/>
      </w:r>
      <w:r w:rsidR="002601C9">
        <w:rPr>
          <w:rFonts w:ascii="Times New Roman" w:hAnsi="Times New Roman"/>
          <w:noProof/>
          <w:sz w:val="24"/>
          <w:szCs w:val="24"/>
        </w:rPr>
        <w:instrText xml:space="preserve"> REF _Ref514171473 \w \h </w:instrText>
      </w:r>
      <w:r w:rsidR="002601C9">
        <w:rPr>
          <w:rFonts w:ascii="Times New Roman" w:hAnsi="Times New Roman"/>
          <w:noProof/>
          <w:sz w:val="24"/>
          <w:szCs w:val="24"/>
        </w:rPr>
      </w:r>
      <w:r w:rsidR="002601C9">
        <w:rPr>
          <w:rFonts w:ascii="Times New Roman" w:hAnsi="Times New Roman"/>
          <w:noProof/>
          <w:sz w:val="24"/>
          <w:szCs w:val="24"/>
        </w:rPr>
        <w:fldChar w:fldCharType="separate"/>
      </w:r>
      <w:r w:rsidR="002601C9">
        <w:rPr>
          <w:rFonts w:ascii="Times New Roman" w:hAnsi="Times New Roman"/>
          <w:noProof/>
          <w:sz w:val="24"/>
          <w:szCs w:val="24"/>
        </w:rPr>
        <w:t>16</w:t>
      </w:r>
      <w:r w:rsidR="002601C9">
        <w:rPr>
          <w:rFonts w:ascii="Times New Roman" w:hAnsi="Times New Roman"/>
          <w:noProof/>
          <w:sz w:val="24"/>
          <w:szCs w:val="24"/>
        </w:rPr>
        <w:fldChar w:fldCharType="end"/>
      </w:r>
      <w:r w:rsidR="00B862BE">
        <w:rPr>
          <w:rFonts w:ascii="Times New Roman" w:hAnsi="Times New Roman"/>
          <w:sz w:val="24"/>
          <w:szCs w:val="24"/>
        </w:rPr>
        <w:fldChar w:fldCharType="end"/>
      </w:r>
      <w:r w:rsidR="00092EEC" w:rsidRPr="00092EEC">
        <w:rPr>
          <w:rFonts w:ascii="Times New Roman" w:hAnsi="Times New Roman"/>
          <w:sz w:val="24"/>
          <w:szCs w:val="24"/>
        </w:rPr>
        <w:t>]</w:t>
      </w:r>
      <w:r w:rsidR="00B862BE" w:rsidRPr="006B4C8F">
        <w:rPr>
          <w:rFonts w:ascii="Times New Roman" w:hAnsi="Times New Roman"/>
          <w:sz w:val="24"/>
          <w:szCs w:val="24"/>
        </w:rPr>
        <w:t>.</w:t>
      </w:r>
    </w:p>
    <w:p w:rsidR="003974D1" w:rsidRDefault="001A7A86" w:rsidP="00BF2C83">
      <w:pPr>
        <w:spacing w:after="0" w:line="360" w:lineRule="auto"/>
        <w:ind w:firstLine="709"/>
        <w:jc w:val="both"/>
        <w:rPr>
          <w:rFonts w:ascii="Times New Roman" w:hAnsi="Times New Roman"/>
          <w:sz w:val="24"/>
          <w:szCs w:val="24"/>
        </w:rPr>
      </w:pPr>
      <w:r w:rsidRPr="001A7A86">
        <w:rPr>
          <w:rFonts w:ascii="Times New Roman" w:hAnsi="Times New Roman"/>
          <w:sz w:val="24"/>
          <w:szCs w:val="24"/>
        </w:rPr>
        <w:t>Эмпирически доказано, что, если прирост расходов бюджета-получателя в результате прироста частных доходов оценивается примерно в 0,1 ед.</w:t>
      </w:r>
      <w:r>
        <w:rPr>
          <w:rFonts w:ascii="Times New Roman" w:hAnsi="Times New Roman"/>
          <w:sz w:val="24"/>
          <w:szCs w:val="24"/>
        </w:rPr>
        <w:t xml:space="preserve"> </w:t>
      </w:r>
      <w:r w:rsidRPr="001A7A86">
        <w:rPr>
          <w:rFonts w:ascii="Times New Roman" w:hAnsi="Times New Roman"/>
          <w:sz w:val="24"/>
          <w:szCs w:val="24"/>
        </w:rPr>
        <w:t xml:space="preserve"> [</w:t>
      </w:r>
      <w:r w:rsidR="002601C9">
        <w:rPr>
          <w:rFonts w:ascii="Times New Roman" w:hAnsi="Times New Roman"/>
          <w:sz w:val="24"/>
          <w:szCs w:val="24"/>
        </w:rPr>
        <w:fldChar w:fldCharType="begin"/>
      </w:r>
      <w:r w:rsidR="002601C9">
        <w:rPr>
          <w:rFonts w:ascii="Times New Roman" w:hAnsi="Times New Roman"/>
          <w:sz w:val="24"/>
          <w:szCs w:val="24"/>
        </w:rPr>
        <w:instrText xml:space="preserve"> REF _Ref514171487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6</w:t>
      </w:r>
      <w:r w:rsidR="002601C9">
        <w:rPr>
          <w:rFonts w:ascii="Times New Roman" w:hAnsi="Times New Roman"/>
          <w:sz w:val="24"/>
          <w:szCs w:val="24"/>
        </w:rPr>
        <w:fldChar w:fldCharType="end"/>
      </w:r>
      <w:r w:rsidRPr="001A7A86">
        <w:rPr>
          <w:rFonts w:ascii="Times New Roman" w:hAnsi="Times New Roman"/>
          <w:sz w:val="24"/>
          <w:szCs w:val="24"/>
        </w:rPr>
        <w:t xml:space="preserve">. P. 237; </w:t>
      </w:r>
      <w:r w:rsidR="002601C9">
        <w:rPr>
          <w:rFonts w:ascii="Times New Roman" w:hAnsi="Times New Roman"/>
          <w:sz w:val="24"/>
          <w:szCs w:val="24"/>
        </w:rPr>
        <w:fldChar w:fldCharType="begin"/>
      </w:r>
      <w:r w:rsidR="002601C9">
        <w:rPr>
          <w:rFonts w:ascii="Times New Roman" w:hAnsi="Times New Roman"/>
          <w:sz w:val="24"/>
          <w:szCs w:val="24"/>
        </w:rPr>
        <w:instrText xml:space="preserve"> REF _Ref514171513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19</w:t>
      </w:r>
      <w:r w:rsidR="002601C9">
        <w:rPr>
          <w:rFonts w:ascii="Times New Roman" w:hAnsi="Times New Roman"/>
          <w:sz w:val="24"/>
          <w:szCs w:val="24"/>
        </w:rPr>
        <w:fldChar w:fldCharType="end"/>
      </w:r>
      <w:r w:rsidRPr="001A7A86">
        <w:rPr>
          <w:rFonts w:ascii="Times New Roman" w:hAnsi="Times New Roman"/>
          <w:sz w:val="24"/>
          <w:szCs w:val="24"/>
        </w:rPr>
        <w:t xml:space="preserve">. P. 39; </w:t>
      </w:r>
      <w:r w:rsidR="002601C9">
        <w:rPr>
          <w:rFonts w:ascii="Times New Roman" w:hAnsi="Times New Roman"/>
          <w:sz w:val="24"/>
          <w:szCs w:val="24"/>
        </w:rPr>
        <w:fldChar w:fldCharType="begin"/>
      </w:r>
      <w:r w:rsidR="002601C9">
        <w:rPr>
          <w:rFonts w:ascii="Times New Roman" w:hAnsi="Times New Roman"/>
          <w:sz w:val="24"/>
          <w:szCs w:val="24"/>
        </w:rPr>
        <w:instrText xml:space="preserve"> REF _Ref514171491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14</w:t>
      </w:r>
      <w:r w:rsidR="002601C9">
        <w:rPr>
          <w:rFonts w:ascii="Times New Roman" w:hAnsi="Times New Roman"/>
          <w:sz w:val="24"/>
          <w:szCs w:val="24"/>
        </w:rPr>
        <w:fldChar w:fldCharType="end"/>
      </w:r>
      <w:r w:rsidRPr="001A7A86">
        <w:rPr>
          <w:rFonts w:ascii="Times New Roman" w:hAnsi="Times New Roman"/>
          <w:sz w:val="24"/>
          <w:szCs w:val="24"/>
        </w:rPr>
        <w:t>], то диапазон изменения расходов на единицу трансферта может варьироваться от 0,25 до 1,06 [</w:t>
      </w:r>
      <w:r w:rsidR="002601C9">
        <w:rPr>
          <w:rFonts w:ascii="Times New Roman" w:hAnsi="Times New Roman"/>
          <w:sz w:val="24"/>
          <w:szCs w:val="24"/>
        </w:rPr>
        <w:fldChar w:fldCharType="begin"/>
      </w:r>
      <w:r w:rsidR="002601C9">
        <w:rPr>
          <w:rFonts w:ascii="Times New Roman" w:hAnsi="Times New Roman"/>
          <w:sz w:val="24"/>
          <w:szCs w:val="24"/>
        </w:rPr>
        <w:instrText xml:space="preserve"> REF _Ref514171363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9</w:t>
      </w:r>
      <w:r w:rsidR="002601C9">
        <w:rPr>
          <w:rFonts w:ascii="Times New Roman" w:hAnsi="Times New Roman"/>
          <w:sz w:val="24"/>
          <w:szCs w:val="24"/>
        </w:rPr>
        <w:fldChar w:fldCharType="end"/>
      </w:r>
      <w:r w:rsidRPr="001A7A86">
        <w:rPr>
          <w:rFonts w:ascii="Times New Roman" w:hAnsi="Times New Roman"/>
          <w:sz w:val="24"/>
          <w:szCs w:val="24"/>
        </w:rPr>
        <w:t>]. Для нецелевых трансфертов стимулирующее влияние на расходы менее выражено (</w:t>
      </w:r>
      <w:r>
        <w:rPr>
          <w:rFonts w:ascii="Times New Roman" w:hAnsi="Times New Roman"/>
          <w:sz w:val="24"/>
          <w:szCs w:val="24"/>
        </w:rPr>
        <w:t xml:space="preserve">0,25-0,43 </w:t>
      </w:r>
      <w:r w:rsidR="00C02543">
        <w:rPr>
          <w:rFonts w:ascii="Times New Roman" w:hAnsi="Times New Roman"/>
          <w:sz w:val="24"/>
          <w:szCs w:val="24"/>
        </w:rPr>
        <w:fldChar w:fldCharType="begin" w:fldLock="1"/>
      </w:r>
      <w:r w:rsidR="00092EEC">
        <w:rPr>
          <w:rFonts w:ascii="Times New Roman" w:hAnsi="Times New Roman"/>
          <w:sz w:val="24"/>
          <w:szCs w:val="24"/>
        </w:rPr>
        <w:instrText>ADDIN CSL_CITATION { "citationItems" : [ { "id" : "ITEM-1", "itemData" : { "DOI" : "10.2307/2534084", "ISBN" : "00072303", "ISSN" : "00072303", "abstract" : "The aim of this paper has been to assess the role of federal grants and other factors in influencing the budgetary behavior of state and local governments.  It has distinguished among three different types of grants - those that operates only through prices, those that operate only through budgetary inflows, and those that have both price and income effects.  The authors find that pure lump-sum transfers are likely to stimulate between $0.25 and $0.43 of expenditures for each dollar of grant.", "author" : [ { "dropping-particle" : "", "family" : "Gramlich", "given" : "Edward M.", "non-dropping-particle" : "", "parse-names" : false, "suffix" : "" }, { "dropping-particle" : "", "family" : "Galper", "given" : "Harvey", "non-dropping-particle" : "", "parse-names" : false, "suffix" : "" }, { "dropping-particle" : "", "family" : "Goldfeld", "given" : "Stephen", "non-dropping-particle" : "", "parse-names" : false, "suffix" : "" }, { "dropping-particle" : "", "family" : "Mcguire", "given" : "Martin", "non-dropping-particle" : "", "parse-names" : false, "suffix" : "" } ], "container-title" : "Brookings Papers on Economic Activity", "id" : "ITEM-1", "issue" : "1", "issued" : { "date-parts" : [ [ "1973" ] ] }, "page" : "15-65", "title" : "State and Local Fiscal Federal Behavior and Federal Grant Policy", "type" : "article-journal" }, "uris" : [ "http://www.mendeley.com/documents/?uuid=f84145a8-bcd0-4d21-921b-624eabdcc907" ] } ], "mendeley" : { "formattedCitation" : "(Gramlich, Galper, Goldfeld, &amp; Mcguire, 1973)", "manualFormatting" : "[8", "plainTextFormattedCitation" : "(Gramlich, Galper, Goldfeld, &amp; Mcguire, 1973)", "previouslyFormattedCitation" : "(Gramlich, Galper, Goldfeld, &amp; Mcguire, 1973)" }, "properties" : {  }, "schema" : "https://github.com/citation-style-language/schema/raw/master/csl-citation.json" }</w:instrText>
      </w:r>
      <w:r w:rsidR="00C02543">
        <w:rPr>
          <w:rFonts w:ascii="Times New Roman" w:hAnsi="Times New Roman"/>
          <w:sz w:val="24"/>
          <w:szCs w:val="24"/>
        </w:rPr>
        <w:fldChar w:fldCharType="separate"/>
      </w:r>
      <w:r w:rsidR="00092EEC">
        <w:rPr>
          <w:rFonts w:ascii="Times New Roman" w:hAnsi="Times New Roman"/>
          <w:noProof/>
          <w:sz w:val="24"/>
          <w:szCs w:val="24"/>
        </w:rPr>
        <w:t>[</w:t>
      </w:r>
      <w:r w:rsidR="002601C9">
        <w:rPr>
          <w:rFonts w:ascii="Times New Roman" w:hAnsi="Times New Roman"/>
          <w:noProof/>
          <w:sz w:val="24"/>
          <w:szCs w:val="24"/>
        </w:rPr>
        <w:fldChar w:fldCharType="begin" w:fldLock="1"/>
      </w:r>
      <w:r w:rsidR="002601C9">
        <w:rPr>
          <w:rFonts w:ascii="Times New Roman" w:hAnsi="Times New Roman"/>
          <w:noProof/>
          <w:sz w:val="24"/>
          <w:szCs w:val="24"/>
        </w:rPr>
        <w:instrText xml:space="preserve"> REF _Ref514171520 \w \h </w:instrText>
      </w:r>
      <w:r w:rsidR="002601C9">
        <w:rPr>
          <w:rFonts w:ascii="Times New Roman" w:hAnsi="Times New Roman"/>
          <w:noProof/>
          <w:sz w:val="24"/>
          <w:szCs w:val="24"/>
        </w:rPr>
      </w:r>
      <w:r w:rsidR="002601C9">
        <w:rPr>
          <w:rFonts w:ascii="Times New Roman" w:hAnsi="Times New Roman"/>
          <w:noProof/>
          <w:sz w:val="24"/>
          <w:szCs w:val="24"/>
        </w:rPr>
        <w:fldChar w:fldCharType="separate"/>
      </w:r>
      <w:r w:rsidR="002601C9">
        <w:rPr>
          <w:rFonts w:ascii="Times New Roman" w:hAnsi="Times New Roman"/>
          <w:noProof/>
          <w:sz w:val="24"/>
          <w:szCs w:val="24"/>
        </w:rPr>
        <w:t>8</w:t>
      </w:r>
      <w:r w:rsidR="002601C9">
        <w:rPr>
          <w:rFonts w:ascii="Times New Roman" w:hAnsi="Times New Roman"/>
          <w:noProof/>
          <w:sz w:val="24"/>
          <w:szCs w:val="24"/>
        </w:rPr>
        <w:fldChar w:fldCharType="end"/>
      </w:r>
      <w:r w:rsidR="00C02543">
        <w:rPr>
          <w:rFonts w:ascii="Times New Roman" w:hAnsi="Times New Roman"/>
          <w:sz w:val="24"/>
          <w:szCs w:val="24"/>
        </w:rPr>
        <w:fldChar w:fldCharType="end"/>
      </w:r>
      <w:r w:rsidR="00092EEC" w:rsidRPr="00092EEC">
        <w:rPr>
          <w:rFonts w:ascii="Times New Roman" w:hAnsi="Times New Roman"/>
          <w:sz w:val="24"/>
          <w:szCs w:val="24"/>
        </w:rPr>
        <w:t>]</w:t>
      </w:r>
      <w:r w:rsidR="00C02543" w:rsidRPr="00C02543">
        <w:rPr>
          <w:rFonts w:ascii="Times New Roman" w:hAnsi="Times New Roman"/>
          <w:sz w:val="24"/>
          <w:szCs w:val="24"/>
        </w:rPr>
        <w:t xml:space="preserve"> </w:t>
      </w:r>
      <w:r w:rsidR="00E905E5">
        <w:rPr>
          <w:rFonts w:ascii="Times New Roman" w:hAnsi="Times New Roman"/>
          <w:sz w:val="24"/>
          <w:szCs w:val="24"/>
        </w:rPr>
        <w:t xml:space="preserve">или </w:t>
      </w:r>
      <w:r w:rsidRPr="001A7A86">
        <w:rPr>
          <w:rFonts w:ascii="Times New Roman" w:hAnsi="Times New Roman"/>
          <w:sz w:val="24"/>
          <w:szCs w:val="24"/>
        </w:rPr>
        <w:t>0,4–0,5 [</w:t>
      </w:r>
      <w:r w:rsidR="002601C9">
        <w:rPr>
          <w:rFonts w:ascii="Times New Roman" w:hAnsi="Times New Roman"/>
          <w:sz w:val="24"/>
          <w:szCs w:val="24"/>
        </w:rPr>
        <w:fldChar w:fldCharType="begin"/>
      </w:r>
      <w:r w:rsidR="002601C9">
        <w:rPr>
          <w:rFonts w:ascii="Times New Roman" w:hAnsi="Times New Roman"/>
          <w:sz w:val="24"/>
          <w:szCs w:val="24"/>
        </w:rPr>
        <w:instrText xml:space="preserve"> REF _Ref514171491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14</w:t>
      </w:r>
      <w:r w:rsidR="002601C9">
        <w:rPr>
          <w:rFonts w:ascii="Times New Roman" w:hAnsi="Times New Roman"/>
          <w:sz w:val="24"/>
          <w:szCs w:val="24"/>
        </w:rPr>
        <w:fldChar w:fldCharType="end"/>
      </w:r>
      <w:r w:rsidRPr="001A7A86">
        <w:rPr>
          <w:rFonts w:ascii="Times New Roman" w:hAnsi="Times New Roman"/>
          <w:sz w:val="24"/>
          <w:szCs w:val="24"/>
        </w:rPr>
        <w:t>]), поэтому представляет особый интерес.</w:t>
      </w:r>
    </w:p>
    <w:p w:rsidR="006B4C8F" w:rsidRPr="003974D1" w:rsidRDefault="006B4C8F" w:rsidP="00BF2C83">
      <w:pPr>
        <w:spacing w:after="0" w:line="360" w:lineRule="auto"/>
        <w:ind w:firstLine="709"/>
        <w:jc w:val="both"/>
        <w:rPr>
          <w:rFonts w:ascii="Times New Roman" w:hAnsi="Times New Roman"/>
          <w:sz w:val="24"/>
          <w:szCs w:val="24"/>
        </w:rPr>
      </w:pPr>
      <w:r>
        <w:rPr>
          <w:rFonts w:ascii="Times New Roman" w:hAnsi="Times New Roman"/>
          <w:sz w:val="24"/>
          <w:szCs w:val="24"/>
        </w:rPr>
        <w:t xml:space="preserve">На региональном уровне эффект липучки особенно выражен при софинансировании (в том числе в форме нецелевых трансфертов) важнейших полномочий местного бюджета </w:t>
      </w:r>
      <w:r>
        <w:rPr>
          <w:rFonts w:ascii="Times New Roman" w:hAnsi="Times New Roman"/>
          <w:sz w:val="24"/>
          <w:szCs w:val="24"/>
        </w:rPr>
        <w:fldChar w:fldCharType="begin" w:fldLock="1"/>
      </w:r>
      <w:r w:rsidR="00372CD6">
        <w:rPr>
          <w:rFonts w:ascii="Times New Roman" w:hAnsi="Times New Roman"/>
          <w:sz w:val="24"/>
          <w:szCs w:val="24"/>
        </w:rPr>
        <w:instrText>ADDIN CSL_CITATION { "citationItems" : [ { "id" : "ITEM-1", "itemData" : { "DOI" : "10.1111/j.1540-5850.2005.00368.x", "ISBN" : "1540-5850", "ISSN" : "0275-1100", "abstract" : "Using data for Wisconsin cities and villages the effects of grants in aid from state government on 10 categories of municipal expenditures are examined. We build on the traditional grants in aid public finance literature by looking for evidence of the flypaper effect. By focusing on the Wisconsin state shared revenues program, a pure grant of considerable size for many Wisconsin municipalities, we offer a clean test of the flypaper effect. We find a positive flypaper effect on 8 of the 10 categorical expenditures. We also find the impact of unconditional grants on categorical expenditures is stronger on nonessential \u201cluxury\u201d goods (e.g., parks and recreation, culture, and educational services) than on essential \u201cnormal\u201d municipal goods (e.g., police and fire protection).", "author" : [ { "dropping-particle" : "", "family" : "Deller", "given" : "Steven C.", "non-dropping-particle" : "", "parse-names" : false, "suffix" : "" }, { "dropping-particle" : "", "family" : "Maher", "given" : "Craig S.", "non-dropping-particle" : "", "parse-names" : false, "suffix" : "" } ], "container-title" : "Public Budgeting &amp; Finance", "id" : "ITEM-1", "issue" : "3", "issued" : { "date-parts" : [ [ "2005" ] ] }, "page" : "73-90", "title" : "Categorical Municipal Expenditures with a Focus on the Flypaper Effect", "type" : "article-journal", "volume" : "25" }, "uris" : [ "http://www.mendeley.com/documents/?uuid=212918d6-e273-4f73-be17-8741cd5be71c" ] } ], "mendeley" : { "formattedCitation" : "(Deller &amp; Maher, 2005)", "manualFormatting" : "[4", "plainTextFormattedCitation" : "(Deller &amp; Maher, 2005)", "previouslyFormattedCitation" : "(Deller &amp; Maher, 2005)" }, "properties" : {  }, "schema" : "https://github.com/citation-style-language/schema/raw/master/csl-citation.json" }</w:instrText>
      </w:r>
      <w:r>
        <w:rPr>
          <w:rFonts w:ascii="Times New Roman" w:hAnsi="Times New Roman"/>
          <w:sz w:val="24"/>
          <w:szCs w:val="24"/>
        </w:rPr>
        <w:fldChar w:fldCharType="separate"/>
      </w:r>
      <w:r w:rsidR="00092EEC">
        <w:rPr>
          <w:rFonts w:ascii="Times New Roman" w:hAnsi="Times New Roman"/>
          <w:noProof/>
          <w:sz w:val="24"/>
          <w:szCs w:val="24"/>
        </w:rPr>
        <w:t>[</w:t>
      </w:r>
      <w:r w:rsidR="002601C9">
        <w:rPr>
          <w:rFonts w:ascii="Times New Roman" w:hAnsi="Times New Roman"/>
          <w:noProof/>
          <w:sz w:val="24"/>
          <w:szCs w:val="24"/>
        </w:rPr>
        <w:fldChar w:fldCharType="begin" w:fldLock="1"/>
      </w:r>
      <w:r w:rsidR="002601C9">
        <w:rPr>
          <w:rFonts w:ascii="Times New Roman" w:hAnsi="Times New Roman"/>
          <w:noProof/>
          <w:sz w:val="24"/>
          <w:szCs w:val="24"/>
        </w:rPr>
        <w:instrText xml:space="preserve"> REF _Ref514171504 \w \h </w:instrText>
      </w:r>
      <w:r w:rsidR="002601C9">
        <w:rPr>
          <w:rFonts w:ascii="Times New Roman" w:hAnsi="Times New Roman"/>
          <w:noProof/>
          <w:sz w:val="24"/>
          <w:szCs w:val="24"/>
        </w:rPr>
      </w:r>
      <w:r w:rsidR="002601C9">
        <w:rPr>
          <w:rFonts w:ascii="Times New Roman" w:hAnsi="Times New Roman"/>
          <w:noProof/>
          <w:sz w:val="24"/>
          <w:szCs w:val="24"/>
        </w:rPr>
        <w:fldChar w:fldCharType="separate"/>
      </w:r>
      <w:r w:rsidR="002601C9">
        <w:rPr>
          <w:rFonts w:ascii="Times New Roman" w:hAnsi="Times New Roman"/>
          <w:noProof/>
          <w:sz w:val="24"/>
          <w:szCs w:val="24"/>
        </w:rPr>
        <w:t>4</w:t>
      </w:r>
      <w:r w:rsidR="002601C9">
        <w:rPr>
          <w:rFonts w:ascii="Times New Roman" w:hAnsi="Times New Roman"/>
          <w:noProof/>
          <w:sz w:val="24"/>
          <w:szCs w:val="24"/>
        </w:rPr>
        <w:fldChar w:fldCharType="end"/>
      </w:r>
      <w:r>
        <w:rPr>
          <w:rFonts w:ascii="Times New Roman" w:hAnsi="Times New Roman"/>
          <w:sz w:val="24"/>
          <w:szCs w:val="24"/>
        </w:rPr>
        <w:fldChar w:fldCharType="end"/>
      </w:r>
      <w:r w:rsidR="00092EEC" w:rsidRPr="00092EEC">
        <w:rPr>
          <w:rFonts w:ascii="Times New Roman" w:hAnsi="Times New Roman"/>
          <w:sz w:val="24"/>
          <w:szCs w:val="24"/>
        </w:rPr>
        <w:t>]</w:t>
      </w:r>
      <w:r>
        <w:rPr>
          <w:rFonts w:ascii="Times New Roman" w:hAnsi="Times New Roman"/>
          <w:sz w:val="24"/>
          <w:szCs w:val="24"/>
        </w:rPr>
        <w:t>.</w:t>
      </w:r>
    </w:p>
    <w:p w:rsidR="00183719" w:rsidRPr="001A7A86" w:rsidRDefault="00183719" w:rsidP="00BF2C83">
      <w:pPr>
        <w:spacing w:after="0" w:line="360" w:lineRule="auto"/>
        <w:ind w:firstLine="709"/>
        <w:jc w:val="both"/>
        <w:rPr>
          <w:rFonts w:ascii="Times New Roman" w:hAnsi="Times New Roman"/>
          <w:sz w:val="24"/>
          <w:szCs w:val="24"/>
        </w:rPr>
      </w:pPr>
    </w:p>
    <w:p w:rsidR="00AC3693" w:rsidRDefault="007E13B2" w:rsidP="00BF2C83">
      <w:pPr>
        <w:pStyle w:val="10-4-17"/>
      </w:pPr>
      <w:r>
        <w:t>О</w:t>
      </w:r>
      <w:r w:rsidR="00A9643F">
        <w:t xml:space="preserve">бщий подход к </w:t>
      </w:r>
      <w:r>
        <w:t xml:space="preserve">анализу </w:t>
      </w:r>
      <w:r w:rsidR="00A9643F">
        <w:t>эффекта</w:t>
      </w:r>
      <w:r>
        <w:t xml:space="preserve"> липучки и метод</w:t>
      </w:r>
      <w:r w:rsidR="001C7B3F">
        <w:t xml:space="preserve"> расчётов</w:t>
      </w:r>
    </w:p>
    <w:p w:rsidR="00FD3FCC" w:rsidRDefault="00FD3FCC" w:rsidP="00BF2C83">
      <w:pPr>
        <w:spacing w:after="0" w:line="360" w:lineRule="auto"/>
        <w:ind w:firstLine="709"/>
        <w:jc w:val="both"/>
        <w:rPr>
          <w:rFonts w:ascii="Times New Roman" w:hAnsi="Times New Roman"/>
          <w:sz w:val="24"/>
          <w:szCs w:val="24"/>
        </w:rPr>
      </w:pPr>
    </w:p>
    <w:p w:rsidR="003C2E53" w:rsidRDefault="00D2075D" w:rsidP="00BF2C83">
      <w:pPr>
        <w:spacing w:after="0" w:line="360" w:lineRule="auto"/>
        <w:ind w:firstLine="709"/>
        <w:jc w:val="both"/>
        <w:rPr>
          <w:rFonts w:ascii="Times New Roman" w:hAnsi="Times New Roman"/>
          <w:sz w:val="24"/>
          <w:szCs w:val="24"/>
        </w:rPr>
      </w:pPr>
      <w:r w:rsidRPr="00D2075D">
        <w:rPr>
          <w:rFonts w:ascii="Times New Roman" w:hAnsi="Times New Roman"/>
          <w:sz w:val="24"/>
          <w:szCs w:val="24"/>
        </w:rPr>
        <w:t xml:space="preserve">Методологически эффект липучки – это инструмент (концепция) анализа системы межбюджетных отношений через оценку применимости для данной системы предлагаемых теорией причин появления эффекта. </w:t>
      </w:r>
    </w:p>
    <w:p w:rsidR="00290E01" w:rsidRDefault="007E13B2" w:rsidP="00BF2C83">
      <w:pPr>
        <w:spacing w:after="0" w:line="360" w:lineRule="auto"/>
        <w:ind w:firstLine="709"/>
        <w:jc w:val="both"/>
        <w:rPr>
          <w:rFonts w:ascii="Times New Roman" w:hAnsi="Times New Roman"/>
          <w:sz w:val="24"/>
          <w:szCs w:val="24"/>
        </w:rPr>
      </w:pPr>
      <w:r w:rsidRPr="007E13B2">
        <w:rPr>
          <w:rFonts w:ascii="Times New Roman" w:hAnsi="Times New Roman"/>
          <w:sz w:val="24"/>
          <w:szCs w:val="24"/>
        </w:rPr>
        <w:t>Анализ эффекта липучки – аспект анализа проблемы оптимальной величины предложения общественных благ в экономической системе. Предоставление межбюджетного трансферта снижает величину обще</w:t>
      </w:r>
      <w:r w:rsidR="00A64696">
        <w:rPr>
          <w:rFonts w:ascii="Times New Roman" w:hAnsi="Times New Roman"/>
          <w:sz w:val="24"/>
          <w:szCs w:val="24"/>
        </w:rPr>
        <w:t>территориальных</w:t>
      </w:r>
      <w:r w:rsidRPr="007E13B2">
        <w:rPr>
          <w:rFonts w:ascii="Times New Roman" w:hAnsi="Times New Roman"/>
          <w:sz w:val="24"/>
          <w:szCs w:val="24"/>
        </w:rPr>
        <w:t xml:space="preserve"> благ (расходы донора) с целью расширения предоставления локальных. Считается, что «потеря» первых превышает производство вторых в стоимостном выражении [</w:t>
      </w:r>
      <w:r w:rsidR="002601C9">
        <w:rPr>
          <w:rFonts w:ascii="Times New Roman" w:hAnsi="Times New Roman"/>
          <w:sz w:val="24"/>
          <w:szCs w:val="24"/>
        </w:rPr>
        <w:fldChar w:fldCharType="begin"/>
      </w:r>
      <w:r w:rsidR="002601C9">
        <w:rPr>
          <w:rFonts w:ascii="Times New Roman" w:hAnsi="Times New Roman"/>
          <w:sz w:val="24"/>
          <w:szCs w:val="24"/>
        </w:rPr>
        <w:instrText xml:space="preserve"> REF _Ref514171539 \w \h </w:instrText>
      </w:r>
      <w:r w:rsidR="002601C9">
        <w:rPr>
          <w:rFonts w:ascii="Times New Roman" w:hAnsi="Times New Roman"/>
          <w:sz w:val="24"/>
          <w:szCs w:val="24"/>
        </w:rPr>
      </w:r>
      <w:r w:rsidR="002601C9">
        <w:rPr>
          <w:rFonts w:ascii="Times New Roman" w:hAnsi="Times New Roman"/>
          <w:sz w:val="24"/>
          <w:szCs w:val="24"/>
        </w:rPr>
        <w:fldChar w:fldCharType="separate"/>
      </w:r>
      <w:r w:rsidR="002601C9">
        <w:rPr>
          <w:rFonts w:ascii="Times New Roman" w:hAnsi="Times New Roman"/>
          <w:sz w:val="24"/>
          <w:szCs w:val="24"/>
        </w:rPr>
        <w:t>11</w:t>
      </w:r>
      <w:r w:rsidR="002601C9">
        <w:rPr>
          <w:rFonts w:ascii="Times New Roman" w:hAnsi="Times New Roman"/>
          <w:sz w:val="24"/>
          <w:szCs w:val="24"/>
        </w:rPr>
        <w:fldChar w:fldCharType="end"/>
      </w:r>
      <w:r w:rsidRPr="007E13B2">
        <w:rPr>
          <w:rFonts w:ascii="Times New Roman" w:hAnsi="Times New Roman"/>
          <w:sz w:val="24"/>
          <w:szCs w:val="24"/>
        </w:rPr>
        <w:t xml:space="preserve">], но более эффективно в масштабе экономики в целом (в силу аргументов об эффективности децентрализации расходов, распределении налоговых полномочий и менее искажающем влиянии </w:t>
      </w:r>
      <w:r w:rsidR="001F5835" w:rsidRPr="007E13B2">
        <w:rPr>
          <w:rFonts w:ascii="Times New Roman" w:hAnsi="Times New Roman"/>
          <w:sz w:val="24"/>
          <w:szCs w:val="24"/>
        </w:rPr>
        <w:t>обще</w:t>
      </w:r>
      <w:r w:rsidR="001F5835">
        <w:rPr>
          <w:rFonts w:ascii="Times New Roman" w:hAnsi="Times New Roman"/>
          <w:sz w:val="24"/>
          <w:szCs w:val="24"/>
        </w:rPr>
        <w:t>территориальных</w:t>
      </w:r>
      <w:r w:rsidR="001F5835" w:rsidRPr="007E13B2">
        <w:rPr>
          <w:rFonts w:ascii="Times New Roman" w:hAnsi="Times New Roman"/>
          <w:sz w:val="24"/>
          <w:szCs w:val="24"/>
        </w:rPr>
        <w:t xml:space="preserve"> </w:t>
      </w:r>
      <w:r w:rsidRPr="007E13B2">
        <w:rPr>
          <w:rFonts w:ascii="Times New Roman" w:hAnsi="Times New Roman"/>
          <w:sz w:val="24"/>
          <w:szCs w:val="24"/>
        </w:rPr>
        <w:t xml:space="preserve">налогов). </w:t>
      </w:r>
      <w:r w:rsidRPr="006A5EC0">
        <w:rPr>
          <w:rFonts w:ascii="Times New Roman" w:hAnsi="Times New Roman"/>
          <w:i/>
          <w:sz w:val="24"/>
          <w:szCs w:val="24"/>
          <w:u w:val="single"/>
        </w:rPr>
        <w:t>Идентификация</w:t>
      </w:r>
      <w:r w:rsidRPr="007E13B2">
        <w:rPr>
          <w:rFonts w:ascii="Times New Roman" w:hAnsi="Times New Roman"/>
          <w:sz w:val="24"/>
          <w:szCs w:val="24"/>
        </w:rPr>
        <w:t xml:space="preserve"> эффекта липучки свидетельствует о «компенсации» этой потери за счёт сектора производства частных благ и удовлетворении интересов бюджета-донора. </w:t>
      </w:r>
      <w:r w:rsidRPr="006A5EC0">
        <w:rPr>
          <w:rFonts w:ascii="Times New Roman" w:hAnsi="Times New Roman"/>
          <w:i/>
          <w:sz w:val="24"/>
          <w:szCs w:val="24"/>
          <w:u w:val="single"/>
        </w:rPr>
        <w:t>Отсутствие</w:t>
      </w:r>
      <w:r w:rsidRPr="007E13B2">
        <w:rPr>
          <w:rFonts w:ascii="Times New Roman" w:hAnsi="Times New Roman"/>
          <w:sz w:val="24"/>
          <w:szCs w:val="24"/>
        </w:rPr>
        <w:t xml:space="preserve"> эффекта свидетельствует о более гибкой (с потенциалом сокращения нагрузки) налоговой политике бюджета-получателя и потенциально большем учёте с его стороны интересов местного налогоплательщика, однако при этом финансовые ресурсы возвращаются обратно в частный сектор на величину, превышающую эффективный уровень. </w:t>
      </w:r>
    </w:p>
    <w:p w:rsidR="00545E4A" w:rsidRDefault="00DF2176" w:rsidP="00BF2C83">
      <w:pPr>
        <w:spacing w:after="0" w:line="360" w:lineRule="auto"/>
        <w:ind w:firstLine="709"/>
        <w:jc w:val="both"/>
        <w:rPr>
          <w:rFonts w:ascii="Times New Roman" w:hAnsi="Times New Roman"/>
          <w:sz w:val="24"/>
          <w:szCs w:val="24"/>
        </w:rPr>
      </w:pPr>
      <w:r>
        <w:rPr>
          <w:rFonts w:ascii="Times New Roman" w:hAnsi="Times New Roman"/>
          <w:sz w:val="24"/>
          <w:szCs w:val="24"/>
        </w:rPr>
        <w:t xml:space="preserve">Теоретические факторы </w:t>
      </w:r>
      <w:r w:rsidR="00545E4A">
        <w:rPr>
          <w:rFonts w:ascii="Times New Roman" w:hAnsi="Times New Roman"/>
          <w:sz w:val="24"/>
          <w:szCs w:val="24"/>
        </w:rPr>
        <w:t>эффекта липучки можно кратко охарактеризовать следующим образом:</w:t>
      </w:r>
    </w:p>
    <w:p w:rsidR="002D3CBB" w:rsidRPr="00DA49A9" w:rsidRDefault="002D3CBB" w:rsidP="00BF2C83">
      <w:pPr>
        <w:pStyle w:val="a9"/>
        <w:numPr>
          <w:ilvl w:val="0"/>
          <w:numId w:val="3"/>
        </w:numPr>
        <w:spacing w:after="0" w:line="360" w:lineRule="auto"/>
        <w:jc w:val="both"/>
        <w:rPr>
          <w:rFonts w:ascii="Times New Roman" w:hAnsi="Times New Roman"/>
          <w:sz w:val="24"/>
          <w:szCs w:val="24"/>
        </w:rPr>
      </w:pPr>
      <w:r w:rsidRPr="00DA49A9">
        <w:rPr>
          <w:rFonts w:ascii="Times New Roman" w:hAnsi="Times New Roman"/>
          <w:sz w:val="24"/>
          <w:szCs w:val="24"/>
        </w:rPr>
        <w:lastRenderedPageBreak/>
        <w:t>сам теоретический посыл о невозможности эффекта липучки неверен</w:t>
      </w:r>
      <w:r w:rsidR="005E5D66" w:rsidRPr="00DA49A9">
        <w:rPr>
          <w:rFonts w:ascii="Times New Roman" w:hAnsi="Times New Roman"/>
          <w:sz w:val="24"/>
          <w:szCs w:val="24"/>
        </w:rPr>
        <w:t xml:space="preserve"> (соответственно, данная тема теряет значительную степень актуальности)</w:t>
      </w:r>
      <w:r w:rsidRPr="00DA49A9">
        <w:rPr>
          <w:rFonts w:ascii="Times New Roman" w:hAnsi="Times New Roman"/>
          <w:sz w:val="24"/>
          <w:szCs w:val="24"/>
        </w:rPr>
        <w:t>,</w:t>
      </w:r>
    </w:p>
    <w:p w:rsidR="002D3CBB" w:rsidRPr="00DA49A9" w:rsidRDefault="002D3CBB" w:rsidP="00BF2C83">
      <w:pPr>
        <w:pStyle w:val="a9"/>
        <w:numPr>
          <w:ilvl w:val="0"/>
          <w:numId w:val="3"/>
        </w:numPr>
        <w:spacing w:after="0" w:line="360" w:lineRule="auto"/>
        <w:jc w:val="both"/>
        <w:rPr>
          <w:rFonts w:ascii="Times New Roman" w:hAnsi="Times New Roman"/>
          <w:sz w:val="24"/>
          <w:szCs w:val="24"/>
        </w:rPr>
      </w:pPr>
      <w:r w:rsidRPr="00DA49A9">
        <w:rPr>
          <w:rFonts w:ascii="Times New Roman" w:hAnsi="Times New Roman"/>
          <w:sz w:val="24"/>
          <w:szCs w:val="24"/>
        </w:rPr>
        <w:t>некорректная техника оценки</w:t>
      </w:r>
      <w:r w:rsidR="00DA49A9" w:rsidRPr="00DA49A9">
        <w:rPr>
          <w:rFonts w:ascii="Times New Roman" w:hAnsi="Times New Roman"/>
          <w:sz w:val="24"/>
          <w:szCs w:val="24"/>
        </w:rPr>
        <w:t xml:space="preserve"> фактических данных,</w:t>
      </w:r>
    </w:p>
    <w:p w:rsidR="00545E4A" w:rsidRPr="00DA49A9" w:rsidRDefault="00DF2176" w:rsidP="00BF2C83">
      <w:pPr>
        <w:pStyle w:val="a9"/>
        <w:numPr>
          <w:ilvl w:val="0"/>
          <w:numId w:val="3"/>
        </w:numPr>
        <w:spacing w:after="0" w:line="360" w:lineRule="auto"/>
        <w:jc w:val="both"/>
        <w:rPr>
          <w:rFonts w:ascii="Times New Roman" w:hAnsi="Times New Roman"/>
          <w:sz w:val="24"/>
          <w:szCs w:val="24"/>
        </w:rPr>
      </w:pPr>
      <w:r w:rsidRPr="00DA49A9">
        <w:rPr>
          <w:rFonts w:ascii="Times New Roman" w:hAnsi="Times New Roman"/>
          <w:sz w:val="24"/>
          <w:szCs w:val="24"/>
        </w:rPr>
        <w:t>недостаток полномочий и самостоятельности бюджетов – получателей трансфертов,</w:t>
      </w:r>
    </w:p>
    <w:p w:rsidR="00DF2176" w:rsidRPr="00DA49A9" w:rsidRDefault="00DF2176" w:rsidP="00BF2C83">
      <w:pPr>
        <w:pStyle w:val="a9"/>
        <w:numPr>
          <w:ilvl w:val="0"/>
          <w:numId w:val="3"/>
        </w:numPr>
        <w:spacing w:after="0" w:line="360" w:lineRule="auto"/>
        <w:jc w:val="both"/>
        <w:rPr>
          <w:rFonts w:ascii="Times New Roman" w:hAnsi="Times New Roman"/>
          <w:sz w:val="24"/>
          <w:szCs w:val="24"/>
        </w:rPr>
      </w:pPr>
      <w:r w:rsidRPr="00DA49A9">
        <w:rPr>
          <w:rFonts w:ascii="Times New Roman" w:hAnsi="Times New Roman"/>
          <w:sz w:val="24"/>
          <w:szCs w:val="24"/>
        </w:rPr>
        <w:t>местная налоговая политика не способна обеспечить оптимальный уровень налоговой нагрузки,</w:t>
      </w:r>
    </w:p>
    <w:p w:rsidR="00DF2176" w:rsidRPr="00DA49A9" w:rsidRDefault="00D1682B" w:rsidP="00BF2C83">
      <w:pPr>
        <w:pStyle w:val="a9"/>
        <w:numPr>
          <w:ilvl w:val="0"/>
          <w:numId w:val="3"/>
        </w:numPr>
        <w:spacing w:after="0" w:line="360" w:lineRule="auto"/>
        <w:jc w:val="both"/>
        <w:rPr>
          <w:rFonts w:ascii="Times New Roman" w:hAnsi="Times New Roman"/>
          <w:sz w:val="24"/>
          <w:szCs w:val="24"/>
        </w:rPr>
      </w:pPr>
      <w:r w:rsidRPr="00DA49A9">
        <w:rPr>
          <w:rFonts w:ascii="Times New Roman" w:hAnsi="Times New Roman"/>
          <w:sz w:val="24"/>
          <w:szCs w:val="24"/>
        </w:rPr>
        <w:t>потребность в расширении финансирования местных общественных благ со стороны той или иной группы акторов,</w:t>
      </w:r>
    </w:p>
    <w:p w:rsidR="002D3CBB" w:rsidRPr="00DA49A9" w:rsidRDefault="002E4E82" w:rsidP="00BF2C83">
      <w:pPr>
        <w:pStyle w:val="a9"/>
        <w:numPr>
          <w:ilvl w:val="0"/>
          <w:numId w:val="3"/>
        </w:numPr>
        <w:spacing w:after="0" w:line="360" w:lineRule="auto"/>
        <w:jc w:val="both"/>
        <w:rPr>
          <w:rFonts w:ascii="Times New Roman" w:hAnsi="Times New Roman"/>
          <w:sz w:val="24"/>
          <w:szCs w:val="24"/>
        </w:rPr>
      </w:pPr>
      <w:r w:rsidRPr="00DA49A9">
        <w:rPr>
          <w:rFonts w:ascii="Times New Roman" w:hAnsi="Times New Roman"/>
          <w:sz w:val="24"/>
          <w:szCs w:val="24"/>
        </w:rPr>
        <w:t>феномен неполной информации, вызывающий фискальную иллюзию и действие в сторону неоптимального результата</w:t>
      </w:r>
      <w:r w:rsidR="00DA49A9" w:rsidRPr="00DA49A9">
        <w:rPr>
          <w:rFonts w:ascii="Times New Roman" w:hAnsi="Times New Roman"/>
          <w:sz w:val="24"/>
          <w:szCs w:val="24"/>
        </w:rPr>
        <w:t>,</w:t>
      </w:r>
    </w:p>
    <w:p w:rsidR="007E13B2" w:rsidRPr="00DA49A9" w:rsidRDefault="002E4E82" w:rsidP="00BF2C83">
      <w:pPr>
        <w:pStyle w:val="a9"/>
        <w:numPr>
          <w:ilvl w:val="0"/>
          <w:numId w:val="3"/>
        </w:numPr>
        <w:spacing w:after="0" w:line="360" w:lineRule="auto"/>
        <w:jc w:val="both"/>
        <w:rPr>
          <w:rFonts w:ascii="Times New Roman" w:hAnsi="Times New Roman"/>
          <w:sz w:val="24"/>
          <w:szCs w:val="24"/>
        </w:rPr>
      </w:pPr>
      <w:r w:rsidRPr="00DA49A9">
        <w:rPr>
          <w:rFonts w:ascii="Times New Roman" w:hAnsi="Times New Roman"/>
          <w:sz w:val="24"/>
          <w:szCs w:val="24"/>
        </w:rPr>
        <w:t xml:space="preserve">особенности системы </w:t>
      </w:r>
      <w:r w:rsidR="0076093A" w:rsidRPr="00DA49A9">
        <w:rPr>
          <w:rFonts w:ascii="Times New Roman" w:hAnsi="Times New Roman"/>
          <w:sz w:val="24"/>
          <w:szCs w:val="24"/>
        </w:rPr>
        <w:t xml:space="preserve">межбюджетных </w:t>
      </w:r>
      <w:r w:rsidRPr="00DA49A9">
        <w:rPr>
          <w:rFonts w:ascii="Times New Roman" w:hAnsi="Times New Roman"/>
          <w:sz w:val="24"/>
          <w:szCs w:val="24"/>
        </w:rPr>
        <w:t>трансфертов</w:t>
      </w:r>
      <w:r w:rsidR="0076093A" w:rsidRPr="00DA49A9">
        <w:rPr>
          <w:rFonts w:ascii="Times New Roman" w:hAnsi="Times New Roman"/>
          <w:sz w:val="24"/>
          <w:szCs w:val="24"/>
        </w:rPr>
        <w:t xml:space="preserve"> – неадекватная оценка их характера получателем либо </w:t>
      </w:r>
      <w:r w:rsidR="005E5D66" w:rsidRPr="00DA49A9">
        <w:rPr>
          <w:rFonts w:ascii="Times New Roman" w:hAnsi="Times New Roman"/>
          <w:sz w:val="24"/>
          <w:szCs w:val="24"/>
        </w:rPr>
        <w:t>тонкости в дизайне распределения</w:t>
      </w:r>
      <w:r w:rsidR="00DA49A9" w:rsidRPr="00DA49A9">
        <w:rPr>
          <w:rFonts w:ascii="Times New Roman" w:hAnsi="Times New Roman"/>
          <w:sz w:val="24"/>
          <w:szCs w:val="24"/>
        </w:rPr>
        <w:t>.</w:t>
      </w:r>
    </w:p>
    <w:p w:rsidR="00290E01" w:rsidRPr="00BB469C" w:rsidRDefault="00290E01" w:rsidP="00BF2C83">
      <w:pPr>
        <w:spacing w:after="0" w:line="360" w:lineRule="auto"/>
        <w:ind w:firstLine="709"/>
        <w:jc w:val="both"/>
        <w:rPr>
          <w:rFonts w:ascii="Times New Roman" w:hAnsi="Times New Roman"/>
          <w:sz w:val="24"/>
          <w:szCs w:val="24"/>
          <w:lang w:eastAsia="ru-RU"/>
        </w:rPr>
      </w:pPr>
      <w:r w:rsidRPr="00BB469C">
        <w:rPr>
          <w:rFonts w:ascii="Times New Roman" w:hAnsi="Times New Roman"/>
          <w:sz w:val="24"/>
          <w:szCs w:val="24"/>
          <w:lang w:eastAsia="ru-RU"/>
        </w:rPr>
        <w:t>Предлагается оценивать наличие эффекта липучки через нахождение оценок коэффициентов пары множественных регрессий: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0"/>
        <w:gridCol w:w="525"/>
      </w:tblGrid>
      <w:tr w:rsidR="00290E01" w:rsidRPr="00B4121D" w:rsidTr="00290E01">
        <w:tc>
          <w:tcPr>
            <w:tcW w:w="9606" w:type="dxa"/>
            <w:shd w:val="clear" w:color="auto" w:fill="auto"/>
          </w:tcPr>
          <w:p w:rsidR="00290E01" w:rsidRPr="00B4121D" w:rsidRDefault="00D06CF4" w:rsidP="00BF2C83">
            <w:pPr>
              <w:spacing w:after="0" w:line="360" w:lineRule="auto"/>
              <w:ind w:left="284"/>
              <w:jc w:val="both"/>
              <w:rPr>
                <w:rFonts w:ascii="Times New Roman" w:hAnsi="Times New Roman"/>
                <w:sz w:val="24"/>
                <w:szCs w:val="24"/>
                <w:lang w:eastAsia="ru-RU"/>
              </w:rPr>
            </w:pPr>
            <m:oMathPara>
              <m:oMath>
                <m:sSub>
                  <m:sSubPr>
                    <m:ctrlPr>
                      <w:rPr>
                        <w:rFonts w:ascii="Cambria Math" w:hAnsi="Cambria Math"/>
                        <w:i/>
                        <w:sz w:val="24"/>
                        <w:szCs w:val="24"/>
                        <w:lang w:eastAsia="ru-RU"/>
                      </w:rPr>
                    </m:ctrlPr>
                  </m:sSubPr>
                  <m:e>
                    <m:r>
                      <w:rPr>
                        <w:rFonts w:ascii="Cambria Math" w:hAnsi="Cambria Math"/>
                        <w:sz w:val="24"/>
                        <w:szCs w:val="24"/>
                        <w:lang w:eastAsia="ru-RU"/>
                      </w:rPr>
                      <m:t>E</m:t>
                    </m:r>
                  </m:e>
                  <m:sub>
                    <m:r>
                      <w:rPr>
                        <w:rFonts w:ascii="Cambria Math" w:hAnsi="Cambria Math"/>
                        <w:sz w:val="24"/>
                        <w:szCs w:val="24"/>
                        <w:lang w:val="en-US" w:eastAsia="ru-RU"/>
                      </w:rPr>
                      <m:t>it</m:t>
                    </m:r>
                  </m:sub>
                </m:sSub>
                <m:r>
                  <w:rPr>
                    <w:rFonts w:ascii="Cambria Math" w:hAnsi="Cambria Math"/>
                    <w:sz w:val="24"/>
                    <w:szCs w:val="24"/>
                    <w:lang w:eastAsia="ru-RU"/>
                  </w:rPr>
                  <m:t>=</m:t>
                </m:r>
                <m:r>
                  <w:rPr>
                    <w:rFonts w:ascii="Cambria Math" w:hAnsi="Cambria Math"/>
                    <w:sz w:val="24"/>
                    <w:szCs w:val="24"/>
                    <w:lang w:val="en-US" w:eastAsia="ru-RU"/>
                  </w:rPr>
                  <m:t>A*</m:t>
                </m:r>
                <m:sSubSup>
                  <m:sSubSupPr>
                    <m:ctrlPr>
                      <w:rPr>
                        <w:rFonts w:ascii="Cambria Math" w:hAnsi="Cambria Math"/>
                        <w:i/>
                        <w:sz w:val="24"/>
                        <w:szCs w:val="24"/>
                        <w:lang w:val="en-US" w:eastAsia="ru-RU"/>
                      </w:rPr>
                    </m:ctrlPr>
                  </m:sSubSupPr>
                  <m:e>
                    <m:r>
                      <w:rPr>
                        <w:rFonts w:ascii="Cambria Math" w:hAnsi="Cambria Math"/>
                        <w:sz w:val="24"/>
                        <w:szCs w:val="24"/>
                        <w:lang w:val="en-US" w:eastAsia="ru-RU"/>
                      </w:rPr>
                      <m:t>Payroll</m:t>
                    </m:r>
                  </m:e>
                  <m:sub>
                    <m:r>
                      <w:rPr>
                        <w:rFonts w:ascii="Cambria Math" w:hAnsi="Cambria Math"/>
                        <w:sz w:val="24"/>
                        <w:szCs w:val="24"/>
                        <w:lang w:val="en-US" w:eastAsia="ru-RU"/>
                      </w:rPr>
                      <m:t>it</m:t>
                    </m:r>
                  </m:sub>
                  <m:sup>
                    <m:sSub>
                      <m:sSubPr>
                        <m:ctrlPr>
                          <w:rPr>
                            <w:rFonts w:ascii="Cambria Math" w:hAnsi="Cambria Math"/>
                            <w:i/>
                            <w:sz w:val="24"/>
                            <w:szCs w:val="24"/>
                            <w:lang w:val="en-US" w:eastAsia="ru-RU"/>
                          </w:rPr>
                        </m:ctrlPr>
                      </m:sSubPr>
                      <m:e>
                        <m:r>
                          <w:rPr>
                            <w:rFonts w:ascii="Cambria Math" w:hAnsi="Cambria Math"/>
                            <w:sz w:val="24"/>
                            <w:szCs w:val="24"/>
                            <w:lang w:val="en-US" w:eastAsia="ru-RU"/>
                          </w:rPr>
                          <m:t>α</m:t>
                        </m:r>
                      </m:e>
                      <m:sub>
                        <m:r>
                          <w:rPr>
                            <w:rFonts w:ascii="Cambria Math" w:hAnsi="Cambria Math"/>
                            <w:sz w:val="24"/>
                            <w:szCs w:val="24"/>
                            <w:lang w:val="en-US" w:eastAsia="ru-RU"/>
                          </w:rPr>
                          <m:t>1</m:t>
                        </m:r>
                      </m:sub>
                    </m:sSub>
                  </m:sup>
                </m:sSubSup>
                <m:r>
                  <w:rPr>
                    <w:rFonts w:ascii="Cambria Math" w:hAnsi="Cambria Math"/>
                    <w:sz w:val="24"/>
                    <w:szCs w:val="24"/>
                    <w:lang w:val="en-US" w:eastAsia="ru-RU"/>
                  </w:rPr>
                  <m:t>*</m:t>
                </m:r>
                <m:sSubSup>
                  <m:sSubSupPr>
                    <m:ctrlPr>
                      <w:rPr>
                        <w:rFonts w:ascii="Cambria Math" w:hAnsi="Cambria Math"/>
                        <w:i/>
                        <w:sz w:val="24"/>
                        <w:szCs w:val="24"/>
                        <w:lang w:val="en-US" w:eastAsia="ru-RU"/>
                      </w:rPr>
                    </m:ctrlPr>
                  </m:sSubSupPr>
                  <m:e>
                    <m:r>
                      <w:rPr>
                        <w:rFonts w:ascii="Cambria Math" w:hAnsi="Cambria Math"/>
                        <w:sz w:val="24"/>
                        <w:szCs w:val="24"/>
                        <w:lang w:val="en-US" w:eastAsia="ru-RU"/>
                      </w:rPr>
                      <m:t>ДОТ</m:t>
                    </m:r>
                  </m:e>
                  <m:sub>
                    <m:r>
                      <w:rPr>
                        <w:rFonts w:ascii="Cambria Math" w:hAnsi="Cambria Math"/>
                        <w:sz w:val="24"/>
                        <w:szCs w:val="24"/>
                        <w:lang w:val="en-US" w:eastAsia="ru-RU"/>
                      </w:rPr>
                      <m:t>it</m:t>
                    </m:r>
                  </m:sub>
                  <m:sup>
                    <m:sSub>
                      <m:sSubPr>
                        <m:ctrlPr>
                          <w:rPr>
                            <w:rFonts w:ascii="Cambria Math" w:hAnsi="Cambria Math"/>
                            <w:i/>
                            <w:sz w:val="24"/>
                            <w:szCs w:val="24"/>
                            <w:lang w:val="en-US" w:eastAsia="ru-RU"/>
                          </w:rPr>
                        </m:ctrlPr>
                      </m:sSubPr>
                      <m:e>
                        <m:r>
                          <w:rPr>
                            <w:rFonts w:ascii="Cambria Math" w:hAnsi="Cambria Math"/>
                            <w:sz w:val="24"/>
                            <w:szCs w:val="24"/>
                            <w:lang w:val="en-US" w:eastAsia="ru-RU"/>
                          </w:rPr>
                          <m:t>α</m:t>
                        </m:r>
                      </m:e>
                      <m:sub>
                        <m:r>
                          <w:rPr>
                            <w:rFonts w:ascii="Cambria Math" w:hAnsi="Cambria Math"/>
                            <w:sz w:val="24"/>
                            <w:szCs w:val="24"/>
                            <w:lang w:val="en-US" w:eastAsia="ru-RU"/>
                          </w:rPr>
                          <m:t>2</m:t>
                        </m:r>
                      </m:sub>
                    </m:sSub>
                  </m:sup>
                </m:sSubSup>
                <m:r>
                  <w:rPr>
                    <w:rFonts w:ascii="Cambria Math" w:hAnsi="Cambria Math"/>
                    <w:sz w:val="24"/>
                    <w:szCs w:val="24"/>
                    <w:lang w:eastAsia="ru-RU"/>
                  </w:rPr>
                  <m:t>*</m:t>
                </m:r>
                <m:sSubSup>
                  <m:sSubSupPr>
                    <m:ctrlPr>
                      <w:rPr>
                        <w:rFonts w:ascii="Cambria Math" w:hAnsi="Cambria Math"/>
                        <w:i/>
                        <w:sz w:val="24"/>
                        <w:szCs w:val="24"/>
                        <w:lang w:val="en-US" w:eastAsia="ru-RU"/>
                      </w:rPr>
                    </m:ctrlPr>
                  </m:sSubSupPr>
                  <m:e>
                    <m:r>
                      <w:rPr>
                        <w:rFonts w:ascii="Cambria Math" w:hAnsi="Cambria Math"/>
                        <w:sz w:val="24"/>
                        <w:szCs w:val="24"/>
                        <w:lang w:val="en-US" w:eastAsia="ru-RU"/>
                      </w:rPr>
                      <m:t>PRICE</m:t>
                    </m:r>
                  </m:e>
                  <m:sub>
                    <m:r>
                      <w:rPr>
                        <w:rFonts w:ascii="Cambria Math" w:hAnsi="Cambria Math"/>
                        <w:sz w:val="24"/>
                        <w:szCs w:val="24"/>
                        <w:lang w:val="en-US" w:eastAsia="ru-RU"/>
                      </w:rPr>
                      <m:t>it</m:t>
                    </m:r>
                  </m:sub>
                  <m:sup>
                    <m:sSub>
                      <m:sSubPr>
                        <m:ctrlPr>
                          <w:rPr>
                            <w:rFonts w:ascii="Cambria Math" w:hAnsi="Cambria Math"/>
                            <w:i/>
                            <w:sz w:val="24"/>
                            <w:szCs w:val="24"/>
                            <w:lang w:val="en-US" w:eastAsia="ru-RU"/>
                          </w:rPr>
                        </m:ctrlPr>
                      </m:sSubPr>
                      <m:e>
                        <m:r>
                          <w:rPr>
                            <w:rFonts w:ascii="Cambria Math" w:hAnsi="Cambria Math"/>
                            <w:sz w:val="24"/>
                            <w:szCs w:val="24"/>
                            <w:lang w:val="en-US" w:eastAsia="ru-RU"/>
                          </w:rPr>
                          <m:t>α</m:t>
                        </m:r>
                      </m:e>
                      <m:sub>
                        <m:r>
                          <w:rPr>
                            <w:rFonts w:ascii="Cambria Math" w:hAnsi="Cambria Math"/>
                            <w:sz w:val="24"/>
                            <w:szCs w:val="24"/>
                            <w:lang w:val="en-US" w:eastAsia="ru-RU"/>
                          </w:rPr>
                          <m:t>3</m:t>
                        </m:r>
                      </m:sub>
                    </m:sSub>
                  </m:sup>
                </m:sSubSup>
                <m:r>
                  <w:rPr>
                    <w:rFonts w:ascii="Cambria Math" w:hAnsi="Cambria Math"/>
                    <w:sz w:val="24"/>
                    <w:szCs w:val="24"/>
                    <w:lang w:eastAsia="ru-RU"/>
                  </w:rPr>
                  <m:t>*</m:t>
                </m:r>
                <m:nary>
                  <m:naryPr>
                    <m:chr m:val="∏"/>
                    <m:limLoc m:val="undOvr"/>
                    <m:ctrlPr>
                      <w:rPr>
                        <w:rFonts w:ascii="Cambria Math" w:hAnsi="Cambria Math"/>
                        <w:i/>
                        <w:sz w:val="24"/>
                        <w:szCs w:val="24"/>
                        <w:lang w:eastAsia="ru-RU"/>
                      </w:rPr>
                    </m:ctrlPr>
                  </m:naryPr>
                  <m:sub>
                    <m:r>
                      <w:rPr>
                        <w:rFonts w:ascii="Cambria Math" w:hAnsi="Cambria Math"/>
                        <w:sz w:val="24"/>
                        <w:szCs w:val="24"/>
                        <w:lang w:eastAsia="ru-RU"/>
                      </w:rPr>
                      <m:t>j=4</m:t>
                    </m:r>
                  </m:sub>
                  <m:sup>
                    <m:r>
                      <w:rPr>
                        <w:rFonts w:ascii="Cambria Math" w:hAnsi="Cambria Math"/>
                        <w:sz w:val="24"/>
                        <w:szCs w:val="24"/>
                        <w:lang w:eastAsia="ru-RU"/>
                      </w:rPr>
                      <m:t>n</m:t>
                    </m:r>
                  </m:sup>
                  <m:e>
                    <m:sSup>
                      <m:sSupPr>
                        <m:ctrlPr>
                          <w:rPr>
                            <w:rFonts w:ascii="Cambria Math" w:hAnsi="Cambria Math"/>
                            <w:i/>
                            <w:sz w:val="24"/>
                            <w:szCs w:val="24"/>
                            <w:lang w:eastAsia="ru-RU"/>
                          </w:rPr>
                        </m:ctrlPr>
                      </m:sSupPr>
                      <m:e>
                        <m:r>
                          <w:rPr>
                            <w:rFonts w:ascii="Cambria Math" w:hAnsi="Cambria Math"/>
                            <w:sz w:val="24"/>
                            <w:szCs w:val="24"/>
                            <w:lang w:eastAsia="ru-RU"/>
                          </w:rPr>
                          <m:t>(</m:t>
                        </m:r>
                        <m:sSubSup>
                          <m:sSubSupPr>
                            <m:ctrlPr>
                              <w:rPr>
                                <w:rFonts w:ascii="Cambria Math" w:hAnsi="Cambria Math"/>
                                <w:i/>
                                <w:sz w:val="24"/>
                                <w:szCs w:val="24"/>
                                <w:lang w:eastAsia="ru-RU"/>
                              </w:rPr>
                            </m:ctrlPr>
                          </m:sSubSupPr>
                          <m:e>
                            <m:r>
                              <w:rPr>
                                <w:rFonts w:ascii="Cambria Math" w:hAnsi="Cambria Math"/>
                                <w:sz w:val="24"/>
                                <w:szCs w:val="24"/>
                                <w:lang w:eastAsia="ru-RU"/>
                              </w:rPr>
                              <m:t>X</m:t>
                            </m:r>
                          </m:e>
                          <m:sub>
                            <m:r>
                              <w:rPr>
                                <w:rFonts w:ascii="Cambria Math" w:hAnsi="Cambria Math"/>
                                <w:sz w:val="24"/>
                                <w:szCs w:val="24"/>
                                <w:lang w:eastAsia="ru-RU"/>
                              </w:rPr>
                              <m:t>it</m:t>
                            </m:r>
                          </m:sub>
                          <m:sup>
                            <m:r>
                              <w:rPr>
                                <w:rFonts w:ascii="Cambria Math" w:hAnsi="Cambria Math"/>
                                <w:sz w:val="24"/>
                                <w:szCs w:val="24"/>
                                <w:lang w:eastAsia="ru-RU"/>
                              </w:rPr>
                              <m:t>j</m:t>
                            </m:r>
                          </m:sup>
                        </m:sSubSup>
                        <m:r>
                          <w:rPr>
                            <w:rFonts w:ascii="Cambria Math" w:hAnsi="Cambria Math"/>
                            <w:sz w:val="24"/>
                            <w:szCs w:val="24"/>
                            <w:lang w:eastAsia="ru-RU"/>
                          </w:rPr>
                          <m:t>)</m:t>
                        </m:r>
                      </m:e>
                      <m:sup>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j</m:t>
                            </m:r>
                          </m:sub>
                        </m:sSub>
                      </m:sup>
                    </m:sSup>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ε</m:t>
                        </m:r>
                      </m:e>
                      <m:sub>
                        <m:r>
                          <w:rPr>
                            <w:rFonts w:ascii="Cambria Math" w:hAnsi="Cambria Math"/>
                            <w:sz w:val="24"/>
                            <w:szCs w:val="24"/>
                            <w:lang w:eastAsia="ru-RU"/>
                          </w:rPr>
                          <m:t>it</m:t>
                        </m:r>
                      </m:sub>
                    </m:sSub>
                  </m:e>
                </m:nary>
                <m:r>
                  <w:rPr>
                    <w:rFonts w:ascii="Cambria Math" w:hAnsi="Cambria Math"/>
                    <w:sz w:val="24"/>
                    <w:szCs w:val="24"/>
                    <w:lang w:eastAsia="ru-RU"/>
                  </w:rPr>
                  <m:t>,</m:t>
                </m:r>
              </m:oMath>
            </m:oMathPara>
          </w:p>
          <w:p w:rsidR="00290E01" w:rsidRPr="00B4121D" w:rsidRDefault="00290E01" w:rsidP="00BF2C83">
            <w:pPr>
              <w:spacing w:after="0" w:line="360" w:lineRule="auto"/>
              <w:ind w:firstLine="284"/>
              <w:jc w:val="both"/>
              <w:rPr>
                <w:rFonts w:ascii="Times New Roman" w:hAnsi="Times New Roman"/>
                <w:sz w:val="24"/>
                <w:szCs w:val="24"/>
                <w:lang w:eastAsia="ru-RU"/>
              </w:rPr>
            </w:pPr>
            <w:r w:rsidRPr="00B4121D">
              <w:rPr>
                <w:rFonts w:ascii="Times New Roman" w:hAnsi="Times New Roman"/>
                <w:i/>
                <w:sz w:val="24"/>
                <w:szCs w:val="24"/>
                <w:lang w:eastAsia="ru-RU"/>
              </w:rPr>
              <w:t>Где</w:t>
            </w:r>
            <w:r w:rsidRPr="00B4121D">
              <w:rPr>
                <w:rFonts w:ascii="Times New Roman" w:hAnsi="Times New Roman"/>
                <w:sz w:val="24"/>
                <w:szCs w:val="24"/>
                <w:lang w:eastAsia="ru-RU"/>
              </w:rPr>
              <w:t xml:space="preserve"> </w:t>
            </w:r>
            <w:r w:rsidRPr="00B4121D">
              <w:rPr>
                <w:rFonts w:ascii="Times New Roman" w:hAnsi="Times New Roman"/>
                <w:i/>
                <w:sz w:val="24"/>
                <w:szCs w:val="24"/>
                <w:lang w:eastAsia="ru-RU"/>
              </w:rPr>
              <w:t>Р</w:t>
            </w:r>
            <w:r w:rsidRPr="00B4121D">
              <w:rPr>
                <w:rFonts w:ascii="Times New Roman" w:hAnsi="Times New Roman"/>
                <w:i/>
                <w:sz w:val="24"/>
                <w:szCs w:val="24"/>
                <w:vertAlign w:val="subscript"/>
                <w:lang w:val="en-US" w:eastAsia="ru-RU"/>
              </w:rPr>
              <w:t>it</w:t>
            </w:r>
            <w:r w:rsidRPr="00B4121D">
              <w:rPr>
                <w:rFonts w:ascii="Times New Roman" w:hAnsi="Times New Roman"/>
                <w:i/>
                <w:sz w:val="24"/>
                <w:szCs w:val="24"/>
                <w:lang w:eastAsia="ru-RU"/>
              </w:rPr>
              <w:t xml:space="preserve"> </w:t>
            </w:r>
            <w:r w:rsidRPr="00B4121D">
              <w:rPr>
                <w:rFonts w:ascii="Times New Roman" w:hAnsi="Times New Roman"/>
                <w:sz w:val="24"/>
                <w:szCs w:val="24"/>
                <w:lang w:eastAsia="ru-RU"/>
              </w:rPr>
              <w:t xml:space="preserve">– расходы </w:t>
            </w:r>
            <w:r w:rsidR="008B730E" w:rsidRPr="00B4121D">
              <w:rPr>
                <w:rFonts w:ascii="Times New Roman" w:hAnsi="Times New Roman"/>
                <w:sz w:val="24"/>
                <w:szCs w:val="24"/>
                <w:lang w:eastAsia="ru-RU"/>
              </w:rPr>
              <w:t>местного бюджета субъекта РФ</w:t>
            </w:r>
            <w:r w:rsidRPr="00B4121D">
              <w:rPr>
                <w:rFonts w:ascii="Times New Roman" w:hAnsi="Times New Roman"/>
                <w:sz w:val="24"/>
                <w:szCs w:val="24"/>
                <w:lang w:eastAsia="ru-RU"/>
              </w:rPr>
              <w:t>,</w:t>
            </w:r>
          </w:p>
          <w:p w:rsidR="00290E01" w:rsidRPr="00B4121D" w:rsidRDefault="00290E01" w:rsidP="00BF2C83">
            <w:pPr>
              <w:spacing w:after="0" w:line="360" w:lineRule="auto"/>
              <w:ind w:firstLine="284"/>
              <w:jc w:val="both"/>
              <w:rPr>
                <w:rFonts w:ascii="Times New Roman" w:hAnsi="Times New Roman"/>
                <w:sz w:val="24"/>
                <w:szCs w:val="24"/>
                <w:lang w:eastAsia="ru-RU"/>
              </w:rPr>
            </w:pPr>
            <m:oMathPara>
              <m:oMathParaPr>
                <m:jc m:val="left"/>
              </m:oMathParaPr>
              <m:oMath>
                <m:r>
                  <w:rPr>
                    <w:rFonts w:ascii="Cambria Math" w:hAnsi="Cambria Math"/>
                    <w:sz w:val="24"/>
                    <w:szCs w:val="24"/>
                    <w:lang w:eastAsia="ru-RU"/>
                  </w:rPr>
                  <m:t>Income=</m:t>
                </m:r>
                <m:d>
                  <m:dPr>
                    <m:begChr m:val="{"/>
                    <m:endChr m:val="}"/>
                    <m:ctrlPr>
                      <w:rPr>
                        <w:rFonts w:ascii="Cambria Math" w:hAnsi="Cambria Math"/>
                        <w:i/>
                        <w:sz w:val="24"/>
                        <w:szCs w:val="24"/>
                        <w:lang w:eastAsia="ru-RU"/>
                      </w:rPr>
                    </m:ctrlPr>
                  </m:dPr>
                  <m:e>
                    <m:r>
                      <w:rPr>
                        <w:rFonts w:ascii="Cambria Math" w:hAnsi="Cambria Math"/>
                        <w:sz w:val="24"/>
                        <w:szCs w:val="24"/>
                        <w:lang w:eastAsia="ru-RU"/>
                      </w:rPr>
                      <m:t>GDP;Payroll</m:t>
                    </m:r>
                  </m:e>
                </m:d>
                <m:r>
                  <w:rPr>
                    <w:rFonts w:ascii="Cambria Math" w:hAnsi="Cambria Math"/>
                    <w:sz w:val="24"/>
                    <w:szCs w:val="24"/>
                    <w:lang w:eastAsia="ru-RU"/>
                  </w:rPr>
                  <m:t>,</m:t>
                </m:r>
              </m:oMath>
            </m:oMathPara>
          </w:p>
          <w:p w:rsidR="00290E01" w:rsidRPr="00B4121D" w:rsidRDefault="00290E01" w:rsidP="00BF2C83">
            <w:pPr>
              <w:spacing w:after="0" w:line="360" w:lineRule="auto"/>
              <w:ind w:firstLine="284"/>
              <w:jc w:val="both"/>
              <w:rPr>
                <w:rFonts w:ascii="Times New Roman" w:hAnsi="Times New Roman"/>
                <w:sz w:val="24"/>
                <w:szCs w:val="24"/>
                <w:lang w:eastAsia="ru-RU"/>
              </w:rPr>
            </w:pPr>
            <m:oMathPara>
              <m:oMathParaPr>
                <m:jc m:val="left"/>
              </m:oMathParaPr>
              <m:oMath>
                <m:r>
                  <w:rPr>
                    <w:rFonts w:ascii="Cambria Math" w:hAnsi="Cambria Math"/>
                    <w:sz w:val="24"/>
                    <w:szCs w:val="24"/>
                    <w:lang w:eastAsia="ru-RU"/>
                  </w:rPr>
                  <m:t>Grant=</m:t>
                </m:r>
                <m:d>
                  <m:dPr>
                    <m:begChr m:val="{"/>
                    <m:endChr m:val="}"/>
                    <m:ctrlPr>
                      <w:rPr>
                        <w:rFonts w:ascii="Cambria Math" w:hAnsi="Cambria Math"/>
                        <w:i/>
                        <w:sz w:val="24"/>
                        <w:szCs w:val="24"/>
                        <w:lang w:eastAsia="ru-RU"/>
                      </w:rPr>
                    </m:ctrlPr>
                  </m:dPr>
                  <m:e>
                    <m:r>
                      <w:rPr>
                        <w:rFonts w:ascii="Cambria Math" w:hAnsi="Cambria Math"/>
                        <w:sz w:val="24"/>
                        <w:szCs w:val="24"/>
                        <w:lang w:eastAsia="ru-RU"/>
                      </w:rPr>
                      <m:t>ДОТ</m:t>
                    </m:r>
                    <m:d>
                      <m:dPr>
                        <m:ctrlPr>
                          <w:rPr>
                            <w:rFonts w:ascii="Cambria Math" w:hAnsi="Cambria Math"/>
                            <w:i/>
                            <w:sz w:val="24"/>
                            <w:szCs w:val="24"/>
                            <w:lang w:eastAsia="ru-RU"/>
                          </w:rPr>
                        </m:ctrlPr>
                      </m:dPr>
                      <m:e>
                        <m:r>
                          <w:rPr>
                            <w:rFonts w:ascii="Cambria Math" w:hAnsi="Cambria Math"/>
                            <w:sz w:val="24"/>
                            <w:szCs w:val="24"/>
                            <w:lang w:eastAsia="ru-RU"/>
                          </w:rPr>
                          <m:t>iv</m:t>
                        </m:r>
                      </m:e>
                    </m:d>
                    <m:r>
                      <w:rPr>
                        <w:rFonts w:ascii="Cambria Math" w:hAnsi="Cambria Math"/>
                        <w:sz w:val="24"/>
                        <w:szCs w:val="24"/>
                        <w:lang w:eastAsia="ru-RU"/>
                      </w:rPr>
                      <m:t>;ДОТ_БО(</m:t>
                    </m:r>
                    <m:r>
                      <w:rPr>
                        <w:rFonts w:ascii="Cambria Math" w:hAnsi="Cambria Math"/>
                        <w:sz w:val="24"/>
                        <w:szCs w:val="24"/>
                        <w:lang w:val="en-US" w:eastAsia="ru-RU"/>
                      </w:rPr>
                      <m:t>iv</m:t>
                    </m:r>
                    <m:r>
                      <w:rPr>
                        <w:rFonts w:ascii="Cambria Math" w:hAnsi="Cambria Math"/>
                        <w:sz w:val="24"/>
                        <w:szCs w:val="24"/>
                        <w:lang w:eastAsia="ru-RU"/>
                      </w:rPr>
                      <m:t>);</m:t>
                    </m:r>
                    <m:sSup>
                      <m:sSupPr>
                        <m:ctrlPr>
                          <w:rPr>
                            <w:rFonts w:ascii="Cambria Math" w:hAnsi="Cambria Math"/>
                            <w:i/>
                            <w:sz w:val="24"/>
                            <w:szCs w:val="24"/>
                            <w:lang w:eastAsia="ru-RU"/>
                          </w:rPr>
                        </m:ctrlPr>
                      </m:sSupPr>
                      <m:e>
                        <m:r>
                          <w:rPr>
                            <w:rFonts w:ascii="Cambria Math" w:hAnsi="Cambria Math"/>
                            <w:sz w:val="24"/>
                            <w:szCs w:val="24"/>
                            <w:lang w:eastAsia="ru-RU"/>
                          </w:rPr>
                          <m:t>G</m:t>
                        </m:r>
                      </m:e>
                      <m:sup>
                        <m:r>
                          <w:rPr>
                            <w:rFonts w:ascii="Cambria Math" w:hAnsi="Cambria Math"/>
                            <w:sz w:val="24"/>
                            <w:szCs w:val="24"/>
                            <w:lang w:eastAsia="ru-RU"/>
                          </w:rPr>
                          <m:t>fung</m:t>
                        </m:r>
                      </m:sup>
                    </m:sSup>
                    <m:d>
                      <m:dPr>
                        <m:ctrlPr>
                          <w:rPr>
                            <w:rFonts w:ascii="Cambria Math" w:hAnsi="Cambria Math"/>
                            <w:i/>
                            <w:sz w:val="24"/>
                            <w:szCs w:val="24"/>
                            <w:lang w:eastAsia="ru-RU"/>
                          </w:rPr>
                        </m:ctrlPr>
                      </m:dPr>
                      <m:e>
                        <m:r>
                          <w:rPr>
                            <w:rFonts w:ascii="Cambria Math" w:hAnsi="Cambria Math"/>
                            <w:sz w:val="24"/>
                            <w:szCs w:val="24"/>
                            <w:lang w:eastAsia="ru-RU"/>
                          </w:rPr>
                          <m:t>iv</m:t>
                        </m:r>
                      </m:e>
                    </m:d>
                    <m:r>
                      <w:rPr>
                        <w:rFonts w:ascii="Cambria Math" w:hAnsi="Cambria Math"/>
                        <w:sz w:val="24"/>
                        <w:szCs w:val="24"/>
                        <w:lang w:eastAsia="ru-RU"/>
                      </w:rPr>
                      <m:t>;A(iv)</m:t>
                    </m:r>
                  </m:e>
                </m:d>
                <m:r>
                  <w:rPr>
                    <w:rFonts w:ascii="Cambria Math" w:hAnsi="Cambria Math"/>
                    <w:sz w:val="24"/>
                    <w:szCs w:val="24"/>
                    <w:lang w:eastAsia="ru-RU"/>
                  </w:rPr>
                  <m:t>.</m:t>
                </m:r>
              </m:oMath>
            </m:oMathPara>
          </w:p>
          <w:p w:rsidR="00290E01" w:rsidRPr="00B4121D" w:rsidRDefault="00290E01" w:rsidP="00BF2C83">
            <w:pPr>
              <w:spacing w:after="0" w:line="360" w:lineRule="auto"/>
              <w:ind w:firstLine="284"/>
              <w:jc w:val="both"/>
              <w:rPr>
                <w:rFonts w:ascii="Times New Roman" w:hAnsi="Times New Roman"/>
                <w:sz w:val="24"/>
                <w:szCs w:val="24"/>
                <w:lang w:eastAsia="ru-RU"/>
              </w:rPr>
            </w:pPr>
            <w:r w:rsidRPr="00B4121D">
              <w:rPr>
                <w:rFonts w:ascii="Times New Roman" w:hAnsi="Times New Roman"/>
                <w:i/>
                <w:sz w:val="24"/>
                <w:szCs w:val="24"/>
                <w:lang w:val="en-US" w:eastAsia="ru-RU"/>
              </w:rPr>
              <w:t>PRICE</w:t>
            </w:r>
            <w:r w:rsidRPr="00B4121D">
              <w:rPr>
                <w:rFonts w:ascii="Times New Roman" w:hAnsi="Times New Roman"/>
                <w:sz w:val="24"/>
                <w:szCs w:val="24"/>
                <w:lang w:eastAsia="ru-RU"/>
              </w:rPr>
              <w:t xml:space="preserve"> – цена расходов, софинансируемых целевыми трансфертами, воспринимаемая получателем (по аналогии с [</w:t>
            </w:r>
            <w:r w:rsidRPr="00B4121D">
              <w:rPr>
                <w:rFonts w:ascii="Times New Roman" w:hAnsi="Times New Roman"/>
                <w:sz w:val="24"/>
                <w:szCs w:val="24"/>
                <w:lang w:val="en-US" w:eastAsia="ru-RU"/>
              </w:rPr>
              <w:t>Becker</w:t>
            </w:r>
            <w:r w:rsidRPr="00B4121D">
              <w:rPr>
                <w:rFonts w:ascii="Times New Roman" w:hAnsi="Times New Roman"/>
                <w:sz w:val="24"/>
                <w:szCs w:val="24"/>
                <w:lang w:eastAsia="ru-RU"/>
              </w:rPr>
              <w:t>, 1996]),</w:t>
            </w:r>
          </w:p>
          <w:p w:rsidR="00290E01" w:rsidRPr="00B4121D" w:rsidRDefault="00D06CF4" w:rsidP="00BF2C83">
            <w:pPr>
              <w:spacing w:after="0" w:line="360" w:lineRule="auto"/>
              <w:ind w:firstLine="284"/>
              <w:jc w:val="both"/>
              <w:rPr>
                <w:rFonts w:ascii="Times New Roman" w:hAnsi="Times New Roman"/>
                <w:sz w:val="24"/>
                <w:szCs w:val="24"/>
                <w:lang w:eastAsia="ru-RU"/>
              </w:rPr>
            </w:pPr>
            <m:oMathPara>
              <m:oMathParaPr>
                <m:jc m:val="left"/>
              </m:oMathParaPr>
              <m:oMath>
                <m:sSup>
                  <m:sSupPr>
                    <m:ctrlPr>
                      <w:rPr>
                        <w:rFonts w:ascii="Cambria Math" w:hAnsi="Cambria Math"/>
                        <w:i/>
                        <w:sz w:val="24"/>
                        <w:szCs w:val="24"/>
                        <w:lang w:eastAsia="ru-RU"/>
                      </w:rPr>
                    </m:ctrlPr>
                  </m:sSupPr>
                  <m:e>
                    <m:r>
                      <w:rPr>
                        <w:rFonts w:ascii="Cambria Math" w:hAnsi="Cambria Math"/>
                        <w:sz w:val="24"/>
                        <w:szCs w:val="24"/>
                        <w:lang w:eastAsia="ru-RU"/>
                      </w:rPr>
                      <m:t>X</m:t>
                    </m:r>
                  </m:e>
                  <m:sup>
                    <m:r>
                      <w:rPr>
                        <w:rFonts w:ascii="Cambria Math" w:hAnsi="Cambria Math"/>
                        <w:sz w:val="24"/>
                        <w:szCs w:val="24"/>
                        <w:lang w:eastAsia="ru-RU"/>
                      </w:rPr>
                      <m:t>j</m:t>
                    </m:r>
                  </m:sup>
                </m:sSup>
                <m:r>
                  <w:rPr>
                    <w:rFonts w:ascii="Cambria Math" w:hAnsi="Cambria Math"/>
                    <w:sz w:val="24"/>
                    <w:szCs w:val="24"/>
                    <w:lang w:eastAsia="ru-RU"/>
                  </w:rPr>
                  <m:t>=</m:t>
                </m:r>
                <m:d>
                  <m:dPr>
                    <m:begChr m:val="{"/>
                    <m:endChr m:val="}"/>
                    <m:ctrlPr>
                      <w:rPr>
                        <w:rFonts w:ascii="Cambria Math" w:hAnsi="Cambria Math"/>
                        <w:i/>
                        <w:sz w:val="24"/>
                        <w:szCs w:val="24"/>
                        <w:lang w:eastAsia="ru-RU"/>
                      </w:rPr>
                    </m:ctrlPr>
                  </m:dPr>
                  <m:e>
                    <m:r>
                      <w:rPr>
                        <w:rFonts w:ascii="Cambria Math" w:hAnsi="Cambria Math"/>
                        <w:sz w:val="24"/>
                        <w:szCs w:val="24"/>
                        <w:lang w:eastAsia="ru-RU"/>
                      </w:rPr>
                      <m:t>R</m:t>
                    </m:r>
                    <m:d>
                      <m:dPr>
                        <m:ctrlPr>
                          <w:rPr>
                            <w:rFonts w:ascii="Cambria Math" w:hAnsi="Cambria Math"/>
                            <w:i/>
                            <w:sz w:val="24"/>
                            <w:szCs w:val="24"/>
                            <w:lang w:eastAsia="ru-RU"/>
                          </w:rPr>
                        </m:ctrlPr>
                      </m:dPr>
                      <m:e>
                        <m:r>
                          <w:rPr>
                            <w:rFonts w:ascii="Cambria Math" w:hAnsi="Cambria Math"/>
                            <w:sz w:val="24"/>
                            <w:szCs w:val="24"/>
                            <w:lang w:val="en-US" w:eastAsia="ru-RU"/>
                          </w:rPr>
                          <m:t>Publ.Empl.</m:t>
                        </m:r>
                        <m:ctrlPr>
                          <w:rPr>
                            <w:rFonts w:ascii="Cambria Math" w:hAnsi="Cambria Math"/>
                            <w:i/>
                            <w:sz w:val="24"/>
                            <w:szCs w:val="24"/>
                            <w:lang w:val="en-US" w:eastAsia="ru-RU"/>
                          </w:rPr>
                        </m:ctrlPr>
                      </m:e>
                    </m:d>
                    <m:r>
                      <w:rPr>
                        <w:rFonts w:ascii="Cambria Math" w:hAnsi="Cambria Math"/>
                        <w:sz w:val="24"/>
                        <w:szCs w:val="24"/>
                        <w:lang w:eastAsia="ru-RU"/>
                      </w:rPr>
                      <m:t>;R</m:t>
                    </m:r>
                    <m:d>
                      <m:dPr>
                        <m:ctrlPr>
                          <w:rPr>
                            <w:rFonts w:ascii="Cambria Math" w:hAnsi="Cambria Math"/>
                            <w:i/>
                            <w:sz w:val="24"/>
                            <w:szCs w:val="24"/>
                            <w:lang w:eastAsia="ru-RU"/>
                          </w:rPr>
                        </m:ctrlPr>
                      </m:dPr>
                      <m:e>
                        <m:r>
                          <w:rPr>
                            <w:rFonts w:ascii="Cambria Math" w:hAnsi="Cambria Math"/>
                            <w:sz w:val="24"/>
                            <w:szCs w:val="24"/>
                            <w:lang w:eastAsia="ru-RU"/>
                          </w:rPr>
                          <m:t>Elderly</m:t>
                        </m:r>
                      </m:e>
                    </m:d>
                  </m:e>
                </m:d>
                <m:r>
                  <w:rPr>
                    <w:rFonts w:ascii="Cambria Math" w:hAnsi="Cambria Math"/>
                    <w:sz w:val="24"/>
                    <w:szCs w:val="24"/>
                    <w:lang w:eastAsia="ru-RU"/>
                  </w:rPr>
                  <m:t>.</m:t>
                </m:r>
              </m:oMath>
            </m:oMathPara>
          </w:p>
          <w:p w:rsidR="00290E01" w:rsidRPr="00B4121D" w:rsidRDefault="00290E01" w:rsidP="00BF2C83">
            <w:pPr>
              <w:spacing w:after="0" w:line="360" w:lineRule="auto"/>
              <w:ind w:firstLine="284"/>
              <w:jc w:val="both"/>
              <w:rPr>
                <w:rFonts w:ascii="Times New Roman" w:hAnsi="Times New Roman"/>
                <w:sz w:val="24"/>
                <w:szCs w:val="24"/>
                <w:lang w:eastAsia="ru-RU"/>
              </w:rPr>
            </w:pPr>
            <w:r w:rsidRPr="00B4121D">
              <w:rPr>
                <w:rFonts w:ascii="Times New Roman" w:hAnsi="Times New Roman"/>
                <w:b/>
                <w:i/>
                <w:sz w:val="24"/>
                <w:szCs w:val="24"/>
                <w:lang w:eastAsia="ru-RU"/>
              </w:rPr>
              <w:t>Расшифровка переменных</w:t>
            </w:r>
            <w:r w:rsidRPr="00B4121D">
              <w:rPr>
                <w:rFonts w:ascii="Times New Roman" w:hAnsi="Times New Roman"/>
                <w:sz w:val="24"/>
                <w:szCs w:val="24"/>
                <w:lang w:eastAsia="ru-RU"/>
              </w:rPr>
              <w:t>:</w:t>
            </w:r>
          </w:p>
          <w:p w:rsidR="00290E01" w:rsidRPr="00B4121D" w:rsidRDefault="00290E01" w:rsidP="00BF2C83">
            <w:pPr>
              <w:spacing w:after="0" w:line="360" w:lineRule="auto"/>
              <w:ind w:firstLine="284"/>
              <w:jc w:val="both"/>
              <w:rPr>
                <w:rFonts w:ascii="Times New Roman" w:hAnsi="Times New Roman"/>
                <w:sz w:val="24"/>
                <w:szCs w:val="24"/>
                <w:lang w:eastAsia="ru-RU"/>
              </w:rPr>
            </w:pPr>
            <w:r w:rsidRPr="00B4121D">
              <w:rPr>
                <w:rFonts w:ascii="Times New Roman" w:hAnsi="Times New Roman"/>
                <w:i/>
                <w:sz w:val="24"/>
                <w:szCs w:val="24"/>
                <w:lang w:val="en-US" w:eastAsia="ru-RU"/>
              </w:rPr>
              <w:t>Payroll</w:t>
            </w:r>
            <w:r w:rsidRPr="00B4121D">
              <w:rPr>
                <w:rFonts w:ascii="Times New Roman" w:hAnsi="Times New Roman"/>
                <w:sz w:val="24"/>
                <w:szCs w:val="24"/>
                <w:lang w:eastAsia="ru-RU"/>
              </w:rPr>
              <w:t xml:space="preserve"> – годовая начисленная заработная плата работников организаций,</w:t>
            </w:r>
          </w:p>
          <w:p w:rsidR="00290E01" w:rsidRPr="00B4121D" w:rsidRDefault="00290E01" w:rsidP="00BF2C83">
            <w:pPr>
              <w:spacing w:after="0" w:line="360" w:lineRule="auto"/>
              <w:ind w:firstLine="284"/>
              <w:jc w:val="both"/>
              <w:rPr>
                <w:rFonts w:ascii="Times New Roman" w:hAnsi="Times New Roman"/>
                <w:sz w:val="24"/>
                <w:szCs w:val="24"/>
                <w:lang w:eastAsia="ru-RU"/>
              </w:rPr>
            </w:pPr>
            <w:r w:rsidRPr="00B4121D">
              <w:rPr>
                <w:rFonts w:ascii="Times New Roman" w:hAnsi="Times New Roman"/>
                <w:i/>
                <w:sz w:val="24"/>
                <w:szCs w:val="24"/>
                <w:lang w:eastAsia="ru-RU"/>
              </w:rPr>
              <w:t>ДОТ(</w:t>
            </w:r>
            <w:r w:rsidRPr="00B4121D">
              <w:rPr>
                <w:rFonts w:ascii="Times New Roman" w:hAnsi="Times New Roman"/>
                <w:i/>
                <w:sz w:val="24"/>
                <w:szCs w:val="24"/>
                <w:lang w:val="en-US" w:eastAsia="ru-RU"/>
              </w:rPr>
              <w:t>iv</w:t>
            </w:r>
            <w:r w:rsidRPr="00B4121D">
              <w:rPr>
                <w:rFonts w:ascii="Times New Roman" w:hAnsi="Times New Roman"/>
                <w:i/>
                <w:sz w:val="24"/>
                <w:szCs w:val="24"/>
                <w:lang w:eastAsia="ru-RU"/>
              </w:rPr>
              <w:t>)</w:t>
            </w:r>
            <w:r w:rsidRPr="00B4121D">
              <w:rPr>
                <w:rFonts w:ascii="Times New Roman" w:hAnsi="Times New Roman"/>
                <w:sz w:val="24"/>
                <w:szCs w:val="24"/>
                <w:lang w:eastAsia="ru-RU"/>
              </w:rPr>
              <w:t xml:space="preserve"> – дотации.</w:t>
            </w:r>
            <w:r w:rsidR="000860DF" w:rsidRPr="00B4121D">
              <w:rPr>
                <w:rFonts w:ascii="Times New Roman" w:hAnsi="Times New Roman"/>
                <w:sz w:val="24"/>
                <w:szCs w:val="24"/>
                <w:lang w:eastAsia="ru-RU"/>
              </w:rPr>
              <w:t xml:space="preserve"> Для данных по Республике Коми применяется инструментальная переменная</w:t>
            </w:r>
            <w:r w:rsidRPr="00B4121D">
              <w:rPr>
                <w:rFonts w:ascii="Times New Roman" w:hAnsi="Times New Roman"/>
                <w:sz w:val="24"/>
                <w:szCs w:val="24"/>
                <w:lang w:eastAsia="ru-RU"/>
              </w:rPr>
              <w:t>,</w:t>
            </w:r>
          </w:p>
          <w:p w:rsidR="00290E01" w:rsidRPr="00B4121D" w:rsidRDefault="00290E01" w:rsidP="00BF2C83">
            <w:pPr>
              <w:spacing w:after="0" w:line="360" w:lineRule="auto"/>
              <w:ind w:firstLine="284"/>
              <w:jc w:val="both"/>
              <w:rPr>
                <w:rFonts w:ascii="Times New Roman" w:hAnsi="Times New Roman"/>
                <w:sz w:val="24"/>
                <w:szCs w:val="24"/>
                <w:lang w:eastAsia="ru-RU"/>
              </w:rPr>
            </w:pPr>
            <w:r w:rsidRPr="00B4121D">
              <w:rPr>
                <w:rFonts w:ascii="Times New Roman" w:hAnsi="Times New Roman"/>
                <w:i/>
                <w:sz w:val="24"/>
                <w:szCs w:val="24"/>
                <w:lang w:val="en-US" w:eastAsia="ru-RU"/>
              </w:rPr>
              <w:t>R</w:t>
            </w:r>
            <w:r w:rsidRPr="00B4121D">
              <w:rPr>
                <w:rFonts w:ascii="Times New Roman" w:hAnsi="Times New Roman"/>
                <w:i/>
                <w:sz w:val="24"/>
                <w:szCs w:val="24"/>
                <w:lang w:eastAsia="ru-RU"/>
              </w:rPr>
              <w:t>(</w:t>
            </w:r>
            <w:r w:rsidRPr="00B4121D">
              <w:rPr>
                <w:rFonts w:ascii="Times New Roman" w:hAnsi="Times New Roman"/>
                <w:i/>
                <w:sz w:val="24"/>
                <w:szCs w:val="24"/>
                <w:lang w:val="en-US" w:eastAsia="ru-RU"/>
              </w:rPr>
              <w:t>Publ</w:t>
            </w:r>
            <w:r w:rsidRPr="00B4121D">
              <w:rPr>
                <w:rFonts w:ascii="Times New Roman" w:hAnsi="Times New Roman"/>
                <w:i/>
                <w:sz w:val="24"/>
                <w:szCs w:val="24"/>
                <w:lang w:eastAsia="ru-RU"/>
              </w:rPr>
              <w:t>.</w:t>
            </w:r>
            <w:r w:rsidRPr="00B4121D">
              <w:rPr>
                <w:rFonts w:ascii="Times New Roman" w:hAnsi="Times New Roman"/>
                <w:i/>
                <w:sz w:val="24"/>
                <w:szCs w:val="24"/>
                <w:lang w:val="en-US" w:eastAsia="ru-RU"/>
              </w:rPr>
              <w:t>Empl</w:t>
            </w:r>
            <w:r w:rsidRPr="00B4121D">
              <w:rPr>
                <w:rFonts w:ascii="Times New Roman" w:hAnsi="Times New Roman"/>
                <w:i/>
                <w:sz w:val="24"/>
                <w:szCs w:val="24"/>
                <w:lang w:eastAsia="ru-RU"/>
              </w:rPr>
              <w:t>.)</w:t>
            </w:r>
            <w:r w:rsidRPr="00B4121D">
              <w:rPr>
                <w:rFonts w:ascii="Times New Roman" w:hAnsi="Times New Roman"/>
                <w:sz w:val="24"/>
                <w:szCs w:val="24"/>
                <w:lang w:eastAsia="ru-RU"/>
              </w:rPr>
              <w:t xml:space="preserve"> – доля занятых в организациях государственной формы собственности,</w:t>
            </w:r>
          </w:p>
          <w:p w:rsidR="00290E01" w:rsidRPr="00B4121D" w:rsidRDefault="00290E01" w:rsidP="00BF2C83">
            <w:pPr>
              <w:spacing w:after="0" w:line="360" w:lineRule="auto"/>
              <w:ind w:firstLine="284"/>
              <w:jc w:val="both"/>
              <w:rPr>
                <w:rFonts w:ascii="Times New Roman" w:hAnsi="Times New Roman"/>
                <w:sz w:val="24"/>
                <w:szCs w:val="24"/>
                <w:lang w:eastAsia="ru-RU"/>
              </w:rPr>
            </w:pPr>
            <w:r w:rsidRPr="00B4121D">
              <w:rPr>
                <w:rFonts w:ascii="Times New Roman" w:hAnsi="Times New Roman"/>
                <w:i/>
                <w:sz w:val="24"/>
                <w:szCs w:val="24"/>
                <w:lang w:val="en-US" w:eastAsia="ru-RU"/>
              </w:rPr>
              <w:t>R</w:t>
            </w:r>
            <w:r w:rsidRPr="00B4121D">
              <w:rPr>
                <w:rFonts w:ascii="Times New Roman" w:hAnsi="Times New Roman"/>
                <w:i/>
                <w:sz w:val="24"/>
                <w:szCs w:val="24"/>
                <w:lang w:eastAsia="ru-RU"/>
              </w:rPr>
              <w:t>(</w:t>
            </w:r>
            <w:r w:rsidRPr="00B4121D">
              <w:rPr>
                <w:rFonts w:ascii="Times New Roman" w:hAnsi="Times New Roman"/>
                <w:i/>
                <w:sz w:val="24"/>
                <w:szCs w:val="24"/>
                <w:lang w:val="en-US" w:eastAsia="ru-RU"/>
              </w:rPr>
              <w:t>Elderly</w:t>
            </w:r>
            <w:r w:rsidRPr="00B4121D">
              <w:rPr>
                <w:rFonts w:ascii="Times New Roman" w:hAnsi="Times New Roman"/>
                <w:i/>
                <w:sz w:val="24"/>
                <w:szCs w:val="24"/>
                <w:lang w:eastAsia="ru-RU"/>
              </w:rPr>
              <w:t>)</w:t>
            </w:r>
            <w:r w:rsidRPr="00B4121D">
              <w:rPr>
                <w:rFonts w:ascii="Times New Roman" w:hAnsi="Times New Roman"/>
                <w:sz w:val="24"/>
                <w:szCs w:val="24"/>
                <w:lang w:eastAsia="ru-RU"/>
              </w:rPr>
              <w:t xml:space="preserve"> – доля населения региона старше трудоспособного возраста,</w:t>
            </w:r>
          </w:p>
          <w:p w:rsidR="00290E01" w:rsidRPr="00B4121D" w:rsidRDefault="00290E01" w:rsidP="00BF2C83">
            <w:pPr>
              <w:spacing w:after="0" w:line="360" w:lineRule="auto"/>
              <w:ind w:firstLine="284"/>
              <w:jc w:val="both"/>
              <w:rPr>
                <w:rFonts w:ascii="Times New Roman" w:hAnsi="Times New Roman"/>
                <w:sz w:val="24"/>
                <w:szCs w:val="24"/>
                <w:lang w:eastAsia="ru-RU"/>
              </w:rPr>
            </w:pPr>
            <w:r w:rsidRPr="00B4121D">
              <w:rPr>
                <w:rFonts w:ascii="Times New Roman" w:hAnsi="Times New Roman"/>
                <w:sz w:val="24"/>
                <w:szCs w:val="24"/>
                <w:lang w:eastAsia="ru-RU"/>
              </w:rPr>
              <w:t>Величины показателей берутся в расчёте на одного жителя в ценах 201</w:t>
            </w:r>
            <w:r w:rsidR="004C4E5D" w:rsidRPr="00B4121D">
              <w:rPr>
                <w:rFonts w:ascii="Times New Roman" w:hAnsi="Times New Roman"/>
                <w:sz w:val="24"/>
                <w:szCs w:val="24"/>
                <w:lang w:eastAsia="ru-RU"/>
              </w:rPr>
              <w:t>6</w:t>
            </w:r>
            <w:r w:rsidRPr="00B4121D">
              <w:rPr>
                <w:rFonts w:ascii="Times New Roman" w:hAnsi="Times New Roman"/>
                <w:sz w:val="24"/>
                <w:szCs w:val="24"/>
                <w:lang w:eastAsia="ru-RU"/>
              </w:rPr>
              <w:t xml:space="preserve"> г.</w:t>
            </w:r>
            <w:r w:rsidR="004C4E5D" w:rsidRPr="00B4121D">
              <w:rPr>
                <w:rFonts w:ascii="Times New Roman" w:hAnsi="Times New Roman"/>
                <w:sz w:val="24"/>
                <w:szCs w:val="24"/>
                <w:lang w:eastAsia="ru-RU"/>
              </w:rPr>
              <w:t xml:space="preserve"> (для Республики Коми – 2015 г.)</w:t>
            </w:r>
            <w:r w:rsidRPr="00B4121D">
              <w:rPr>
                <w:rFonts w:ascii="Times New Roman" w:hAnsi="Times New Roman"/>
                <w:sz w:val="24"/>
                <w:szCs w:val="24"/>
                <w:lang w:eastAsia="ru-RU"/>
              </w:rPr>
              <w:t xml:space="preserve"> путём индексации на годовой индекс потребительских цен. </w:t>
            </w:r>
          </w:p>
        </w:tc>
        <w:tc>
          <w:tcPr>
            <w:tcW w:w="531" w:type="dxa"/>
            <w:shd w:val="clear" w:color="auto" w:fill="auto"/>
            <w:vAlign w:val="center"/>
          </w:tcPr>
          <w:p w:rsidR="00290E01" w:rsidRPr="00B4121D" w:rsidRDefault="00290E01" w:rsidP="00BF2C83">
            <w:pPr>
              <w:spacing w:after="0" w:line="360" w:lineRule="auto"/>
              <w:jc w:val="right"/>
              <w:rPr>
                <w:rFonts w:ascii="Times New Roman" w:hAnsi="Times New Roman"/>
                <w:sz w:val="24"/>
                <w:szCs w:val="24"/>
                <w:lang w:eastAsia="ru-RU"/>
              </w:rPr>
            </w:pPr>
            <w:r w:rsidRPr="00B4121D">
              <w:rPr>
                <w:rFonts w:ascii="Times New Roman" w:hAnsi="Times New Roman"/>
                <w:sz w:val="24"/>
                <w:szCs w:val="24"/>
                <w:lang w:eastAsia="ru-RU"/>
              </w:rPr>
              <w:t>(1)</w:t>
            </w:r>
          </w:p>
        </w:tc>
      </w:tr>
    </w:tbl>
    <w:p w:rsidR="00290E01" w:rsidRPr="00B4121D" w:rsidRDefault="001E6D17" w:rsidP="00BF2C83">
      <w:pPr>
        <w:spacing w:after="0" w:line="360" w:lineRule="auto"/>
        <w:ind w:firstLine="709"/>
        <w:jc w:val="both"/>
        <w:rPr>
          <w:rFonts w:ascii="Times New Roman" w:hAnsi="Times New Roman"/>
          <w:sz w:val="24"/>
          <w:szCs w:val="24"/>
          <w:lang w:eastAsia="ru-RU"/>
        </w:rPr>
      </w:pPr>
      <w:bookmarkStart w:id="1" w:name="_Hlk494138397"/>
      <w:r>
        <w:rPr>
          <w:rFonts w:ascii="Times New Roman" w:hAnsi="Times New Roman"/>
          <w:sz w:val="24"/>
          <w:szCs w:val="24"/>
          <w:lang w:eastAsia="ru-RU"/>
        </w:rPr>
        <w:lastRenderedPageBreak/>
        <w:t>В качестве эконометрической техники п</w:t>
      </w:r>
      <w:r w:rsidR="00BE17BC" w:rsidRPr="00B4121D">
        <w:rPr>
          <w:rFonts w:ascii="Times New Roman" w:hAnsi="Times New Roman"/>
          <w:sz w:val="24"/>
          <w:szCs w:val="24"/>
          <w:lang w:eastAsia="ru-RU"/>
        </w:rPr>
        <w:t>рименяется МНК для панельных данн</w:t>
      </w:r>
      <w:r>
        <w:rPr>
          <w:rFonts w:ascii="Times New Roman" w:hAnsi="Times New Roman"/>
          <w:sz w:val="24"/>
          <w:szCs w:val="24"/>
          <w:lang w:eastAsia="ru-RU"/>
        </w:rPr>
        <w:t xml:space="preserve">ых с фиксированными эффектами </w:t>
      </w:r>
      <w:r w:rsidR="005D0265" w:rsidRPr="00B4121D">
        <w:rPr>
          <w:rFonts w:ascii="Times New Roman" w:hAnsi="Times New Roman"/>
          <w:sz w:val="24"/>
          <w:szCs w:val="24"/>
          <w:lang w:eastAsia="ru-RU"/>
        </w:rPr>
        <w:t>(</w:t>
      </w:r>
      <w:r w:rsidR="005D0265" w:rsidRPr="00B4121D">
        <w:rPr>
          <w:rFonts w:ascii="Times New Roman" w:hAnsi="Times New Roman"/>
          <w:sz w:val="24"/>
          <w:szCs w:val="24"/>
          <w:lang w:val="en-US" w:eastAsia="ru-RU"/>
        </w:rPr>
        <w:t>fixed</w:t>
      </w:r>
      <w:r w:rsidR="005D0265" w:rsidRPr="00B4121D">
        <w:rPr>
          <w:rFonts w:ascii="Times New Roman" w:hAnsi="Times New Roman"/>
          <w:sz w:val="24"/>
          <w:szCs w:val="24"/>
          <w:lang w:eastAsia="ru-RU"/>
        </w:rPr>
        <w:t xml:space="preserve"> </w:t>
      </w:r>
      <w:r w:rsidR="005D0265" w:rsidRPr="00B4121D">
        <w:rPr>
          <w:rFonts w:ascii="Times New Roman" w:hAnsi="Times New Roman"/>
          <w:sz w:val="24"/>
          <w:szCs w:val="24"/>
          <w:lang w:val="en-US" w:eastAsia="ru-RU"/>
        </w:rPr>
        <w:t>effect</w:t>
      </w:r>
      <w:r w:rsidR="00BE17BC" w:rsidRPr="00B4121D">
        <w:rPr>
          <w:rFonts w:ascii="Times New Roman" w:hAnsi="Times New Roman"/>
          <w:sz w:val="24"/>
          <w:szCs w:val="24"/>
          <w:lang w:eastAsia="ru-RU"/>
        </w:rPr>
        <w:t xml:space="preserve"> </w:t>
      </w:r>
      <w:r w:rsidR="00BE17BC" w:rsidRPr="00B4121D">
        <w:rPr>
          <w:rFonts w:ascii="Times New Roman" w:hAnsi="Times New Roman"/>
          <w:sz w:val="24"/>
          <w:szCs w:val="24"/>
          <w:lang w:val="en-US" w:eastAsia="ru-RU"/>
        </w:rPr>
        <w:t>model</w:t>
      </w:r>
      <w:r w:rsidR="005D0265" w:rsidRPr="00B4121D">
        <w:rPr>
          <w:rFonts w:ascii="Times New Roman" w:hAnsi="Times New Roman"/>
          <w:sz w:val="24"/>
          <w:szCs w:val="24"/>
          <w:lang w:eastAsia="ru-RU"/>
        </w:rPr>
        <w:t>)</w:t>
      </w:r>
      <w:r w:rsidR="00A03D5B">
        <w:rPr>
          <w:rFonts w:ascii="Times New Roman" w:hAnsi="Times New Roman"/>
          <w:sz w:val="24"/>
          <w:szCs w:val="24"/>
          <w:lang w:eastAsia="ru-RU"/>
        </w:rPr>
        <w:t xml:space="preserve"> после линеаризации (1) через логарифмирование</w:t>
      </w:r>
      <w:r w:rsidR="002348BB" w:rsidRPr="00B4121D">
        <w:rPr>
          <w:rFonts w:ascii="Times New Roman" w:hAnsi="Times New Roman"/>
          <w:sz w:val="24"/>
          <w:szCs w:val="24"/>
          <w:lang w:eastAsia="ru-RU"/>
        </w:rPr>
        <w:t>.</w:t>
      </w:r>
    </w:p>
    <w:p w:rsidR="00290E01" w:rsidRPr="00B4121D" w:rsidRDefault="00290E01" w:rsidP="00BF2C83">
      <w:pPr>
        <w:spacing w:after="0" w:line="360" w:lineRule="auto"/>
        <w:ind w:firstLine="709"/>
        <w:jc w:val="both"/>
        <w:rPr>
          <w:rFonts w:ascii="Times New Roman" w:hAnsi="Times New Roman"/>
          <w:sz w:val="24"/>
          <w:szCs w:val="24"/>
          <w:lang w:eastAsia="ru-RU"/>
        </w:rPr>
      </w:pPr>
      <w:r w:rsidRPr="00B4121D">
        <w:rPr>
          <w:rFonts w:ascii="Times New Roman" w:hAnsi="Times New Roman"/>
          <w:sz w:val="24"/>
          <w:szCs w:val="24"/>
          <w:lang w:eastAsia="ru-RU"/>
        </w:rPr>
        <w:t>Вклад фактора вычисляется через частные производные:</w:t>
      </w:r>
    </w:p>
    <w:tbl>
      <w:tblPr>
        <w:tblW w:w="0" w:type="auto"/>
        <w:tblLook w:val="04A0" w:firstRow="1" w:lastRow="0" w:firstColumn="1" w:lastColumn="0" w:noHBand="0" w:noVBand="1"/>
      </w:tblPr>
      <w:tblGrid>
        <w:gridCol w:w="8511"/>
        <w:gridCol w:w="844"/>
      </w:tblGrid>
      <w:tr w:rsidR="00290E01" w:rsidRPr="00B4121D" w:rsidTr="00290E01">
        <w:tc>
          <w:tcPr>
            <w:tcW w:w="9072" w:type="dxa"/>
            <w:shd w:val="clear" w:color="auto" w:fill="auto"/>
          </w:tcPr>
          <w:p w:rsidR="00290E01" w:rsidRPr="00B4121D" w:rsidRDefault="00D06CF4" w:rsidP="00BF2C83">
            <w:pPr>
              <w:spacing w:after="0" w:line="240" w:lineRule="auto"/>
              <w:ind w:firstLine="284"/>
              <w:jc w:val="both"/>
              <w:rPr>
                <w:rFonts w:ascii="Times New Roman" w:hAnsi="Times New Roman"/>
                <w:sz w:val="24"/>
                <w:szCs w:val="24"/>
                <w:lang w:eastAsia="ru-RU"/>
              </w:rPr>
            </w:pPr>
            <m:oMathPara>
              <m:oMathParaPr>
                <m:jc m:val="left"/>
              </m:oMathParaPr>
              <m:oMath>
                <m:f>
                  <m:fPr>
                    <m:ctrlPr>
                      <w:rPr>
                        <w:rFonts w:ascii="Cambria Math" w:hAnsi="Cambria Math"/>
                        <w:i/>
                        <w:sz w:val="24"/>
                        <w:szCs w:val="24"/>
                        <w:lang w:eastAsia="ru-RU"/>
                      </w:rPr>
                    </m:ctrlPr>
                  </m:fPr>
                  <m:num>
                    <m:r>
                      <w:rPr>
                        <w:rFonts w:ascii="Cambria Math" w:hAnsi="Cambria Math"/>
                        <w:sz w:val="24"/>
                        <w:szCs w:val="24"/>
                        <w:lang w:eastAsia="ru-RU"/>
                      </w:rPr>
                      <m:t>∂E</m:t>
                    </m:r>
                  </m:num>
                  <m:den>
                    <m:r>
                      <w:rPr>
                        <w:rFonts w:ascii="Cambria Math" w:hAnsi="Cambria Math"/>
                        <w:sz w:val="24"/>
                        <w:szCs w:val="24"/>
                        <w:lang w:eastAsia="ru-RU"/>
                      </w:rPr>
                      <m:t>∂Income</m:t>
                    </m:r>
                  </m:den>
                </m:f>
                <m:r>
                  <w:rPr>
                    <w:rFonts w:ascii="Cambria Math" w:hAnsi="Cambria Math"/>
                    <w:sz w:val="24"/>
                    <w:szCs w:val="24"/>
                    <w:lang w:eastAsia="ru-RU"/>
                  </w:rPr>
                  <m:t>=</m:t>
                </m:r>
                <m:func>
                  <m:funcPr>
                    <m:ctrlPr>
                      <w:rPr>
                        <w:rFonts w:ascii="Cambria Math" w:hAnsi="Cambria Math"/>
                        <w:sz w:val="24"/>
                        <w:szCs w:val="24"/>
                        <w:lang w:eastAsia="ru-RU"/>
                      </w:rPr>
                    </m:ctrlPr>
                  </m:funcPr>
                  <m:fName>
                    <m:r>
                      <m:rPr>
                        <m:sty m:val="p"/>
                      </m:rPr>
                      <w:rPr>
                        <w:rFonts w:ascii="Cambria Math" w:hAnsi="Cambria Math"/>
                        <w:sz w:val="24"/>
                        <w:szCs w:val="24"/>
                        <w:lang w:eastAsia="ru-RU"/>
                      </w:rPr>
                      <m:t>exp</m:t>
                    </m:r>
                  </m:fName>
                  <m:e>
                    <m:d>
                      <m:dPr>
                        <m:ctrlPr>
                          <w:rPr>
                            <w:rFonts w:ascii="Cambria Math" w:hAnsi="Cambria Math"/>
                            <w:i/>
                            <w:sz w:val="24"/>
                            <w:szCs w:val="24"/>
                            <w:lang w:eastAsia="ru-RU"/>
                          </w:rPr>
                        </m:ctrlPr>
                      </m:dPr>
                      <m:e>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0</m:t>
                            </m:r>
                          </m:sub>
                        </m:sSub>
                      </m:e>
                    </m:d>
                  </m:e>
                </m:func>
                <m:r>
                  <w:rPr>
                    <w:rFonts w:ascii="Cambria Math" w:hAnsi="Cambria Math"/>
                    <w:sz w:val="24"/>
                    <w:szCs w:val="24"/>
                    <w:lang w:eastAsia="ru-RU"/>
                  </w:rPr>
                  <m:t>*</m:t>
                </m:r>
                <m:sSup>
                  <m:sSupPr>
                    <m:ctrlPr>
                      <w:rPr>
                        <w:rFonts w:ascii="Cambria Math" w:hAnsi="Cambria Math"/>
                        <w:i/>
                        <w:sz w:val="24"/>
                        <w:szCs w:val="24"/>
                        <w:lang w:eastAsia="ru-RU"/>
                      </w:rPr>
                    </m:ctrlPr>
                  </m:sSupPr>
                  <m:e>
                    <m:r>
                      <w:rPr>
                        <w:rFonts w:ascii="Cambria Math" w:hAnsi="Cambria Math"/>
                        <w:sz w:val="24"/>
                        <w:szCs w:val="24"/>
                        <w:lang w:eastAsia="ru-RU"/>
                      </w:rPr>
                      <m:t>Grant</m:t>
                    </m:r>
                  </m:e>
                  <m:sup>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2</m:t>
                        </m:r>
                      </m:sub>
                    </m:sSub>
                  </m:sup>
                </m:sSup>
                <m:r>
                  <w:rPr>
                    <w:rFonts w:ascii="Cambria Math" w:hAnsi="Cambria Math"/>
                    <w:sz w:val="24"/>
                    <w:szCs w:val="24"/>
                    <w:lang w:eastAsia="ru-RU"/>
                  </w:rPr>
                  <m:t>*</m:t>
                </m:r>
                <m:sSup>
                  <m:sSupPr>
                    <m:ctrlPr>
                      <w:rPr>
                        <w:rFonts w:ascii="Cambria Math" w:hAnsi="Cambria Math"/>
                        <w:i/>
                        <w:sz w:val="24"/>
                        <w:szCs w:val="24"/>
                        <w:lang w:eastAsia="ru-RU"/>
                      </w:rPr>
                    </m:ctrlPr>
                  </m:sSupPr>
                  <m:e>
                    <m:r>
                      <w:rPr>
                        <w:rFonts w:ascii="Cambria Math" w:hAnsi="Cambria Math"/>
                        <w:sz w:val="24"/>
                        <w:szCs w:val="24"/>
                        <w:lang w:eastAsia="ru-RU"/>
                      </w:rPr>
                      <m:t>PRICE</m:t>
                    </m:r>
                  </m:e>
                  <m:sup>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3</m:t>
                        </m:r>
                      </m:sub>
                    </m:sSub>
                  </m:sup>
                </m:sSup>
                <m:r>
                  <w:rPr>
                    <w:rFonts w:ascii="Cambria Math" w:hAnsi="Cambria Math"/>
                    <w:sz w:val="24"/>
                    <w:szCs w:val="24"/>
                    <w:lang w:eastAsia="ru-RU"/>
                  </w:rPr>
                  <m:t>*</m:t>
                </m:r>
                <m:nary>
                  <m:naryPr>
                    <m:chr m:val="∏"/>
                    <m:limLoc m:val="undOvr"/>
                    <m:ctrlPr>
                      <w:rPr>
                        <w:rFonts w:ascii="Cambria Math" w:hAnsi="Cambria Math"/>
                        <w:i/>
                        <w:sz w:val="24"/>
                        <w:szCs w:val="24"/>
                        <w:lang w:eastAsia="ru-RU"/>
                      </w:rPr>
                    </m:ctrlPr>
                  </m:naryPr>
                  <m:sub>
                    <m:r>
                      <w:rPr>
                        <w:rFonts w:ascii="Cambria Math" w:hAnsi="Cambria Math"/>
                        <w:sz w:val="24"/>
                        <w:szCs w:val="24"/>
                        <w:lang w:eastAsia="ru-RU"/>
                      </w:rPr>
                      <m:t>j=4</m:t>
                    </m:r>
                  </m:sub>
                  <m:sup>
                    <m:r>
                      <w:rPr>
                        <w:rFonts w:ascii="Cambria Math" w:hAnsi="Cambria Math"/>
                        <w:sz w:val="24"/>
                        <w:szCs w:val="24"/>
                        <w:lang w:eastAsia="ru-RU"/>
                      </w:rPr>
                      <m:t>n</m:t>
                    </m:r>
                  </m:sup>
                  <m:e>
                    <m:sSup>
                      <m:sSupPr>
                        <m:ctrlPr>
                          <w:rPr>
                            <w:rFonts w:ascii="Cambria Math" w:hAnsi="Cambria Math"/>
                            <w:i/>
                            <w:sz w:val="24"/>
                            <w:szCs w:val="24"/>
                            <w:lang w:eastAsia="ru-RU"/>
                          </w:rPr>
                        </m:ctrlPr>
                      </m:sSupPr>
                      <m:e>
                        <m:sSup>
                          <m:sSupPr>
                            <m:ctrlPr>
                              <w:rPr>
                                <w:rFonts w:ascii="Cambria Math" w:hAnsi="Cambria Math"/>
                                <w:i/>
                                <w:sz w:val="24"/>
                                <w:szCs w:val="24"/>
                                <w:lang w:eastAsia="ru-RU"/>
                              </w:rPr>
                            </m:ctrlPr>
                          </m:sSupPr>
                          <m:e>
                            <m:r>
                              <w:rPr>
                                <w:rFonts w:ascii="Cambria Math" w:hAnsi="Cambria Math"/>
                                <w:sz w:val="24"/>
                                <w:szCs w:val="24"/>
                                <w:lang w:eastAsia="ru-RU"/>
                              </w:rPr>
                              <m:t>(X</m:t>
                            </m:r>
                          </m:e>
                          <m:sup>
                            <m:r>
                              <w:rPr>
                                <w:rFonts w:ascii="Cambria Math" w:hAnsi="Cambria Math"/>
                                <w:sz w:val="24"/>
                                <w:szCs w:val="24"/>
                                <w:lang w:eastAsia="ru-RU"/>
                              </w:rPr>
                              <m:t>j</m:t>
                            </m:r>
                          </m:sup>
                        </m:sSup>
                        <m:r>
                          <w:rPr>
                            <w:rFonts w:ascii="Cambria Math" w:hAnsi="Cambria Math"/>
                            <w:sz w:val="24"/>
                            <w:szCs w:val="24"/>
                            <w:lang w:eastAsia="ru-RU"/>
                          </w:rPr>
                          <m:t>)</m:t>
                        </m:r>
                      </m:e>
                      <m:sup>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j</m:t>
                            </m:r>
                          </m:sub>
                        </m:sSub>
                      </m:sup>
                    </m:sSup>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1</m:t>
                        </m:r>
                      </m:sub>
                    </m:sSub>
                    <m:r>
                      <w:rPr>
                        <w:rFonts w:ascii="Cambria Math" w:hAnsi="Cambria Math"/>
                        <w:sz w:val="24"/>
                        <w:szCs w:val="24"/>
                        <w:lang w:eastAsia="ru-RU"/>
                      </w:rPr>
                      <m:t>*</m:t>
                    </m:r>
                    <m:sSup>
                      <m:sSupPr>
                        <m:ctrlPr>
                          <w:rPr>
                            <w:rFonts w:ascii="Cambria Math" w:hAnsi="Cambria Math"/>
                            <w:i/>
                            <w:sz w:val="24"/>
                            <w:szCs w:val="24"/>
                            <w:lang w:eastAsia="ru-RU"/>
                          </w:rPr>
                        </m:ctrlPr>
                      </m:sSupPr>
                      <m:e>
                        <m:r>
                          <w:rPr>
                            <w:rFonts w:ascii="Cambria Math" w:hAnsi="Cambria Math"/>
                            <w:sz w:val="24"/>
                            <w:szCs w:val="24"/>
                            <w:lang w:eastAsia="ru-RU"/>
                          </w:rPr>
                          <m:t>Income</m:t>
                        </m:r>
                      </m:e>
                      <m:sup>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1</m:t>
                            </m:r>
                          </m:sub>
                        </m:sSub>
                        <m:r>
                          <w:rPr>
                            <w:rFonts w:ascii="Cambria Math" w:hAnsi="Cambria Math"/>
                            <w:sz w:val="24"/>
                            <w:szCs w:val="24"/>
                            <w:lang w:eastAsia="ru-RU"/>
                          </w:rPr>
                          <m:t>-1)</m:t>
                        </m:r>
                      </m:sup>
                    </m:sSup>
                  </m:e>
                </m:nary>
                <m:r>
                  <w:rPr>
                    <w:rFonts w:ascii="Cambria Math" w:hAnsi="Cambria Math"/>
                    <w:sz w:val="24"/>
                    <w:szCs w:val="24"/>
                    <w:lang w:eastAsia="ru-RU"/>
                  </w:rPr>
                  <m:t>,</m:t>
                </m:r>
              </m:oMath>
            </m:oMathPara>
          </w:p>
          <w:p w:rsidR="00290E01" w:rsidRPr="00B4121D" w:rsidRDefault="00D06CF4" w:rsidP="00BF2C83">
            <w:pPr>
              <w:spacing w:after="0" w:line="240" w:lineRule="auto"/>
              <w:ind w:firstLine="284"/>
              <w:jc w:val="both"/>
              <w:rPr>
                <w:rFonts w:ascii="Times New Roman" w:hAnsi="Times New Roman"/>
                <w:sz w:val="24"/>
                <w:szCs w:val="24"/>
                <w:lang w:eastAsia="ru-RU"/>
              </w:rPr>
            </w:pPr>
            <m:oMathPara>
              <m:oMathParaPr>
                <m:jc m:val="left"/>
              </m:oMathParaPr>
              <m:oMath>
                <m:f>
                  <m:fPr>
                    <m:ctrlPr>
                      <w:rPr>
                        <w:rFonts w:ascii="Cambria Math" w:hAnsi="Cambria Math"/>
                        <w:i/>
                        <w:sz w:val="24"/>
                        <w:szCs w:val="24"/>
                        <w:lang w:eastAsia="ru-RU"/>
                      </w:rPr>
                    </m:ctrlPr>
                  </m:fPr>
                  <m:num>
                    <m:r>
                      <w:rPr>
                        <w:rFonts w:ascii="Cambria Math" w:hAnsi="Cambria Math"/>
                        <w:sz w:val="24"/>
                        <w:szCs w:val="24"/>
                        <w:lang w:eastAsia="ru-RU"/>
                      </w:rPr>
                      <m:t>∂E</m:t>
                    </m:r>
                  </m:num>
                  <m:den>
                    <m:r>
                      <w:rPr>
                        <w:rFonts w:ascii="Cambria Math" w:hAnsi="Cambria Math"/>
                        <w:sz w:val="24"/>
                        <w:szCs w:val="24"/>
                        <w:lang w:eastAsia="ru-RU"/>
                      </w:rPr>
                      <m:t>∂Grant</m:t>
                    </m:r>
                  </m:den>
                </m:f>
                <m:r>
                  <w:rPr>
                    <w:rFonts w:ascii="Cambria Math" w:hAnsi="Cambria Math"/>
                    <w:sz w:val="24"/>
                    <w:szCs w:val="24"/>
                    <w:lang w:eastAsia="ru-RU"/>
                  </w:rPr>
                  <m:t>=</m:t>
                </m:r>
                <m:func>
                  <m:funcPr>
                    <m:ctrlPr>
                      <w:rPr>
                        <w:rFonts w:ascii="Cambria Math" w:hAnsi="Cambria Math"/>
                        <w:sz w:val="24"/>
                        <w:szCs w:val="24"/>
                        <w:lang w:eastAsia="ru-RU"/>
                      </w:rPr>
                    </m:ctrlPr>
                  </m:funcPr>
                  <m:fName>
                    <m:r>
                      <m:rPr>
                        <m:sty m:val="p"/>
                      </m:rPr>
                      <w:rPr>
                        <w:rFonts w:ascii="Cambria Math" w:hAnsi="Cambria Math"/>
                        <w:sz w:val="24"/>
                        <w:szCs w:val="24"/>
                        <w:lang w:eastAsia="ru-RU"/>
                      </w:rPr>
                      <m:t>exp</m:t>
                    </m:r>
                  </m:fName>
                  <m:e>
                    <m:d>
                      <m:dPr>
                        <m:ctrlPr>
                          <w:rPr>
                            <w:rFonts w:ascii="Cambria Math" w:hAnsi="Cambria Math"/>
                            <w:i/>
                            <w:sz w:val="24"/>
                            <w:szCs w:val="24"/>
                            <w:lang w:eastAsia="ru-RU"/>
                          </w:rPr>
                        </m:ctrlPr>
                      </m:dPr>
                      <m:e>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0</m:t>
                            </m:r>
                          </m:sub>
                        </m:sSub>
                      </m:e>
                    </m:d>
                  </m:e>
                </m:func>
                <m:r>
                  <w:rPr>
                    <w:rFonts w:ascii="Cambria Math" w:hAnsi="Cambria Math"/>
                    <w:sz w:val="24"/>
                    <w:szCs w:val="24"/>
                    <w:lang w:eastAsia="ru-RU"/>
                  </w:rPr>
                  <m:t>*</m:t>
                </m:r>
                <m:sSup>
                  <m:sSupPr>
                    <m:ctrlPr>
                      <w:rPr>
                        <w:rFonts w:ascii="Cambria Math" w:hAnsi="Cambria Math"/>
                        <w:i/>
                        <w:sz w:val="24"/>
                        <w:szCs w:val="24"/>
                        <w:lang w:eastAsia="ru-RU"/>
                      </w:rPr>
                    </m:ctrlPr>
                  </m:sSupPr>
                  <m:e>
                    <m:r>
                      <w:rPr>
                        <w:rFonts w:ascii="Cambria Math" w:hAnsi="Cambria Math"/>
                        <w:sz w:val="24"/>
                        <w:szCs w:val="24"/>
                        <w:lang w:eastAsia="ru-RU"/>
                      </w:rPr>
                      <m:t>Income</m:t>
                    </m:r>
                  </m:e>
                  <m:sup>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1</m:t>
                        </m:r>
                      </m:sub>
                    </m:sSub>
                  </m:sup>
                </m:sSup>
                <m:r>
                  <w:rPr>
                    <w:rFonts w:ascii="Cambria Math" w:hAnsi="Cambria Math"/>
                    <w:sz w:val="24"/>
                    <w:szCs w:val="24"/>
                    <w:lang w:eastAsia="ru-RU"/>
                  </w:rPr>
                  <m:t>*</m:t>
                </m:r>
                <m:sSup>
                  <m:sSupPr>
                    <m:ctrlPr>
                      <w:rPr>
                        <w:rFonts w:ascii="Cambria Math" w:hAnsi="Cambria Math"/>
                        <w:i/>
                        <w:sz w:val="24"/>
                        <w:szCs w:val="24"/>
                        <w:lang w:eastAsia="ru-RU"/>
                      </w:rPr>
                    </m:ctrlPr>
                  </m:sSupPr>
                  <m:e>
                    <m:r>
                      <w:rPr>
                        <w:rFonts w:ascii="Cambria Math" w:hAnsi="Cambria Math"/>
                        <w:sz w:val="24"/>
                        <w:szCs w:val="24"/>
                        <w:lang w:eastAsia="ru-RU"/>
                      </w:rPr>
                      <m:t>PRICE</m:t>
                    </m:r>
                  </m:e>
                  <m:sup>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3</m:t>
                        </m:r>
                      </m:sub>
                    </m:sSub>
                  </m:sup>
                </m:sSup>
                <m:r>
                  <w:rPr>
                    <w:rFonts w:ascii="Cambria Math" w:hAnsi="Cambria Math"/>
                    <w:sz w:val="24"/>
                    <w:szCs w:val="24"/>
                    <w:lang w:eastAsia="ru-RU"/>
                  </w:rPr>
                  <m:t>*</m:t>
                </m:r>
                <m:nary>
                  <m:naryPr>
                    <m:chr m:val="∏"/>
                    <m:limLoc m:val="undOvr"/>
                    <m:ctrlPr>
                      <w:rPr>
                        <w:rFonts w:ascii="Cambria Math" w:hAnsi="Cambria Math"/>
                        <w:i/>
                        <w:sz w:val="24"/>
                        <w:szCs w:val="24"/>
                        <w:lang w:eastAsia="ru-RU"/>
                      </w:rPr>
                    </m:ctrlPr>
                  </m:naryPr>
                  <m:sub>
                    <m:r>
                      <w:rPr>
                        <w:rFonts w:ascii="Cambria Math" w:hAnsi="Cambria Math"/>
                        <w:sz w:val="24"/>
                        <w:szCs w:val="24"/>
                        <w:lang w:eastAsia="ru-RU"/>
                      </w:rPr>
                      <m:t>j=4</m:t>
                    </m:r>
                  </m:sub>
                  <m:sup>
                    <m:r>
                      <w:rPr>
                        <w:rFonts w:ascii="Cambria Math" w:hAnsi="Cambria Math"/>
                        <w:sz w:val="24"/>
                        <w:szCs w:val="24"/>
                        <w:lang w:eastAsia="ru-RU"/>
                      </w:rPr>
                      <m:t>n</m:t>
                    </m:r>
                  </m:sup>
                  <m:e>
                    <m:sSup>
                      <m:sSupPr>
                        <m:ctrlPr>
                          <w:rPr>
                            <w:rFonts w:ascii="Cambria Math" w:hAnsi="Cambria Math"/>
                            <w:i/>
                            <w:sz w:val="24"/>
                            <w:szCs w:val="24"/>
                            <w:lang w:eastAsia="ru-RU"/>
                          </w:rPr>
                        </m:ctrlPr>
                      </m:sSupPr>
                      <m:e>
                        <m:sSup>
                          <m:sSupPr>
                            <m:ctrlPr>
                              <w:rPr>
                                <w:rFonts w:ascii="Cambria Math" w:hAnsi="Cambria Math"/>
                                <w:i/>
                                <w:sz w:val="24"/>
                                <w:szCs w:val="24"/>
                                <w:lang w:eastAsia="ru-RU"/>
                              </w:rPr>
                            </m:ctrlPr>
                          </m:sSupPr>
                          <m:e>
                            <m:r>
                              <w:rPr>
                                <w:rFonts w:ascii="Cambria Math" w:hAnsi="Cambria Math"/>
                                <w:sz w:val="24"/>
                                <w:szCs w:val="24"/>
                                <w:lang w:eastAsia="ru-RU"/>
                              </w:rPr>
                              <m:t>(X</m:t>
                            </m:r>
                          </m:e>
                          <m:sup>
                            <m:r>
                              <w:rPr>
                                <w:rFonts w:ascii="Cambria Math" w:hAnsi="Cambria Math"/>
                                <w:sz w:val="24"/>
                                <w:szCs w:val="24"/>
                                <w:lang w:eastAsia="ru-RU"/>
                              </w:rPr>
                              <m:t>j</m:t>
                            </m:r>
                          </m:sup>
                        </m:sSup>
                        <m:r>
                          <w:rPr>
                            <w:rFonts w:ascii="Cambria Math" w:hAnsi="Cambria Math"/>
                            <w:sz w:val="24"/>
                            <w:szCs w:val="24"/>
                            <w:lang w:eastAsia="ru-RU"/>
                          </w:rPr>
                          <m:t>)</m:t>
                        </m:r>
                      </m:e>
                      <m:sup>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j</m:t>
                            </m:r>
                          </m:sub>
                        </m:sSub>
                      </m:sup>
                    </m:sSup>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2</m:t>
                        </m:r>
                      </m:sub>
                    </m:sSub>
                    <m:r>
                      <w:rPr>
                        <w:rFonts w:ascii="Cambria Math" w:hAnsi="Cambria Math"/>
                        <w:sz w:val="24"/>
                        <w:szCs w:val="24"/>
                        <w:lang w:eastAsia="ru-RU"/>
                      </w:rPr>
                      <m:t>*</m:t>
                    </m:r>
                    <m:sSup>
                      <m:sSupPr>
                        <m:ctrlPr>
                          <w:rPr>
                            <w:rFonts w:ascii="Cambria Math" w:hAnsi="Cambria Math"/>
                            <w:i/>
                            <w:sz w:val="24"/>
                            <w:szCs w:val="24"/>
                            <w:lang w:eastAsia="ru-RU"/>
                          </w:rPr>
                        </m:ctrlPr>
                      </m:sSupPr>
                      <m:e>
                        <m:r>
                          <w:rPr>
                            <w:rFonts w:ascii="Cambria Math" w:hAnsi="Cambria Math"/>
                            <w:sz w:val="24"/>
                            <w:szCs w:val="24"/>
                            <w:lang w:eastAsia="ru-RU"/>
                          </w:rPr>
                          <m:t>Grant</m:t>
                        </m:r>
                      </m:e>
                      <m:sup>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2</m:t>
                            </m:r>
                          </m:sub>
                        </m:sSub>
                        <m:r>
                          <w:rPr>
                            <w:rFonts w:ascii="Cambria Math" w:hAnsi="Cambria Math"/>
                            <w:sz w:val="24"/>
                            <w:szCs w:val="24"/>
                            <w:lang w:eastAsia="ru-RU"/>
                          </w:rPr>
                          <m:t>-1)</m:t>
                        </m:r>
                      </m:sup>
                    </m:sSup>
                  </m:e>
                </m:nary>
                <m:r>
                  <w:rPr>
                    <w:rFonts w:ascii="Cambria Math" w:hAnsi="Cambria Math"/>
                    <w:sz w:val="24"/>
                    <w:szCs w:val="24"/>
                    <w:lang w:eastAsia="ru-RU"/>
                  </w:rPr>
                  <m:t>,</m:t>
                </m:r>
              </m:oMath>
            </m:oMathPara>
          </w:p>
          <w:p w:rsidR="00290E01" w:rsidRPr="00B4121D" w:rsidRDefault="00D06CF4" w:rsidP="00BF2C83">
            <w:pPr>
              <w:spacing w:after="0" w:line="240" w:lineRule="auto"/>
              <w:ind w:firstLine="284"/>
              <w:jc w:val="both"/>
              <w:rPr>
                <w:rFonts w:ascii="Times New Roman" w:hAnsi="Times New Roman"/>
                <w:sz w:val="24"/>
                <w:szCs w:val="24"/>
                <w:lang w:eastAsia="ru-RU"/>
              </w:rPr>
            </w:pPr>
            <m:oMathPara>
              <m:oMathParaPr>
                <m:jc m:val="left"/>
              </m:oMathParaPr>
              <m:oMath>
                <m:f>
                  <m:fPr>
                    <m:ctrlPr>
                      <w:rPr>
                        <w:rFonts w:ascii="Cambria Math" w:hAnsi="Cambria Math"/>
                        <w:i/>
                        <w:sz w:val="24"/>
                        <w:szCs w:val="24"/>
                        <w:lang w:eastAsia="ru-RU"/>
                      </w:rPr>
                    </m:ctrlPr>
                  </m:fPr>
                  <m:num>
                    <m:r>
                      <w:rPr>
                        <w:rFonts w:ascii="Cambria Math" w:hAnsi="Cambria Math"/>
                        <w:sz w:val="24"/>
                        <w:szCs w:val="24"/>
                        <w:lang w:eastAsia="ru-RU"/>
                      </w:rPr>
                      <m:t>∂E</m:t>
                    </m:r>
                  </m:num>
                  <m:den>
                    <m:r>
                      <w:rPr>
                        <w:rFonts w:ascii="Cambria Math" w:hAnsi="Cambria Math"/>
                        <w:sz w:val="24"/>
                        <w:szCs w:val="24"/>
                        <w:lang w:eastAsia="ru-RU"/>
                      </w:rPr>
                      <m:t>∂PRICE</m:t>
                    </m:r>
                  </m:den>
                </m:f>
                <m:r>
                  <w:rPr>
                    <w:rFonts w:ascii="Cambria Math" w:hAnsi="Cambria Math"/>
                    <w:sz w:val="24"/>
                    <w:szCs w:val="24"/>
                    <w:lang w:eastAsia="ru-RU"/>
                  </w:rPr>
                  <m:t>=</m:t>
                </m:r>
                <m:func>
                  <m:funcPr>
                    <m:ctrlPr>
                      <w:rPr>
                        <w:rFonts w:ascii="Cambria Math" w:hAnsi="Cambria Math"/>
                        <w:sz w:val="24"/>
                        <w:szCs w:val="24"/>
                        <w:lang w:eastAsia="ru-RU"/>
                      </w:rPr>
                    </m:ctrlPr>
                  </m:funcPr>
                  <m:fName>
                    <m:r>
                      <m:rPr>
                        <m:sty m:val="p"/>
                      </m:rPr>
                      <w:rPr>
                        <w:rFonts w:ascii="Cambria Math" w:hAnsi="Cambria Math"/>
                        <w:sz w:val="24"/>
                        <w:szCs w:val="24"/>
                        <w:lang w:eastAsia="ru-RU"/>
                      </w:rPr>
                      <m:t>exp</m:t>
                    </m:r>
                  </m:fName>
                  <m:e>
                    <m:d>
                      <m:dPr>
                        <m:ctrlPr>
                          <w:rPr>
                            <w:rFonts w:ascii="Cambria Math" w:hAnsi="Cambria Math"/>
                            <w:i/>
                            <w:sz w:val="24"/>
                            <w:szCs w:val="24"/>
                            <w:lang w:eastAsia="ru-RU"/>
                          </w:rPr>
                        </m:ctrlPr>
                      </m:dPr>
                      <m:e>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0</m:t>
                            </m:r>
                          </m:sub>
                        </m:sSub>
                      </m:e>
                    </m:d>
                  </m:e>
                </m:func>
                <m:r>
                  <w:rPr>
                    <w:rFonts w:ascii="Cambria Math" w:hAnsi="Cambria Math"/>
                    <w:sz w:val="24"/>
                    <w:szCs w:val="24"/>
                    <w:lang w:eastAsia="ru-RU"/>
                  </w:rPr>
                  <m:t>*</m:t>
                </m:r>
                <m:sSup>
                  <m:sSupPr>
                    <m:ctrlPr>
                      <w:rPr>
                        <w:rFonts w:ascii="Cambria Math" w:hAnsi="Cambria Math"/>
                        <w:i/>
                        <w:sz w:val="24"/>
                        <w:szCs w:val="24"/>
                        <w:lang w:eastAsia="ru-RU"/>
                      </w:rPr>
                    </m:ctrlPr>
                  </m:sSupPr>
                  <m:e>
                    <m:r>
                      <w:rPr>
                        <w:rFonts w:ascii="Cambria Math" w:hAnsi="Cambria Math"/>
                        <w:sz w:val="24"/>
                        <w:szCs w:val="24"/>
                        <w:lang w:eastAsia="ru-RU"/>
                      </w:rPr>
                      <m:t>Income</m:t>
                    </m:r>
                  </m:e>
                  <m:sup>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1</m:t>
                        </m:r>
                      </m:sub>
                    </m:sSub>
                  </m:sup>
                </m:sSup>
                <m:r>
                  <w:rPr>
                    <w:rFonts w:ascii="Cambria Math" w:hAnsi="Cambria Math"/>
                    <w:sz w:val="24"/>
                    <w:szCs w:val="24"/>
                    <w:lang w:eastAsia="ru-RU"/>
                  </w:rPr>
                  <m:t>*</m:t>
                </m:r>
                <m:sSup>
                  <m:sSupPr>
                    <m:ctrlPr>
                      <w:rPr>
                        <w:rFonts w:ascii="Cambria Math" w:hAnsi="Cambria Math"/>
                        <w:i/>
                        <w:sz w:val="24"/>
                        <w:szCs w:val="24"/>
                        <w:lang w:eastAsia="ru-RU"/>
                      </w:rPr>
                    </m:ctrlPr>
                  </m:sSupPr>
                  <m:e>
                    <m:r>
                      <w:rPr>
                        <w:rFonts w:ascii="Cambria Math" w:hAnsi="Cambria Math"/>
                        <w:sz w:val="24"/>
                        <w:szCs w:val="24"/>
                        <w:lang w:eastAsia="ru-RU"/>
                      </w:rPr>
                      <m:t>Grant</m:t>
                    </m:r>
                  </m:e>
                  <m:sup>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2</m:t>
                        </m:r>
                      </m:sub>
                    </m:sSub>
                  </m:sup>
                </m:sSup>
                <m:r>
                  <w:rPr>
                    <w:rFonts w:ascii="Cambria Math" w:hAnsi="Cambria Math"/>
                    <w:sz w:val="24"/>
                    <w:szCs w:val="24"/>
                    <w:lang w:eastAsia="ru-RU"/>
                  </w:rPr>
                  <m:t>*</m:t>
                </m:r>
                <m:nary>
                  <m:naryPr>
                    <m:chr m:val="∏"/>
                    <m:limLoc m:val="undOvr"/>
                    <m:ctrlPr>
                      <w:rPr>
                        <w:rFonts w:ascii="Cambria Math" w:hAnsi="Cambria Math"/>
                        <w:i/>
                        <w:sz w:val="24"/>
                        <w:szCs w:val="24"/>
                        <w:lang w:eastAsia="ru-RU"/>
                      </w:rPr>
                    </m:ctrlPr>
                  </m:naryPr>
                  <m:sub>
                    <m:r>
                      <w:rPr>
                        <w:rFonts w:ascii="Cambria Math" w:hAnsi="Cambria Math"/>
                        <w:sz w:val="24"/>
                        <w:szCs w:val="24"/>
                        <w:lang w:eastAsia="ru-RU"/>
                      </w:rPr>
                      <m:t>j=4</m:t>
                    </m:r>
                  </m:sub>
                  <m:sup>
                    <m:r>
                      <w:rPr>
                        <w:rFonts w:ascii="Cambria Math" w:hAnsi="Cambria Math"/>
                        <w:sz w:val="24"/>
                        <w:szCs w:val="24"/>
                        <w:lang w:eastAsia="ru-RU"/>
                      </w:rPr>
                      <m:t>n</m:t>
                    </m:r>
                  </m:sup>
                  <m:e>
                    <m:sSup>
                      <m:sSupPr>
                        <m:ctrlPr>
                          <w:rPr>
                            <w:rFonts w:ascii="Cambria Math" w:hAnsi="Cambria Math"/>
                            <w:i/>
                            <w:sz w:val="24"/>
                            <w:szCs w:val="24"/>
                            <w:lang w:eastAsia="ru-RU"/>
                          </w:rPr>
                        </m:ctrlPr>
                      </m:sSupPr>
                      <m:e>
                        <m:sSup>
                          <m:sSupPr>
                            <m:ctrlPr>
                              <w:rPr>
                                <w:rFonts w:ascii="Cambria Math" w:hAnsi="Cambria Math"/>
                                <w:i/>
                                <w:sz w:val="24"/>
                                <w:szCs w:val="24"/>
                                <w:lang w:eastAsia="ru-RU"/>
                              </w:rPr>
                            </m:ctrlPr>
                          </m:sSupPr>
                          <m:e>
                            <m:r>
                              <w:rPr>
                                <w:rFonts w:ascii="Cambria Math" w:hAnsi="Cambria Math"/>
                                <w:sz w:val="24"/>
                                <w:szCs w:val="24"/>
                                <w:lang w:eastAsia="ru-RU"/>
                              </w:rPr>
                              <m:t>(X</m:t>
                            </m:r>
                          </m:e>
                          <m:sup>
                            <m:r>
                              <w:rPr>
                                <w:rFonts w:ascii="Cambria Math" w:hAnsi="Cambria Math"/>
                                <w:sz w:val="24"/>
                                <w:szCs w:val="24"/>
                                <w:lang w:eastAsia="ru-RU"/>
                              </w:rPr>
                              <m:t>j</m:t>
                            </m:r>
                          </m:sup>
                        </m:sSup>
                        <m:r>
                          <w:rPr>
                            <w:rFonts w:ascii="Cambria Math" w:hAnsi="Cambria Math"/>
                            <w:sz w:val="24"/>
                            <w:szCs w:val="24"/>
                            <w:lang w:eastAsia="ru-RU"/>
                          </w:rPr>
                          <m:t>)</m:t>
                        </m:r>
                      </m:e>
                      <m:sup>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j</m:t>
                            </m:r>
                          </m:sub>
                        </m:sSub>
                      </m:sup>
                    </m:sSup>
                    <m:r>
                      <w:rPr>
                        <w:rFonts w:ascii="Cambria Math" w:hAnsi="Cambria Math"/>
                        <w:sz w:val="24"/>
                        <w:szCs w:val="24"/>
                        <w:lang w:eastAsia="ru-RU"/>
                      </w:rPr>
                      <m:t>*</m:t>
                    </m:r>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3</m:t>
                        </m:r>
                      </m:sub>
                    </m:sSub>
                    <m:r>
                      <w:rPr>
                        <w:rFonts w:ascii="Cambria Math" w:hAnsi="Cambria Math"/>
                        <w:sz w:val="24"/>
                        <w:szCs w:val="24"/>
                        <w:lang w:eastAsia="ru-RU"/>
                      </w:rPr>
                      <m:t>*</m:t>
                    </m:r>
                    <m:sSup>
                      <m:sSupPr>
                        <m:ctrlPr>
                          <w:rPr>
                            <w:rFonts w:ascii="Cambria Math" w:hAnsi="Cambria Math"/>
                            <w:i/>
                            <w:sz w:val="24"/>
                            <w:szCs w:val="24"/>
                            <w:lang w:eastAsia="ru-RU"/>
                          </w:rPr>
                        </m:ctrlPr>
                      </m:sSupPr>
                      <m:e>
                        <m:r>
                          <w:rPr>
                            <w:rFonts w:ascii="Cambria Math" w:hAnsi="Cambria Math"/>
                            <w:sz w:val="24"/>
                            <w:szCs w:val="24"/>
                            <w:lang w:eastAsia="ru-RU"/>
                          </w:rPr>
                          <m:t>PRICE</m:t>
                        </m:r>
                      </m:e>
                      <m:sup>
                        <m:d>
                          <m:dPr>
                            <m:ctrlPr>
                              <w:rPr>
                                <w:rFonts w:ascii="Cambria Math" w:hAnsi="Cambria Math"/>
                                <w:i/>
                                <w:sz w:val="24"/>
                                <w:szCs w:val="24"/>
                                <w:lang w:eastAsia="ru-RU"/>
                              </w:rPr>
                            </m:ctrlPr>
                          </m:dPr>
                          <m:e>
                            <m:sSub>
                              <m:sSubPr>
                                <m:ctrlPr>
                                  <w:rPr>
                                    <w:rFonts w:ascii="Cambria Math" w:hAnsi="Cambria Math"/>
                                    <w:i/>
                                    <w:sz w:val="24"/>
                                    <w:szCs w:val="24"/>
                                    <w:lang w:eastAsia="ru-RU"/>
                                  </w:rPr>
                                </m:ctrlPr>
                              </m:sSubPr>
                              <m:e>
                                <m:r>
                                  <w:rPr>
                                    <w:rFonts w:ascii="Cambria Math" w:hAnsi="Cambria Math"/>
                                    <w:sz w:val="24"/>
                                    <w:szCs w:val="24"/>
                                    <w:lang w:eastAsia="ru-RU"/>
                                  </w:rPr>
                                  <m:t>α</m:t>
                                </m:r>
                              </m:e>
                              <m:sub>
                                <m:r>
                                  <w:rPr>
                                    <w:rFonts w:ascii="Cambria Math" w:hAnsi="Cambria Math"/>
                                    <w:sz w:val="24"/>
                                    <w:szCs w:val="24"/>
                                    <w:lang w:eastAsia="ru-RU"/>
                                  </w:rPr>
                                  <m:t>3</m:t>
                                </m:r>
                              </m:sub>
                            </m:sSub>
                            <m:r>
                              <w:rPr>
                                <w:rFonts w:ascii="Cambria Math" w:hAnsi="Cambria Math"/>
                                <w:sz w:val="24"/>
                                <w:szCs w:val="24"/>
                                <w:lang w:eastAsia="ru-RU"/>
                              </w:rPr>
                              <m:t>-1</m:t>
                            </m:r>
                          </m:e>
                        </m:d>
                      </m:sup>
                    </m:sSup>
                  </m:e>
                </m:nary>
                <m:r>
                  <w:rPr>
                    <w:rFonts w:ascii="Cambria Math" w:hAnsi="Cambria Math"/>
                    <w:sz w:val="24"/>
                    <w:szCs w:val="24"/>
                    <w:lang w:eastAsia="ru-RU"/>
                  </w:rPr>
                  <m:t>.</m:t>
                </m:r>
              </m:oMath>
            </m:oMathPara>
          </w:p>
        </w:tc>
        <w:tc>
          <w:tcPr>
            <w:tcW w:w="849" w:type="dxa"/>
            <w:shd w:val="clear" w:color="auto" w:fill="auto"/>
            <w:vAlign w:val="center"/>
          </w:tcPr>
          <w:p w:rsidR="00290E01" w:rsidRPr="00B4121D" w:rsidRDefault="00290E01" w:rsidP="00BF2C83">
            <w:pPr>
              <w:spacing w:after="0" w:line="240" w:lineRule="auto"/>
              <w:ind w:firstLine="284"/>
              <w:jc w:val="right"/>
              <w:rPr>
                <w:rFonts w:ascii="Times New Roman" w:hAnsi="Times New Roman"/>
                <w:sz w:val="24"/>
                <w:szCs w:val="24"/>
                <w:lang w:eastAsia="ru-RU"/>
              </w:rPr>
            </w:pPr>
            <w:r w:rsidRPr="00B4121D">
              <w:rPr>
                <w:rFonts w:ascii="Times New Roman" w:hAnsi="Times New Roman"/>
                <w:sz w:val="24"/>
                <w:szCs w:val="24"/>
                <w:lang w:eastAsia="ru-RU"/>
              </w:rPr>
              <w:t>(2)</w:t>
            </w:r>
          </w:p>
        </w:tc>
      </w:tr>
    </w:tbl>
    <w:p w:rsidR="00290E01" w:rsidRPr="00290E01" w:rsidRDefault="00290E01" w:rsidP="00BF2C83">
      <w:pPr>
        <w:spacing w:after="0" w:line="360" w:lineRule="auto"/>
        <w:ind w:firstLine="709"/>
        <w:jc w:val="both"/>
        <w:rPr>
          <w:rFonts w:ascii="Times New Roman" w:hAnsi="Times New Roman"/>
          <w:sz w:val="28"/>
          <w:szCs w:val="28"/>
          <w:lang w:eastAsia="ru-RU"/>
        </w:rPr>
      </w:pPr>
    </w:p>
    <w:bookmarkEnd w:id="1"/>
    <w:p w:rsidR="00290E01" w:rsidRDefault="00BB469C" w:rsidP="00BF2C83">
      <w:pPr>
        <w:spacing w:after="0" w:line="360" w:lineRule="auto"/>
        <w:ind w:firstLine="709"/>
        <w:jc w:val="both"/>
        <w:rPr>
          <w:rFonts w:ascii="Times New Roman" w:hAnsi="Times New Roman"/>
          <w:sz w:val="24"/>
          <w:szCs w:val="24"/>
        </w:rPr>
      </w:pPr>
      <w:r>
        <w:rPr>
          <w:rFonts w:ascii="Times New Roman" w:hAnsi="Times New Roman"/>
          <w:sz w:val="24"/>
          <w:szCs w:val="24"/>
        </w:rPr>
        <w:t xml:space="preserve">Период анализа – 2013-2016 гг. </w:t>
      </w:r>
      <w:r w:rsidR="00704727">
        <w:rPr>
          <w:rFonts w:ascii="Times New Roman" w:hAnsi="Times New Roman"/>
          <w:sz w:val="24"/>
          <w:szCs w:val="24"/>
        </w:rPr>
        <w:t>(</w:t>
      </w:r>
      <w:r w:rsidR="00704727" w:rsidRPr="00704727">
        <w:rPr>
          <w:rFonts w:ascii="Times New Roman" w:hAnsi="Times New Roman"/>
          <w:sz w:val="24"/>
          <w:szCs w:val="24"/>
        </w:rPr>
        <w:t>для Республики Коми</w:t>
      </w:r>
      <w:r w:rsidR="00704727">
        <w:rPr>
          <w:rFonts w:ascii="Times New Roman" w:hAnsi="Times New Roman"/>
          <w:sz w:val="24"/>
          <w:szCs w:val="24"/>
        </w:rPr>
        <w:t xml:space="preserve"> – 2006-2015 гг.).</w:t>
      </w:r>
    </w:p>
    <w:p w:rsidR="00290E01" w:rsidRDefault="00290E01" w:rsidP="00BF2C83">
      <w:pPr>
        <w:spacing w:after="0" w:line="360" w:lineRule="auto"/>
        <w:ind w:firstLine="709"/>
        <w:jc w:val="both"/>
        <w:rPr>
          <w:rFonts w:ascii="Times New Roman" w:hAnsi="Times New Roman"/>
          <w:sz w:val="24"/>
          <w:szCs w:val="24"/>
        </w:rPr>
      </w:pPr>
    </w:p>
    <w:p w:rsidR="00B77FCA" w:rsidRDefault="004216EB" w:rsidP="00BF2C83">
      <w:pPr>
        <w:pStyle w:val="10-4-17"/>
      </w:pPr>
      <w:r>
        <w:t>Результаты</w:t>
      </w:r>
    </w:p>
    <w:p w:rsidR="00C11E04" w:rsidRDefault="00C11E04" w:rsidP="00BF2C83">
      <w:pPr>
        <w:spacing w:after="0" w:line="360" w:lineRule="auto"/>
        <w:ind w:firstLine="709"/>
        <w:jc w:val="both"/>
        <w:rPr>
          <w:rFonts w:ascii="Times New Roman" w:hAnsi="Times New Roman"/>
          <w:sz w:val="24"/>
          <w:szCs w:val="24"/>
        </w:rPr>
      </w:pPr>
    </w:p>
    <w:p w:rsidR="00BB469C" w:rsidRDefault="00BB469C" w:rsidP="00BF2C83">
      <w:pPr>
        <w:spacing w:after="0" w:line="360" w:lineRule="auto"/>
        <w:ind w:firstLine="709"/>
        <w:jc w:val="both"/>
        <w:rPr>
          <w:rFonts w:ascii="Times New Roman" w:hAnsi="Times New Roman"/>
          <w:sz w:val="24"/>
          <w:szCs w:val="24"/>
        </w:rPr>
      </w:pPr>
      <w:r w:rsidRPr="00BB469C">
        <w:rPr>
          <w:rFonts w:ascii="Times New Roman" w:hAnsi="Times New Roman"/>
          <w:sz w:val="24"/>
          <w:szCs w:val="24"/>
        </w:rPr>
        <w:t>Эффект липучки</w:t>
      </w:r>
      <w:r>
        <w:rPr>
          <w:rFonts w:ascii="Times New Roman" w:hAnsi="Times New Roman"/>
          <w:sz w:val="24"/>
          <w:szCs w:val="24"/>
        </w:rPr>
        <w:t xml:space="preserve"> зафиксирован</w:t>
      </w:r>
      <w:r w:rsidR="0096690F">
        <w:rPr>
          <w:rFonts w:ascii="Times New Roman" w:hAnsi="Times New Roman"/>
          <w:sz w:val="24"/>
          <w:szCs w:val="24"/>
        </w:rPr>
        <w:t xml:space="preserve"> в </w:t>
      </w:r>
      <w:r w:rsidR="0096690F" w:rsidRPr="0096690F">
        <w:rPr>
          <w:rFonts w:ascii="Times New Roman" w:hAnsi="Times New Roman"/>
          <w:sz w:val="24"/>
          <w:szCs w:val="24"/>
        </w:rPr>
        <w:t>Республик</w:t>
      </w:r>
      <w:r w:rsidR="0096690F">
        <w:rPr>
          <w:rFonts w:ascii="Times New Roman" w:hAnsi="Times New Roman"/>
          <w:sz w:val="24"/>
          <w:szCs w:val="24"/>
        </w:rPr>
        <w:t>е</w:t>
      </w:r>
      <w:r w:rsidR="0096690F" w:rsidRPr="0096690F">
        <w:rPr>
          <w:rFonts w:ascii="Times New Roman" w:hAnsi="Times New Roman"/>
          <w:sz w:val="24"/>
          <w:szCs w:val="24"/>
        </w:rPr>
        <w:t xml:space="preserve"> Карелия</w:t>
      </w:r>
      <w:r w:rsidR="0096690F">
        <w:rPr>
          <w:rFonts w:ascii="Times New Roman" w:hAnsi="Times New Roman"/>
          <w:sz w:val="24"/>
          <w:szCs w:val="24"/>
        </w:rPr>
        <w:t xml:space="preserve"> и Республике </w:t>
      </w:r>
      <w:r w:rsidR="0096690F" w:rsidRPr="0096690F">
        <w:rPr>
          <w:rFonts w:ascii="Times New Roman" w:hAnsi="Times New Roman"/>
          <w:sz w:val="24"/>
          <w:szCs w:val="24"/>
        </w:rPr>
        <w:t>Саха (Якутия)</w:t>
      </w:r>
      <w:r w:rsidR="004A3F2B">
        <w:rPr>
          <w:rFonts w:ascii="Times New Roman" w:hAnsi="Times New Roman"/>
          <w:sz w:val="24"/>
          <w:szCs w:val="24"/>
        </w:rPr>
        <w:t xml:space="preserve"> (таблица)</w:t>
      </w:r>
      <w:r w:rsidR="0096690F">
        <w:rPr>
          <w:rFonts w:ascii="Times New Roman" w:hAnsi="Times New Roman"/>
          <w:sz w:val="24"/>
          <w:szCs w:val="24"/>
        </w:rPr>
        <w:t>.</w:t>
      </w:r>
    </w:p>
    <w:p w:rsidR="005712B2" w:rsidRDefault="005712B2" w:rsidP="00BF2C83">
      <w:pPr>
        <w:spacing w:after="0" w:line="360" w:lineRule="auto"/>
        <w:ind w:firstLine="709"/>
        <w:jc w:val="both"/>
        <w:rPr>
          <w:rFonts w:ascii="Times New Roman" w:hAnsi="Times New Roman"/>
          <w:sz w:val="24"/>
          <w:szCs w:val="24"/>
        </w:rPr>
      </w:pPr>
      <w:r>
        <w:rPr>
          <w:rFonts w:ascii="Times New Roman" w:hAnsi="Times New Roman"/>
          <w:sz w:val="24"/>
          <w:szCs w:val="24"/>
        </w:rPr>
        <w:t xml:space="preserve">Для Камчатского края определено, </w:t>
      </w:r>
      <w:r w:rsidR="004673D4">
        <w:rPr>
          <w:rFonts w:ascii="Times New Roman" w:hAnsi="Times New Roman"/>
          <w:sz w:val="24"/>
          <w:szCs w:val="24"/>
        </w:rPr>
        <w:t xml:space="preserve">что влияние доходов на расходы местного бюджета незначительно сильнее влияния межбюджетного </w:t>
      </w:r>
      <w:r w:rsidR="00FE79C7">
        <w:rPr>
          <w:rFonts w:ascii="Times New Roman" w:hAnsi="Times New Roman"/>
          <w:sz w:val="24"/>
          <w:szCs w:val="24"/>
        </w:rPr>
        <w:t xml:space="preserve">трансферта (определённое отсутствие эффекта липучки). </w:t>
      </w:r>
    </w:p>
    <w:p w:rsidR="00BB469C" w:rsidRDefault="00D768B5" w:rsidP="00BF2C83">
      <w:pPr>
        <w:spacing w:after="0" w:line="360" w:lineRule="auto"/>
        <w:ind w:firstLine="709"/>
        <w:jc w:val="both"/>
        <w:rPr>
          <w:rFonts w:ascii="Times New Roman" w:hAnsi="Times New Roman"/>
          <w:sz w:val="24"/>
          <w:szCs w:val="24"/>
        </w:rPr>
      </w:pPr>
      <w:r>
        <w:rPr>
          <w:rFonts w:ascii="Times New Roman" w:hAnsi="Times New Roman"/>
          <w:sz w:val="24"/>
          <w:szCs w:val="24"/>
        </w:rPr>
        <w:t>У Магаданской области и Республики</w:t>
      </w:r>
      <w:r w:rsidRPr="00D768B5">
        <w:rPr>
          <w:rFonts w:ascii="Times New Roman" w:hAnsi="Times New Roman"/>
          <w:sz w:val="24"/>
          <w:szCs w:val="24"/>
        </w:rPr>
        <w:t xml:space="preserve"> Коми</w:t>
      </w:r>
      <w:r>
        <w:rPr>
          <w:rFonts w:ascii="Times New Roman" w:hAnsi="Times New Roman"/>
          <w:sz w:val="24"/>
          <w:szCs w:val="24"/>
        </w:rPr>
        <w:t xml:space="preserve"> найдено, что вклад </w:t>
      </w:r>
      <w:r w:rsidR="00D3066C">
        <w:rPr>
          <w:rFonts w:ascii="Times New Roman" w:hAnsi="Times New Roman"/>
          <w:sz w:val="24"/>
          <w:szCs w:val="24"/>
        </w:rPr>
        <w:t>трансферта</w:t>
      </w:r>
      <w:r>
        <w:rPr>
          <w:rFonts w:ascii="Times New Roman" w:hAnsi="Times New Roman"/>
          <w:sz w:val="24"/>
          <w:szCs w:val="24"/>
        </w:rPr>
        <w:t xml:space="preserve"> в расходы отрицательный. </w:t>
      </w:r>
      <w:r w:rsidR="00D3066C">
        <w:rPr>
          <w:rFonts w:ascii="Times New Roman" w:hAnsi="Times New Roman"/>
          <w:sz w:val="24"/>
          <w:szCs w:val="24"/>
        </w:rPr>
        <w:t xml:space="preserve">Это </w:t>
      </w:r>
      <w:r w:rsidR="00D3066C" w:rsidRPr="00D3066C">
        <w:rPr>
          <w:rFonts w:ascii="Times New Roman" w:hAnsi="Times New Roman"/>
          <w:sz w:val="24"/>
          <w:szCs w:val="24"/>
        </w:rPr>
        <w:t>вступает в противоречие с теорией, согласно которой влияние грантов стимулирует расходы</w:t>
      </w:r>
      <w:r w:rsidR="005A7F7E">
        <w:rPr>
          <w:rFonts w:ascii="Times New Roman" w:hAnsi="Times New Roman"/>
          <w:sz w:val="24"/>
          <w:szCs w:val="24"/>
        </w:rPr>
        <w:t>.</w:t>
      </w:r>
    </w:p>
    <w:p w:rsidR="00075CFE" w:rsidRDefault="00075CFE" w:rsidP="00BF2C83">
      <w:pPr>
        <w:spacing w:after="0" w:line="360" w:lineRule="auto"/>
        <w:ind w:firstLine="709"/>
        <w:jc w:val="both"/>
        <w:rPr>
          <w:rFonts w:ascii="Times New Roman" w:hAnsi="Times New Roman"/>
          <w:sz w:val="24"/>
          <w:szCs w:val="24"/>
        </w:rPr>
      </w:pPr>
      <w:r>
        <w:rPr>
          <w:rFonts w:ascii="Times New Roman" w:hAnsi="Times New Roman"/>
          <w:sz w:val="24"/>
          <w:szCs w:val="24"/>
        </w:rPr>
        <w:t xml:space="preserve">Наконец, для Мурманской области определено, что вклад частных доходов в расходы положительный, а </w:t>
      </w:r>
      <w:r w:rsidR="002F0C7B">
        <w:rPr>
          <w:rFonts w:ascii="Times New Roman" w:hAnsi="Times New Roman"/>
          <w:sz w:val="24"/>
          <w:szCs w:val="24"/>
        </w:rPr>
        <w:t xml:space="preserve">влияние межбюджетного трансферта </w:t>
      </w:r>
      <w:r>
        <w:rPr>
          <w:rFonts w:ascii="Times New Roman" w:hAnsi="Times New Roman"/>
          <w:sz w:val="24"/>
          <w:szCs w:val="24"/>
        </w:rPr>
        <w:t xml:space="preserve">несущественно. </w:t>
      </w:r>
    </w:p>
    <w:p w:rsidR="00FF7B7C" w:rsidRDefault="00FF7B7C" w:rsidP="00BF2C83">
      <w:pPr>
        <w:spacing w:after="0" w:line="360" w:lineRule="auto"/>
        <w:ind w:firstLine="709"/>
        <w:jc w:val="both"/>
        <w:rPr>
          <w:rFonts w:ascii="Times New Roman" w:hAnsi="Times New Roman"/>
          <w:sz w:val="24"/>
          <w:szCs w:val="24"/>
        </w:rPr>
      </w:pPr>
      <w:r>
        <w:rPr>
          <w:rFonts w:ascii="Times New Roman" w:hAnsi="Times New Roman"/>
          <w:sz w:val="24"/>
          <w:szCs w:val="24"/>
        </w:rPr>
        <w:t xml:space="preserve">По остальным субъектам РФ интерпретировать </w:t>
      </w:r>
      <w:r w:rsidR="005C705C">
        <w:rPr>
          <w:rFonts w:ascii="Times New Roman" w:hAnsi="Times New Roman"/>
          <w:sz w:val="24"/>
          <w:szCs w:val="24"/>
        </w:rPr>
        <w:t>характер связи параметров не представляется возможным</w:t>
      </w:r>
      <w:r>
        <w:rPr>
          <w:rFonts w:ascii="Times New Roman" w:hAnsi="Times New Roman"/>
          <w:sz w:val="24"/>
          <w:szCs w:val="24"/>
        </w:rPr>
        <w:t xml:space="preserve"> в силу </w:t>
      </w:r>
      <w:r w:rsidR="005C705C">
        <w:rPr>
          <w:rFonts w:ascii="Times New Roman" w:hAnsi="Times New Roman"/>
          <w:sz w:val="24"/>
          <w:szCs w:val="24"/>
        </w:rPr>
        <w:t>не</w:t>
      </w:r>
      <w:r w:rsidR="002E2357">
        <w:rPr>
          <w:rFonts w:ascii="Times New Roman" w:hAnsi="Times New Roman"/>
          <w:sz w:val="24"/>
          <w:szCs w:val="24"/>
        </w:rPr>
        <w:t>надёжности</w:t>
      </w:r>
      <w:r>
        <w:rPr>
          <w:rFonts w:ascii="Times New Roman" w:hAnsi="Times New Roman"/>
          <w:sz w:val="24"/>
          <w:szCs w:val="24"/>
        </w:rPr>
        <w:t xml:space="preserve"> </w:t>
      </w:r>
      <w:r w:rsidR="005C705C">
        <w:rPr>
          <w:rFonts w:ascii="Times New Roman" w:hAnsi="Times New Roman"/>
          <w:sz w:val="24"/>
          <w:szCs w:val="24"/>
        </w:rPr>
        <w:t xml:space="preserve">полученных </w:t>
      </w:r>
      <w:r>
        <w:rPr>
          <w:rFonts w:ascii="Times New Roman" w:hAnsi="Times New Roman"/>
          <w:sz w:val="24"/>
          <w:szCs w:val="24"/>
        </w:rPr>
        <w:t>оценок коэффициентов</w:t>
      </w:r>
      <w:r w:rsidR="005C705C">
        <w:rPr>
          <w:rFonts w:ascii="Times New Roman" w:hAnsi="Times New Roman"/>
          <w:sz w:val="24"/>
          <w:szCs w:val="24"/>
        </w:rPr>
        <w:t>.</w:t>
      </w:r>
    </w:p>
    <w:p w:rsidR="00D768B5" w:rsidRDefault="00D768B5" w:rsidP="00BF2C83">
      <w:pPr>
        <w:spacing w:after="0" w:line="360" w:lineRule="auto"/>
        <w:ind w:firstLine="709"/>
        <w:jc w:val="both"/>
        <w:rPr>
          <w:rFonts w:ascii="Times New Roman" w:hAnsi="Times New Roman"/>
          <w:sz w:val="24"/>
          <w:szCs w:val="24"/>
        </w:rPr>
      </w:pPr>
    </w:p>
    <w:p w:rsidR="00C11E04" w:rsidRDefault="0089049F" w:rsidP="00E36DDF">
      <w:pPr>
        <w:spacing w:after="0" w:line="240" w:lineRule="auto"/>
        <w:jc w:val="center"/>
        <w:rPr>
          <w:rFonts w:ascii="Times New Roman" w:hAnsi="Times New Roman"/>
          <w:sz w:val="24"/>
          <w:szCs w:val="24"/>
        </w:rPr>
      </w:pPr>
      <w:r>
        <w:rPr>
          <w:rFonts w:ascii="Times New Roman" w:hAnsi="Times New Roman"/>
          <w:sz w:val="24"/>
          <w:szCs w:val="24"/>
        </w:rPr>
        <w:t xml:space="preserve">Таблица – </w:t>
      </w:r>
      <w:r w:rsidRPr="0089049F">
        <w:rPr>
          <w:rFonts w:ascii="Times New Roman" w:hAnsi="Times New Roman"/>
          <w:sz w:val="24"/>
          <w:szCs w:val="24"/>
        </w:rPr>
        <w:t>Оценка изменения расходов вследствие изменения единицы</w:t>
      </w:r>
      <w:r>
        <w:rPr>
          <w:rFonts w:ascii="Times New Roman" w:hAnsi="Times New Roman"/>
          <w:sz w:val="24"/>
          <w:szCs w:val="24"/>
        </w:rPr>
        <w:t xml:space="preserve"> фактора (применение методики (1))</w:t>
      </w:r>
    </w:p>
    <w:tbl>
      <w:tblPr>
        <w:tblW w:w="39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 w:type="dxa"/>
          <w:left w:w="11" w:type="dxa"/>
          <w:bottom w:w="11" w:type="dxa"/>
          <w:right w:w="11" w:type="dxa"/>
        </w:tblCellMar>
        <w:tblLook w:val="0000" w:firstRow="0" w:lastRow="0" w:firstColumn="0" w:lastColumn="0" w:noHBand="0" w:noVBand="0"/>
      </w:tblPr>
      <w:tblGrid>
        <w:gridCol w:w="1780"/>
        <w:gridCol w:w="983"/>
        <w:gridCol w:w="855"/>
        <w:gridCol w:w="1596"/>
        <w:gridCol w:w="1128"/>
        <w:gridCol w:w="1082"/>
      </w:tblGrid>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dE/dIncome</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dE/dGrant</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lang w:val="en-US"/>
              </w:rPr>
            </w:pPr>
            <w:r w:rsidRPr="009035D9">
              <w:rPr>
                <w:rFonts w:ascii="Arial" w:hAnsi="Arial" w:cs="Arial"/>
                <w:sz w:val="18"/>
                <w:szCs w:val="18"/>
              </w:rPr>
              <w:t>dE/dPrice(Becker</w:t>
            </w:r>
            <w:r w:rsidR="00B13DCD" w:rsidRPr="009035D9">
              <w:rPr>
                <w:rFonts w:ascii="Arial" w:hAnsi="Arial" w:cs="Arial"/>
                <w:sz w:val="18"/>
                <w:szCs w:val="18"/>
                <w:lang w:val="en-US"/>
              </w:rPr>
              <w:t>)</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lang w:val="en-US"/>
              </w:rPr>
            </w:pPr>
            <w:r w:rsidRPr="009035D9">
              <w:rPr>
                <w:rFonts w:ascii="Arial" w:hAnsi="Arial" w:cs="Arial"/>
                <w:sz w:val="18"/>
                <w:szCs w:val="18"/>
                <w:lang w:val="en-US"/>
              </w:rPr>
              <w:t xml:space="preserve">(dE/dIncome) </w:t>
            </w:r>
            <w:r w:rsidRPr="009035D9">
              <w:rPr>
                <w:rFonts w:ascii="Arial" w:hAnsi="Arial" w:cs="Arial"/>
                <w:sz w:val="18"/>
                <w:szCs w:val="18"/>
              </w:rPr>
              <w:t>минус</w:t>
            </w:r>
            <w:r w:rsidRPr="009035D9">
              <w:rPr>
                <w:rFonts w:ascii="Arial" w:hAnsi="Arial" w:cs="Arial"/>
                <w:sz w:val="18"/>
                <w:szCs w:val="18"/>
                <w:lang w:val="en-US"/>
              </w:rPr>
              <w:t xml:space="preserve"> (d</w:t>
            </w:r>
            <w:r w:rsidRPr="009035D9">
              <w:rPr>
                <w:rFonts w:ascii="Arial" w:hAnsi="Arial" w:cs="Arial"/>
                <w:sz w:val="18"/>
                <w:szCs w:val="18"/>
              </w:rPr>
              <w:t>Е</w:t>
            </w:r>
            <w:r w:rsidR="00B13DCD" w:rsidRPr="009035D9">
              <w:rPr>
                <w:rFonts w:ascii="Arial" w:hAnsi="Arial" w:cs="Arial"/>
                <w:sz w:val="18"/>
                <w:szCs w:val="18"/>
                <w:lang w:val="en-US"/>
              </w:rPr>
              <w:t>/dGrant</w:t>
            </w:r>
            <w:r w:rsidRPr="009035D9">
              <w:rPr>
                <w:rFonts w:ascii="Arial" w:hAnsi="Arial" w:cs="Arial"/>
                <w:sz w:val="18"/>
                <w:szCs w:val="18"/>
                <w:lang w:val="en-US"/>
              </w:rPr>
              <w:t>)</w:t>
            </w:r>
          </w:p>
        </w:tc>
        <w:tc>
          <w:tcPr>
            <w:tcW w:w="665"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Примечание</w:t>
            </w:r>
          </w:p>
        </w:tc>
      </w:tr>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Республика Карелия</w:t>
            </w: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0,20</w:t>
            </w:r>
            <w:r w:rsidR="0096690F" w:rsidRPr="009035D9">
              <w:rPr>
                <w:rFonts w:ascii="Arial" w:hAnsi="Arial" w:cs="Arial"/>
                <w:sz w:val="18"/>
                <w:szCs w:val="18"/>
              </w:rPr>
              <w:t>*</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-2,8</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-0,20</w:t>
            </w:r>
          </w:p>
        </w:tc>
        <w:tc>
          <w:tcPr>
            <w:tcW w:w="665" w:type="pct"/>
            <w:tcMar>
              <w:top w:w="17" w:type="dxa"/>
              <w:left w:w="17" w:type="dxa"/>
              <w:bottom w:w="17" w:type="dxa"/>
              <w:right w:w="17" w:type="dxa"/>
            </w:tcMar>
          </w:tcPr>
          <w:p w:rsidR="00B4121D" w:rsidRPr="009035D9" w:rsidRDefault="00B13DCD" w:rsidP="00BF2C83">
            <w:pPr>
              <w:spacing w:after="0" w:line="240" w:lineRule="auto"/>
              <w:rPr>
                <w:rFonts w:ascii="Arial" w:hAnsi="Arial" w:cs="Arial"/>
                <w:sz w:val="18"/>
                <w:szCs w:val="18"/>
              </w:rPr>
            </w:pPr>
            <w:r w:rsidRPr="009035D9">
              <w:rPr>
                <w:rFonts w:ascii="Arial" w:hAnsi="Arial" w:cs="Arial"/>
                <w:sz w:val="18"/>
                <w:szCs w:val="18"/>
              </w:rPr>
              <w:t>Эффект липучки</w:t>
            </w:r>
          </w:p>
        </w:tc>
      </w:tr>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Республика Коми</w:t>
            </w: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-0,38</w:t>
            </w:r>
            <w:r w:rsidR="0096690F" w:rsidRPr="009035D9">
              <w:rPr>
                <w:rFonts w:ascii="Arial" w:hAnsi="Arial" w:cs="Arial"/>
                <w:sz w:val="18"/>
                <w:szCs w:val="18"/>
              </w:rPr>
              <w:t>*</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0,38</w:t>
            </w:r>
          </w:p>
        </w:tc>
        <w:tc>
          <w:tcPr>
            <w:tcW w:w="665"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p>
        </w:tc>
      </w:tr>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Республика Саха (Якутия)</w:t>
            </w: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1,14</w:t>
            </w:r>
            <w:r w:rsidR="0096690F" w:rsidRPr="009035D9">
              <w:rPr>
                <w:rFonts w:ascii="Arial" w:hAnsi="Arial" w:cs="Arial"/>
                <w:sz w:val="18"/>
                <w:szCs w:val="18"/>
              </w:rPr>
              <w:t>*</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1,41</w:t>
            </w:r>
            <w:r w:rsidR="0096690F" w:rsidRPr="009035D9">
              <w:rPr>
                <w:rFonts w:ascii="Arial" w:hAnsi="Arial" w:cs="Arial"/>
                <w:sz w:val="18"/>
                <w:szCs w:val="18"/>
              </w:rPr>
              <w:t>*</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-250,0</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-0,27</w:t>
            </w:r>
          </w:p>
        </w:tc>
        <w:tc>
          <w:tcPr>
            <w:tcW w:w="665" w:type="pct"/>
            <w:tcMar>
              <w:top w:w="17" w:type="dxa"/>
              <w:left w:w="17" w:type="dxa"/>
              <w:bottom w:w="17" w:type="dxa"/>
              <w:right w:w="17" w:type="dxa"/>
            </w:tcMar>
          </w:tcPr>
          <w:p w:rsidR="00B4121D" w:rsidRPr="009035D9" w:rsidRDefault="00B13DCD" w:rsidP="00BF2C83">
            <w:pPr>
              <w:spacing w:after="0" w:line="240" w:lineRule="auto"/>
              <w:rPr>
                <w:rFonts w:ascii="Arial" w:hAnsi="Arial" w:cs="Arial"/>
                <w:sz w:val="18"/>
                <w:szCs w:val="18"/>
              </w:rPr>
            </w:pPr>
            <w:r w:rsidRPr="009035D9">
              <w:rPr>
                <w:rFonts w:ascii="Arial" w:hAnsi="Arial" w:cs="Arial"/>
                <w:sz w:val="18"/>
                <w:szCs w:val="18"/>
              </w:rPr>
              <w:t>Эффект липучки</w:t>
            </w:r>
          </w:p>
        </w:tc>
      </w:tr>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Архангельская область</w:t>
            </w: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-178,4</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665"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p>
        </w:tc>
      </w:tr>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lastRenderedPageBreak/>
              <w:t>Камчатский край</w:t>
            </w: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0,3646</w:t>
            </w:r>
            <w:r w:rsidR="0096690F" w:rsidRPr="009035D9">
              <w:rPr>
                <w:rFonts w:ascii="Arial" w:hAnsi="Arial" w:cs="Arial"/>
                <w:sz w:val="18"/>
                <w:szCs w:val="18"/>
              </w:rPr>
              <w:t>*</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0,3626</w:t>
            </w:r>
            <w:r w:rsidR="0096690F" w:rsidRPr="009035D9">
              <w:rPr>
                <w:rFonts w:ascii="Arial" w:hAnsi="Arial" w:cs="Arial"/>
                <w:sz w:val="18"/>
                <w:szCs w:val="18"/>
              </w:rPr>
              <w:t>*</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-143,4</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665"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p>
        </w:tc>
      </w:tr>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Магаданская область</w:t>
            </w: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-0,9952</w:t>
            </w:r>
            <w:r w:rsidR="0096690F" w:rsidRPr="009035D9">
              <w:rPr>
                <w:rFonts w:ascii="Arial" w:hAnsi="Arial" w:cs="Arial"/>
                <w:sz w:val="18"/>
                <w:szCs w:val="18"/>
              </w:rPr>
              <w:t>*</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1,00</w:t>
            </w:r>
          </w:p>
        </w:tc>
        <w:tc>
          <w:tcPr>
            <w:tcW w:w="665"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p>
        </w:tc>
      </w:tr>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Мурманская область</w:t>
            </w: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79,11</w:t>
            </w:r>
            <w:r w:rsidR="0096690F" w:rsidRPr="009035D9">
              <w:rPr>
                <w:rFonts w:ascii="Arial" w:hAnsi="Arial" w:cs="Arial"/>
                <w:sz w:val="18"/>
                <w:szCs w:val="18"/>
              </w:rPr>
              <w:t>*</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79,11</w:t>
            </w:r>
          </w:p>
        </w:tc>
        <w:tc>
          <w:tcPr>
            <w:tcW w:w="665"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p>
        </w:tc>
      </w:tr>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Сахалинская область</w:t>
            </w: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-1974,2</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665"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p>
        </w:tc>
      </w:tr>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Ханты-Мансийский АО</w:t>
            </w: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-644,9</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665"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p>
        </w:tc>
      </w:tr>
      <w:tr w:rsidR="00B4121D" w:rsidRPr="009035D9" w:rsidTr="00B4121D">
        <w:trPr>
          <w:cantSplit/>
          <w:jc w:val="center"/>
        </w:trPr>
        <w:tc>
          <w:tcPr>
            <w:tcW w:w="125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Ямало-Ненецкий АО</w:t>
            </w:r>
          </w:p>
        </w:tc>
        <w:tc>
          <w:tcPr>
            <w:tcW w:w="608" w:type="pct"/>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528"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1130"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w:t>
            </w:r>
          </w:p>
        </w:tc>
        <w:tc>
          <w:tcPr>
            <w:tcW w:w="814"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r w:rsidRPr="009035D9">
              <w:rPr>
                <w:rFonts w:ascii="Arial" w:hAnsi="Arial" w:cs="Arial"/>
                <w:sz w:val="18"/>
                <w:szCs w:val="18"/>
              </w:rPr>
              <w:t>0,00</w:t>
            </w:r>
          </w:p>
        </w:tc>
        <w:tc>
          <w:tcPr>
            <w:tcW w:w="665" w:type="pct"/>
            <w:tcMar>
              <w:top w:w="17" w:type="dxa"/>
              <w:left w:w="17" w:type="dxa"/>
              <w:bottom w:w="17" w:type="dxa"/>
              <w:right w:w="17" w:type="dxa"/>
            </w:tcMar>
          </w:tcPr>
          <w:p w:rsidR="00B4121D" w:rsidRPr="009035D9" w:rsidRDefault="00B4121D" w:rsidP="00BF2C83">
            <w:pPr>
              <w:spacing w:after="0" w:line="240" w:lineRule="auto"/>
              <w:rPr>
                <w:rFonts w:ascii="Arial" w:hAnsi="Arial" w:cs="Arial"/>
                <w:sz w:val="18"/>
                <w:szCs w:val="18"/>
              </w:rPr>
            </w:pPr>
          </w:p>
        </w:tc>
      </w:tr>
    </w:tbl>
    <w:p w:rsidR="0089049F" w:rsidRDefault="0096690F" w:rsidP="00BF2C83">
      <w:pPr>
        <w:spacing w:after="0" w:line="360" w:lineRule="auto"/>
        <w:ind w:firstLine="709"/>
        <w:jc w:val="both"/>
        <w:rPr>
          <w:rFonts w:ascii="Times New Roman" w:hAnsi="Times New Roman"/>
          <w:sz w:val="24"/>
          <w:szCs w:val="24"/>
        </w:rPr>
      </w:pPr>
      <w:r>
        <w:rPr>
          <w:rFonts w:ascii="Times New Roman" w:hAnsi="Times New Roman"/>
          <w:sz w:val="24"/>
          <w:szCs w:val="24"/>
        </w:rPr>
        <w:t>* – коэффициент регрессии статистически значим и не равен нулю.</w:t>
      </w:r>
    </w:p>
    <w:p w:rsidR="00FA19EE" w:rsidRDefault="00FA19EE" w:rsidP="00BF2C83">
      <w:pPr>
        <w:spacing w:after="0" w:line="360" w:lineRule="auto"/>
        <w:ind w:firstLine="709"/>
        <w:jc w:val="both"/>
        <w:rPr>
          <w:rFonts w:ascii="Times New Roman" w:hAnsi="Times New Roman"/>
          <w:sz w:val="24"/>
          <w:szCs w:val="24"/>
        </w:rPr>
      </w:pPr>
    </w:p>
    <w:p w:rsidR="00AC3693" w:rsidRDefault="00AC3693" w:rsidP="00BF2C83">
      <w:pPr>
        <w:pStyle w:val="10-4-17"/>
      </w:pPr>
      <w:r>
        <w:t>Выводы</w:t>
      </w:r>
    </w:p>
    <w:p w:rsidR="00B9754C" w:rsidRDefault="00B9754C" w:rsidP="00BF2C83">
      <w:pPr>
        <w:spacing w:after="0" w:line="360" w:lineRule="auto"/>
        <w:ind w:firstLine="709"/>
        <w:jc w:val="both"/>
        <w:rPr>
          <w:rFonts w:ascii="Times New Roman" w:hAnsi="Times New Roman"/>
          <w:sz w:val="24"/>
          <w:szCs w:val="24"/>
        </w:rPr>
      </w:pPr>
    </w:p>
    <w:p w:rsidR="00CA543B" w:rsidRDefault="00B22A96" w:rsidP="00BF2C83">
      <w:pPr>
        <w:spacing w:after="0" w:line="360" w:lineRule="auto"/>
        <w:ind w:firstLine="709"/>
        <w:jc w:val="both"/>
        <w:rPr>
          <w:rFonts w:ascii="Times New Roman" w:hAnsi="Times New Roman"/>
          <w:sz w:val="24"/>
          <w:szCs w:val="24"/>
        </w:rPr>
      </w:pPr>
      <w:r>
        <w:rPr>
          <w:rFonts w:ascii="Times New Roman" w:hAnsi="Times New Roman"/>
          <w:sz w:val="24"/>
          <w:szCs w:val="24"/>
        </w:rPr>
        <w:t xml:space="preserve">Местные бюджеты в </w:t>
      </w:r>
      <w:r w:rsidRPr="0096690F">
        <w:rPr>
          <w:rFonts w:ascii="Times New Roman" w:hAnsi="Times New Roman"/>
          <w:sz w:val="24"/>
          <w:szCs w:val="24"/>
        </w:rPr>
        <w:t>Республик</w:t>
      </w:r>
      <w:r>
        <w:rPr>
          <w:rFonts w:ascii="Times New Roman" w:hAnsi="Times New Roman"/>
          <w:sz w:val="24"/>
          <w:szCs w:val="24"/>
        </w:rPr>
        <w:t>е</w:t>
      </w:r>
      <w:r w:rsidRPr="0096690F">
        <w:rPr>
          <w:rFonts w:ascii="Times New Roman" w:hAnsi="Times New Roman"/>
          <w:sz w:val="24"/>
          <w:szCs w:val="24"/>
        </w:rPr>
        <w:t xml:space="preserve"> Карелия</w:t>
      </w:r>
      <w:r>
        <w:rPr>
          <w:rFonts w:ascii="Times New Roman" w:hAnsi="Times New Roman"/>
          <w:sz w:val="24"/>
          <w:szCs w:val="24"/>
        </w:rPr>
        <w:t xml:space="preserve"> и Республике </w:t>
      </w:r>
      <w:r w:rsidRPr="0096690F">
        <w:rPr>
          <w:rFonts w:ascii="Times New Roman" w:hAnsi="Times New Roman"/>
          <w:sz w:val="24"/>
          <w:szCs w:val="24"/>
        </w:rPr>
        <w:t>Саха (Якутия)</w:t>
      </w:r>
      <w:r w:rsidR="00CA543B">
        <w:rPr>
          <w:rFonts w:ascii="Times New Roman" w:hAnsi="Times New Roman"/>
          <w:sz w:val="24"/>
          <w:szCs w:val="24"/>
        </w:rPr>
        <w:t xml:space="preserve"> в своей фискальной политике в относительно большей степени действуют в интересах регионального</w:t>
      </w:r>
      <w:r w:rsidR="00B50655">
        <w:rPr>
          <w:rFonts w:ascii="Times New Roman" w:hAnsi="Times New Roman"/>
          <w:sz w:val="24"/>
          <w:szCs w:val="24"/>
        </w:rPr>
        <w:t xml:space="preserve"> бюджета, с большей готовностью расширяя производство местных благ.</w:t>
      </w:r>
      <w:r w:rsidR="007811AE">
        <w:rPr>
          <w:rFonts w:ascii="Times New Roman" w:hAnsi="Times New Roman"/>
          <w:sz w:val="24"/>
          <w:szCs w:val="24"/>
        </w:rPr>
        <w:t xml:space="preserve"> Недостаток полномочий и самостоятельности бюджетов местного уровня здесь выражен сильнее.</w:t>
      </w:r>
    </w:p>
    <w:p w:rsidR="0054398B" w:rsidRDefault="0054398B" w:rsidP="00BF2C83">
      <w:pPr>
        <w:spacing w:after="0" w:line="360" w:lineRule="auto"/>
        <w:ind w:firstLine="709"/>
        <w:jc w:val="both"/>
        <w:rPr>
          <w:rFonts w:ascii="Times New Roman" w:hAnsi="Times New Roman"/>
          <w:sz w:val="24"/>
          <w:szCs w:val="24"/>
        </w:rPr>
      </w:pPr>
      <w:r>
        <w:rPr>
          <w:rFonts w:ascii="Times New Roman" w:hAnsi="Times New Roman"/>
          <w:sz w:val="24"/>
          <w:szCs w:val="24"/>
        </w:rPr>
        <w:t xml:space="preserve">Местные бюджеты в Камчатском крае и Мурманской области </w:t>
      </w:r>
      <w:r w:rsidR="00B22A96">
        <w:rPr>
          <w:rFonts w:ascii="Times New Roman" w:hAnsi="Times New Roman"/>
          <w:sz w:val="24"/>
          <w:szCs w:val="24"/>
        </w:rPr>
        <w:t xml:space="preserve">проводят относительно более гибкую фискальную политику, </w:t>
      </w:r>
      <w:r>
        <w:rPr>
          <w:rFonts w:ascii="Times New Roman" w:hAnsi="Times New Roman"/>
          <w:sz w:val="24"/>
          <w:szCs w:val="24"/>
        </w:rPr>
        <w:t>действуют в относительно большей степени в интер</w:t>
      </w:r>
      <w:r w:rsidR="00B22A96">
        <w:rPr>
          <w:rFonts w:ascii="Times New Roman" w:hAnsi="Times New Roman"/>
          <w:sz w:val="24"/>
          <w:szCs w:val="24"/>
        </w:rPr>
        <w:t>есах местного налогоплательщика, но потенциально за счёт сок</w:t>
      </w:r>
      <w:r w:rsidR="00750FA6">
        <w:rPr>
          <w:rFonts w:ascii="Times New Roman" w:hAnsi="Times New Roman"/>
          <w:sz w:val="24"/>
          <w:szCs w:val="24"/>
        </w:rPr>
        <w:t>ращения производства обще</w:t>
      </w:r>
      <w:r w:rsidR="00B22A96">
        <w:rPr>
          <w:rFonts w:ascii="Times New Roman" w:hAnsi="Times New Roman"/>
          <w:sz w:val="24"/>
          <w:szCs w:val="24"/>
        </w:rPr>
        <w:t>региональных благ</w:t>
      </w:r>
      <w:r w:rsidR="007811AE">
        <w:rPr>
          <w:rFonts w:ascii="Times New Roman" w:hAnsi="Times New Roman"/>
          <w:sz w:val="24"/>
          <w:szCs w:val="24"/>
        </w:rPr>
        <w:t xml:space="preserve">. Возможно, структура используемых трансфертов предусматривает определённую степень самостоятельности для </w:t>
      </w:r>
      <w:r w:rsidR="00750FA6">
        <w:rPr>
          <w:rFonts w:ascii="Times New Roman" w:hAnsi="Times New Roman"/>
          <w:sz w:val="24"/>
          <w:szCs w:val="24"/>
        </w:rPr>
        <w:t>местных бюджетов</w:t>
      </w:r>
      <w:r w:rsidR="007811AE">
        <w:rPr>
          <w:rFonts w:ascii="Times New Roman" w:hAnsi="Times New Roman"/>
          <w:sz w:val="24"/>
          <w:szCs w:val="24"/>
        </w:rPr>
        <w:t>.</w:t>
      </w:r>
    </w:p>
    <w:p w:rsidR="0035502F" w:rsidRDefault="0035502F" w:rsidP="00BF2C83">
      <w:pPr>
        <w:spacing w:after="0" w:line="360" w:lineRule="auto"/>
        <w:ind w:firstLine="709"/>
        <w:jc w:val="both"/>
        <w:rPr>
          <w:rFonts w:ascii="Times New Roman" w:hAnsi="Times New Roman"/>
          <w:sz w:val="24"/>
          <w:szCs w:val="24"/>
        </w:rPr>
      </w:pPr>
      <w:r>
        <w:rPr>
          <w:rFonts w:ascii="Times New Roman" w:hAnsi="Times New Roman"/>
          <w:sz w:val="24"/>
          <w:szCs w:val="24"/>
        </w:rPr>
        <w:t>Местные бюджеты в Магаданской области и Республике</w:t>
      </w:r>
      <w:r w:rsidRPr="00D768B5">
        <w:rPr>
          <w:rFonts w:ascii="Times New Roman" w:hAnsi="Times New Roman"/>
          <w:sz w:val="24"/>
          <w:szCs w:val="24"/>
        </w:rPr>
        <w:t xml:space="preserve"> Коми</w:t>
      </w:r>
      <w:r>
        <w:rPr>
          <w:rFonts w:ascii="Times New Roman" w:hAnsi="Times New Roman"/>
          <w:sz w:val="24"/>
          <w:szCs w:val="24"/>
        </w:rPr>
        <w:t xml:space="preserve"> снижают расходы в ответ на получение межбюджетного </w:t>
      </w:r>
      <w:r w:rsidR="005A7F7E">
        <w:rPr>
          <w:rFonts w:ascii="Times New Roman" w:hAnsi="Times New Roman"/>
          <w:sz w:val="24"/>
          <w:szCs w:val="24"/>
        </w:rPr>
        <w:t>трансферта. Это</w:t>
      </w:r>
      <w:r>
        <w:rPr>
          <w:rFonts w:ascii="Times New Roman" w:hAnsi="Times New Roman"/>
          <w:sz w:val="24"/>
          <w:szCs w:val="24"/>
        </w:rPr>
        <w:t xml:space="preserve"> может свидетельствовать о том, что </w:t>
      </w:r>
      <w:r w:rsidRPr="00032FA6">
        <w:rPr>
          <w:rFonts w:ascii="Times New Roman" w:hAnsi="Times New Roman"/>
          <w:sz w:val="24"/>
          <w:szCs w:val="24"/>
        </w:rPr>
        <w:t>порождает</w:t>
      </w:r>
      <w:r>
        <w:rPr>
          <w:rFonts w:ascii="Times New Roman" w:hAnsi="Times New Roman"/>
          <w:sz w:val="24"/>
          <w:szCs w:val="24"/>
        </w:rPr>
        <w:t>ся</w:t>
      </w:r>
      <w:r w:rsidRPr="00032FA6">
        <w:rPr>
          <w:rFonts w:ascii="Times New Roman" w:hAnsi="Times New Roman"/>
          <w:sz w:val="24"/>
          <w:szCs w:val="24"/>
        </w:rPr>
        <w:t xml:space="preserve"> негативный фискальный стимул и потер</w:t>
      </w:r>
      <w:r>
        <w:rPr>
          <w:rFonts w:ascii="Times New Roman" w:hAnsi="Times New Roman"/>
          <w:sz w:val="24"/>
          <w:szCs w:val="24"/>
        </w:rPr>
        <w:t>я</w:t>
      </w:r>
      <w:r w:rsidRPr="00032FA6">
        <w:rPr>
          <w:rFonts w:ascii="Times New Roman" w:hAnsi="Times New Roman"/>
          <w:sz w:val="24"/>
          <w:szCs w:val="24"/>
        </w:rPr>
        <w:t xml:space="preserve"> благосостояния, </w:t>
      </w:r>
      <w:r>
        <w:rPr>
          <w:rFonts w:ascii="Times New Roman" w:hAnsi="Times New Roman"/>
          <w:sz w:val="24"/>
          <w:szCs w:val="24"/>
        </w:rPr>
        <w:t>и это отражает</w:t>
      </w:r>
      <w:r w:rsidRPr="00032FA6">
        <w:rPr>
          <w:rFonts w:ascii="Times New Roman" w:hAnsi="Times New Roman"/>
          <w:sz w:val="24"/>
          <w:szCs w:val="24"/>
        </w:rPr>
        <w:t xml:space="preserve"> отрицательный эффект межбюджетных отношений</w:t>
      </w:r>
      <w:r>
        <w:rPr>
          <w:rFonts w:ascii="Times New Roman" w:hAnsi="Times New Roman"/>
          <w:sz w:val="24"/>
          <w:szCs w:val="24"/>
        </w:rPr>
        <w:t>.</w:t>
      </w:r>
    </w:p>
    <w:p w:rsidR="00A80528" w:rsidRDefault="00A80528" w:rsidP="00BF2C83">
      <w:pPr>
        <w:spacing w:after="0" w:line="360" w:lineRule="auto"/>
        <w:ind w:firstLine="709"/>
        <w:jc w:val="both"/>
        <w:rPr>
          <w:rFonts w:ascii="Times New Roman" w:hAnsi="Times New Roman"/>
          <w:sz w:val="24"/>
          <w:szCs w:val="24"/>
        </w:rPr>
      </w:pPr>
    </w:p>
    <w:p w:rsidR="00A80528" w:rsidRPr="00F85365" w:rsidRDefault="000257BB" w:rsidP="00BF2C83">
      <w:pPr>
        <w:pStyle w:val="10-4-17"/>
        <w:rPr>
          <w:b/>
          <w:lang w:val="en-US"/>
        </w:rPr>
      </w:pPr>
      <w:r w:rsidRPr="000257BB">
        <w:rPr>
          <w:b/>
        </w:rPr>
        <w:t>Список</w:t>
      </w:r>
      <w:r w:rsidRPr="00F85365">
        <w:rPr>
          <w:b/>
          <w:lang w:val="en-US"/>
        </w:rPr>
        <w:t xml:space="preserve"> </w:t>
      </w:r>
      <w:r w:rsidRPr="000257BB">
        <w:rPr>
          <w:b/>
        </w:rPr>
        <w:t>литературы</w:t>
      </w:r>
      <w:r w:rsidRPr="00F85365">
        <w:rPr>
          <w:b/>
          <w:lang w:val="en-US"/>
        </w:rPr>
        <w:t xml:space="preserve"> </w:t>
      </w:r>
      <w:r w:rsidRPr="000257BB">
        <w:rPr>
          <w:b/>
        </w:rPr>
        <w:t>на</w:t>
      </w:r>
      <w:r w:rsidRPr="00F85365">
        <w:rPr>
          <w:b/>
          <w:lang w:val="en-US"/>
        </w:rPr>
        <w:t xml:space="preserve"> </w:t>
      </w:r>
      <w:r w:rsidRPr="000257BB">
        <w:rPr>
          <w:b/>
        </w:rPr>
        <w:t>русском</w:t>
      </w:r>
      <w:r w:rsidRPr="00F85365">
        <w:rPr>
          <w:b/>
          <w:lang w:val="en-US"/>
        </w:rPr>
        <w:t xml:space="preserve"> </w:t>
      </w:r>
      <w:r w:rsidRPr="000257BB">
        <w:rPr>
          <w:b/>
        </w:rPr>
        <w:t>языке</w:t>
      </w:r>
    </w:p>
    <w:p w:rsidR="00A80528" w:rsidRPr="00F85365" w:rsidRDefault="00A80528" w:rsidP="00BF2C83">
      <w:pPr>
        <w:spacing w:after="0" w:line="360" w:lineRule="auto"/>
        <w:ind w:firstLine="709"/>
        <w:jc w:val="both"/>
        <w:rPr>
          <w:rFonts w:ascii="Times New Roman" w:hAnsi="Times New Roman"/>
          <w:sz w:val="24"/>
          <w:szCs w:val="24"/>
          <w:lang w:val="en-US"/>
        </w:rPr>
      </w:pPr>
    </w:p>
    <w:p w:rsidR="00AF6201" w:rsidRPr="00372CD6" w:rsidRDefault="00AF6201" w:rsidP="00372CD6">
      <w:pPr>
        <w:spacing w:after="0" w:line="360" w:lineRule="auto"/>
        <w:ind w:firstLine="709"/>
        <w:jc w:val="both"/>
        <w:rPr>
          <w:rFonts w:ascii="Times New Roman" w:hAnsi="Times New Roman"/>
          <w:sz w:val="24"/>
          <w:szCs w:val="24"/>
          <w:lang w:val="en-US"/>
        </w:rPr>
      </w:pPr>
      <w:bookmarkStart w:id="2" w:name="_Ref514171422"/>
      <w:r w:rsidRPr="00372CD6">
        <w:rPr>
          <w:rFonts w:ascii="Times New Roman" w:hAnsi="Times New Roman"/>
          <w:sz w:val="24"/>
          <w:szCs w:val="24"/>
          <w:lang w:val="en-US"/>
        </w:rPr>
        <w:t>Bailey S.J., Connolly S. The Flypaper Effect: Identifying Areas for Further Research</w:t>
      </w:r>
      <w:r w:rsidR="00C21AAE" w:rsidRPr="00372CD6">
        <w:rPr>
          <w:rFonts w:ascii="Times New Roman" w:hAnsi="Times New Roman"/>
          <w:sz w:val="24"/>
          <w:szCs w:val="24"/>
          <w:lang w:val="en-US"/>
        </w:rPr>
        <w:t xml:space="preserve">. </w:t>
      </w:r>
      <w:r w:rsidRPr="00372CD6">
        <w:rPr>
          <w:rFonts w:ascii="Times New Roman" w:hAnsi="Times New Roman"/>
          <w:i/>
          <w:sz w:val="24"/>
          <w:szCs w:val="24"/>
          <w:lang w:val="en-US"/>
        </w:rPr>
        <w:t>Public Choice</w:t>
      </w:r>
      <w:r w:rsidRPr="00372CD6">
        <w:rPr>
          <w:rFonts w:ascii="Times New Roman" w:hAnsi="Times New Roman"/>
          <w:sz w:val="24"/>
          <w:szCs w:val="24"/>
          <w:lang w:val="en-US"/>
        </w:rPr>
        <w:t>, 1998, 95, ¾, 335–361</w:t>
      </w:r>
      <w:bookmarkEnd w:id="2"/>
    </w:p>
    <w:p w:rsidR="00AF6201" w:rsidRPr="00372CD6" w:rsidRDefault="00AF6201" w:rsidP="00372CD6">
      <w:pPr>
        <w:spacing w:after="0" w:line="360" w:lineRule="auto"/>
        <w:ind w:firstLine="709"/>
        <w:jc w:val="both"/>
        <w:rPr>
          <w:rFonts w:ascii="Times New Roman" w:hAnsi="Times New Roman"/>
          <w:sz w:val="24"/>
          <w:szCs w:val="24"/>
          <w:lang w:val="en-US"/>
        </w:rPr>
      </w:pPr>
      <w:bookmarkStart w:id="3" w:name="_Ref514171454"/>
      <w:r w:rsidRPr="00372CD6">
        <w:rPr>
          <w:rFonts w:ascii="Times New Roman" w:hAnsi="Times New Roman"/>
          <w:sz w:val="24"/>
          <w:szCs w:val="24"/>
          <w:lang w:val="en-US"/>
        </w:rPr>
        <w:t xml:space="preserve">Becker E. The illusion of fiscal illusion: Unsticking the flypaper effect. </w:t>
      </w:r>
      <w:r w:rsidRPr="00372CD6">
        <w:rPr>
          <w:rFonts w:ascii="Times New Roman" w:hAnsi="Times New Roman"/>
          <w:i/>
          <w:sz w:val="24"/>
          <w:szCs w:val="24"/>
          <w:lang w:val="en-US"/>
        </w:rPr>
        <w:t>Public Choice</w:t>
      </w:r>
      <w:r w:rsidRPr="00372CD6">
        <w:rPr>
          <w:rFonts w:ascii="Times New Roman" w:hAnsi="Times New Roman"/>
          <w:sz w:val="24"/>
          <w:szCs w:val="24"/>
          <w:lang w:val="en-US"/>
        </w:rPr>
        <w:t>, 1996, 86(1–2), 85–102. https://doi.org/10.1007/BF00114876</w:t>
      </w:r>
      <w:bookmarkEnd w:id="3"/>
    </w:p>
    <w:p w:rsidR="00AF6201" w:rsidRPr="00372CD6" w:rsidRDefault="00AF6201" w:rsidP="00372CD6">
      <w:pPr>
        <w:spacing w:after="0" w:line="360" w:lineRule="auto"/>
        <w:ind w:firstLine="709"/>
        <w:jc w:val="both"/>
        <w:rPr>
          <w:rFonts w:ascii="Times New Roman" w:hAnsi="Times New Roman"/>
          <w:sz w:val="24"/>
          <w:szCs w:val="24"/>
          <w:lang w:val="en-US"/>
        </w:rPr>
      </w:pPr>
      <w:bookmarkStart w:id="4" w:name="_Ref514171482"/>
      <w:r w:rsidRPr="00372CD6">
        <w:rPr>
          <w:rFonts w:ascii="Times New Roman" w:hAnsi="Times New Roman"/>
          <w:sz w:val="24"/>
          <w:szCs w:val="24"/>
          <w:lang w:val="en-US"/>
        </w:rPr>
        <w:t xml:space="preserve">Bracco E., Lockwood B., Porcelli F., &amp; Redoano M. Intergovernmental grants as signals and the alignment effect: Theory and evidence. </w:t>
      </w:r>
      <w:r w:rsidRPr="00372CD6">
        <w:rPr>
          <w:rFonts w:ascii="Times New Roman" w:hAnsi="Times New Roman"/>
          <w:i/>
          <w:sz w:val="24"/>
          <w:szCs w:val="24"/>
          <w:lang w:val="en-US"/>
        </w:rPr>
        <w:t>Journal of Public Economics</w:t>
      </w:r>
      <w:r w:rsidRPr="00372CD6">
        <w:rPr>
          <w:rFonts w:ascii="Times New Roman" w:hAnsi="Times New Roman"/>
          <w:sz w:val="24"/>
          <w:szCs w:val="24"/>
          <w:lang w:val="en-US"/>
        </w:rPr>
        <w:t>, 2015, 123 (Supplement C), 78–91. https://doi.org/https://doi.org/10.1016/j.jpubeco.2014.11.007</w:t>
      </w:r>
      <w:bookmarkEnd w:id="4"/>
    </w:p>
    <w:p w:rsidR="00AF6201" w:rsidRPr="00372CD6" w:rsidRDefault="00AF6201" w:rsidP="00372CD6">
      <w:pPr>
        <w:spacing w:after="0" w:line="360" w:lineRule="auto"/>
        <w:ind w:firstLine="709"/>
        <w:jc w:val="both"/>
        <w:rPr>
          <w:rFonts w:ascii="Times New Roman" w:hAnsi="Times New Roman"/>
          <w:sz w:val="24"/>
          <w:szCs w:val="24"/>
          <w:lang w:val="en-US"/>
        </w:rPr>
      </w:pPr>
      <w:bookmarkStart w:id="5" w:name="_Ref514171504"/>
      <w:r w:rsidRPr="00372CD6">
        <w:rPr>
          <w:rFonts w:ascii="Times New Roman" w:hAnsi="Times New Roman"/>
          <w:sz w:val="24"/>
          <w:szCs w:val="24"/>
          <w:lang w:val="en-US"/>
        </w:rPr>
        <w:lastRenderedPageBreak/>
        <w:t xml:space="preserve">Deller S. C., &amp; Maher C.S. Categorical Municipal Expenditures with a Focus on the Flypaper Effect. </w:t>
      </w:r>
      <w:r w:rsidRPr="00372CD6">
        <w:rPr>
          <w:rFonts w:ascii="Times New Roman" w:hAnsi="Times New Roman"/>
          <w:i/>
          <w:sz w:val="24"/>
          <w:szCs w:val="24"/>
          <w:lang w:val="en-US"/>
        </w:rPr>
        <w:t>Public Budgeting &amp; Finance</w:t>
      </w:r>
      <w:r w:rsidRPr="00372CD6">
        <w:rPr>
          <w:rFonts w:ascii="Times New Roman" w:hAnsi="Times New Roman"/>
          <w:sz w:val="24"/>
          <w:szCs w:val="24"/>
          <w:lang w:val="en-US"/>
        </w:rPr>
        <w:t>, 2005, 25(3), 73–90. https://doi.org/</w:t>
      </w:r>
      <w:r w:rsidR="00C21AAE" w:rsidRPr="00372CD6">
        <w:rPr>
          <w:rFonts w:ascii="Times New Roman" w:hAnsi="Times New Roman"/>
          <w:sz w:val="24"/>
          <w:szCs w:val="24"/>
          <w:lang w:val="en-US"/>
        </w:rPr>
        <w:t>10.1111/j.1540-5850.2005.00368</w:t>
      </w:r>
      <w:bookmarkEnd w:id="5"/>
    </w:p>
    <w:p w:rsidR="00AF6201" w:rsidRPr="00372CD6" w:rsidRDefault="00AF6201" w:rsidP="00372CD6">
      <w:pPr>
        <w:spacing w:after="0" w:line="360" w:lineRule="auto"/>
        <w:ind w:firstLine="709"/>
        <w:jc w:val="both"/>
        <w:rPr>
          <w:rFonts w:ascii="Times New Roman" w:hAnsi="Times New Roman"/>
          <w:sz w:val="24"/>
          <w:szCs w:val="24"/>
          <w:lang w:val="en-US"/>
        </w:rPr>
      </w:pPr>
      <w:bookmarkStart w:id="6" w:name="_Ref514171352"/>
      <w:r w:rsidRPr="00372CD6">
        <w:rPr>
          <w:rFonts w:ascii="Times New Roman" w:hAnsi="Times New Roman"/>
          <w:sz w:val="24"/>
          <w:szCs w:val="24"/>
          <w:lang w:val="en-US"/>
        </w:rPr>
        <w:t>Filimon R., Romer T., Rosenthal H. Asymmetric Information and Agenda Control: The Bases of Monopoly Power in Public Spending</w:t>
      </w:r>
      <w:r w:rsidR="00C21AAE" w:rsidRPr="00372CD6">
        <w:rPr>
          <w:rFonts w:ascii="Times New Roman" w:hAnsi="Times New Roman"/>
          <w:sz w:val="24"/>
          <w:szCs w:val="24"/>
          <w:lang w:val="en-US"/>
        </w:rPr>
        <w:t xml:space="preserve">. </w:t>
      </w:r>
      <w:r w:rsidRPr="00372CD6">
        <w:rPr>
          <w:rFonts w:ascii="Times New Roman" w:hAnsi="Times New Roman"/>
          <w:i/>
          <w:sz w:val="24"/>
          <w:szCs w:val="24"/>
          <w:lang w:val="en-US"/>
        </w:rPr>
        <w:t>Journal of Public Economics</w:t>
      </w:r>
      <w:r w:rsidRPr="00372CD6">
        <w:rPr>
          <w:rFonts w:ascii="Times New Roman" w:hAnsi="Times New Roman"/>
          <w:sz w:val="24"/>
          <w:szCs w:val="24"/>
          <w:lang w:val="en-US"/>
        </w:rPr>
        <w:t>, 1982, 17, Issue 1, 51–70</w:t>
      </w:r>
      <w:bookmarkEnd w:id="6"/>
    </w:p>
    <w:p w:rsidR="00AF6201" w:rsidRPr="00372CD6" w:rsidRDefault="00AF6201" w:rsidP="00372CD6">
      <w:pPr>
        <w:spacing w:after="0" w:line="360" w:lineRule="auto"/>
        <w:ind w:firstLine="709"/>
        <w:jc w:val="both"/>
        <w:rPr>
          <w:rFonts w:ascii="Times New Roman" w:hAnsi="Times New Roman"/>
          <w:sz w:val="24"/>
          <w:szCs w:val="24"/>
          <w:lang w:val="en-US"/>
        </w:rPr>
      </w:pPr>
      <w:bookmarkStart w:id="7" w:name="_Ref514171487"/>
      <w:r w:rsidRPr="00372CD6">
        <w:rPr>
          <w:rFonts w:ascii="Times New Roman" w:hAnsi="Times New Roman"/>
          <w:sz w:val="24"/>
          <w:szCs w:val="24"/>
          <w:lang w:val="en-US"/>
        </w:rPr>
        <w:t>Gamkhar S., Shah A. The Impact of Intergovernmental Transfers: A Synthesis of the Conceptual and Empirical Literature</w:t>
      </w:r>
      <w:r w:rsidR="00C21AAE" w:rsidRPr="00372CD6">
        <w:rPr>
          <w:rFonts w:ascii="Times New Roman" w:hAnsi="Times New Roman"/>
          <w:sz w:val="24"/>
          <w:szCs w:val="24"/>
          <w:lang w:val="en-US"/>
        </w:rPr>
        <w:t xml:space="preserve">. </w:t>
      </w:r>
      <w:r w:rsidRPr="00372CD6">
        <w:rPr>
          <w:rFonts w:ascii="Times New Roman" w:hAnsi="Times New Roman"/>
          <w:sz w:val="24"/>
          <w:szCs w:val="24"/>
          <w:lang w:val="en-US"/>
        </w:rPr>
        <w:t xml:space="preserve">Boadway R., Shah A. (eds.). </w:t>
      </w:r>
      <w:r w:rsidRPr="00372CD6">
        <w:rPr>
          <w:rFonts w:ascii="Times New Roman" w:hAnsi="Times New Roman"/>
          <w:i/>
          <w:sz w:val="24"/>
          <w:szCs w:val="24"/>
          <w:lang w:val="en-US"/>
        </w:rPr>
        <w:t>Intergovernmental Fiscal Transfers: Principles and Practice. Public Sector Governance and Accountability</w:t>
      </w:r>
      <w:r w:rsidRPr="00372CD6">
        <w:rPr>
          <w:rFonts w:ascii="Times New Roman" w:hAnsi="Times New Roman"/>
          <w:sz w:val="24"/>
          <w:szCs w:val="24"/>
          <w:lang w:val="en-US"/>
        </w:rPr>
        <w:t>. Washington. DC: World Bank, 2007, 225–258</w:t>
      </w:r>
      <w:bookmarkEnd w:id="7"/>
    </w:p>
    <w:p w:rsidR="00AF6201" w:rsidRPr="00372CD6" w:rsidRDefault="00AF6201" w:rsidP="00372CD6">
      <w:pPr>
        <w:spacing w:after="0" w:line="360" w:lineRule="auto"/>
        <w:ind w:firstLine="709"/>
        <w:jc w:val="both"/>
        <w:rPr>
          <w:rFonts w:ascii="Times New Roman" w:hAnsi="Times New Roman"/>
          <w:sz w:val="24"/>
          <w:szCs w:val="24"/>
          <w:lang w:val="en-US"/>
        </w:rPr>
      </w:pPr>
      <w:bookmarkStart w:id="8" w:name="_Ref514171442"/>
      <w:r w:rsidRPr="00372CD6">
        <w:rPr>
          <w:rFonts w:ascii="Times New Roman" w:hAnsi="Times New Roman"/>
          <w:sz w:val="24"/>
          <w:szCs w:val="24"/>
          <w:lang w:val="en-US"/>
        </w:rPr>
        <w:t xml:space="preserve">Gordon, N. Do federal grants boost school spending? Evidence from Title I. </w:t>
      </w:r>
      <w:r w:rsidRPr="00372CD6">
        <w:rPr>
          <w:rFonts w:ascii="Times New Roman" w:hAnsi="Times New Roman"/>
          <w:i/>
          <w:sz w:val="24"/>
          <w:szCs w:val="24"/>
          <w:lang w:val="en-US"/>
        </w:rPr>
        <w:t>Journal of Public Economics</w:t>
      </w:r>
      <w:r w:rsidRPr="00372CD6">
        <w:rPr>
          <w:rFonts w:ascii="Times New Roman" w:hAnsi="Times New Roman"/>
          <w:sz w:val="24"/>
          <w:szCs w:val="24"/>
          <w:lang w:val="en-US"/>
        </w:rPr>
        <w:t>, 2004, 88(9–10), 1771–1792. https://doi.org/10.1016/j.jpubeco.2003.09.002</w:t>
      </w:r>
      <w:bookmarkEnd w:id="8"/>
    </w:p>
    <w:p w:rsidR="00AF6201" w:rsidRPr="00372CD6" w:rsidRDefault="00AF6201" w:rsidP="00372CD6">
      <w:pPr>
        <w:spacing w:after="0" w:line="360" w:lineRule="auto"/>
        <w:ind w:firstLine="709"/>
        <w:jc w:val="both"/>
        <w:rPr>
          <w:rFonts w:ascii="Times New Roman" w:hAnsi="Times New Roman"/>
          <w:sz w:val="24"/>
          <w:szCs w:val="24"/>
          <w:lang w:val="en-US"/>
        </w:rPr>
      </w:pPr>
      <w:bookmarkStart w:id="9" w:name="_Ref514171520"/>
      <w:r w:rsidRPr="00372CD6">
        <w:rPr>
          <w:rFonts w:ascii="Times New Roman" w:hAnsi="Times New Roman"/>
          <w:sz w:val="24"/>
          <w:szCs w:val="24"/>
          <w:lang w:val="en-US"/>
        </w:rPr>
        <w:t xml:space="preserve">Gramlich E. M., Galper H., Goldfeld S., &amp; Mcguire M. State and Local Fiscal Federal Behavior and Federal Grant Policy. </w:t>
      </w:r>
      <w:r w:rsidRPr="00372CD6">
        <w:rPr>
          <w:rFonts w:ascii="Times New Roman" w:hAnsi="Times New Roman"/>
          <w:i/>
          <w:sz w:val="24"/>
          <w:szCs w:val="24"/>
          <w:lang w:val="en-US"/>
        </w:rPr>
        <w:t>Brookings Papers on Economic Activity</w:t>
      </w:r>
      <w:r w:rsidRPr="00372CD6">
        <w:rPr>
          <w:rFonts w:ascii="Times New Roman" w:hAnsi="Times New Roman"/>
          <w:sz w:val="24"/>
          <w:szCs w:val="24"/>
          <w:lang w:val="en-US"/>
        </w:rPr>
        <w:t>, 1973, 1, 15–65. https://doi.org/10.2307/2534084</w:t>
      </w:r>
      <w:bookmarkEnd w:id="9"/>
    </w:p>
    <w:p w:rsidR="00AF6201" w:rsidRPr="00372CD6" w:rsidRDefault="00AF6201" w:rsidP="00372CD6">
      <w:pPr>
        <w:spacing w:after="0" w:line="360" w:lineRule="auto"/>
        <w:ind w:firstLine="709"/>
        <w:jc w:val="both"/>
        <w:rPr>
          <w:rFonts w:ascii="Times New Roman" w:hAnsi="Times New Roman"/>
          <w:sz w:val="24"/>
          <w:szCs w:val="24"/>
          <w:lang w:val="en-US"/>
        </w:rPr>
      </w:pPr>
      <w:bookmarkStart w:id="10" w:name="_Ref514171363"/>
      <w:r w:rsidRPr="00372CD6">
        <w:rPr>
          <w:rFonts w:ascii="Times New Roman" w:hAnsi="Times New Roman"/>
          <w:sz w:val="24"/>
          <w:szCs w:val="24"/>
          <w:lang w:val="en-US"/>
        </w:rPr>
        <w:t>Hines J.R., Thaler R.H. The Flypaper Effect</w:t>
      </w:r>
      <w:r w:rsidR="00C21AAE" w:rsidRPr="00372CD6">
        <w:rPr>
          <w:rFonts w:ascii="Times New Roman" w:hAnsi="Times New Roman"/>
          <w:sz w:val="24"/>
          <w:szCs w:val="24"/>
          <w:lang w:val="en-US"/>
        </w:rPr>
        <w:t xml:space="preserve">. </w:t>
      </w:r>
      <w:r w:rsidRPr="00372CD6">
        <w:rPr>
          <w:rFonts w:ascii="Times New Roman" w:hAnsi="Times New Roman"/>
          <w:i/>
          <w:sz w:val="24"/>
          <w:szCs w:val="24"/>
          <w:lang w:val="en-US"/>
        </w:rPr>
        <w:t>Journal of Economic Perspectives</w:t>
      </w:r>
      <w:r w:rsidRPr="00372CD6">
        <w:rPr>
          <w:rFonts w:ascii="Times New Roman" w:hAnsi="Times New Roman"/>
          <w:sz w:val="24"/>
          <w:szCs w:val="24"/>
          <w:lang w:val="en-US"/>
        </w:rPr>
        <w:t>, 1995, 9,</w:t>
      </w:r>
      <w:r w:rsidR="00C21AAE" w:rsidRPr="00372CD6">
        <w:rPr>
          <w:rFonts w:ascii="Times New Roman" w:hAnsi="Times New Roman"/>
          <w:sz w:val="24"/>
          <w:szCs w:val="24"/>
          <w:lang w:val="en-US"/>
        </w:rPr>
        <w:t xml:space="preserve"> 4,</w:t>
      </w:r>
      <w:r w:rsidRPr="00372CD6">
        <w:rPr>
          <w:rFonts w:ascii="Times New Roman" w:hAnsi="Times New Roman"/>
          <w:sz w:val="24"/>
          <w:szCs w:val="24"/>
          <w:lang w:val="en-US"/>
        </w:rPr>
        <w:t xml:space="preserve"> 217–226</w:t>
      </w:r>
      <w:bookmarkEnd w:id="10"/>
    </w:p>
    <w:p w:rsidR="00AF6201" w:rsidRPr="00372CD6" w:rsidRDefault="00AF6201" w:rsidP="00372CD6">
      <w:pPr>
        <w:spacing w:after="0" w:line="360" w:lineRule="auto"/>
        <w:ind w:firstLine="709"/>
        <w:jc w:val="both"/>
        <w:rPr>
          <w:rFonts w:ascii="Times New Roman" w:hAnsi="Times New Roman"/>
          <w:sz w:val="24"/>
          <w:szCs w:val="24"/>
          <w:lang w:val="en-US"/>
        </w:rPr>
      </w:pPr>
      <w:bookmarkStart w:id="11" w:name="_Ref514171436"/>
      <w:r w:rsidRPr="00372CD6">
        <w:rPr>
          <w:rFonts w:ascii="Times New Roman" w:hAnsi="Times New Roman"/>
          <w:sz w:val="24"/>
          <w:szCs w:val="24"/>
          <w:lang w:val="en-US"/>
        </w:rPr>
        <w:t xml:space="preserve">Knight B. Endogenous federal grants and crowd-out of state government spending: Theory and evidence from the federal highway aid program. </w:t>
      </w:r>
      <w:r w:rsidRPr="00372CD6">
        <w:rPr>
          <w:rFonts w:ascii="Times New Roman" w:hAnsi="Times New Roman"/>
          <w:i/>
          <w:sz w:val="24"/>
          <w:szCs w:val="24"/>
          <w:lang w:val="en-US"/>
        </w:rPr>
        <w:t>American Economic Review</w:t>
      </w:r>
      <w:r w:rsidRPr="00372CD6">
        <w:rPr>
          <w:rFonts w:ascii="Times New Roman" w:hAnsi="Times New Roman"/>
          <w:sz w:val="24"/>
          <w:szCs w:val="24"/>
          <w:lang w:val="en-US"/>
        </w:rPr>
        <w:t xml:space="preserve">, 2002, 92(1), 71–92. </w:t>
      </w:r>
      <w:hyperlink r:id="rId8" w:history="1">
        <w:r w:rsidR="001224CA" w:rsidRPr="00372CD6">
          <w:rPr>
            <w:rStyle w:val="a5"/>
            <w:rFonts w:ascii="Times New Roman" w:hAnsi="Times New Roman"/>
            <w:sz w:val="24"/>
            <w:szCs w:val="24"/>
            <w:lang w:val="en-US"/>
          </w:rPr>
          <w:t>https://doi.org/10.1257/000282802760015612</w:t>
        </w:r>
      </w:hyperlink>
      <w:bookmarkEnd w:id="11"/>
    </w:p>
    <w:p w:rsidR="001224CA" w:rsidRPr="00372CD6" w:rsidRDefault="001224CA" w:rsidP="00372CD6">
      <w:pPr>
        <w:spacing w:after="0" w:line="360" w:lineRule="auto"/>
        <w:ind w:firstLine="709"/>
        <w:jc w:val="both"/>
        <w:rPr>
          <w:rFonts w:ascii="Times New Roman" w:hAnsi="Times New Roman"/>
          <w:sz w:val="24"/>
          <w:szCs w:val="24"/>
          <w:lang w:val="en-US"/>
        </w:rPr>
      </w:pPr>
      <w:bookmarkStart w:id="12" w:name="_Ref514171539"/>
      <w:r w:rsidRPr="00372CD6">
        <w:rPr>
          <w:rFonts w:ascii="Times New Roman" w:hAnsi="Times New Roman"/>
          <w:sz w:val="24"/>
          <w:szCs w:val="24"/>
          <w:lang w:val="en-US"/>
        </w:rPr>
        <w:t xml:space="preserve">Logan R. Fiscal Illusion and the Grantor Government. </w:t>
      </w:r>
      <w:r w:rsidRPr="00372CD6">
        <w:rPr>
          <w:rFonts w:ascii="Times New Roman" w:hAnsi="Times New Roman"/>
          <w:i/>
          <w:sz w:val="24"/>
          <w:szCs w:val="24"/>
          <w:lang w:val="en-US"/>
        </w:rPr>
        <w:t>Journal of Political Economy</w:t>
      </w:r>
      <w:r w:rsidRPr="00372CD6">
        <w:rPr>
          <w:rFonts w:ascii="Times New Roman" w:hAnsi="Times New Roman"/>
          <w:sz w:val="24"/>
          <w:szCs w:val="24"/>
          <w:lang w:val="en-US"/>
        </w:rPr>
        <w:t>, 1986, 94, 6, 13</w:t>
      </w:r>
      <w:r w:rsidR="00C21AAE" w:rsidRPr="00372CD6">
        <w:rPr>
          <w:rFonts w:ascii="Times New Roman" w:hAnsi="Times New Roman"/>
          <w:sz w:val="24"/>
          <w:szCs w:val="24"/>
          <w:lang w:val="en-US"/>
        </w:rPr>
        <w:t>04–1318</w:t>
      </w:r>
      <w:bookmarkEnd w:id="12"/>
    </w:p>
    <w:p w:rsidR="00AF6201" w:rsidRPr="00372CD6" w:rsidRDefault="00AF6201" w:rsidP="00372CD6">
      <w:pPr>
        <w:spacing w:after="0" w:line="360" w:lineRule="auto"/>
        <w:ind w:firstLine="709"/>
        <w:jc w:val="both"/>
        <w:rPr>
          <w:rFonts w:ascii="Times New Roman" w:hAnsi="Times New Roman"/>
          <w:sz w:val="24"/>
          <w:szCs w:val="24"/>
          <w:lang w:val="en-US"/>
        </w:rPr>
      </w:pPr>
      <w:bookmarkStart w:id="13" w:name="_Ref514171459"/>
      <w:r w:rsidRPr="00372CD6">
        <w:rPr>
          <w:rFonts w:ascii="Times New Roman" w:hAnsi="Times New Roman"/>
          <w:sz w:val="24"/>
          <w:szCs w:val="24"/>
          <w:lang w:val="en-US"/>
        </w:rPr>
        <w:t xml:space="preserve">Megdal S. B. The Flypaper Effect Revisited: An Econometric Explanation. </w:t>
      </w:r>
      <w:r w:rsidRPr="00372CD6">
        <w:rPr>
          <w:rFonts w:ascii="Times New Roman" w:hAnsi="Times New Roman"/>
          <w:i/>
          <w:sz w:val="24"/>
          <w:szCs w:val="24"/>
          <w:lang w:val="en-US"/>
        </w:rPr>
        <w:t>The Review of Economics and Statistics</w:t>
      </w:r>
      <w:r w:rsidRPr="00372CD6">
        <w:rPr>
          <w:rFonts w:ascii="Times New Roman" w:hAnsi="Times New Roman"/>
          <w:sz w:val="24"/>
          <w:szCs w:val="24"/>
          <w:lang w:val="en-US"/>
        </w:rPr>
        <w:t>, 1987, 69(2), 347–351. https://doi.org/10.2307/1927243</w:t>
      </w:r>
      <w:bookmarkEnd w:id="13"/>
    </w:p>
    <w:p w:rsidR="00AF6201" w:rsidRPr="00372CD6" w:rsidRDefault="00AF6201" w:rsidP="00372CD6">
      <w:pPr>
        <w:spacing w:after="0" w:line="360" w:lineRule="auto"/>
        <w:ind w:firstLine="709"/>
        <w:jc w:val="both"/>
        <w:rPr>
          <w:rFonts w:ascii="Times New Roman" w:hAnsi="Times New Roman"/>
          <w:sz w:val="24"/>
          <w:szCs w:val="24"/>
          <w:lang w:val="en-US"/>
        </w:rPr>
      </w:pPr>
      <w:bookmarkStart w:id="14" w:name="_Ref514171429"/>
      <w:r w:rsidRPr="00372CD6">
        <w:rPr>
          <w:rFonts w:ascii="Times New Roman" w:hAnsi="Times New Roman"/>
          <w:sz w:val="24"/>
          <w:szCs w:val="24"/>
          <w:lang w:val="en-US"/>
        </w:rPr>
        <w:t xml:space="preserve">Moffitt R. A. The effects of grants-in-aid on state and local expenditures: The case of AFDC. </w:t>
      </w:r>
      <w:r w:rsidRPr="00372CD6">
        <w:rPr>
          <w:rFonts w:ascii="Times New Roman" w:hAnsi="Times New Roman"/>
          <w:i/>
          <w:sz w:val="24"/>
          <w:szCs w:val="24"/>
          <w:lang w:val="en-US"/>
        </w:rPr>
        <w:t>Journal of Public Economics</w:t>
      </w:r>
      <w:r w:rsidRPr="00372CD6">
        <w:rPr>
          <w:rFonts w:ascii="Times New Roman" w:hAnsi="Times New Roman"/>
          <w:sz w:val="24"/>
          <w:szCs w:val="24"/>
          <w:lang w:val="en-US"/>
        </w:rPr>
        <w:t>, 1984, 23(3), 279–305. https://doi.org/https://doi.org/10.1016/0047-2727(84)90032-X</w:t>
      </w:r>
      <w:bookmarkEnd w:id="14"/>
    </w:p>
    <w:p w:rsidR="00AF6201" w:rsidRPr="00372CD6" w:rsidRDefault="00AF6201" w:rsidP="00372CD6">
      <w:pPr>
        <w:spacing w:after="0" w:line="360" w:lineRule="auto"/>
        <w:ind w:firstLine="709"/>
        <w:jc w:val="both"/>
        <w:rPr>
          <w:rFonts w:ascii="Times New Roman" w:hAnsi="Times New Roman"/>
          <w:sz w:val="24"/>
          <w:szCs w:val="24"/>
          <w:lang w:val="en-US"/>
        </w:rPr>
      </w:pPr>
      <w:bookmarkStart w:id="15" w:name="_Ref514171491"/>
      <w:r w:rsidRPr="00372CD6">
        <w:rPr>
          <w:rFonts w:ascii="Times New Roman" w:hAnsi="Times New Roman"/>
          <w:sz w:val="24"/>
          <w:szCs w:val="24"/>
          <w:lang w:val="en-US"/>
        </w:rPr>
        <w:t xml:space="preserve">Oates W.E. On the Nature and Measurement of Fiscal Illusion: A Survey. In: Brennan G. et al. (eds.). </w:t>
      </w:r>
      <w:r w:rsidRPr="00372CD6">
        <w:rPr>
          <w:rFonts w:ascii="Times New Roman" w:hAnsi="Times New Roman"/>
          <w:i/>
          <w:sz w:val="24"/>
          <w:szCs w:val="24"/>
          <w:lang w:val="en-US"/>
        </w:rPr>
        <w:t>Taxation and Fiscal Federalism: Essays in Honour of Russell Mathews</w:t>
      </w:r>
      <w:r w:rsidRPr="00372CD6">
        <w:rPr>
          <w:rFonts w:ascii="Times New Roman" w:hAnsi="Times New Roman"/>
          <w:sz w:val="24"/>
          <w:szCs w:val="24"/>
          <w:lang w:val="en-US"/>
        </w:rPr>
        <w:t>. Sydney, Australian National University Press, 1988,  65–82.</w:t>
      </w:r>
      <w:bookmarkEnd w:id="15"/>
    </w:p>
    <w:p w:rsidR="00AF6201" w:rsidRPr="00372CD6" w:rsidRDefault="00AF6201" w:rsidP="00372CD6">
      <w:pPr>
        <w:spacing w:after="0" w:line="360" w:lineRule="auto"/>
        <w:ind w:firstLine="709"/>
        <w:jc w:val="both"/>
        <w:rPr>
          <w:rFonts w:ascii="Times New Roman" w:hAnsi="Times New Roman"/>
          <w:sz w:val="24"/>
          <w:szCs w:val="24"/>
          <w:lang w:val="en-US"/>
        </w:rPr>
      </w:pPr>
      <w:bookmarkStart w:id="16" w:name="_Ref514171465"/>
      <w:r w:rsidRPr="00372CD6">
        <w:rPr>
          <w:rFonts w:ascii="Times New Roman" w:hAnsi="Times New Roman"/>
          <w:sz w:val="24"/>
          <w:szCs w:val="24"/>
          <w:lang w:val="en-US"/>
        </w:rPr>
        <w:t xml:space="preserve">Oulasvirta L. Real and perceived effects of changing the grant system from specific to general grants. </w:t>
      </w:r>
      <w:r w:rsidRPr="00372CD6">
        <w:rPr>
          <w:rFonts w:ascii="Times New Roman" w:hAnsi="Times New Roman"/>
          <w:i/>
          <w:sz w:val="24"/>
          <w:szCs w:val="24"/>
          <w:lang w:val="en-US"/>
        </w:rPr>
        <w:t>Public Choice</w:t>
      </w:r>
      <w:r w:rsidRPr="00372CD6">
        <w:rPr>
          <w:rFonts w:ascii="Times New Roman" w:hAnsi="Times New Roman"/>
          <w:sz w:val="24"/>
          <w:szCs w:val="24"/>
          <w:lang w:val="en-US"/>
        </w:rPr>
        <w:t>, 1997, 91(3), 397–416. https://doi.org/10.1023/A:1004987824891</w:t>
      </w:r>
      <w:bookmarkEnd w:id="16"/>
    </w:p>
    <w:p w:rsidR="00AF6201" w:rsidRPr="00372CD6" w:rsidRDefault="00AF6201" w:rsidP="00372CD6">
      <w:pPr>
        <w:spacing w:after="0" w:line="360" w:lineRule="auto"/>
        <w:ind w:firstLine="709"/>
        <w:jc w:val="both"/>
        <w:rPr>
          <w:rFonts w:ascii="Times New Roman" w:hAnsi="Times New Roman"/>
          <w:sz w:val="24"/>
          <w:szCs w:val="24"/>
          <w:lang w:val="en-US"/>
        </w:rPr>
      </w:pPr>
      <w:bookmarkStart w:id="17" w:name="_Ref514171473"/>
      <w:r w:rsidRPr="00372CD6">
        <w:rPr>
          <w:rFonts w:ascii="Times New Roman" w:hAnsi="Times New Roman"/>
          <w:sz w:val="24"/>
          <w:szCs w:val="24"/>
          <w:lang w:val="en-US"/>
        </w:rPr>
        <w:t xml:space="preserve">Witterblad M. Income Heterogeneity and the Flypaper Effect. </w:t>
      </w:r>
      <w:r w:rsidRPr="00372CD6">
        <w:rPr>
          <w:rFonts w:ascii="Times New Roman" w:hAnsi="Times New Roman"/>
          <w:i/>
          <w:sz w:val="24"/>
          <w:szCs w:val="24"/>
          <w:lang w:val="en-US"/>
        </w:rPr>
        <w:t>Umeå Economic Studies</w:t>
      </w:r>
      <w:r w:rsidRPr="00372CD6">
        <w:rPr>
          <w:rFonts w:ascii="Times New Roman" w:hAnsi="Times New Roman"/>
          <w:sz w:val="24"/>
          <w:szCs w:val="24"/>
          <w:lang w:val="en-US"/>
        </w:rPr>
        <w:t>, 2007, 718. Retrieved from http://ideas.repec.org/p/hhs/umnees/0718.html</w:t>
      </w:r>
      <w:bookmarkEnd w:id="17"/>
    </w:p>
    <w:p w:rsidR="00AF6201" w:rsidRPr="00372CD6" w:rsidRDefault="00AF6201" w:rsidP="00372CD6">
      <w:pPr>
        <w:spacing w:after="0" w:line="360" w:lineRule="auto"/>
        <w:ind w:firstLine="709"/>
        <w:jc w:val="both"/>
        <w:rPr>
          <w:rFonts w:ascii="Times New Roman" w:hAnsi="Times New Roman"/>
          <w:sz w:val="24"/>
          <w:szCs w:val="24"/>
          <w:lang w:val="en-US"/>
        </w:rPr>
      </w:pPr>
      <w:bookmarkStart w:id="18" w:name="_Ref514171357"/>
      <w:r w:rsidRPr="00372CD6">
        <w:rPr>
          <w:rFonts w:ascii="Times New Roman" w:hAnsi="Times New Roman"/>
          <w:sz w:val="24"/>
          <w:szCs w:val="24"/>
          <w:lang w:val="en-US"/>
        </w:rPr>
        <w:lastRenderedPageBreak/>
        <w:t>Wyckoff G. The Elusive Flypaper Effect</w:t>
      </w:r>
      <w:r w:rsidR="00C21AAE" w:rsidRPr="00372CD6">
        <w:rPr>
          <w:rFonts w:ascii="Times New Roman" w:hAnsi="Times New Roman"/>
          <w:sz w:val="24"/>
          <w:szCs w:val="24"/>
          <w:lang w:val="en-US"/>
        </w:rPr>
        <w:t xml:space="preserve">. </w:t>
      </w:r>
      <w:r w:rsidRPr="00372CD6">
        <w:rPr>
          <w:rFonts w:ascii="Times New Roman" w:hAnsi="Times New Roman"/>
          <w:i/>
          <w:sz w:val="24"/>
          <w:szCs w:val="24"/>
          <w:lang w:val="en-US"/>
        </w:rPr>
        <w:t>Journal of Urban Economics</w:t>
      </w:r>
      <w:r w:rsidRPr="00372CD6">
        <w:rPr>
          <w:rFonts w:ascii="Times New Roman" w:hAnsi="Times New Roman"/>
          <w:sz w:val="24"/>
          <w:szCs w:val="24"/>
          <w:lang w:val="en-US"/>
        </w:rPr>
        <w:t>, 1991, 30, Issue 3, 310–328</w:t>
      </w:r>
      <w:bookmarkEnd w:id="18"/>
    </w:p>
    <w:p w:rsidR="00AF6201" w:rsidRPr="00372CD6" w:rsidRDefault="00AF6201" w:rsidP="00372CD6">
      <w:pPr>
        <w:spacing w:after="0" w:line="360" w:lineRule="auto"/>
        <w:ind w:firstLine="709"/>
        <w:jc w:val="both"/>
        <w:rPr>
          <w:rFonts w:ascii="Times New Roman" w:hAnsi="Times New Roman"/>
          <w:sz w:val="24"/>
          <w:szCs w:val="24"/>
          <w:lang w:val="en-US"/>
        </w:rPr>
      </w:pPr>
      <w:bookmarkStart w:id="19" w:name="_Ref514171448"/>
      <w:r w:rsidRPr="00372CD6">
        <w:rPr>
          <w:rFonts w:ascii="Times New Roman" w:hAnsi="Times New Roman"/>
          <w:sz w:val="24"/>
          <w:szCs w:val="24"/>
          <w:lang w:val="en-US"/>
        </w:rPr>
        <w:t xml:space="preserve">Yu Y., Wang J., &amp; Tian X. Identifying the Flypaper Effect in the Presence of Spatial Dependence: Evidence from Education in China’s Counties. </w:t>
      </w:r>
      <w:r w:rsidRPr="00372CD6">
        <w:rPr>
          <w:rFonts w:ascii="Times New Roman" w:hAnsi="Times New Roman"/>
          <w:i/>
          <w:sz w:val="24"/>
          <w:szCs w:val="24"/>
          <w:lang w:val="en-US"/>
        </w:rPr>
        <w:t>Growth and Change</w:t>
      </w:r>
      <w:r w:rsidRPr="00372CD6">
        <w:rPr>
          <w:rFonts w:ascii="Times New Roman" w:hAnsi="Times New Roman"/>
          <w:sz w:val="24"/>
          <w:szCs w:val="24"/>
          <w:lang w:val="en-US"/>
        </w:rPr>
        <w:t>, 2016, 47(1), 93–110. https://doi.org/10.1111/grow.12113</w:t>
      </w:r>
      <w:bookmarkEnd w:id="19"/>
    </w:p>
    <w:p w:rsidR="00AF6201" w:rsidRPr="00372CD6" w:rsidRDefault="00AF6201" w:rsidP="00372CD6">
      <w:pPr>
        <w:spacing w:after="0" w:line="360" w:lineRule="auto"/>
        <w:ind w:firstLine="709"/>
        <w:jc w:val="both"/>
        <w:rPr>
          <w:rFonts w:ascii="Times New Roman" w:hAnsi="Times New Roman"/>
          <w:sz w:val="24"/>
          <w:szCs w:val="24"/>
        </w:rPr>
      </w:pPr>
      <w:bookmarkStart w:id="20" w:name="_Ref514171513"/>
      <w:r w:rsidRPr="00372CD6">
        <w:rPr>
          <w:rFonts w:ascii="Times New Roman" w:hAnsi="Times New Roman"/>
          <w:sz w:val="24"/>
          <w:szCs w:val="24"/>
          <w:lang w:val="en-US"/>
        </w:rPr>
        <w:t>Zampelli E. Resource Fungibility, the Flypaper Effect, and the Expenditure Impact of Grants-in-Aid</w:t>
      </w:r>
      <w:r w:rsidR="00C21AAE" w:rsidRPr="00372CD6">
        <w:rPr>
          <w:rFonts w:ascii="Times New Roman" w:hAnsi="Times New Roman"/>
          <w:sz w:val="24"/>
          <w:szCs w:val="24"/>
          <w:lang w:val="en-US"/>
        </w:rPr>
        <w:t xml:space="preserve">. </w:t>
      </w:r>
      <w:r w:rsidRPr="00372CD6">
        <w:rPr>
          <w:rFonts w:ascii="Times New Roman" w:hAnsi="Times New Roman"/>
          <w:i/>
          <w:sz w:val="24"/>
          <w:szCs w:val="24"/>
          <w:lang w:val="en-US"/>
        </w:rPr>
        <w:t>The</w:t>
      </w:r>
      <w:r w:rsidRPr="00372CD6">
        <w:rPr>
          <w:rFonts w:ascii="Times New Roman" w:hAnsi="Times New Roman"/>
          <w:i/>
          <w:sz w:val="24"/>
          <w:szCs w:val="24"/>
        </w:rPr>
        <w:t xml:space="preserve"> </w:t>
      </w:r>
      <w:r w:rsidRPr="00372CD6">
        <w:rPr>
          <w:rFonts w:ascii="Times New Roman" w:hAnsi="Times New Roman"/>
          <w:i/>
          <w:sz w:val="24"/>
          <w:szCs w:val="24"/>
          <w:lang w:val="en-US"/>
        </w:rPr>
        <w:t>Review</w:t>
      </w:r>
      <w:r w:rsidRPr="00372CD6">
        <w:rPr>
          <w:rFonts w:ascii="Times New Roman" w:hAnsi="Times New Roman"/>
          <w:i/>
          <w:sz w:val="24"/>
          <w:szCs w:val="24"/>
        </w:rPr>
        <w:t xml:space="preserve"> </w:t>
      </w:r>
      <w:r w:rsidRPr="00372CD6">
        <w:rPr>
          <w:rFonts w:ascii="Times New Roman" w:hAnsi="Times New Roman"/>
          <w:i/>
          <w:sz w:val="24"/>
          <w:szCs w:val="24"/>
          <w:lang w:val="en-US"/>
        </w:rPr>
        <w:t>of</w:t>
      </w:r>
      <w:r w:rsidRPr="00372CD6">
        <w:rPr>
          <w:rFonts w:ascii="Times New Roman" w:hAnsi="Times New Roman"/>
          <w:i/>
          <w:sz w:val="24"/>
          <w:szCs w:val="24"/>
        </w:rPr>
        <w:t xml:space="preserve"> </w:t>
      </w:r>
      <w:r w:rsidRPr="00372CD6">
        <w:rPr>
          <w:rFonts w:ascii="Times New Roman" w:hAnsi="Times New Roman"/>
          <w:i/>
          <w:sz w:val="24"/>
          <w:szCs w:val="24"/>
          <w:lang w:val="en-US"/>
        </w:rPr>
        <w:t>Economics</w:t>
      </w:r>
      <w:r w:rsidRPr="00372CD6">
        <w:rPr>
          <w:rFonts w:ascii="Times New Roman" w:hAnsi="Times New Roman"/>
          <w:i/>
          <w:sz w:val="24"/>
          <w:szCs w:val="24"/>
        </w:rPr>
        <w:t xml:space="preserve"> </w:t>
      </w:r>
      <w:r w:rsidRPr="00372CD6">
        <w:rPr>
          <w:rFonts w:ascii="Times New Roman" w:hAnsi="Times New Roman"/>
          <w:i/>
          <w:sz w:val="24"/>
          <w:szCs w:val="24"/>
          <w:lang w:val="en-US"/>
        </w:rPr>
        <w:t>and</w:t>
      </w:r>
      <w:r w:rsidRPr="00372CD6">
        <w:rPr>
          <w:rFonts w:ascii="Times New Roman" w:hAnsi="Times New Roman"/>
          <w:i/>
          <w:sz w:val="24"/>
          <w:szCs w:val="24"/>
        </w:rPr>
        <w:t xml:space="preserve"> </w:t>
      </w:r>
      <w:r w:rsidRPr="00372CD6">
        <w:rPr>
          <w:rFonts w:ascii="Times New Roman" w:hAnsi="Times New Roman"/>
          <w:i/>
          <w:sz w:val="24"/>
          <w:szCs w:val="24"/>
          <w:lang w:val="en-US"/>
        </w:rPr>
        <w:t>Statistics</w:t>
      </w:r>
      <w:r w:rsidRPr="00372CD6">
        <w:rPr>
          <w:rFonts w:ascii="Times New Roman" w:hAnsi="Times New Roman"/>
          <w:sz w:val="24"/>
          <w:szCs w:val="24"/>
        </w:rPr>
        <w:t>, 1986, 68, 1, 33–40</w:t>
      </w:r>
      <w:bookmarkEnd w:id="20"/>
    </w:p>
    <w:p w:rsidR="00A80528" w:rsidRPr="00F85365" w:rsidRDefault="00A80528" w:rsidP="00BF2C83">
      <w:pPr>
        <w:spacing w:after="0" w:line="360" w:lineRule="auto"/>
        <w:ind w:firstLine="709"/>
        <w:jc w:val="both"/>
        <w:rPr>
          <w:rFonts w:ascii="Times New Roman" w:hAnsi="Times New Roman"/>
          <w:sz w:val="24"/>
          <w:szCs w:val="24"/>
        </w:rPr>
      </w:pPr>
    </w:p>
    <w:p w:rsidR="00642E2A" w:rsidRPr="00E6649F" w:rsidRDefault="008D209F" w:rsidP="00BF2C83">
      <w:pPr>
        <w:pStyle w:val="10-4-17"/>
        <w:rPr>
          <w:b/>
        </w:rPr>
      </w:pPr>
      <w:r w:rsidRPr="000A2AB9">
        <w:rPr>
          <w:b/>
        </w:rPr>
        <w:t>Информация об авторе</w:t>
      </w:r>
      <w:r w:rsidR="00E6649F" w:rsidRPr="00E6649F">
        <w:rPr>
          <w:b/>
        </w:rPr>
        <w:t xml:space="preserve"> </w:t>
      </w:r>
      <w:r w:rsidR="00E6649F">
        <w:rPr>
          <w:b/>
        </w:rPr>
        <w:t>на русском языке</w:t>
      </w:r>
    </w:p>
    <w:p w:rsidR="000A2AB9" w:rsidRPr="00B862BE" w:rsidRDefault="000A2AB9" w:rsidP="00BF2C83">
      <w:pPr>
        <w:spacing w:after="0" w:line="360" w:lineRule="auto"/>
        <w:ind w:firstLine="709"/>
        <w:jc w:val="both"/>
        <w:rPr>
          <w:rFonts w:ascii="Times New Roman" w:hAnsi="Times New Roman"/>
          <w:sz w:val="24"/>
          <w:szCs w:val="24"/>
          <w:lang w:val="en-US"/>
        </w:rPr>
      </w:pPr>
      <w:r w:rsidRPr="000A2AB9">
        <w:rPr>
          <w:rFonts w:ascii="Times New Roman" w:hAnsi="Times New Roman"/>
          <w:sz w:val="24"/>
          <w:szCs w:val="24"/>
        </w:rPr>
        <w:t>Тимушев Евгений Николаевич</w:t>
      </w:r>
      <w:r>
        <w:rPr>
          <w:rFonts w:ascii="Times New Roman" w:hAnsi="Times New Roman"/>
          <w:sz w:val="24"/>
          <w:szCs w:val="24"/>
        </w:rPr>
        <w:t xml:space="preserve"> (Россия, </w:t>
      </w:r>
      <w:r w:rsidRPr="000A2AB9">
        <w:rPr>
          <w:rFonts w:ascii="Times New Roman" w:hAnsi="Times New Roman"/>
          <w:sz w:val="24"/>
          <w:szCs w:val="24"/>
        </w:rPr>
        <w:t>Республика Коми, г. Сыктывкар</w:t>
      </w:r>
      <w:r>
        <w:rPr>
          <w:rFonts w:ascii="Times New Roman" w:hAnsi="Times New Roman"/>
          <w:sz w:val="24"/>
          <w:szCs w:val="24"/>
        </w:rPr>
        <w:t>)</w:t>
      </w:r>
      <w:r w:rsidR="00C9527E">
        <w:rPr>
          <w:rFonts w:ascii="Times New Roman" w:hAnsi="Times New Roman"/>
          <w:sz w:val="24"/>
          <w:szCs w:val="24"/>
        </w:rPr>
        <w:t xml:space="preserve"> – </w:t>
      </w:r>
      <w:r w:rsidR="00C9527E" w:rsidRPr="00C9527E">
        <w:rPr>
          <w:rFonts w:ascii="Times New Roman" w:hAnsi="Times New Roman"/>
          <w:sz w:val="24"/>
          <w:szCs w:val="24"/>
        </w:rPr>
        <w:t>младший научный сотрудник</w:t>
      </w:r>
      <w:r w:rsidR="00C9527E">
        <w:rPr>
          <w:rFonts w:ascii="Times New Roman" w:hAnsi="Times New Roman"/>
          <w:sz w:val="24"/>
          <w:szCs w:val="24"/>
        </w:rPr>
        <w:t xml:space="preserve">, </w:t>
      </w:r>
      <w:r w:rsidR="00C9527E" w:rsidRPr="00C9527E">
        <w:rPr>
          <w:rFonts w:ascii="Times New Roman" w:hAnsi="Times New Roman"/>
          <w:sz w:val="24"/>
          <w:szCs w:val="24"/>
        </w:rPr>
        <w:t>Институт социально-экономических и энергетических проблем Севера Коми научного центра Уральского отделения Российской академии наук</w:t>
      </w:r>
      <w:r w:rsidR="00C9527E">
        <w:rPr>
          <w:rFonts w:ascii="Times New Roman" w:hAnsi="Times New Roman"/>
          <w:sz w:val="24"/>
          <w:szCs w:val="24"/>
        </w:rPr>
        <w:t xml:space="preserve"> (</w:t>
      </w:r>
      <w:r w:rsidR="00C9527E" w:rsidRPr="00C9527E">
        <w:rPr>
          <w:rFonts w:ascii="Times New Roman" w:hAnsi="Times New Roman"/>
          <w:sz w:val="24"/>
          <w:szCs w:val="24"/>
        </w:rPr>
        <w:t>167982, Республика Коми, г. Сыктывкар, ул. Коммунистическая</w:t>
      </w:r>
      <w:r w:rsidR="00C9527E" w:rsidRPr="00B862BE">
        <w:rPr>
          <w:rFonts w:ascii="Times New Roman" w:hAnsi="Times New Roman"/>
          <w:sz w:val="24"/>
          <w:szCs w:val="24"/>
          <w:lang w:val="en-US"/>
        </w:rPr>
        <w:t xml:space="preserve">, </w:t>
      </w:r>
      <w:r w:rsidR="00C9527E" w:rsidRPr="00C9527E">
        <w:rPr>
          <w:rFonts w:ascii="Times New Roman" w:hAnsi="Times New Roman"/>
          <w:sz w:val="24"/>
          <w:szCs w:val="24"/>
        </w:rPr>
        <w:t>д</w:t>
      </w:r>
      <w:r w:rsidR="00C9527E" w:rsidRPr="00B862BE">
        <w:rPr>
          <w:rFonts w:ascii="Times New Roman" w:hAnsi="Times New Roman"/>
          <w:sz w:val="24"/>
          <w:szCs w:val="24"/>
          <w:lang w:val="en-US"/>
        </w:rPr>
        <w:t xml:space="preserve">. 26, </w:t>
      </w:r>
      <w:hyperlink r:id="rId9" w:history="1">
        <w:r w:rsidR="000257BB" w:rsidRPr="00B862BE">
          <w:rPr>
            <w:rStyle w:val="a5"/>
            <w:rFonts w:ascii="Times New Roman" w:hAnsi="Times New Roman"/>
            <w:sz w:val="24"/>
            <w:szCs w:val="24"/>
            <w:lang w:val="en-US"/>
          </w:rPr>
          <w:t>timushev@iespn.komisc.ru</w:t>
        </w:r>
      </w:hyperlink>
      <w:r w:rsidR="00C9527E" w:rsidRPr="00B862BE">
        <w:rPr>
          <w:rFonts w:ascii="Times New Roman" w:hAnsi="Times New Roman"/>
          <w:sz w:val="24"/>
          <w:szCs w:val="24"/>
          <w:lang w:val="en-US"/>
        </w:rPr>
        <w:t>)</w:t>
      </w:r>
    </w:p>
    <w:p w:rsidR="000257BB" w:rsidRPr="00B862BE" w:rsidRDefault="000257BB" w:rsidP="00BF2C83">
      <w:pPr>
        <w:spacing w:after="0" w:line="360" w:lineRule="auto"/>
        <w:ind w:firstLine="709"/>
        <w:jc w:val="both"/>
        <w:rPr>
          <w:rFonts w:ascii="Times New Roman" w:hAnsi="Times New Roman"/>
          <w:sz w:val="24"/>
          <w:szCs w:val="24"/>
          <w:lang w:val="en-US"/>
        </w:rPr>
      </w:pPr>
    </w:p>
    <w:p w:rsidR="003F7977" w:rsidRPr="003F7977" w:rsidRDefault="003F7977" w:rsidP="00BF2C83">
      <w:pPr>
        <w:spacing w:after="0" w:line="360" w:lineRule="auto"/>
        <w:ind w:firstLine="709"/>
        <w:jc w:val="right"/>
        <w:rPr>
          <w:rFonts w:ascii="Times New Roman" w:hAnsi="Times New Roman"/>
          <w:b/>
          <w:sz w:val="24"/>
          <w:szCs w:val="24"/>
          <w:lang w:val="en-US"/>
        </w:rPr>
      </w:pPr>
      <w:r w:rsidRPr="003F7977">
        <w:rPr>
          <w:rFonts w:ascii="Times New Roman" w:hAnsi="Times New Roman"/>
          <w:b/>
          <w:sz w:val="24"/>
          <w:szCs w:val="24"/>
          <w:lang w:val="en-US"/>
        </w:rPr>
        <w:t>E.N. Timushev</w:t>
      </w:r>
    </w:p>
    <w:p w:rsidR="000257BB" w:rsidRPr="000257BB" w:rsidRDefault="000257BB" w:rsidP="00BF2C83">
      <w:pPr>
        <w:spacing w:after="0" w:line="360" w:lineRule="auto"/>
        <w:jc w:val="center"/>
        <w:rPr>
          <w:rFonts w:ascii="Times New Roman" w:hAnsi="Times New Roman"/>
          <w:b/>
          <w:sz w:val="24"/>
          <w:szCs w:val="24"/>
          <w:lang w:val="en-US"/>
        </w:rPr>
      </w:pPr>
      <w:r w:rsidRPr="000257BB">
        <w:rPr>
          <w:rFonts w:ascii="Times New Roman" w:hAnsi="Times New Roman"/>
          <w:b/>
          <w:sz w:val="24"/>
          <w:szCs w:val="24"/>
          <w:lang w:val="en-US"/>
        </w:rPr>
        <w:t xml:space="preserve">IMPACT OF </w:t>
      </w:r>
      <w:r w:rsidR="00BC1468">
        <w:rPr>
          <w:rFonts w:ascii="Times New Roman" w:hAnsi="Times New Roman"/>
          <w:b/>
          <w:sz w:val="24"/>
          <w:szCs w:val="24"/>
          <w:lang w:val="en-US"/>
        </w:rPr>
        <w:t>INCOMES</w:t>
      </w:r>
      <w:r w:rsidR="000F15FD" w:rsidRPr="000257BB">
        <w:rPr>
          <w:rFonts w:ascii="Times New Roman" w:hAnsi="Times New Roman"/>
          <w:b/>
          <w:sz w:val="24"/>
          <w:szCs w:val="24"/>
          <w:lang w:val="en-US"/>
        </w:rPr>
        <w:t xml:space="preserve"> </w:t>
      </w:r>
      <w:r w:rsidR="000F15FD">
        <w:rPr>
          <w:rFonts w:ascii="Times New Roman" w:hAnsi="Times New Roman"/>
          <w:b/>
          <w:sz w:val="24"/>
          <w:szCs w:val="24"/>
          <w:lang w:val="en-US"/>
        </w:rPr>
        <w:t xml:space="preserve">AND </w:t>
      </w:r>
      <w:r>
        <w:rPr>
          <w:rFonts w:ascii="Times New Roman" w:hAnsi="Times New Roman"/>
          <w:b/>
          <w:sz w:val="24"/>
          <w:szCs w:val="24"/>
          <w:lang w:val="en-US"/>
        </w:rPr>
        <w:t xml:space="preserve">INTERGOVERNMENTAL </w:t>
      </w:r>
      <w:r w:rsidRPr="000257BB">
        <w:rPr>
          <w:rFonts w:ascii="Times New Roman" w:hAnsi="Times New Roman"/>
          <w:b/>
          <w:sz w:val="24"/>
          <w:szCs w:val="24"/>
          <w:lang w:val="en-US"/>
        </w:rPr>
        <w:t xml:space="preserve">GRANTS ON </w:t>
      </w:r>
      <w:r w:rsidR="000F15FD">
        <w:rPr>
          <w:rFonts w:ascii="Times New Roman" w:hAnsi="Times New Roman"/>
          <w:b/>
          <w:sz w:val="24"/>
          <w:szCs w:val="24"/>
          <w:lang w:val="en-US"/>
        </w:rPr>
        <w:t xml:space="preserve">EXPENDITURES </w:t>
      </w:r>
      <w:r w:rsidRPr="000257BB">
        <w:rPr>
          <w:rFonts w:ascii="Times New Roman" w:hAnsi="Times New Roman"/>
          <w:b/>
          <w:sz w:val="24"/>
          <w:szCs w:val="24"/>
          <w:lang w:val="en-US"/>
        </w:rPr>
        <w:t xml:space="preserve">OF </w:t>
      </w:r>
      <w:r w:rsidR="000F15FD">
        <w:rPr>
          <w:rFonts w:ascii="Times New Roman" w:hAnsi="Times New Roman"/>
          <w:b/>
          <w:sz w:val="24"/>
          <w:szCs w:val="24"/>
          <w:lang w:val="en-US"/>
        </w:rPr>
        <w:t xml:space="preserve">BUDGETS OF THE </w:t>
      </w:r>
      <w:r w:rsidRPr="000257BB">
        <w:rPr>
          <w:rFonts w:ascii="Times New Roman" w:hAnsi="Times New Roman"/>
          <w:b/>
          <w:sz w:val="24"/>
          <w:szCs w:val="24"/>
          <w:lang w:val="en-US"/>
        </w:rPr>
        <w:t>NORTHERN SUBJECTS OF THE RUSSIAN FEDERATION</w:t>
      </w:r>
    </w:p>
    <w:p w:rsidR="000A2AB9" w:rsidRPr="000257BB" w:rsidRDefault="000A2AB9" w:rsidP="00BF2C83">
      <w:pPr>
        <w:spacing w:after="0" w:line="360" w:lineRule="auto"/>
        <w:ind w:firstLine="709"/>
        <w:jc w:val="both"/>
        <w:rPr>
          <w:rFonts w:ascii="Times New Roman" w:hAnsi="Times New Roman"/>
          <w:sz w:val="24"/>
          <w:szCs w:val="24"/>
          <w:lang w:val="en-US"/>
        </w:rPr>
      </w:pPr>
    </w:p>
    <w:p w:rsidR="0099337D" w:rsidRPr="00A548B6" w:rsidRDefault="008347A7" w:rsidP="00BF2C83">
      <w:pPr>
        <w:spacing w:after="0" w:line="360" w:lineRule="auto"/>
        <w:ind w:firstLine="709"/>
        <w:jc w:val="both"/>
        <w:rPr>
          <w:rFonts w:ascii="Times New Roman" w:hAnsi="Times New Roman"/>
          <w:i/>
          <w:sz w:val="24"/>
          <w:szCs w:val="24"/>
          <w:lang w:val="en-US"/>
        </w:rPr>
      </w:pPr>
      <w:r w:rsidRPr="00A548B6">
        <w:rPr>
          <w:rFonts w:ascii="Times New Roman" w:hAnsi="Times New Roman"/>
          <w:i/>
          <w:sz w:val="24"/>
          <w:szCs w:val="24"/>
          <w:lang w:val="en-US"/>
        </w:rPr>
        <w:t>Abstract.</w:t>
      </w:r>
      <w:r w:rsidR="0099337D" w:rsidRPr="00A548B6">
        <w:rPr>
          <w:rFonts w:ascii="Times New Roman" w:hAnsi="Times New Roman"/>
          <w:i/>
          <w:sz w:val="24"/>
          <w:szCs w:val="24"/>
          <w:lang w:val="en-US"/>
        </w:rPr>
        <w:t xml:space="preserve"> The paper analyzes the phenomenon of the flypaper effect – the non–identity of </w:t>
      </w:r>
      <w:r w:rsidR="006375A9" w:rsidRPr="00A548B6">
        <w:rPr>
          <w:rFonts w:ascii="Times New Roman" w:hAnsi="Times New Roman"/>
          <w:i/>
          <w:sz w:val="24"/>
          <w:szCs w:val="24"/>
          <w:lang w:val="en-US"/>
        </w:rPr>
        <w:t xml:space="preserve">intergovernmental </w:t>
      </w:r>
      <w:r w:rsidR="0099337D" w:rsidRPr="00A548B6">
        <w:rPr>
          <w:rFonts w:ascii="Times New Roman" w:hAnsi="Times New Roman"/>
          <w:i/>
          <w:sz w:val="24"/>
          <w:szCs w:val="24"/>
          <w:lang w:val="en-US"/>
        </w:rPr>
        <w:t xml:space="preserve">transfer </w:t>
      </w:r>
      <w:r w:rsidR="006375A9" w:rsidRPr="00A548B6">
        <w:rPr>
          <w:rFonts w:ascii="Times New Roman" w:hAnsi="Times New Roman"/>
          <w:i/>
          <w:sz w:val="24"/>
          <w:szCs w:val="24"/>
          <w:lang w:val="en-US"/>
        </w:rPr>
        <w:t>increase</w:t>
      </w:r>
      <w:r w:rsidR="0099337D" w:rsidRPr="00A548B6">
        <w:rPr>
          <w:rFonts w:ascii="Times New Roman" w:hAnsi="Times New Roman"/>
          <w:i/>
          <w:sz w:val="24"/>
          <w:szCs w:val="24"/>
          <w:lang w:val="en-US"/>
        </w:rPr>
        <w:t xml:space="preserve"> and the </w:t>
      </w:r>
      <w:r w:rsidR="006375A9" w:rsidRPr="00A548B6">
        <w:rPr>
          <w:rFonts w:ascii="Times New Roman" w:hAnsi="Times New Roman"/>
          <w:i/>
          <w:sz w:val="24"/>
          <w:szCs w:val="24"/>
          <w:lang w:val="en-US"/>
        </w:rPr>
        <w:t xml:space="preserve">corresponding increase </w:t>
      </w:r>
      <w:r w:rsidR="0099337D" w:rsidRPr="00A548B6">
        <w:rPr>
          <w:rFonts w:ascii="Times New Roman" w:hAnsi="Times New Roman"/>
          <w:i/>
          <w:sz w:val="24"/>
          <w:szCs w:val="24"/>
          <w:lang w:val="en-US"/>
        </w:rPr>
        <w:t>of private re</w:t>
      </w:r>
      <w:r w:rsidR="006375A9" w:rsidRPr="00A548B6">
        <w:rPr>
          <w:rFonts w:ascii="Times New Roman" w:hAnsi="Times New Roman"/>
          <w:i/>
          <w:sz w:val="24"/>
          <w:szCs w:val="24"/>
          <w:lang w:val="en-US"/>
        </w:rPr>
        <w:t xml:space="preserve">venues for a budget expenditure, – </w:t>
      </w:r>
      <w:r w:rsidR="0024246E" w:rsidRPr="00A548B6">
        <w:rPr>
          <w:rFonts w:ascii="Times New Roman" w:hAnsi="Times New Roman"/>
          <w:i/>
          <w:sz w:val="24"/>
          <w:szCs w:val="24"/>
          <w:lang w:val="en-US"/>
        </w:rPr>
        <w:t>i</w:t>
      </w:r>
      <w:r w:rsidR="0099337D" w:rsidRPr="00A548B6">
        <w:rPr>
          <w:rFonts w:ascii="Times New Roman" w:hAnsi="Times New Roman"/>
          <w:i/>
          <w:sz w:val="24"/>
          <w:szCs w:val="24"/>
          <w:lang w:val="en-US"/>
        </w:rPr>
        <w:t xml:space="preserve">n the relations between the </w:t>
      </w:r>
      <w:r w:rsidR="0024246E" w:rsidRPr="00A548B6">
        <w:rPr>
          <w:rFonts w:ascii="Times New Roman" w:hAnsi="Times New Roman"/>
          <w:i/>
          <w:sz w:val="24"/>
          <w:szCs w:val="24"/>
          <w:lang w:val="en-US"/>
        </w:rPr>
        <w:t xml:space="preserve">state </w:t>
      </w:r>
      <w:r w:rsidR="0099337D" w:rsidRPr="00A548B6">
        <w:rPr>
          <w:rFonts w:ascii="Times New Roman" w:hAnsi="Times New Roman"/>
          <w:i/>
          <w:sz w:val="24"/>
          <w:szCs w:val="24"/>
          <w:lang w:val="en-US"/>
        </w:rPr>
        <w:t xml:space="preserve">budgets of the Northern subjects of the Russian Federation and their local budgets. The effect of </w:t>
      </w:r>
      <w:r w:rsidR="0024246E" w:rsidRPr="00A548B6">
        <w:rPr>
          <w:rFonts w:ascii="Times New Roman" w:hAnsi="Times New Roman"/>
          <w:i/>
          <w:sz w:val="24"/>
          <w:szCs w:val="24"/>
          <w:lang w:val="en-US"/>
        </w:rPr>
        <w:t xml:space="preserve">intergovernmental </w:t>
      </w:r>
      <w:r w:rsidR="0099337D" w:rsidRPr="00A548B6">
        <w:rPr>
          <w:rFonts w:ascii="Times New Roman" w:hAnsi="Times New Roman"/>
          <w:i/>
          <w:sz w:val="24"/>
          <w:szCs w:val="24"/>
          <w:lang w:val="en-US"/>
        </w:rPr>
        <w:t xml:space="preserve">relations for the Kamchatka territory and the Murmansk region, the </w:t>
      </w:r>
      <w:r w:rsidR="0024246E" w:rsidRPr="00A548B6">
        <w:rPr>
          <w:rFonts w:ascii="Times New Roman" w:hAnsi="Times New Roman"/>
          <w:i/>
          <w:sz w:val="24"/>
          <w:szCs w:val="24"/>
          <w:lang w:val="en-US"/>
        </w:rPr>
        <w:t xml:space="preserve">Karelia </w:t>
      </w:r>
      <w:r w:rsidR="0099337D" w:rsidRPr="00A548B6">
        <w:rPr>
          <w:rFonts w:ascii="Times New Roman" w:hAnsi="Times New Roman"/>
          <w:i/>
          <w:sz w:val="24"/>
          <w:szCs w:val="24"/>
          <w:lang w:val="en-US"/>
        </w:rPr>
        <w:t xml:space="preserve">Republic and the </w:t>
      </w:r>
      <w:r w:rsidR="0024246E" w:rsidRPr="00A548B6">
        <w:rPr>
          <w:rFonts w:ascii="Times New Roman" w:hAnsi="Times New Roman"/>
          <w:i/>
          <w:sz w:val="24"/>
          <w:szCs w:val="24"/>
          <w:lang w:val="en-US"/>
        </w:rPr>
        <w:t xml:space="preserve">Sakha Republic </w:t>
      </w:r>
      <w:r w:rsidR="0099337D" w:rsidRPr="00A548B6">
        <w:rPr>
          <w:rFonts w:ascii="Times New Roman" w:hAnsi="Times New Roman"/>
          <w:i/>
          <w:sz w:val="24"/>
          <w:szCs w:val="24"/>
          <w:lang w:val="en-US"/>
        </w:rPr>
        <w:t xml:space="preserve">(Yakutia), the Magadan region and the </w:t>
      </w:r>
      <w:r w:rsidR="0024246E" w:rsidRPr="00A548B6">
        <w:rPr>
          <w:rFonts w:ascii="Times New Roman" w:hAnsi="Times New Roman"/>
          <w:i/>
          <w:sz w:val="24"/>
          <w:szCs w:val="24"/>
          <w:lang w:val="en-US"/>
        </w:rPr>
        <w:t xml:space="preserve">Komi </w:t>
      </w:r>
      <w:r w:rsidR="0099337D" w:rsidRPr="00A548B6">
        <w:rPr>
          <w:rFonts w:ascii="Times New Roman" w:hAnsi="Times New Roman"/>
          <w:i/>
          <w:sz w:val="24"/>
          <w:szCs w:val="24"/>
          <w:lang w:val="en-US"/>
        </w:rPr>
        <w:t xml:space="preserve">Republic is </w:t>
      </w:r>
      <w:r w:rsidR="0024246E" w:rsidRPr="00A548B6">
        <w:rPr>
          <w:rFonts w:ascii="Times New Roman" w:hAnsi="Times New Roman"/>
          <w:i/>
          <w:sz w:val="24"/>
          <w:szCs w:val="24"/>
          <w:lang w:val="en-US"/>
        </w:rPr>
        <w:t>found</w:t>
      </w:r>
      <w:r w:rsidR="0099337D" w:rsidRPr="00A548B6">
        <w:rPr>
          <w:rFonts w:ascii="Times New Roman" w:hAnsi="Times New Roman"/>
          <w:i/>
          <w:sz w:val="24"/>
          <w:szCs w:val="24"/>
          <w:lang w:val="en-US"/>
        </w:rPr>
        <w:t>.</w:t>
      </w:r>
    </w:p>
    <w:p w:rsidR="0099337D" w:rsidRPr="00A548B6" w:rsidRDefault="008347A7" w:rsidP="00BF2C83">
      <w:pPr>
        <w:spacing w:after="0" w:line="360" w:lineRule="auto"/>
        <w:ind w:firstLine="709"/>
        <w:jc w:val="both"/>
        <w:rPr>
          <w:rFonts w:ascii="Times New Roman" w:hAnsi="Times New Roman"/>
          <w:i/>
          <w:sz w:val="24"/>
          <w:szCs w:val="24"/>
          <w:lang w:val="en-US"/>
        </w:rPr>
      </w:pPr>
      <w:r w:rsidRPr="00A548B6">
        <w:rPr>
          <w:rFonts w:ascii="Times New Roman" w:hAnsi="Times New Roman"/>
          <w:i/>
          <w:sz w:val="24"/>
          <w:szCs w:val="24"/>
          <w:lang w:val="en-US"/>
        </w:rPr>
        <w:t>Keywords.</w:t>
      </w:r>
      <w:r w:rsidR="0099337D" w:rsidRPr="00A548B6">
        <w:rPr>
          <w:rFonts w:ascii="Times New Roman" w:hAnsi="Times New Roman"/>
          <w:i/>
          <w:sz w:val="24"/>
          <w:szCs w:val="24"/>
          <w:lang w:val="en-US"/>
        </w:rPr>
        <w:t xml:space="preserve"> Flypaper effect, North, subjects of the Russian Federation, local budgets, general intergovernmental grants.</w:t>
      </w:r>
    </w:p>
    <w:p w:rsidR="008347A7" w:rsidRPr="0099337D" w:rsidRDefault="008347A7" w:rsidP="00BF2C83">
      <w:pPr>
        <w:spacing w:after="0" w:line="360" w:lineRule="auto"/>
        <w:ind w:firstLine="709"/>
        <w:jc w:val="both"/>
        <w:rPr>
          <w:rFonts w:ascii="Times New Roman" w:hAnsi="Times New Roman"/>
          <w:sz w:val="24"/>
          <w:szCs w:val="24"/>
          <w:lang w:val="en-US"/>
        </w:rPr>
      </w:pPr>
    </w:p>
    <w:p w:rsidR="00570DCC" w:rsidRPr="00E6649F" w:rsidRDefault="00570DCC" w:rsidP="00BF2C83">
      <w:pPr>
        <w:pStyle w:val="10-4-17"/>
        <w:rPr>
          <w:b/>
        </w:rPr>
      </w:pPr>
      <w:r w:rsidRPr="00E6649F">
        <w:rPr>
          <w:b/>
        </w:rPr>
        <w:t>Информация об авторе на английском языке</w:t>
      </w:r>
    </w:p>
    <w:p w:rsidR="00FD3FCC" w:rsidRPr="00F85365" w:rsidRDefault="00BD293A" w:rsidP="00BF2C83">
      <w:pPr>
        <w:spacing w:after="0" w:line="360" w:lineRule="auto"/>
        <w:ind w:firstLine="709"/>
        <w:jc w:val="both"/>
        <w:rPr>
          <w:rFonts w:ascii="Times New Roman" w:hAnsi="Times New Roman"/>
          <w:sz w:val="24"/>
          <w:szCs w:val="24"/>
          <w:lang w:val="en-US"/>
        </w:rPr>
      </w:pPr>
      <w:r w:rsidRPr="00BD293A">
        <w:rPr>
          <w:rFonts w:ascii="Times New Roman" w:hAnsi="Times New Roman"/>
          <w:sz w:val="24"/>
          <w:szCs w:val="24"/>
          <w:lang w:val="en-US"/>
        </w:rPr>
        <w:t xml:space="preserve">Timushev Evgeny Nikolaevich </w:t>
      </w:r>
      <w:r>
        <w:rPr>
          <w:rFonts w:ascii="Times New Roman" w:hAnsi="Times New Roman"/>
          <w:sz w:val="24"/>
          <w:szCs w:val="24"/>
          <w:lang w:val="en-US"/>
        </w:rPr>
        <w:t>(</w:t>
      </w:r>
      <w:r w:rsidRPr="00570DCC">
        <w:rPr>
          <w:rFonts w:ascii="Times New Roman" w:hAnsi="Times New Roman"/>
          <w:sz w:val="24"/>
          <w:szCs w:val="24"/>
          <w:lang w:val="en-US"/>
        </w:rPr>
        <w:t>Russian Federation</w:t>
      </w:r>
      <w:r>
        <w:rPr>
          <w:rFonts w:ascii="Times New Roman" w:hAnsi="Times New Roman"/>
          <w:sz w:val="24"/>
          <w:szCs w:val="24"/>
          <w:lang w:val="en-US"/>
        </w:rPr>
        <w:t xml:space="preserve">, </w:t>
      </w:r>
      <w:r w:rsidRPr="00570DCC">
        <w:rPr>
          <w:rFonts w:ascii="Times New Roman" w:hAnsi="Times New Roman"/>
          <w:sz w:val="24"/>
          <w:szCs w:val="24"/>
          <w:lang w:val="en-US"/>
        </w:rPr>
        <w:t>the Komi Republic</w:t>
      </w:r>
      <w:r>
        <w:rPr>
          <w:rFonts w:ascii="Times New Roman" w:hAnsi="Times New Roman"/>
          <w:sz w:val="24"/>
          <w:szCs w:val="24"/>
          <w:lang w:val="en-US"/>
        </w:rPr>
        <w:t xml:space="preserve">, </w:t>
      </w:r>
      <w:r w:rsidRPr="00570DCC">
        <w:rPr>
          <w:rFonts w:ascii="Times New Roman" w:hAnsi="Times New Roman"/>
          <w:sz w:val="24"/>
          <w:szCs w:val="24"/>
          <w:lang w:val="en-US"/>
        </w:rPr>
        <w:t>Syktyvkar</w:t>
      </w:r>
      <w:r>
        <w:rPr>
          <w:rFonts w:ascii="Times New Roman" w:hAnsi="Times New Roman"/>
          <w:sz w:val="24"/>
          <w:szCs w:val="24"/>
          <w:lang w:val="en-US"/>
        </w:rPr>
        <w:t xml:space="preserve">) – </w:t>
      </w:r>
      <w:r w:rsidRPr="00570DCC">
        <w:rPr>
          <w:rFonts w:ascii="Times New Roman" w:hAnsi="Times New Roman"/>
          <w:sz w:val="24"/>
          <w:szCs w:val="24"/>
          <w:lang w:val="en-US"/>
        </w:rPr>
        <w:t>junior researcher</w:t>
      </w:r>
      <w:r w:rsidR="0051328A">
        <w:rPr>
          <w:rFonts w:ascii="Times New Roman" w:hAnsi="Times New Roman"/>
          <w:sz w:val="24"/>
          <w:szCs w:val="24"/>
          <w:lang w:val="en-US"/>
        </w:rPr>
        <w:t xml:space="preserve">, </w:t>
      </w:r>
      <w:r w:rsidR="00570DCC" w:rsidRPr="00570DCC">
        <w:rPr>
          <w:rFonts w:ascii="Times New Roman" w:hAnsi="Times New Roman"/>
          <w:sz w:val="24"/>
          <w:szCs w:val="24"/>
          <w:lang w:val="en-US"/>
        </w:rPr>
        <w:t>Institute for Socio-Economic and Power Problems of the North, Komi Scientific Center, Ural Branch of the Russian Academy of Sciences (</w:t>
      </w:r>
      <w:r w:rsidR="0051328A" w:rsidRPr="00570DCC">
        <w:rPr>
          <w:rFonts w:ascii="Times New Roman" w:hAnsi="Times New Roman"/>
          <w:sz w:val="24"/>
          <w:szCs w:val="24"/>
          <w:lang w:val="en-US"/>
        </w:rPr>
        <w:t>167982</w:t>
      </w:r>
      <w:r w:rsidR="0051328A">
        <w:rPr>
          <w:rFonts w:ascii="Times New Roman" w:hAnsi="Times New Roman"/>
          <w:sz w:val="24"/>
          <w:szCs w:val="24"/>
          <w:lang w:val="en-US"/>
        </w:rPr>
        <w:t xml:space="preserve">, </w:t>
      </w:r>
      <w:r w:rsidR="0051328A" w:rsidRPr="00570DCC">
        <w:rPr>
          <w:rFonts w:ascii="Times New Roman" w:hAnsi="Times New Roman"/>
          <w:sz w:val="24"/>
          <w:szCs w:val="24"/>
          <w:lang w:val="en-US"/>
        </w:rPr>
        <w:t>the Komi Republic</w:t>
      </w:r>
      <w:r w:rsidR="0051328A">
        <w:rPr>
          <w:rFonts w:ascii="Times New Roman" w:hAnsi="Times New Roman"/>
          <w:sz w:val="24"/>
          <w:szCs w:val="24"/>
          <w:lang w:val="en-US"/>
        </w:rPr>
        <w:t xml:space="preserve">, </w:t>
      </w:r>
      <w:r w:rsidR="0051328A" w:rsidRPr="00570DCC">
        <w:rPr>
          <w:rFonts w:ascii="Times New Roman" w:hAnsi="Times New Roman"/>
          <w:sz w:val="24"/>
          <w:szCs w:val="24"/>
          <w:lang w:val="en-US"/>
        </w:rPr>
        <w:t>Syktyvkar</w:t>
      </w:r>
      <w:r w:rsidR="0051328A">
        <w:rPr>
          <w:rFonts w:ascii="Times New Roman" w:hAnsi="Times New Roman"/>
          <w:sz w:val="24"/>
          <w:szCs w:val="24"/>
          <w:lang w:val="en-US"/>
        </w:rPr>
        <w:t xml:space="preserve">, </w:t>
      </w:r>
      <w:r w:rsidR="0051328A" w:rsidRPr="00570DCC">
        <w:rPr>
          <w:rFonts w:ascii="Times New Roman" w:hAnsi="Times New Roman"/>
          <w:sz w:val="24"/>
          <w:szCs w:val="24"/>
          <w:lang w:val="en-US"/>
        </w:rPr>
        <w:t>Kommunisticheskaya street</w:t>
      </w:r>
      <w:r w:rsidR="0051328A">
        <w:rPr>
          <w:rFonts w:ascii="Times New Roman" w:hAnsi="Times New Roman"/>
          <w:sz w:val="24"/>
          <w:szCs w:val="24"/>
          <w:lang w:val="en-US"/>
        </w:rPr>
        <w:t xml:space="preserve">, 26, </w:t>
      </w:r>
      <w:r w:rsidR="0051328A" w:rsidRPr="00570DCC">
        <w:rPr>
          <w:rFonts w:ascii="Times New Roman" w:hAnsi="Times New Roman"/>
          <w:sz w:val="24"/>
          <w:szCs w:val="24"/>
          <w:lang w:val="en-US"/>
        </w:rPr>
        <w:t>timushev</w:t>
      </w:r>
      <w:r w:rsidR="0051328A" w:rsidRPr="00F54E32">
        <w:rPr>
          <w:rFonts w:ascii="Times New Roman" w:hAnsi="Times New Roman"/>
          <w:sz w:val="24"/>
          <w:szCs w:val="24"/>
          <w:lang w:val="en-US"/>
        </w:rPr>
        <w:t>@</w:t>
      </w:r>
      <w:r w:rsidR="0051328A" w:rsidRPr="00570DCC">
        <w:rPr>
          <w:rFonts w:ascii="Times New Roman" w:hAnsi="Times New Roman"/>
          <w:sz w:val="24"/>
          <w:szCs w:val="24"/>
          <w:lang w:val="en-US"/>
        </w:rPr>
        <w:t>iespn</w:t>
      </w:r>
      <w:r w:rsidR="0051328A" w:rsidRPr="00F54E32">
        <w:rPr>
          <w:rFonts w:ascii="Times New Roman" w:hAnsi="Times New Roman"/>
          <w:sz w:val="24"/>
          <w:szCs w:val="24"/>
          <w:lang w:val="en-US"/>
        </w:rPr>
        <w:t>.</w:t>
      </w:r>
      <w:r w:rsidR="0051328A" w:rsidRPr="00570DCC">
        <w:rPr>
          <w:rFonts w:ascii="Times New Roman" w:hAnsi="Times New Roman"/>
          <w:sz w:val="24"/>
          <w:szCs w:val="24"/>
          <w:lang w:val="en-US"/>
        </w:rPr>
        <w:t>komisc</w:t>
      </w:r>
      <w:r w:rsidR="0051328A" w:rsidRPr="00F54E32">
        <w:rPr>
          <w:rFonts w:ascii="Times New Roman" w:hAnsi="Times New Roman"/>
          <w:sz w:val="24"/>
          <w:szCs w:val="24"/>
          <w:lang w:val="en-US"/>
        </w:rPr>
        <w:t>.</w:t>
      </w:r>
      <w:r w:rsidR="0051328A" w:rsidRPr="00570DCC">
        <w:rPr>
          <w:rFonts w:ascii="Times New Roman" w:hAnsi="Times New Roman"/>
          <w:sz w:val="24"/>
          <w:szCs w:val="24"/>
          <w:lang w:val="en-US"/>
        </w:rPr>
        <w:t>ru</w:t>
      </w:r>
      <w:r w:rsidR="0051328A" w:rsidRPr="00F54E32">
        <w:rPr>
          <w:rFonts w:ascii="Times New Roman" w:hAnsi="Times New Roman"/>
          <w:sz w:val="24"/>
          <w:szCs w:val="24"/>
          <w:lang w:val="en-US"/>
        </w:rPr>
        <w:t>).</w:t>
      </w:r>
    </w:p>
    <w:sectPr w:rsidR="00FD3FCC" w:rsidRPr="00F8536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6CF4" w:rsidRDefault="00D06CF4" w:rsidP="00290E01">
      <w:pPr>
        <w:spacing w:after="0" w:line="240" w:lineRule="auto"/>
      </w:pPr>
      <w:r>
        <w:separator/>
      </w:r>
    </w:p>
  </w:endnote>
  <w:endnote w:type="continuationSeparator" w:id="0">
    <w:p w:rsidR="00D06CF4" w:rsidRDefault="00D06CF4" w:rsidP="00290E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6CF4" w:rsidRDefault="00D06CF4" w:rsidP="00290E01">
      <w:pPr>
        <w:spacing w:after="0" w:line="240" w:lineRule="auto"/>
      </w:pPr>
      <w:r>
        <w:separator/>
      </w:r>
    </w:p>
  </w:footnote>
  <w:footnote w:type="continuationSeparator" w:id="0">
    <w:p w:rsidR="00D06CF4" w:rsidRDefault="00D06CF4" w:rsidP="00290E0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7385"/>
    <w:multiLevelType w:val="hybridMultilevel"/>
    <w:tmpl w:val="DDA0BBF4"/>
    <w:lvl w:ilvl="0" w:tplc="7EA0272A">
      <w:start w:val="1"/>
      <w:numFmt w:val="decimal"/>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50E1512"/>
    <w:multiLevelType w:val="hybridMultilevel"/>
    <w:tmpl w:val="1BB2BB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8866F1E"/>
    <w:multiLevelType w:val="hybridMultilevel"/>
    <w:tmpl w:val="2E52513E"/>
    <w:lvl w:ilvl="0" w:tplc="020AA8A4">
      <w:start w:val="1"/>
      <w:numFmt w:val="bullet"/>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740242EF"/>
    <w:multiLevelType w:val="hybridMultilevel"/>
    <w:tmpl w:val="C9A096C2"/>
    <w:lvl w:ilvl="0" w:tplc="A3B4C98E">
      <w:start w:val="1"/>
      <w:numFmt w:val="decimal"/>
      <w:lvlText w:val="(10.%1)"/>
      <w:lvlJc w:val="left"/>
      <w:pPr>
        <w:ind w:left="0" w:firstLine="284"/>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5DD0"/>
    <w:rsid w:val="00015FBB"/>
    <w:rsid w:val="000257BB"/>
    <w:rsid w:val="00032FA6"/>
    <w:rsid w:val="000620F0"/>
    <w:rsid w:val="00072786"/>
    <w:rsid w:val="000750B9"/>
    <w:rsid w:val="00075CFE"/>
    <w:rsid w:val="000860DF"/>
    <w:rsid w:val="00092EEC"/>
    <w:rsid w:val="000A2AB9"/>
    <w:rsid w:val="000F15FD"/>
    <w:rsid w:val="000F5DD0"/>
    <w:rsid w:val="000F6E45"/>
    <w:rsid w:val="001224CA"/>
    <w:rsid w:val="00133D45"/>
    <w:rsid w:val="00183719"/>
    <w:rsid w:val="001A7A86"/>
    <w:rsid w:val="001C7B3F"/>
    <w:rsid w:val="001E1DAB"/>
    <w:rsid w:val="001E6D17"/>
    <w:rsid w:val="001F5835"/>
    <w:rsid w:val="00200302"/>
    <w:rsid w:val="00202E60"/>
    <w:rsid w:val="00210884"/>
    <w:rsid w:val="002348BB"/>
    <w:rsid w:val="00234F27"/>
    <w:rsid w:val="0024246E"/>
    <w:rsid w:val="002504C5"/>
    <w:rsid w:val="002601C9"/>
    <w:rsid w:val="00261A67"/>
    <w:rsid w:val="00263AB3"/>
    <w:rsid w:val="002700A1"/>
    <w:rsid w:val="00290E01"/>
    <w:rsid w:val="002976F8"/>
    <w:rsid w:val="002B24F9"/>
    <w:rsid w:val="002D3CBB"/>
    <w:rsid w:val="002E2357"/>
    <w:rsid w:val="002E3C77"/>
    <w:rsid w:val="002E4E82"/>
    <w:rsid w:val="002F0C7B"/>
    <w:rsid w:val="00302216"/>
    <w:rsid w:val="00350188"/>
    <w:rsid w:val="00351DED"/>
    <w:rsid w:val="0035502F"/>
    <w:rsid w:val="00372CD6"/>
    <w:rsid w:val="0039309A"/>
    <w:rsid w:val="003974D1"/>
    <w:rsid w:val="003C2E53"/>
    <w:rsid w:val="003C673B"/>
    <w:rsid w:val="003F63E4"/>
    <w:rsid w:val="003F7977"/>
    <w:rsid w:val="004216EB"/>
    <w:rsid w:val="00431349"/>
    <w:rsid w:val="004409E1"/>
    <w:rsid w:val="00461A5A"/>
    <w:rsid w:val="004673D4"/>
    <w:rsid w:val="004720B6"/>
    <w:rsid w:val="004A1C30"/>
    <w:rsid w:val="004A3F2B"/>
    <w:rsid w:val="004A7A4F"/>
    <w:rsid w:val="004B0941"/>
    <w:rsid w:val="004B39D2"/>
    <w:rsid w:val="004C4E5D"/>
    <w:rsid w:val="004D7042"/>
    <w:rsid w:val="0051328A"/>
    <w:rsid w:val="005341C8"/>
    <w:rsid w:val="0054398B"/>
    <w:rsid w:val="00545926"/>
    <w:rsid w:val="00545E4A"/>
    <w:rsid w:val="00570DCC"/>
    <w:rsid w:val="005712B2"/>
    <w:rsid w:val="00580A70"/>
    <w:rsid w:val="005A7F7E"/>
    <w:rsid w:val="005B515F"/>
    <w:rsid w:val="005C705C"/>
    <w:rsid w:val="005D0265"/>
    <w:rsid w:val="005D52E4"/>
    <w:rsid w:val="005E5D66"/>
    <w:rsid w:val="00616AB5"/>
    <w:rsid w:val="006375A9"/>
    <w:rsid w:val="00642E2A"/>
    <w:rsid w:val="006A5EC0"/>
    <w:rsid w:val="006B4C8F"/>
    <w:rsid w:val="006C662C"/>
    <w:rsid w:val="006D5489"/>
    <w:rsid w:val="006D5B46"/>
    <w:rsid w:val="00704727"/>
    <w:rsid w:val="00730132"/>
    <w:rsid w:val="00750FA6"/>
    <w:rsid w:val="0076093A"/>
    <w:rsid w:val="007811AE"/>
    <w:rsid w:val="007A03B2"/>
    <w:rsid w:val="007E13B2"/>
    <w:rsid w:val="00817EFD"/>
    <w:rsid w:val="008347A7"/>
    <w:rsid w:val="00873CBB"/>
    <w:rsid w:val="0089049F"/>
    <w:rsid w:val="008A591F"/>
    <w:rsid w:val="008B730E"/>
    <w:rsid w:val="008D209F"/>
    <w:rsid w:val="008D6926"/>
    <w:rsid w:val="009035D9"/>
    <w:rsid w:val="009073CD"/>
    <w:rsid w:val="009174FC"/>
    <w:rsid w:val="00957D1E"/>
    <w:rsid w:val="0096690F"/>
    <w:rsid w:val="009727E4"/>
    <w:rsid w:val="00980CCE"/>
    <w:rsid w:val="00990E33"/>
    <w:rsid w:val="0099337D"/>
    <w:rsid w:val="009A0E66"/>
    <w:rsid w:val="009A52E2"/>
    <w:rsid w:val="009A5FCA"/>
    <w:rsid w:val="00A03D5B"/>
    <w:rsid w:val="00A04899"/>
    <w:rsid w:val="00A47155"/>
    <w:rsid w:val="00A51772"/>
    <w:rsid w:val="00A548B6"/>
    <w:rsid w:val="00A62BE3"/>
    <w:rsid w:val="00A64696"/>
    <w:rsid w:val="00A80528"/>
    <w:rsid w:val="00A87CBF"/>
    <w:rsid w:val="00A9643F"/>
    <w:rsid w:val="00AC3693"/>
    <w:rsid w:val="00AF6201"/>
    <w:rsid w:val="00B040E6"/>
    <w:rsid w:val="00B13DCD"/>
    <w:rsid w:val="00B22A96"/>
    <w:rsid w:val="00B22D12"/>
    <w:rsid w:val="00B4121D"/>
    <w:rsid w:val="00B50655"/>
    <w:rsid w:val="00B77FCA"/>
    <w:rsid w:val="00B862BE"/>
    <w:rsid w:val="00B9754C"/>
    <w:rsid w:val="00BB469C"/>
    <w:rsid w:val="00BC1468"/>
    <w:rsid w:val="00BC6E7D"/>
    <w:rsid w:val="00BD293A"/>
    <w:rsid w:val="00BE17BC"/>
    <w:rsid w:val="00BE51C5"/>
    <w:rsid w:val="00BE7C3C"/>
    <w:rsid w:val="00BF2C83"/>
    <w:rsid w:val="00C02543"/>
    <w:rsid w:val="00C11E04"/>
    <w:rsid w:val="00C160CE"/>
    <w:rsid w:val="00C21AAE"/>
    <w:rsid w:val="00C9527E"/>
    <w:rsid w:val="00CA543B"/>
    <w:rsid w:val="00D06CF4"/>
    <w:rsid w:val="00D1682B"/>
    <w:rsid w:val="00D2075D"/>
    <w:rsid w:val="00D3066C"/>
    <w:rsid w:val="00D3610F"/>
    <w:rsid w:val="00D768B5"/>
    <w:rsid w:val="00DA49A9"/>
    <w:rsid w:val="00DF2176"/>
    <w:rsid w:val="00E23643"/>
    <w:rsid w:val="00E36DDF"/>
    <w:rsid w:val="00E3701D"/>
    <w:rsid w:val="00E3780B"/>
    <w:rsid w:val="00E6649F"/>
    <w:rsid w:val="00E72E51"/>
    <w:rsid w:val="00E73D4E"/>
    <w:rsid w:val="00E905E5"/>
    <w:rsid w:val="00F1141B"/>
    <w:rsid w:val="00F1705A"/>
    <w:rsid w:val="00F36496"/>
    <w:rsid w:val="00F54E32"/>
    <w:rsid w:val="00F7647A"/>
    <w:rsid w:val="00F85365"/>
    <w:rsid w:val="00F971F7"/>
    <w:rsid w:val="00FA19EE"/>
    <w:rsid w:val="00FD3FCC"/>
    <w:rsid w:val="00FE79C7"/>
    <w:rsid w:val="00FF7B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114471"/>
  <w15:chartTrackingRefBased/>
  <w15:docId w15:val="{04BD92A9-40FB-4EFB-8F5E-C6627BDE6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50B9"/>
    <w:pPr>
      <w:spacing w:after="160" w:line="259" w:lineRule="auto"/>
    </w:pPr>
    <w:rPr>
      <w:sz w:val="22"/>
      <w:szCs w:val="22"/>
      <w:lang w:eastAsia="en-US"/>
    </w:rPr>
  </w:style>
  <w:style w:type="paragraph" w:styleId="1">
    <w:name w:val="heading 1"/>
    <w:aliases w:val="Традиционны"/>
    <w:basedOn w:val="a"/>
    <w:next w:val="a"/>
    <w:link w:val="10"/>
    <w:uiPriority w:val="9"/>
    <w:qFormat/>
    <w:rsid w:val="005341C8"/>
    <w:pPr>
      <w:keepNext/>
      <w:spacing w:after="0" w:line="360" w:lineRule="auto"/>
      <w:outlineLvl w:val="0"/>
    </w:pPr>
    <w:rPr>
      <w:rFonts w:ascii="Times New Roman" w:eastAsia="Times New Roman" w:hAnsi="Times New Roman"/>
      <w:bCs/>
      <w:kern w:val="32"/>
      <w:sz w:val="24"/>
      <w:szCs w:val="24"/>
    </w:rPr>
  </w:style>
  <w:style w:type="paragraph" w:styleId="2">
    <w:name w:val="heading 2"/>
    <w:basedOn w:val="a"/>
    <w:next w:val="a"/>
    <w:link w:val="20"/>
    <w:uiPriority w:val="9"/>
    <w:semiHidden/>
    <w:unhideWhenUsed/>
    <w:qFormat/>
    <w:rsid w:val="00817EFD"/>
    <w:pPr>
      <w:keepNext/>
      <w:keepLines/>
      <w:spacing w:before="40" w:after="0"/>
      <w:outlineLvl w:val="1"/>
    </w:pPr>
    <w:rPr>
      <w:rFonts w:ascii="Calibri Light" w:eastAsia="Times New Roman" w:hAnsi="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Головной 2!"/>
    <w:basedOn w:val="1"/>
    <w:link w:val="22"/>
    <w:qFormat/>
    <w:rsid w:val="000750B9"/>
    <w:pPr>
      <w:jc w:val="center"/>
    </w:pPr>
  </w:style>
  <w:style w:type="character" w:customStyle="1" w:styleId="22">
    <w:name w:val="Головной 2! Знак"/>
    <w:link w:val="21"/>
    <w:rsid w:val="000750B9"/>
    <w:rPr>
      <w:rFonts w:ascii="Times New Roman" w:eastAsia="Times New Roman" w:hAnsi="Times New Roman" w:cs="Times New Roman"/>
      <w:b w:val="0"/>
      <w:bCs/>
      <w:kern w:val="32"/>
      <w:sz w:val="24"/>
      <w:szCs w:val="24"/>
      <w:lang w:eastAsia="en-US"/>
    </w:rPr>
  </w:style>
  <w:style w:type="character" w:customStyle="1" w:styleId="10">
    <w:name w:val="Заголовок 1 Знак"/>
    <w:aliases w:val="Традиционны Знак"/>
    <w:link w:val="1"/>
    <w:uiPriority w:val="9"/>
    <w:rsid w:val="005341C8"/>
    <w:rPr>
      <w:rFonts w:ascii="Times New Roman" w:eastAsia="Times New Roman" w:hAnsi="Times New Roman"/>
      <w:bCs/>
      <w:kern w:val="32"/>
      <w:sz w:val="24"/>
      <w:szCs w:val="24"/>
      <w:lang w:eastAsia="en-US"/>
    </w:rPr>
  </w:style>
  <w:style w:type="paragraph" w:customStyle="1" w:styleId="111">
    <w:name w:val="Стиль111"/>
    <w:basedOn w:val="1"/>
    <w:link w:val="1110"/>
    <w:qFormat/>
    <w:rsid w:val="009073CD"/>
    <w:rPr>
      <w:rFonts w:ascii="Calibri Light" w:hAnsi="Calibri Light"/>
      <w:color w:val="5B9BD5"/>
    </w:rPr>
  </w:style>
  <w:style w:type="character" w:customStyle="1" w:styleId="1110">
    <w:name w:val="Стиль111 Знак"/>
    <w:link w:val="111"/>
    <w:rsid w:val="009073CD"/>
    <w:rPr>
      <w:rFonts w:ascii="Calibri Light" w:eastAsia="Times New Roman" w:hAnsi="Calibri Light" w:cs="Times New Roman"/>
      <w:b w:val="0"/>
      <w:bCs/>
      <w:color w:val="5B9BD5"/>
      <w:kern w:val="32"/>
      <w:sz w:val="32"/>
      <w:szCs w:val="32"/>
      <w:lang w:eastAsia="en-US"/>
    </w:rPr>
  </w:style>
  <w:style w:type="paragraph" w:customStyle="1" w:styleId="a3">
    <w:name w:val="КЛАССика"/>
    <w:basedOn w:val="2"/>
    <w:link w:val="a4"/>
    <w:qFormat/>
    <w:rsid w:val="00817EFD"/>
    <w:pPr>
      <w:keepLines w:val="0"/>
      <w:spacing w:before="0" w:line="360" w:lineRule="auto"/>
      <w:jc w:val="center"/>
    </w:pPr>
    <w:rPr>
      <w:rFonts w:ascii="Times New Roman" w:hAnsi="Times New Roman" w:cs="Arial"/>
      <w:color w:val="auto"/>
      <w:sz w:val="28"/>
      <w:szCs w:val="28"/>
      <w:lang w:eastAsia="ru-RU"/>
    </w:rPr>
  </w:style>
  <w:style w:type="character" w:customStyle="1" w:styleId="a4">
    <w:name w:val="КЛАССика Знак"/>
    <w:link w:val="a3"/>
    <w:rsid w:val="00817EFD"/>
    <w:rPr>
      <w:rFonts w:ascii="Times New Roman" w:eastAsia="Times New Roman" w:hAnsi="Times New Roman" w:cs="Arial"/>
      <w:sz w:val="28"/>
      <w:szCs w:val="28"/>
    </w:rPr>
  </w:style>
  <w:style w:type="character" w:customStyle="1" w:styleId="20">
    <w:name w:val="Заголовок 2 Знак"/>
    <w:link w:val="2"/>
    <w:uiPriority w:val="9"/>
    <w:semiHidden/>
    <w:rsid w:val="00817EFD"/>
    <w:rPr>
      <w:rFonts w:ascii="Calibri Light" w:eastAsia="Times New Roman" w:hAnsi="Calibri Light" w:cs="Times New Roman"/>
      <w:color w:val="2E74B5"/>
      <w:sz w:val="26"/>
      <w:szCs w:val="26"/>
      <w:lang w:eastAsia="en-US"/>
    </w:rPr>
  </w:style>
  <w:style w:type="paragraph" w:customStyle="1" w:styleId="10-4-17">
    <w:name w:val="10-4-17!"/>
    <w:basedOn w:val="1"/>
    <w:link w:val="10-4-170"/>
    <w:qFormat/>
    <w:rsid w:val="0039309A"/>
    <w:pPr>
      <w:jc w:val="center"/>
    </w:pPr>
  </w:style>
  <w:style w:type="character" w:customStyle="1" w:styleId="10-4-170">
    <w:name w:val="10-4-17! Знак"/>
    <w:link w:val="10-4-17"/>
    <w:rsid w:val="0039309A"/>
    <w:rPr>
      <w:rFonts w:ascii="Times New Roman" w:eastAsia="Times New Roman" w:hAnsi="Times New Roman"/>
      <w:bCs/>
      <w:kern w:val="32"/>
      <w:sz w:val="24"/>
      <w:szCs w:val="24"/>
      <w:lang w:eastAsia="en-US"/>
    </w:rPr>
  </w:style>
  <w:style w:type="paragraph" w:customStyle="1" w:styleId="AriaL">
    <w:name w:val="AriaL"/>
    <w:basedOn w:val="1"/>
    <w:link w:val="AriaL0"/>
    <w:autoRedefine/>
    <w:qFormat/>
    <w:rsid w:val="00C160CE"/>
    <w:pPr>
      <w:jc w:val="center"/>
    </w:pPr>
    <w:rPr>
      <w:rFonts w:ascii="Arial" w:hAnsi="Arial"/>
      <w:b/>
      <w:sz w:val="28"/>
    </w:rPr>
  </w:style>
  <w:style w:type="character" w:customStyle="1" w:styleId="AriaL0">
    <w:name w:val="AriaL Знак"/>
    <w:link w:val="AriaL"/>
    <w:rsid w:val="00C160CE"/>
    <w:rPr>
      <w:rFonts w:ascii="Arial" w:eastAsia="Times New Roman" w:hAnsi="Arial"/>
      <w:b/>
      <w:bCs/>
      <w:kern w:val="32"/>
      <w:sz w:val="28"/>
      <w:szCs w:val="24"/>
      <w:lang w:eastAsia="en-US"/>
    </w:rPr>
  </w:style>
  <w:style w:type="character" w:styleId="a5">
    <w:name w:val="Hyperlink"/>
    <w:basedOn w:val="a0"/>
    <w:uiPriority w:val="99"/>
    <w:unhideWhenUsed/>
    <w:rsid w:val="000257BB"/>
    <w:rPr>
      <w:color w:val="0563C1" w:themeColor="hyperlink"/>
      <w:u w:val="single"/>
    </w:rPr>
  </w:style>
  <w:style w:type="paragraph" w:styleId="a6">
    <w:name w:val="footnote text"/>
    <w:aliases w:val="Текст сноски Знак Знак"/>
    <w:basedOn w:val="a"/>
    <w:link w:val="a7"/>
    <w:uiPriority w:val="99"/>
    <w:unhideWhenUsed/>
    <w:rsid w:val="00290E01"/>
    <w:pPr>
      <w:spacing w:after="0" w:line="240" w:lineRule="auto"/>
    </w:pPr>
    <w:rPr>
      <w:rFonts w:ascii="Times New Roman" w:eastAsia="Times New Roman" w:hAnsi="Times New Roman"/>
      <w:sz w:val="20"/>
      <w:szCs w:val="20"/>
      <w:lang w:eastAsia="ru-RU"/>
    </w:rPr>
  </w:style>
  <w:style w:type="character" w:customStyle="1" w:styleId="a7">
    <w:name w:val="Текст сноски Знак"/>
    <w:aliases w:val="Текст сноски Знак Знак Знак"/>
    <w:basedOn w:val="a0"/>
    <w:link w:val="a6"/>
    <w:uiPriority w:val="99"/>
    <w:rsid w:val="00290E01"/>
    <w:rPr>
      <w:rFonts w:ascii="Times New Roman" w:eastAsia="Times New Roman" w:hAnsi="Times New Roman"/>
    </w:rPr>
  </w:style>
  <w:style w:type="character" w:styleId="a8">
    <w:name w:val="footnote reference"/>
    <w:uiPriority w:val="99"/>
    <w:semiHidden/>
    <w:unhideWhenUsed/>
    <w:rsid w:val="00290E01"/>
    <w:rPr>
      <w:vertAlign w:val="superscript"/>
    </w:rPr>
  </w:style>
  <w:style w:type="paragraph" w:styleId="a9">
    <w:name w:val="List Paragraph"/>
    <w:basedOn w:val="a"/>
    <w:uiPriority w:val="34"/>
    <w:qFormat/>
    <w:rsid w:val="009669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08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257/000282802760015612"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imushev@iespn.komisc.r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1053;&#1072;&#1089;&#1090;&#1088;&#1072;&#1080;&#1074;&#1072;&#1077;&#1084;&#1099;&#1077;%20&#1096;&#1072;&#1073;&#1083;&#1086;&#1085;&#1099;%20Office\Doc3.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B985FF-A167-4D48-B570-E37E1A55C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Doc3</Template>
  <TotalTime>238</TotalTime>
  <Pages>7</Pages>
  <Words>3849</Words>
  <Characters>21942</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КомиНЦ УрО РАН</Company>
  <LinksUpToDate>false</LinksUpToDate>
  <CharactersWithSpaces>25740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Тимушев</dc:creator>
  <cp:keywords/>
  <dc:description/>
  <cp:lastModifiedBy>Тимушев</cp:lastModifiedBy>
  <cp:revision>77</cp:revision>
  <dcterms:created xsi:type="dcterms:W3CDTF">2018-05-15T05:54:00Z</dcterms:created>
  <dcterms:modified xsi:type="dcterms:W3CDTF">2018-05-15T15:18:00Z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fbf0081a-3cc9-35df-b00a-91c4aef213a8</vt:lpwstr>
  </property>
  <property fmtid="{D5CDD505-2E9C-101B-9397-08002B2CF9AE}" pid="24" name="Mendeley Citation Style_1">
    <vt:lpwstr>http://www.zotero.org/styles/apa</vt:lpwstr>
  </property>
</Properties>
</file>