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AF8" w:rsidRPr="003B6BAE" w:rsidRDefault="005860DF" w:rsidP="00E64DE2">
      <w:pPr>
        <w:pStyle w:val="aa"/>
        <w:ind w:firstLine="0"/>
        <w:jc w:val="center"/>
        <w:rPr>
          <w:shd w:val="clear" w:color="auto" w:fill="FFFFFF"/>
        </w:rPr>
      </w:pPr>
      <w:bookmarkStart w:id="0" w:name="_GoBack"/>
      <w:r>
        <w:rPr>
          <w:shd w:val="clear" w:color="auto" w:fill="FFFFFF"/>
        </w:rPr>
        <w:t xml:space="preserve">СИСТЕМАТИЗАЦИЯ ПРОЦЕССА </w:t>
      </w:r>
      <w:r w:rsidR="004E0AF8" w:rsidRPr="003B6BAE">
        <w:rPr>
          <w:shd w:val="clear" w:color="auto" w:fill="FFFFFF"/>
        </w:rPr>
        <w:t>ПРЕДОСТАВЛЕНИ</w:t>
      </w:r>
      <w:r>
        <w:rPr>
          <w:shd w:val="clear" w:color="auto" w:fill="FFFFFF"/>
        </w:rPr>
        <w:t>Я</w:t>
      </w:r>
      <w:r w:rsidR="00E64DE2">
        <w:rPr>
          <w:shd w:val="clear" w:color="auto" w:fill="FFFFFF"/>
        </w:rPr>
        <w:t xml:space="preserve"> </w:t>
      </w:r>
      <w:bookmarkEnd w:id="0"/>
      <w:r w:rsidR="004E0AF8" w:rsidRPr="003B6BAE">
        <w:rPr>
          <w:shd w:val="clear" w:color="auto" w:fill="FFFFFF"/>
        </w:rPr>
        <w:t>ГОСУДАРСТВЕННЫХ</w:t>
      </w:r>
      <w:r w:rsidR="00E64DE2">
        <w:rPr>
          <w:shd w:val="clear" w:color="auto" w:fill="FFFFFF"/>
        </w:rPr>
        <w:t xml:space="preserve"> </w:t>
      </w:r>
      <w:r w:rsidR="004E0AF8" w:rsidRPr="003B6BAE">
        <w:rPr>
          <w:shd w:val="clear" w:color="auto" w:fill="FFFFFF"/>
        </w:rPr>
        <w:t>И</w:t>
      </w:r>
      <w:r w:rsidR="00E64DE2">
        <w:rPr>
          <w:shd w:val="clear" w:color="auto" w:fill="FFFFFF"/>
        </w:rPr>
        <w:t xml:space="preserve"> </w:t>
      </w:r>
      <w:r w:rsidR="004E0AF8" w:rsidRPr="003B6BAE">
        <w:rPr>
          <w:shd w:val="clear" w:color="auto" w:fill="FFFFFF"/>
        </w:rPr>
        <w:t>МУНИЦИПАЛЬНЫХ</w:t>
      </w:r>
      <w:r>
        <w:rPr>
          <w:shd w:val="clear" w:color="auto" w:fill="FFFFFF"/>
        </w:rPr>
        <w:t xml:space="preserve"> УСЛУГ</w:t>
      </w:r>
    </w:p>
    <w:p w:rsidR="004E0AF8" w:rsidRDefault="004E0AF8" w:rsidP="00E64DE2">
      <w:pPr>
        <w:pStyle w:val="aa"/>
        <w:ind w:firstLine="0"/>
        <w:jc w:val="center"/>
        <w:rPr>
          <w:shd w:val="clear" w:color="auto" w:fill="FFFFFF"/>
        </w:rPr>
      </w:pPr>
    </w:p>
    <w:p w:rsidR="004E0AF8" w:rsidRPr="00CB4771" w:rsidRDefault="004E0AF8" w:rsidP="00E64DE2">
      <w:pPr>
        <w:pStyle w:val="aa"/>
        <w:ind w:firstLine="0"/>
        <w:jc w:val="center"/>
      </w:pPr>
      <w:r w:rsidRPr="00CB4771">
        <w:t>©</w:t>
      </w:r>
      <w:r w:rsidR="00E64DE2">
        <w:t xml:space="preserve"> </w:t>
      </w:r>
      <w:r w:rsidRPr="00CB4771">
        <w:t>2018</w:t>
      </w:r>
      <w:r w:rsidR="00E64DE2">
        <w:t xml:space="preserve"> </w:t>
      </w:r>
      <w:r>
        <w:t>Бойко</w:t>
      </w:r>
      <w:r w:rsidR="00E64DE2">
        <w:t xml:space="preserve"> </w:t>
      </w:r>
      <w:r>
        <w:t>Анастасия</w:t>
      </w:r>
      <w:r w:rsidR="00E64DE2">
        <w:t xml:space="preserve"> </w:t>
      </w:r>
      <w:r>
        <w:t>Александровна</w:t>
      </w:r>
      <w:r w:rsidR="00E64DE2">
        <w:t xml:space="preserve">, </w:t>
      </w:r>
      <w:r w:rsidRPr="00CB4771">
        <w:t>студент</w:t>
      </w:r>
    </w:p>
    <w:p w:rsidR="004E0AF8" w:rsidRPr="00CB4771" w:rsidRDefault="004E0AF8" w:rsidP="00E64DE2">
      <w:pPr>
        <w:pStyle w:val="aa"/>
        <w:ind w:firstLine="0"/>
        <w:jc w:val="center"/>
        <w:rPr>
          <w:shd w:val="clear" w:color="auto" w:fill="FFFFFF"/>
        </w:rPr>
      </w:pPr>
      <w:r w:rsidRPr="00CB4771">
        <w:rPr>
          <w:shd w:val="clear" w:color="auto" w:fill="FFFFFF"/>
        </w:rPr>
        <w:t>Башкирский</w:t>
      </w:r>
      <w:r w:rsidR="00E64DE2">
        <w:rPr>
          <w:shd w:val="clear" w:color="auto" w:fill="FFFFFF"/>
        </w:rPr>
        <w:t xml:space="preserve"> </w:t>
      </w:r>
      <w:r w:rsidRPr="00CB4771">
        <w:rPr>
          <w:shd w:val="clear" w:color="auto" w:fill="FFFFFF"/>
        </w:rPr>
        <w:t>государственный</w:t>
      </w:r>
      <w:r w:rsidR="00E64DE2">
        <w:rPr>
          <w:shd w:val="clear" w:color="auto" w:fill="FFFFFF"/>
        </w:rPr>
        <w:t xml:space="preserve"> </w:t>
      </w:r>
      <w:r w:rsidRPr="00CB4771">
        <w:rPr>
          <w:shd w:val="clear" w:color="auto" w:fill="FFFFFF"/>
        </w:rPr>
        <w:t>университет</w:t>
      </w:r>
    </w:p>
    <w:p w:rsidR="004E0AF8" w:rsidRDefault="004E0AF8" w:rsidP="00E64DE2">
      <w:pPr>
        <w:pStyle w:val="aa"/>
        <w:ind w:firstLine="0"/>
        <w:jc w:val="center"/>
        <w:rPr>
          <w:color w:val="000000"/>
        </w:rPr>
      </w:pPr>
      <w:r w:rsidRPr="00CB4771">
        <w:rPr>
          <w:color w:val="000000"/>
          <w:lang w:val="en-US"/>
        </w:rPr>
        <w:t>E</w:t>
      </w:r>
      <w:r w:rsidRPr="00CB4771">
        <w:rPr>
          <w:color w:val="000000"/>
        </w:rPr>
        <w:t>-</w:t>
      </w:r>
      <w:r w:rsidRPr="00CB4771">
        <w:rPr>
          <w:color w:val="000000"/>
          <w:lang w:val="en-US"/>
        </w:rPr>
        <w:t>mail</w:t>
      </w:r>
      <w:r w:rsidRPr="00CB4771">
        <w:rPr>
          <w:color w:val="000000"/>
        </w:rPr>
        <w:t>:</w:t>
      </w:r>
      <w:r w:rsidR="00E64DE2">
        <w:rPr>
          <w:color w:val="000000"/>
        </w:rPr>
        <w:t xml:space="preserve"> </w:t>
      </w:r>
      <w:hyperlink r:id="rId6" w:history="1">
        <w:r w:rsidRPr="00963DB7">
          <w:rPr>
            <w:rStyle w:val="a4"/>
            <w:lang w:val="en-US"/>
          </w:rPr>
          <w:t>nastenaboka</w:t>
        </w:r>
        <w:r w:rsidRPr="00A15AC3">
          <w:rPr>
            <w:rStyle w:val="a4"/>
          </w:rPr>
          <w:t>@</w:t>
        </w:r>
        <w:r w:rsidRPr="00963DB7">
          <w:rPr>
            <w:rStyle w:val="a4"/>
            <w:lang w:val="en-US"/>
          </w:rPr>
          <w:t>mail</w:t>
        </w:r>
        <w:r w:rsidRPr="00A15AC3">
          <w:rPr>
            <w:rStyle w:val="a4"/>
          </w:rPr>
          <w:t>.</w:t>
        </w:r>
        <w:r w:rsidRPr="00963DB7">
          <w:rPr>
            <w:rStyle w:val="a4"/>
            <w:lang w:val="en-US"/>
          </w:rPr>
          <w:t>ru</w:t>
        </w:r>
      </w:hyperlink>
    </w:p>
    <w:p w:rsidR="004E0AF8" w:rsidRPr="00E64DE2" w:rsidRDefault="004E0AF8" w:rsidP="00E64DE2">
      <w:pPr>
        <w:pStyle w:val="aa"/>
      </w:pPr>
    </w:p>
    <w:p w:rsidR="004E0AF8" w:rsidRPr="0058481C" w:rsidRDefault="004E0AF8" w:rsidP="0058481C">
      <w:pPr>
        <w:pStyle w:val="aa"/>
      </w:pPr>
      <w:r w:rsidRPr="00E64DE2">
        <w:t>Аннотация:</w:t>
      </w:r>
      <w:r w:rsidR="00E64DE2" w:rsidRPr="00E64DE2">
        <w:t xml:space="preserve"> </w:t>
      </w:r>
      <w:r w:rsidRPr="00E64DE2">
        <w:t>В</w:t>
      </w:r>
      <w:r w:rsidR="00E64DE2" w:rsidRPr="00E64DE2">
        <w:t xml:space="preserve"> </w:t>
      </w:r>
      <w:r w:rsidRPr="00E64DE2">
        <w:t>данной</w:t>
      </w:r>
      <w:r w:rsidR="00E64DE2" w:rsidRPr="00E64DE2">
        <w:t xml:space="preserve"> </w:t>
      </w:r>
      <w:r w:rsidRPr="00E64DE2">
        <w:t>статье</w:t>
      </w:r>
      <w:r w:rsidR="00E64DE2" w:rsidRPr="00E64DE2">
        <w:t xml:space="preserve"> </w:t>
      </w:r>
      <w:r w:rsidRPr="00E64DE2">
        <w:t>рассматривается</w:t>
      </w:r>
      <w:r w:rsidR="00E64DE2" w:rsidRPr="00E64DE2">
        <w:t xml:space="preserve"> </w:t>
      </w:r>
      <w:r w:rsidRPr="00E64DE2">
        <w:t>предоставление</w:t>
      </w:r>
      <w:r w:rsidR="00E64DE2" w:rsidRPr="00E64DE2">
        <w:t xml:space="preserve"> </w:t>
      </w:r>
      <w:r w:rsidRPr="00E64DE2">
        <w:t>государственных</w:t>
      </w:r>
      <w:r w:rsidR="00E64DE2" w:rsidRPr="00E64DE2">
        <w:t xml:space="preserve"> </w:t>
      </w:r>
      <w:r w:rsidRPr="00E64DE2">
        <w:t>и</w:t>
      </w:r>
      <w:r w:rsidR="00E64DE2" w:rsidRPr="00E64DE2">
        <w:t xml:space="preserve"> </w:t>
      </w:r>
      <w:r w:rsidRPr="00E64DE2">
        <w:t>муниципальных</w:t>
      </w:r>
      <w:r w:rsidR="00E64DE2" w:rsidRPr="00E64DE2">
        <w:t xml:space="preserve"> </w:t>
      </w:r>
      <w:r w:rsidRPr="00E64DE2">
        <w:t>услуг</w:t>
      </w:r>
      <w:r w:rsidR="008A0B00">
        <w:t xml:space="preserve">, </w:t>
      </w:r>
      <w:r w:rsidR="008A0B00">
        <w:rPr>
          <w:shd w:val="clear" w:color="auto" w:fill="FFFFFF"/>
        </w:rPr>
        <w:t>а также процесс</w:t>
      </w:r>
      <w:r w:rsidR="009D3A1E">
        <w:rPr>
          <w:shd w:val="clear" w:color="auto" w:fill="FFFFFF"/>
        </w:rPr>
        <w:t xml:space="preserve"> предоставления и</w:t>
      </w:r>
      <w:r w:rsidR="008C2097">
        <w:rPr>
          <w:shd w:val="clear" w:color="auto" w:fill="FFFFFF"/>
        </w:rPr>
        <w:t xml:space="preserve"> </w:t>
      </w:r>
      <w:r w:rsidR="008A0B00">
        <w:rPr>
          <w:shd w:val="clear" w:color="auto" w:fill="FFFFFF"/>
        </w:rPr>
        <w:t xml:space="preserve">оказания услуг и их </w:t>
      </w:r>
      <w:r w:rsidR="008A0B00" w:rsidRPr="0058481C">
        <w:t>классификация.</w:t>
      </w:r>
      <w:r w:rsidR="00C456CD" w:rsidRPr="0058481C">
        <w:t xml:space="preserve"> </w:t>
      </w:r>
      <w:r w:rsidR="0058481C" w:rsidRPr="0058481C">
        <w:t>Автор приходит к выводу, что государственные и муниципальные услуги необходимо анализировать в единой системе предоставления услуг.</w:t>
      </w:r>
    </w:p>
    <w:p w:rsidR="004E0AF8" w:rsidRPr="00E64DE2" w:rsidRDefault="004E0AF8" w:rsidP="00E64DE2">
      <w:pPr>
        <w:pStyle w:val="aa"/>
      </w:pPr>
      <w:r w:rsidRPr="00E64DE2">
        <w:t>Ключевые</w:t>
      </w:r>
      <w:r w:rsidR="00E64DE2" w:rsidRPr="00E64DE2">
        <w:t xml:space="preserve"> </w:t>
      </w:r>
      <w:r w:rsidRPr="00E64DE2">
        <w:t>слова:</w:t>
      </w:r>
      <w:r w:rsidR="00E64DE2" w:rsidRPr="00E64DE2">
        <w:t xml:space="preserve"> </w:t>
      </w:r>
      <w:r w:rsidRPr="00E64DE2">
        <w:t>Классификация</w:t>
      </w:r>
      <w:r w:rsidR="00E64DE2" w:rsidRPr="00E64DE2">
        <w:t xml:space="preserve"> </w:t>
      </w:r>
      <w:r w:rsidRPr="00E64DE2">
        <w:t>государственных</w:t>
      </w:r>
      <w:r w:rsidR="00E64DE2" w:rsidRPr="00E64DE2">
        <w:t xml:space="preserve"> </w:t>
      </w:r>
      <w:r w:rsidRPr="00E64DE2">
        <w:t>услуг,</w:t>
      </w:r>
      <w:r w:rsidR="00E64DE2" w:rsidRPr="00E64DE2">
        <w:t xml:space="preserve"> </w:t>
      </w:r>
      <w:r w:rsidRPr="00E64DE2">
        <w:t>государственные</w:t>
      </w:r>
      <w:r w:rsidR="00E64DE2" w:rsidRPr="00E64DE2">
        <w:t xml:space="preserve"> </w:t>
      </w:r>
      <w:r w:rsidRPr="00E64DE2">
        <w:t>и</w:t>
      </w:r>
      <w:r w:rsidR="00E64DE2" w:rsidRPr="00E64DE2">
        <w:t xml:space="preserve"> </w:t>
      </w:r>
      <w:r w:rsidRPr="00E64DE2">
        <w:t>муниципальные</w:t>
      </w:r>
      <w:r w:rsidR="00E64DE2" w:rsidRPr="00E64DE2">
        <w:t xml:space="preserve"> </w:t>
      </w:r>
      <w:r w:rsidRPr="00E64DE2">
        <w:t>услуги,</w:t>
      </w:r>
      <w:r w:rsidR="00E64DE2" w:rsidRPr="00E64DE2">
        <w:t xml:space="preserve"> </w:t>
      </w:r>
      <w:r w:rsidRPr="00E64DE2">
        <w:t>платность</w:t>
      </w:r>
      <w:r w:rsidR="00E64DE2" w:rsidRPr="00E64DE2">
        <w:t xml:space="preserve"> </w:t>
      </w:r>
      <w:r w:rsidRPr="00E64DE2">
        <w:t>государственных</w:t>
      </w:r>
      <w:r w:rsidR="00E64DE2" w:rsidRPr="00E64DE2">
        <w:t xml:space="preserve"> </w:t>
      </w:r>
      <w:r w:rsidRPr="00E64DE2">
        <w:t>услуг.</w:t>
      </w:r>
    </w:p>
    <w:p w:rsidR="004E0AF8" w:rsidRPr="00E64DE2" w:rsidRDefault="004E0AF8" w:rsidP="00E64DE2">
      <w:pPr>
        <w:pStyle w:val="aa"/>
      </w:pPr>
    </w:p>
    <w:p w:rsidR="004E0AF8" w:rsidRPr="008A1D6D" w:rsidRDefault="004E0AF8" w:rsidP="003B5B32">
      <w:pPr>
        <w:pStyle w:val="aa"/>
      </w:pPr>
      <w:proofErr w:type="gramStart"/>
      <w:r w:rsidRPr="008A1D6D">
        <w:t>Услуги,</w:t>
      </w:r>
      <w:r w:rsidR="00E64DE2">
        <w:t xml:space="preserve"> </w:t>
      </w:r>
      <w:r w:rsidRPr="008A1D6D">
        <w:t>предоставляемые</w:t>
      </w:r>
      <w:r w:rsidR="00E64DE2">
        <w:t xml:space="preserve"> </w:t>
      </w:r>
      <w:r w:rsidRPr="008A1D6D">
        <w:t>организациям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физическим</w:t>
      </w:r>
      <w:r w:rsidR="00E64DE2">
        <w:t xml:space="preserve"> </w:t>
      </w:r>
      <w:r w:rsidRPr="008A1D6D">
        <w:t>лицам</w:t>
      </w:r>
      <w:r w:rsidR="00E64DE2">
        <w:t xml:space="preserve"> </w:t>
      </w:r>
      <w:r w:rsidRPr="008A1D6D">
        <w:t>по</w:t>
      </w:r>
      <w:r w:rsidR="00E64DE2">
        <w:t xml:space="preserve"> </w:t>
      </w:r>
      <w:r w:rsidRPr="008A1D6D">
        <w:t>их</w:t>
      </w:r>
      <w:r w:rsidR="00E64DE2">
        <w:t xml:space="preserve"> </w:t>
      </w:r>
      <w:r w:rsidRPr="008A1D6D">
        <w:t>запросу</w:t>
      </w:r>
      <w:r w:rsidR="00E64DE2">
        <w:t xml:space="preserve"> </w:t>
      </w:r>
      <w:r w:rsidRPr="008A1D6D">
        <w:t>федеральными</w:t>
      </w:r>
      <w:r w:rsidR="00E64DE2">
        <w:t xml:space="preserve"> </w:t>
      </w:r>
      <w:r w:rsidRPr="008A1D6D">
        <w:t>органами</w:t>
      </w:r>
      <w:r w:rsidR="00E64DE2">
        <w:t xml:space="preserve"> </w:t>
      </w:r>
      <w:r w:rsidRPr="008A1D6D">
        <w:t>исполнительной</w:t>
      </w:r>
      <w:r w:rsidR="00E64DE2">
        <w:t xml:space="preserve"> </w:t>
      </w:r>
      <w:r w:rsidRPr="008A1D6D">
        <w:t>власти,</w:t>
      </w:r>
      <w:r w:rsidR="00E64DE2">
        <w:t xml:space="preserve"> </w:t>
      </w:r>
      <w:r w:rsidRPr="008A1D6D">
        <w:t>исполнительными</w:t>
      </w:r>
      <w:r w:rsidR="00E64DE2">
        <w:t xml:space="preserve"> </w:t>
      </w:r>
      <w:r w:rsidRPr="008A1D6D">
        <w:t>органами</w:t>
      </w:r>
      <w:r w:rsidR="00E64DE2">
        <w:t xml:space="preserve"> </w:t>
      </w:r>
      <w:r w:rsidRPr="008A1D6D">
        <w:t>государственной</w:t>
      </w:r>
      <w:r w:rsidR="00E64DE2">
        <w:t xml:space="preserve"> </w:t>
      </w:r>
      <w:r w:rsidRPr="008A1D6D">
        <w:t>власти</w:t>
      </w:r>
      <w:r w:rsidR="00E64DE2">
        <w:t xml:space="preserve"> </w:t>
      </w:r>
      <w:r w:rsidRPr="008A1D6D">
        <w:t>субъектов</w:t>
      </w:r>
      <w:r w:rsidR="00E64DE2">
        <w:t xml:space="preserve"> </w:t>
      </w:r>
      <w:r w:rsidRPr="008A1D6D">
        <w:t>Российской</w:t>
      </w:r>
      <w:r w:rsidR="00E64DE2">
        <w:t xml:space="preserve"> </w:t>
      </w:r>
      <w:r w:rsidRPr="008A1D6D">
        <w:t>Федерации,</w:t>
      </w:r>
      <w:r w:rsidR="00E64DE2">
        <w:t xml:space="preserve"> </w:t>
      </w:r>
      <w:r w:rsidRPr="008A1D6D">
        <w:t>органами</w:t>
      </w:r>
      <w:r w:rsidR="00E64DE2">
        <w:t xml:space="preserve"> </w:t>
      </w:r>
      <w:r w:rsidRPr="008A1D6D">
        <w:t>управления</w:t>
      </w:r>
      <w:r w:rsidR="00E64DE2">
        <w:t xml:space="preserve"> </w:t>
      </w:r>
      <w:r w:rsidRPr="008A1D6D">
        <w:t>государственных</w:t>
      </w:r>
      <w:r w:rsidR="00E64DE2">
        <w:t xml:space="preserve"> </w:t>
      </w:r>
      <w:r w:rsidRPr="008A1D6D">
        <w:t>внебюджетных</w:t>
      </w:r>
      <w:r w:rsidR="00E64DE2">
        <w:t xml:space="preserve"> </w:t>
      </w:r>
      <w:r w:rsidRPr="008A1D6D">
        <w:t>фондов</w:t>
      </w:r>
      <w:r w:rsidR="00E64DE2">
        <w:t xml:space="preserve"> </w:t>
      </w:r>
      <w:r w:rsidRPr="008A1D6D">
        <w:t>Российской</w:t>
      </w:r>
      <w:r w:rsidR="00E64DE2">
        <w:t xml:space="preserve"> </w:t>
      </w:r>
      <w:r w:rsidRPr="008A1D6D">
        <w:t>Федерации</w:t>
      </w:r>
      <w:r w:rsidR="00E64DE2">
        <w:t xml:space="preserve"> </w:t>
      </w:r>
      <w:r w:rsidRPr="008A1D6D">
        <w:t>или</w:t>
      </w:r>
      <w:r w:rsidR="00E64DE2">
        <w:t xml:space="preserve"> </w:t>
      </w:r>
      <w:r w:rsidRPr="008A1D6D">
        <w:t>местными</w:t>
      </w:r>
      <w:r w:rsidR="00E64DE2">
        <w:t xml:space="preserve"> </w:t>
      </w:r>
      <w:r w:rsidRPr="008A1D6D">
        <w:t>администрациями</w:t>
      </w:r>
      <w:r w:rsidR="00E64DE2">
        <w:t xml:space="preserve"> </w:t>
      </w:r>
      <w:r w:rsidRPr="008A1D6D">
        <w:t>в</w:t>
      </w:r>
      <w:r w:rsidR="00E64DE2">
        <w:t xml:space="preserve"> </w:t>
      </w:r>
      <w:r w:rsidRPr="008A1D6D">
        <w:t>рамках</w:t>
      </w:r>
      <w:r w:rsidR="00E64DE2">
        <w:t xml:space="preserve"> </w:t>
      </w:r>
      <w:r w:rsidRPr="008A1D6D">
        <w:t>их</w:t>
      </w:r>
      <w:r w:rsidR="00E64DE2">
        <w:t xml:space="preserve"> </w:t>
      </w:r>
      <w:r w:rsidRPr="008A1D6D">
        <w:t>компетенции,</w:t>
      </w:r>
      <w:r w:rsidR="00E64DE2">
        <w:t xml:space="preserve"> </w:t>
      </w:r>
      <w:r w:rsidRPr="008A1D6D">
        <w:t>являются</w:t>
      </w:r>
      <w:r w:rsidR="00E64DE2">
        <w:t xml:space="preserve"> </w:t>
      </w:r>
      <w:r w:rsidRPr="008A1D6D">
        <w:t>государственными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муниципальными</w:t>
      </w:r>
      <w:r w:rsidR="00E64DE2">
        <w:t xml:space="preserve"> </w:t>
      </w:r>
      <w:r w:rsidRPr="008A1D6D">
        <w:t>услугами.</w:t>
      </w:r>
      <w:proofErr w:type="gramEnd"/>
    </w:p>
    <w:p w:rsidR="004E0AF8" w:rsidRPr="008A1D6D" w:rsidRDefault="004E0AF8" w:rsidP="003B5B32">
      <w:pPr>
        <w:pStyle w:val="aa"/>
      </w:pPr>
      <w:r w:rsidRPr="008A1D6D">
        <w:t>Государственные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муниципальные</w:t>
      </w:r>
      <w:r w:rsidR="00E64DE2">
        <w:t xml:space="preserve"> </w:t>
      </w:r>
      <w:r w:rsidRPr="008A1D6D">
        <w:t>услуги</w:t>
      </w:r>
      <w:r w:rsidR="00E64DE2">
        <w:t xml:space="preserve"> </w:t>
      </w:r>
      <w:r w:rsidRPr="008A1D6D">
        <w:t>представляют</w:t>
      </w:r>
      <w:r w:rsidR="00E64DE2">
        <w:t xml:space="preserve"> </w:t>
      </w:r>
      <w:r w:rsidRPr="008A1D6D">
        <w:t>собой</w:t>
      </w:r>
      <w:r w:rsidR="00E64DE2">
        <w:t xml:space="preserve"> </w:t>
      </w:r>
      <w:r w:rsidRPr="008A1D6D">
        <w:t>основную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более</w:t>
      </w:r>
      <w:r w:rsidR="00E64DE2">
        <w:t xml:space="preserve"> </w:t>
      </w:r>
      <w:r w:rsidRPr="008A1D6D">
        <w:t>массовую</w:t>
      </w:r>
      <w:r w:rsidR="00E64DE2">
        <w:t xml:space="preserve"> </w:t>
      </w:r>
      <w:r w:rsidRPr="008A1D6D">
        <w:t>форму</w:t>
      </w:r>
      <w:r w:rsidR="00E64DE2">
        <w:t xml:space="preserve"> </w:t>
      </w:r>
      <w:r w:rsidRPr="008A1D6D">
        <w:t>взаимодействия</w:t>
      </w:r>
      <w:r w:rsidR="00E64DE2">
        <w:t xml:space="preserve"> </w:t>
      </w:r>
      <w:r w:rsidRPr="008A1D6D">
        <w:t>государственной</w:t>
      </w:r>
      <w:r w:rsidR="00E64DE2">
        <w:t xml:space="preserve"> </w:t>
      </w:r>
      <w:r w:rsidRPr="008A1D6D">
        <w:t>власти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населения</w:t>
      </w:r>
      <w:r w:rsidR="00E27BA6">
        <w:t>, чем отношения управления</w:t>
      </w:r>
      <w:r w:rsidRPr="008A1D6D">
        <w:t>.</w:t>
      </w:r>
      <w:r w:rsidR="00E64DE2">
        <w:t xml:space="preserve"> </w:t>
      </w:r>
      <w:r w:rsidRPr="008A1D6D">
        <w:t>Под</w:t>
      </w:r>
      <w:r w:rsidR="00E64DE2">
        <w:t xml:space="preserve"> </w:t>
      </w:r>
      <w:r w:rsidRPr="008A1D6D">
        <w:t>данным</w:t>
      </w:r>
      <w:r w:rsidR="00E64DE2">
        <w:t xml:space="preserve"> </w:t>
      </w:r>
      <w:r w:rsidRPr="008A1D6D">
        <w:t>взаимодействием</w:t>
      </w:r>
      <w:r w:rsidR="00E64DE2">
        <w:t xml:space="preserve"> </w:t>
      </w:r>
      <w:r w:rsidRPr="008A1D6D">
        <w:t>понимается</w:t>
      </w:r>
      <w:r w:rsidR="00E64DE2">
        <w:t xml:space="preserve"> </w:t>
      </w:r>
      <w:r w:rsidRPr="008A1D6D">
        <w:t>как</w:t>
      </w:r>
      <w:r w:rsidR="00E64DE2">
        <w:t xml:space="preserve"> </w:t>
      </w:r>
      <w:r w:rsidRPr="008A1D6D">
        <w:t>прием</w:t>
      </w:r>
      <w:r w:rsidR="00E64DE2">
        <w:t xml:space="preserve"> </w:t>
      </w:r>
      <w:r w:rsidRPr="008A1D6D">
        <w:t>граждан,</w:t>
      </w:r>
      <w:r w:rsidR="00E64DE2">
        <w:t xml:space="preserve"> </w:t>
      </w:r>
      <w:r w:rsidRPr="008A1D6D">
        <w:t>так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регистрация</w:t>
      </w:r>
      <w:r w:rsidR="00E64DE2">
        <w:t xml:space="preserve"> </w:t>
      </w:r>
      <w:r w:rsidRPr="008A1D6D">
        <w:t>прав</w:t>
      </w:r>
      <w:r w:rsidR="00E64DE2">
        <w:t xml:space="preserve"> </w:t>
      </w:r>
      <w:r w:rsidRPr="008A1D6D">
        <w:t>на</w:t>
      </w:r>
      <w:r w:rsidR="00E64DE2">
        <w:t xml:space="preserve"> </w:t>
      </w:r>
      <w:r w:rsidRPr="008A1D6D">
        <w:t>недвижимое</w:t>
      </w:r>
      <w:r w:rsidR="00E64DE2">
        <w:t xml:space="preserve"> </w:t>
      </w:r>
      <w:r w:rsidRPr="008A1D6D">
        <w:t>имущество.</w:t>
      </w:r>
    </w:p>
    <w:p w:rsidR="004E0AF8" w:rsidRPr="008A1D6D" w:rsidRDefault="004E0AF8" w:rsidP="003B5B32">
      <w:pPr>
        <w:pStyle w:val="aa"/>
      </w:pPr>
      <w:bookmarkStart w:id="1" w:name="_Hlk505031631"/>
      <w:r>
        <w:t>Каждый</w:t>
      </w:r>
      <w:r w:rsidR="00E64DE2">
        <w:t xml:space="preserve"> </w:t>
      </w:r>
      <w:r>
        <w:t>гражданин</w:t>
      </w:r>
      <w:r w:rsidR="00E64DE2">
        <w:t xml:space="preserve"> </w:t>
      </w:r>
      <w:r w:rsidR="008A0B00" w:rsidRPr="008A0B00">
        <w:t>обладает правом</w:t>
      </w:r>
      <w:r w:rsidR="003B5B32">
        <w:t xml:space="preserve"> </w:t>
      </w:r>
      <w:r>
        <w:t>на</w:t>
      </w:r>
      <w:r w:rsidR="00E64DE2">
        <w:t xml:space="preserve"> </w:t>
      </w:r>
      <w:r>
        <w:t>пользование</w:t>
      </w:r>
      <w:r w:rsidR="00E64DE2">
        <w:t xml:space="preserve"> </w:t>
      </w:r>
      <w:r>
        <w:t>государственными</w:t>
      </w:r>
      <w:r w:rsidR="00E64DE2">
        <w:t xml:space="preserve"> </w:t>
      </w:r>
      <w:r>
        <w:t>услугами.</w:t>
      </w:r>
      <w:r w:rsidR="00E64DE2">
        <w:t xml:space="preserve"> </w:t>
      </w:r>
      <w:r w:rsidRPr="008A1D6D">
        <w:t>В</w:t>
      </w:r>
      <w:r w:rsidR="00E64DE2">
        <w:t xml:space="preserve"> </w:t>
      </w:r>
      <w:r w:rsidRPr="008A1D6D">
        <w:t>данном</w:t>
      </w:r>
      <w:r w:rsidR="00E64DE2">
        <w:t xml:space="preserve"> </w:t>
      </w:r>
      <w:r w:rsidRPr="008A1D6D">
        <w:t>случае</w:t>
      </w:r>
      <w:r w:rsidR="00E64DE2">
        <w:t xml:space="preserve"> </w:t>
      </w:r>
      <w:r w:rsidRPr="008A1D6D">
        <w:t>исполнительные</w:t>
      </w:r>
      <w:r w:rsidR="00E64DE2">
        <w:t xml:space="preserve"> </w:t>
      </w:r>
      <w:r w:rsidRPr="008A1D6D">
        <w:t>органы</w:t>
      </w:r>
      <w:r w:rsidR="00E64DE2">
        <w:t xml:space="preserve"> </w:t>
      </w:r>
      <w:r w:rsidRPr="008A1D6D">
        <w:t>управления</w:t>
      </w:r>
      <w:r w:rsidR="00E64DE2">
        <w:t xml:space="preserve"> </w:t>
      </w:r>
      <w:r w:rsidRPr="008A1D6D">
        <w:t>создают</w:t>
      </w:r>
      <w:r w:rsidR="00E64DE2">
        <w:t xml:space="preserve"> </w:t>
      </w:r>
      <w:r w:rsidRPr="008A1D6D">
        <w:t>все</w:t>
      </w:r>
      <w:r w:rsidR="00E64DE2">
        <w:t xml:space="preserve"> </w:t>
      </w:r>
      <w:r w:rsidRPr="008A1D6D">
        <w:t>условия</w:t>
      </w:r>
      <w:r w:rsidR="00E64DE2">
        <w:t xml:space="preserve"> </w:t>
      </w:r>
      <w:r w:rsidRPr="008A1D6D">
        <w:t>для</w:t>
      </w:r>
      <w:r w:rsidR="00E64DE2">
        <w:t xml:space="preserve"> </w:t>
      </w:r>
      <w:r w:rsidRPr="008A1D6D">
        <w:t>обеспечения</w:t>
      </w:r>
      <w:r w:rsidR="00E64DE2">
        <w:t xml:space="preserve"> </w:t>
      </w:r>
      <w:r w:rsidRPr="008A1D6D">
        <w:t>удовлетворения</w:t>
      </w:r>
      <w:r w:rsidR="00E64DE2">
        <w:t xml:space="preserve"> </w:t>
      </w:r>
      <w:r w:rsidRPr="008A1D6D">
        <w:t>граждан</w:t>
      </w:r>
      <w:r w:rsidR="00E64DE2">
        <w:t xml:space="preserve"> </w:t>
      </w:r>
      <w:r w:rsidRPr="008A1D6D">
        <w:t>в</w:t>
      </w:r>
      <w:r w:rsidR="00E64DE2">
        <w:t xml:space="preserve"> </w:t>
      </w:r>
      <w:r w:rsidRPr="008A1D6D">
        <w:t>государственных</w:t>
      </w:r>
      <w:r w:rsidR="00E64DE2">
        <w:t xml:space="preserve"> </w:t>
      </w:r>
      <w:r w:rsidRPr="008A1D6D">
        <w:lastRenderedPageBreak/>
        <w:t>услугах.</w:t>
      </w:r>
      <w:r w:rsidR="00E64DE2">
        <w:t xml:space="preserve"> </w:t>
      </w:r>
      <w:r w:rsidRPr="008A1D6D">
        <w:t>Одним</w:t>
      </w:r>
      <w:r w:rsidR="00E64DE2">
        <w:t xml:space="preserve"> </w:t>
      </w:r>
      <w:r w:rsidRPr="008A1D6D">
        <w:t>из</w:t>
      </w:r>
      <w:r w:rsidR="00E64DE2">
        <w:t xml:space="preserve"> </w:t>
      </w:r>
      <w:r w:rsidRPr="008A1D6D">
        <w:t>механизмов</w:t>
      </w:r>
      <w:r w:rsidR="00E64DE2">
        <w:t xml:space="preserve"> </w:t>
      </w:r>
      <w:r w:rsidRPr="008A1D6D">
        <w:t>маркетинговой</w:t>
      </w:r>
      <w:r w:rsidR="00E64DE2">
        <w:t xml:space="preserve"> </w:t>
      </w:r>
      <w:r w:rsidRPr="008A1D6D">
        <w:t>модели</w:t>
      </w:r>
      <w:r w:rsidR="00E64DE2">
        <w:t xml:space="preserve"> </w:t>
      </w:r>
      <w:r w:rsidRPr="008A1D6D">
        <w:t>государственного</w:t>
      </w:r>
      <w:r w:rsidR="00E64DE2">
        <w:t xml:space="preserve"> </w:t>
      </w:r>
      <w:r w:rsidRPr="008A1D6D">
        <w:t>управления</w:t>
      </w:r>
      <w:r w:rsidR="00E64DE2">
        <w:t xml:space="preserve"> </w:t>
      </w:r>
      <w:r w:rsidRPr="008A1D6D">
        <w:t>является</w:t>
      </w:r>
      <w:r w:rsidR="00E64DE2">
        <w:t xml:space="preserve"> </w:t>
      </w:r>
      <w:r w:rsidRPr="008A1D6D">
        <w:t>административно-правовое</w:t>
      </w:r>
      <w:r w:rsidR="00E64DE2">
        <w:t xml:space="preserve"> </w:t>
      </w:r>
      <w:r w:rsidRPr="008A1D6D">
        <w:t>регулирование</w:t>
      </w:r>
      <w:r w:rsidR="00E64DE2">
        <w:t xml:space="preserve"> </w:t>
      </w:r>
      <w:r w:rsidRPr="008A1D6D">
        <w:t>отношений</w:t>
      </w:r>
      <w:r w:rsidR="00E64DE2">
        <w:t xml:space="preserve"> </w:t>
      </w:r>
      <w:r w:rsidRPr="008A1D6D">
        <w:t>государства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гражданина,</w:t>
      </w:r>
      <w:r w:rsidR="00E64DE2">
        <w:t xml:space="preserve"> </w:t>
      </w:r>
      <w:r w:rsidRPr="008A1D6D">
        <w:t>включая</w:t>
      </w:r>
      <w:r w:rsidR="00E64DE2">
        <w:t xml:space="preserve"> </w:t>
      </w:r>
      <w:r w:rsidRPr="008A1D6D">
        <w:t>отношения,</w:t>
      </w:r>
      <w:r w:rsidR="00E64DE2">
        <w:t xml:space="preserve"> </w:t>
      </w:r>
      <w:r w:rsidRPr="008A1D6D">
        <w:t>которые</w:t>
      </w:r>
      <w:r w:rsidR="00E64DE2">
        <w:t xml:space="preserve"> </w:t>
      </w:r>
      <w:r w:rsidRPr="008A1D6D">
        <w:t>возникают</w:t>
      </w:r>
      <w:r w:rsidR="00E64DE2">
        <w:t xml:space="preserve"> </w:t>
      </w:r>
      <w:r w:rsidRPr="008A1D6D">
        <w:t>в</w:t>
      </w:r>
      <w:r w:rsidR="00E64DE2">
        <w:t xml:space="preserve"> </w:t>
      </w:r>
      <w:r w:rsidRPr="008A1D6D">
        <w:t>процессе</w:t>
      </w:r>
      <w:r w:rsidR="00E64DE2">
        <w:t xml:space="preserve"> </w:t>
      </w:r>
      <w:r w:rsidRPr="008A1D6D">
        <w:t>оказания</w:t>
      </w:r>
      <w:r w:rsidR="00E64DE2">
        <w:t xml:space="preserve"> </w:t>
      </w:r>
      <w:r w:rsidRPr="008A1D6D">
        <w:t>государственных</w:t>
      </w:r>
      <w:r w:rsidR="00E64DE2">
        <w:t xml:space="preserve"> </w:t>
      </w:r>
      <w:r w:rsidRPr="008A1D6D">
        <w:t>услуг</w:t>
      </w:r>
      <w:r w:rsidR="009D3A1E">
        <w:t xml:space="preserve"> </w:t>
      </w:r>
      <w:r w:rsidR="009D3A1E" w:rsidRPr="009D3A1E">
        <w:t>[1]</w:t>
      </w:r>
      <w:r w:rsidRPr="008A1D6D">
        <w:t>.</w:t>
      </w:r>
    </w:p>
    <w:bookmarkEnd w:id="1"/>
    <w:p w:rsidR="004E0AF8" w:rsidRPr="00D2030F" w:rsidRDefault="004E0AF8" w:rsidP="00D2030F">
      <w:pPr>
        <w:pStyle w:val="aa"/>
        <w:rPr>
          <w:shd w:val="clear" w:color="auto" w:fill="FFFFFF"/>
        </w:rPr>
      </w:pPr>
      <w:r w:rsidRPr="00D2030F">
        <w:t>Для</w:t>
      </w:r>
      <w:r w:rsidR="00E64DE2">
        <w:t xml:space="preserve"> </w:t>
      </w:r>
      <w:r w:rsidRPr="00D2030F">
        <w:t>прямого</w:t>
      </w:r>
      <w:r w:rsidR="00E64DE2">
        <w:t xml:space="preserve"> </w:t>
      </w:r>
      <w:r w:rsidRPr="00D2030F">
        <w:t>анализа</w:t>
      </w:r>
      <w:r w:rsidR="00E64DE2">
        <w:t xml:space="preserve"> </w:t>
      </w:r>
      <w:r w:rsidRPr="00D2030F">
        <w:t>организации</w:t>
      </w:r>
      <w:r w:rsidR="00E64DE2">
        <w:t xml:space="preserve"> </w:t>
      </w:r>
      <w:r w:rsidRPr="00D2030F">
        <w:t>и</w:t>
      </w:r>
      <w:r w:rsidR="00E64DE2">
        <w:t xml:space="preserve"> </w:t>
      </w:r>
      <w:r w:rsidRPr="00D2030F">
        <w:t>оказания</w:t>
      </w:r>
      <w:r w:rsidR="00E64DE2">
        <w:t xml:space="preserve"> </w:t>
      </w:r>
      <w:r w:rsidRPr="00D2030F">
        <w:t>государственных</w:t>
      </w:r>
      <w:r w:rsidR="00E64DE2">
        <w:t xml:space="preserve"> </w:t>
      </w:r>
      <w:r w:rsidRPr="00D2030F">
        <w:t>услуг</w:t>
      </w:r>
      <w:r w:rsidR="00E64DE2">
        <w:t xml:space="preserve"> </w:t>
      </w:r>
      <w:r w:rsidRPr="00D2030F">
        <w:t>чаще</w:t>
      </w:r>
      <w:r w:rsidR="00E64DE2">
        <w:t xml:space="preserve"> </w:t>
      </w:r>
      <w:r w:rsidRPr="00D2030F">
        <w:t>всего</w:t>
      </w:r>
      <w:r w:rsidR="00E64DE2">
        <w:t xml:space="preserve"> </w:t>
      </w:r>
      <w:r w:rsidRPr="00D2030F">
        <w:t>необходим</w:t>
      </w:r>
      <w:r w:rsidR="00E64DE2">
        <w:t xml:space="preserve"> </w:t>
      </w:r>
      <w:r w:rsidRPr="00D2030F">
        <w:t>процессный</w:t>
      </w:r>
      <w:r w:rsidR="00E64DE2">
        <w:t xml:space="preserve"> </w:t>
      </w:r>
      <w:r w:rsidRPr="00D2030F">
        <w:t>подход.</w:t>
      </w:r>
      <w:r w:rsidR="00E64DE2">
        <w:t xml:space="preserve"> </w:t>
      </w:r>
      <w:r w:rsidRPr="00D2030F">
        <w:t>В</w:t>
      </w:r>
      <w:r w:rsidR="00E64DE2">
        <w:t xml:space="preserve"> </w:t>
      </w:r>
      <w:r w:rsidRPr="00D2030F">
        <w:t>данном</w:t>
      </w:r>
      <w:r w:rsidR="00E64DE2">
        <w:t xml:space="preserve"> </w:t>
      </w:r>
      <w:r w:rsidRPr="00D2030F">
        <w:t>случае</w:t>
      </w:r>
      <w:r w:rsidR="00E64DE2">
        <w:t xml:space="preserve"> </w:t>
      </w:r>
      <w:r w:rsidRPr="00D2030F">
        <w:t>оказание</w:t>
      </w:r>
      <w:r w:rsidR="00E64DE2">
        <w:t xml:space="preserve"> </w:t>
      </w:r>
      <w:r w:rsidRPr="00D2030F">
        <w:t>услуги</w:t>
      </w:r>
      <w:r w:rsidR="00E64DE2">
        <w:t xml:space="preserve"> </w:t>
      </w:r>
      <w:r w:rsidRPr="00D2030F">
        <w:t>можно</w:t>
      </w:r>
      <w:r w:rsidR="00E64DE2">
        <w:t xml:space="preserve"> </w:t>
      </w:r>
      <w:r w:rsidRPr="00D2030F">
        <w:t>рассматривать,</w:t>
      </w:r>
      <w:r w:rsidR="00E64DE2">
        <w:t xml:space="preserve"> </w:t>
      </w:r>
      <w:r w:rsidRPr="00D2030F">
        <w:t>как</w:t>
      </w:r>
      <w:r w:rsidR="00E64DE2">
        <w:t xml:space="preserve"> </w:t>
      </w:r>
      <w:r w:rsidRPr="00D2030F">
        <w:t>совокупность</w:t>
      </w:r>
      <w:r w:rsidR="00E64DE2">
        <w:t xml:space="preserve"> </w:t>
      </w:r>
      <w:r w:rsidRPr="00D2030F">
        <w:t>последовательных</w:t>
      </w:r>
      <w:r w:rsidR="00E64DE2">
        <w:t xml:space="preserve"> </w:t>
      </w:r>
      <w:r w:rsidRPr="00D2030F">
        <w:t>административных</w:t>
      </w:r>
      <w:r w:rsidR="00E64DE2">
        <w:t xml:space="preserve"> </w:t>
      </w:r>
      <w:r w:rsidRPr="00D2030F">
        <w:t>процессов</w:t>
      </w:r>
      <w:r w:rsidR="00E64DE2">
        <w:t xml:space="preserve"> </w:t>
      </w:r>
      <w:r w:rsidRPr="00D2030F">
        <w:t>и</w:t>
      </w:r>
      <w:r w:rsidR="00E64DE2">
        <w:t xml:space="preserve"> </w:t>
      </w:r>
      <w:r w:rsidRPr="00D2030F">
        <w:t>процедур,</w:t>
      </w:r>
      <w:r w:rsidR="00E64DE2">
        <w:t xml:space="preserve"> </w:t>
      </w:r>
      <w:r w:rsidRPr="00D2030F">
        <w:t>в</w:t>
      </w:r>
      <w:r w:rsidR="00E64DE2">
        <w:t xml:space="preserve"> </w:t>
      </w:r>
      <w:r w:rsidRPr="00D2030F">
        <w:t>результате</w:t>
      </w:r>
      <w:r w:rsidR="00E64DE2">
        <w:t xml:space="preserve"> </w:t>
      </w:r>
      <w:r w:rsidRPr="00D2030F">
        <w:t>которых</w:t>
      </w:r>
      <w:r w:rsidR="00E64DE2">
        <w:t xml:space="preserve"> </w:t>
      </w:r>
      <w:r w:rsidRPr="00D2030F">
        <w:t>заявитель</w:t>
      </w:r>
      <w:r w:rsidR="00E64DE2">
        <w:t xml:space="preserve"> </w:t>
      </w:r>
      <w:r w:rsidRPr="00D2030F">
        <w:t>получает</w:t>
      </w:r>
      <w:r w:rsidR="00E64DE2">
        <w:t xml:space="preserve"> </w:t>
      </w:r>
      <w:r w:rsidRPr="00D2030F">
        <w:t>благо,</w:t>
      </w:r>
      <w:r w:rsidR="00E64DE2">
        <w:t xml:space="preserve"> </w:t>
      </w:r>
      <w:r w:rsidRPr="00D2030F">
        <w:t>которое</w:t>
      </w:r>
      <w:r w:rsidR="00E64DE2">
        <w:t xml:space="preserve"> </w:t>
      </w:r>
      <w:r w:rsidRPr="00D2030F">
        <w:t>непременно</w:t>
      </w:r>
      <w:r w:rsidR="00E64DE2">
        <w:t xml:space="preserve"> </w:t>
      </w:r>
      <w:r w:rsidRPr="00D2030F">
        <w:t>соответствует</w:t>
      </w:r>
      <w:r w:rsidR="00E64DE2">
        <w:t xml:space="preserve"> </w:t>
      </w:r>
      <w:r w:rsidRPr="00D2030F">
        <w:t>заданным</w:t>
      </w:r>
      <w:r w:rsidR="008A0B00">
        <w:t xml:space="preserve"> параметрам</w:t>
      </w:r>
      <w:r w:rsidRPr="00D2030F">
        <w:t>,</w:t>
      </w:r>
      <w:r w:rsidR="00E64DE2">
        <w:t xml:space="preserve"> </w:t>
      </w:r>
      <w:r w:rsidRPr="00D2030F">
        <w:t>удовлетворяя</w:t>
      </w:r>
      <w:r w:rsidR="00E64DE2">
        <w:t xml:space="preserve"> </w:t>
      </w:r>
      <w:r w:rsidRPr="00D2030F">
        <w:t>его</w:t>
      </w:r>
      <w:r w:rsidR="00E64DE2">
        <w:t xml:space="preserve"> </w:t>
      </w:r>
      <w:r w:rsidRPr="00D2030F">
        <w:t>потребности.</w:t>
      </w:r>
      <w:r w:rsidR="003B5B32" w:rsidRPr="003B5B32">
        <w:rPr>
          <w:color w:val="FF0000"/>
        </w:rPr>
        <w:t xml:space="preserve"> </w:t>
      </w:r>
    </w:p>
    <w:p w:rsidR="004E0AF8" w:rsidRPr="008A1D6D" w:rsidRDefault="004E0AF8" w:rsidP="00D2030F">
      <w:pPr>
        <w:pStyle w:val="aa"/>
        <w:rPr>
          <w:color w:val="000000"/>
          <w:spacing w:val="2"/>
          <w:shd w:val="clear" w:color="auto" w:fill="FFFFFF"/>
        </w:rPr>
      </w:pPr>
      <w:r w:rsidRPr="008A1D6D">
        <w:t>Процессы</w:t>
      </w:r>
      <w:r w:rsidR="00E64DE2">
        <w:t xml:space="preserve"> </w:t>
      </w:r>
      <w:r w:rsidRPr="008A1D6D">
        <w:t>оказания</w:t>
      </w:r>
      <w:r w:rsidR="00E64DE2">
        <w:t xml:space="preserve"> </w:t>
      </w:r>
      <w:r w:rsidRPr="008A1D6D">
        <w:t>услуг</w:t>
      </w:r>
      <w:r w:rsidR="00E64DE2">
        <w:t xml:space="preserve"> </w:t>
      </w:r>
      <w:r w:rsidRPr="008A1D6D">
        <w:t>структурируютс</w:t>
      </w:r>
      <w:r w:rsidR="00D2030F">
        <w:t>я</w:t>
      </w:r>
      <w:r w:rsidR="00E64DE2">
        <w:t xml:space="preserve"> </w:t>
      </w:r>
      <w:r w:rsidR="00D2030F">
        <w:t>особым</w:t>
      </w:r>
      <w:r w:rsidR="00E64DE2">
        <w:t xml:space="preserve"> </w:t>
      </w:r>
      <w:r w:rsidR="00D2030F">
        <w:t>образом</w:t>
      </w:r>
      <w:r w:rsidR="00E64DE2">
        <w:t xml:space="preserve"> </w:t>
      </w:r>
      <w:r w:rsidR="00D2030F">
        <w:t>(рисунок</w:t>
      </w:r>
      <w:r w:rsidR="00E64DE2">
        <w:t xml:space="preserve"> </w:t>
      </w:r>
      <w:r w:rsidR="00D2030F">
        <w:t>1).</w:t>
      </w:r>
    </w:p>
    <w:p w:rsidR="004E0AF8" w:rsidRPr="00484897" w:rsidRDefault="00480EDC" w:rsidP="00D2030F">
      <w:pPr>
        <w:pStyle w:val="aa"/>
        <w:ind w:firstLine="0"/>
        <w:rPr>
          <w:rStyle w:val="a5"/>
          <w:b w:val="0"/>
          <w:bCs w:val="0"/>
          <w:color w:val="242F33"/>
          <w:spacing w:val="2"/>
          <w:shd w:val="clear" w:color="auto" w:fill="FFFFFF"/>
        </w:rPr>
      </w:pPr>
      <w:r>
        <w:pict>
          <v:group id="_x0000_s1026" editas="canvas" style="width:467.75pt;height:126.2pt;mso-position-horizontal-relative:char;mso-position-vertical-relative:line" coordorigin="1701,5238" coordsize="9355,2524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1701;top:5238;width:9355;height:2524" o:preferrelative="f" strokecolor="#95b3d7" strokeweight="1pt">
              <v:fill color2="#b8cce4" o:detectmouseclick="t" focusposition="1" focussize="" focus="100%" type="gradient"/>
              <v:shadow type="perspective" color="#243f60" opacity=".5" offset="1pt" offset2="-3pt"/>
              <v:path o:extrusionok="t" o:connecttype="none"/>
              <o:lock v:ext="edit" text="t"/>
            </v:shape>
            <v:roundrect id="_x0000_s1028" style="position:absolute;left:4371;top:6247;width:3989;height:527" arcsize="10923f">
              <v:textbox>
                <w:txbxContent>
                  <w:p w:rsidR="00E64DE2" w:rsidRPr="002D5018" w:rsidRDefault="00E64DE2" w:rsidP="002C128E">
                    <w:pPr>
                      <w:rPr>
                        <w:rFonts w:ascii="Times New Roman" w:hAnsi="Times New Roman" w:cs="Times New Roman"/>
                        <w:color w:val="000000"/>
                        <w:sz w:val="28"/>
                        <w:szCs w:val="28"/>
                      </w:rPr>
                    </w:pPr>
                    <w:r w:rsidRPr="002D5018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Промежуточный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 w:rsidRPr="002D5018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результат</w:t>
                    </w:r>
                  </w:p>
                </w:txbxContent>
              </v:textbox>
            </v:roundrect>
            <v:roundrect id="_x0000_s1029" style="position:absolute;left:2738;top:7110;width:3141;height:652" arcsize="10923f">
              <v:textbox>
                <w:txbxContent>
                  <w:p w:rsidR="00E64DE2" w:rsidRPr="002D5018" w:rsidRDefault="00E64DE2" w:rsidP="002C128E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D5018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Конечный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 w:rsidRPr="002D5018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результат</w:t>
                    </w:r>
                  </w:p>
                </w:txbxContent>
              </v:textbox>
            </v:roundrect>
            <v:roundrect id="_x0000_s1030" style="position:absolute;left:7985;top:7110;width:2161;height:652" arcsize="10923f">
              <v:textbox>
                <w:txbxContent>
                  <w:p w:rsidR="00E64DE2" w:rsidRPr="002D5018" w:rsidRDefault="00E64DE2" w:rsidP="002C128E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Э</w:t>
                    </w:r>
                    <w:r w:rsidRPr="002D5018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ффект</w:t>
                    </w:r>
                  </w:p>
                </w:txbxContent>
              </v:textbox>
            </v:roundrect>
            <v:roundrect id="_x0000_s1031" style="position:absolute;left:2738;top:5247;width:2160;height:719" arcsize="10923f">
              <v:textbox>
                <w:txbxContent>
                  <w:p w:rsidR="00E64DE2" w:rsidRPr="002D5018" w:rsidRDefault="00E64DE2" w:rsidP="002C128E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D5018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условие</w:t>
                    </w:r>
                  </w:p>
                </w:txbxContent>
              </v:textbox>
            </v:roundrect>
            <v:roundrect id="_x0000_s1032" style="position:absolute;left:7806;top:5247;width:2340;height:719" arcsize="10923f">
              <v:textbox>
                <w:txbxContent>
                  <w:p w:rsidR="00E64DE2" w:rsidRPr="002D5018" w:rsidRDefault="00E64DE2" w:rsidP="002C128E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D5018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основание</w:t>
                    </w:r>
                  </w:p>
                </w:txbxContent>
              </v:textbox>
            </v:round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70" type="#_x0000_t32" style="position:absolute;left:3818;top:5966;width:553;height:545" o:connectortype="straight">
              <v:stroke endarrow="block"/>
            </v:shape>
            <v:shape id="_x0000_s1071" type="#_x0000_t32" style="position:absolute;left:8360;top:5966;width:616;height:545;flip:x" o:connectortype="straight">
              <v:stroke endarrow="block"/>
            </v:shape>
            <v:shape id="_x0000_s1072" type="#_x0000_t32" style="position:absolute;left:4309;top:6774;width:2057;height:336;flip:x" o:connectortype="straight">
              <v:stroke endarrow="block"/>
            </v:shape>
            <v:shape id="_x0000_s1073" type="#_x0000_t32" style="position:absolute;left:6366;top:6774;width:2700;height:336" o:connectortype="straight">
              <v:stroke endarrow="block"/>
            </v:shape>
            <v:shape id="_x0000_s1074" type="#_x0000_t32" style="position:absolute;left:5879;top:7436;width:2106;height:1" o:connectortype="straight">
              <v:stroke endarrow="block"/>
            </v:shape>
            <w10:wrap type="none"/>
            <w10:anchorlock/>
          </v:group>
        </w:pict>
      </w:r>
    </w:p>
    <w:p w:rsidR="004E0AF8" w:rsidRDefault="004E0AF8" w:rsidP="00D2030F">
      <w:pPr>
        <w:pStyle w:val="aa"/>
        <w:jc w:val="center"/>
        <w:rPr>
          <w:rStyle w:val="a5"/>
          <w:b w:val="0"/>
          <w:bCs w:val="0"/>
        </w:rPr>
      </w:pPr>
      <w:r w:rsidRPr="00D2030F">
        <w:rPr>
          <w:rStyle w:val="a5"/>
          <w:b w:val="0"/>
          <w:bCs w:val="0"/>
        </w:rPr>
        <w:t>Рисунок</w:t>
      </w:r>
      <w:r w:rsidR="00E64DE2">
        <w:rPr>
          <w:rStyle w:val="a5"/>
          <w:b w:val="0"/>
          <w:bCs w:val="0"/>
        </w:rPr>
        <w:t xml:space="preserve"> </w:t>
      </w:r>
      <w:r w:rsidRPr="00D2030F">
        <w:rPr>
          <w:rStyle w:val="a5"/>
          <w:b w:val="0"/>
          <w:bCs w:val="0"/>
        </w:rPr>
        <w:t>1</w:t>
      </w:r>
      <w:r w:rsidR="00E64DE2">
        <w:rPr>
          <w:rStyle w:val="a5"/>
          <w:b w:val="0"/>
          <w:bCs w:val="0"/>
        </w:rPr>
        <w:t xml:space="preserve"> </w:t>
      </w:r>
      <w:r w:rsidR="00881AA9">
        <w:t>-</w:t>
      </w:r>
      <w:r w:rsidR="00E64DE2">
        <w:t xml:space="preserve"> </w:t>
      </w:r>
      <w:r w:rsidR="00D2030F" w:rsidRPr="00D2030F">
        <w:rPr>
          <w:rStyle w:val="a5"/>
          <w:b w:val="0"/>
          <w:bCs w:val="0"/>
        </w:rPr>
        <w:t>Процесс</w:t>
      </w:r>
      <w:r w:rsidR="00E64DE2">
        <w:rPr>
          <w:rStyle w:val="a5"/>
          <w:b w:val="0"/>
          <w:bCs w:val="0"/>
        </w:rPr>
        <w:t xml:space="preserve"> </w:t>
      </w:r>
      <w:r w:rsidR="00D2030F" w:rsidRPr="00D2030F">
        <w:rPr>
          <w:rStyle w:val="a5"/>
          <w:b w:val="0"/>
          <w:bCs w:val="0"/>
        </w:rPr>
        <w:t>оказания</w:t>
      </w:r>
      <w:r w:rsidR="00E64DE2">
        <w:rPr>
          <w:rStyle w:val="a5"/>
          <w:b w:val="0"/>
          <w:bCs w:val="0"/>
        </w:rPr>
        <w:t xml:space="preserve"> </w:t>
      </w:r>
      <w:r w:rsidR="00D2030F" w:rsidRPr="00D2030F">
        <w:rPr>
          <w:rStyle w:val="a5"/>
          <w:b w:val="0"/>
          <w:bCs w:val="0"/>
        </w:rPr>
        <w:t>услуг</w:t>
      </w:r>
    </w:p>
    <w:p w:rsidR="009D3A1E" w:rsidRPr="00D2030F" w:rsidRDefault="009D3A1E" w:rsidP="00D2030F">
      <w:pPr>
        <w:pStyle w:val="aa"/>
        <w:jc w:val="center"/>
        <w:rPr>
          <w:rStyle w:val="a5"/>
          <w:b w:val="0"/>
          <w:bCs w:val="0"/>
          <w:shd w:val="clear" w:color="auto" w:fill="FFFFFF"/>
        </w:rPr>
      </w:pPr>
    </w:p>
    <w:p w:rsidR="004E0AF8" w:rsidRPr="008A1D6D" w:rsidRDefault="004E0AF8" w:rsidP="00D2030F">
      <w:pPr>
        <w:pStyle w:val="aa"/>
      </w:pPr>
      <w:r w:rsidRPr="008A1D6D">
        <w:t>В</w:t>
      </w:r>
      <w:r w:rsidR="00E64DE2">
        <w:t xml:space="preserve"> </w:t>
      </w:r>
      <w:r w:rsidRPr="008A1D6D">
        <w:t>реализации</w:t>
      </w:r>
      <w:r w:rsidR="00E64DE2">
        <w:t xml:space="preserve"> </w:t>
      </w:r>
      <w:r w:rsidRPr="008A1D6D">
        <w:t>процессного</w:t>
      </w:r>
      <w:r w:rsidR="00E64DE2">
        <w:t xml:space="preserve"> </w:t>
      </w:r>
      <w:r w:rsidRPr="008A1D6D">
        <w:t>подхода</w:t>
      </w:r>
      <w:r w:rsidR="00E64DE2">
        <w:t xml:space="preserve"> </w:t>
      </w:r>
      <w:r w:rsidRPr="008A1D6D">
        <w:t>особо</w:t>
      </w:r>
      <w:r w:rsidR="00E64DE2">
        <w:t xml:space="preserve"> </w:t>
      </w:r>
      <w:r w:rsidRPr="008A1D6D">
        <w:t>необходимо</w:t>
      </w:r>
      <w:r w:rsidR="00E64DE2">
        <w:t xml:space="preserve"> </w:t>
      </w:r>
      <w:r w:rsidRPr="008A1D6D">
        <w:t>уделять</w:t>
      </w:r>
      <w:r w:rsidR="00E64DE2">
        <w:t xml:space="preserve"> </w:t>
      </w:r>
      <w:r w:rsidRPr="008A1D6D">
        <w:t>внимание</w:t>
      </w:r>
      <w:r w:rsidR="00E64DE2">
        <w:t xml:space="preserve"> </w:t>
      </w:r>
      <w:r w:rsidRPr="008A1D6D">
        <w:t>принципам,</w:t>
      </w:r>
      <w:r w:rsidR="00E64DE2">
        <w:t xml:space="preserve"> </w:t>
      </w:r>
      <w:r w:rsidRPr="008A1D6D">
        <w:t>базирующимся</w:t>
      </w:r>
      <w:r w:rsidR="00E64DE2">
        <w:t xml:space="preserve"> </w:t>
      </w:r>
      <w:r w:rsidRPr="008A1D6D">
        <w:t>на</w:t>
      </w:r>
      <w:r w:rsidR="00E64DE2">
        <w:t xml:space="preserve"> </w:t>
      </w:r>
      <w:r w:rsidRPr="008A1D6D">
        <w:t>деятельности</w:t>
      </w:r>
      <w:r w:rsidR="00E64DE2">
        <w:t xml:space="preserve"> </w:t>
      </w:r>
      <w:r w:rsidRPr="008A1D6D">
        <w:t>органов</w:t>
      </w:r>
      <w:r w:rsidR="00E64DE2">
        <w:t xml:space="preserve"> </w:t>
      </w:r>
      <w:r w:rsidRPr="008A1D6D">
        <w:t>государственной</w:t>
      </w:r>
      <w:r w:rsidR="00E64DE2">
        <w:t xml:space="preserve"> </w:t>
      </w:r>
      <w:r w:rsidRPr="008A1D6D">
        <w:t>власти,</w:t>
      </w:r>
      <w:r w:rsidR="00E64DE2">
        <w:t xml:space="preserve"> </w:t>
      </w:r>
      <w:r w:rsidRPr="008A1D6D">
        <w:t>предоставляющих</w:t>
      </w:r>
      <w:r w:rsidR="00E64DE2">
        <w:t xml:space="preserve"> </w:t>
      </w:r>
      <w:r w:rsidRPr="008A1D6D">
        <w:t>услуги,</w:t>
      </w:r>
      <w:r w:rsidR="00E64DE2">
        <w:t xml:space="preserve"> </w:t>
      </w:r>
      <w:r w:rsidRPr="008A1D6D">
        <w:t>а</w:t>
      </w:r>
      <w:r w:rsidR="00E64DE2">
        <w:t xml:space="preserve"> </w:t>
      </w:r>
      <w:r w:rsidRPr="008A1D6D">
        <w:t>также</w:t>
      </w:r>
      <w:r w:rsidR="00E64DE2">
        <w:t xml:space="preserve"> </w:t>
      </w:r>
      <w:r w:rsidRPr="008A1D6D">
        <w:t>осуществляются</w:t>
      </w:r>
      <w:r w:rsidR="00E64DE2">
        <w:t xml:space="preserve"> </w:t>
      </w:r>
      <w:r w:rsidRPr="008A1D6D">
        <w:t>обязательства</w:t>
      </w:r>
      <w:r w:rsidR="00E64DE2">
        <w:t xml:space="preserve"> </w:t>
      </w:r>
      <w:r w:rsidRPr="008A1D6D">
        <w:t>государства</w:t>
      </w:r>
      <w:r w:rsidR="00E64DE2">
        <w:t xml:space="preserve"> </w:t>
      </w:r>
      <w:r w:rsidRPr="008A1D6D">
        <w:t>в</w:t>
      </w:r>
      <w:r w:rsidR="00E64DE2">
        <w:t xml:space="preserve"> </w:t>
      </w:r>
      <w:r w:rsidRPr="008A1D6D">
        <w:t>данной</w:t>
      </w:r>
      <w:r w:rsidR="00E64DE2">
        <w:t xml:space="preserve"> </w:t>
      </w:r>
      <w:r w:rsidRPr="008A1D6D">
        <w:t>области.</w:t>
      </w:r>
      <w:r w:rsidR="00E64DE2">
        <w:t xml:space="preserve"> </w:t>
      </w:r>
      <w:r w:rsidRPr="008A1D6D">
        <w:t>К</w:t>
      </w:r>
      <w:r w:rsidR="00E64DE2">
        <w:t xml:space="preserve"> </w:t>
      </w:r>
      <w:r w:rsidRPr="008A1D6D">
        <w:t>таким</w:t>
      </w:r>
      <w:r w:rsidR="00E64DE2">
        <w:t xml:space="preserve"> </w:t>
      </w:r>
      <w:r w:rsidRPr="008A1D6D">
        <w:t>принципам,</w:t>
      </w:r>
      <w:r w:rsidR="00E64DE2">
        <w:t xml:space="preserve"> </w:t>
      </w:r>
      <w:r w:rsidRPr="008A1D6D">
        <w:t>особенно,</w:t>
      </w:r>
      <w:r w:rsidR="00E64DE2">
        <w:t xml:space="preserve"> </w:t>
      </w:r>
      <w:r w:rsidRPr="008A1D6D">
        <w:t>относятся</w:t>
      </w:r>
      <w:r w:rsidR="00E64DE2">
        <w:t xml:space="preserve"> </w:t>
      </w:r>
      <w:r w:rsidRPr="008A1D6D">
        <w:t>установление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соблюдение</w:t>
      </w:r>
      <w:r w:rsidR="00E64DE2">
        <w:t xml:space="preserve"> </w:t>
      </w:r>
      <w:r w:rsidRPr="008A1D6D">
        <w:t>стандартов</w:t>
      </w:r>
      <w:r w:rsidR="00E64DE2">
        <w:t xml:space="preserve"> </w:t>
      </w:r>
      <w:r w:rsidRPr="008A1D6D">
        <w:t>услуг,</w:t>
      </w:r>
      <w:r w:rsidR="00E64DE2">
        <w:t xml:space="preserve"> </w:t>
      </w:r>
      <w:r w:rsidRPr="008A1D6D">
        <w:t>обеспечение</w:t>
      </w:r>
      <w:r w:rsidR="00E64DE2">
        <w:t xml:space="preserve"> </w:t>
      </w:r>
      <w:r w:rsidRPr="008A1D6D">
        <w:t>открытости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полноты</w:t>
      </w:r>
      <w:r w:rsidR="00E64DE2">
        <w:t xml:space="preserve"> </w:t>
      </w:r>
      <w:r w:rsidRPr="008A1D6D">
        <w:t>информации</w:t>
      </w:r>
      <w:r w:rsidR="00E64DE2">
        <w:t xml:space="preserve"> </w:t>
      </w:r>
      <w:r w:rsidRPr="008A1D6D">
        <w:t>об</w:t>
      </w:r>
      <w:r w:rsidR="00E64DE2">
        <w:t xml:space="preserve"> </w:t>
      </w:r>
      <w:r w:rsidRPr="008A1D6D">
        <w:t>организации</w:t>
      </w:r>
      <w:r w:rsidR="00E64DE2">
        <w:t xml:space="preserve"> </w:t>
      </w:r>
      <w:r w:rsidRPr="008A1D6D">
        <w:t>и</w:t>
      </w:r>
      <w:r w:rsidR="00E64DE2">
        <w:t xml:space="preserve"> </w:t>
      </w:r>
      <w:r w:rsidRPr="008A1D6D">
        <w:t>оказании</w:t>
      </w:r>
      <w:r w:rsidR="00E64DE2">
        <w:t xml:space="preserve"> </w:t>
      </w:r>
      <w:r w:rsidRPr="008A1D6D">
        <w:t>услуг.</w:t>
      </w:r>
      <w:r w:rsidR="00E64DE2">
        <w:t xml:space="preserve"> </w:t>
      </w:r>
    </w:p>
    <w:p w:rsidR="004E0AF8" w:rsidRPr="008A1D6D" w:rsidRDefault="004E0AF8" w:rsidP="00D2030F">
      <w:pPr>
        <w:pStyle w:val="aa"/>
        <w:rPr>
          <w:shd w:val="clear" w:color="auto" w:fill="FFFFFF"/>
        </w:rPr>
      </w:pPr>
      <w:r w:rsidRPr="008A1D6D">
        <w:rPr>
          <w:shd w:val="clear" w:color="auto" w:fill="FFFFFF"/>
        </w:rPr>
        <w:t>Также,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необходимо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определить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критерии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при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возможности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передачи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государственных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функций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по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оказанию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услуг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негосударственным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организациям:</w:t>
      </w:r>
    </w:p>
    <w:p w:rsidR="004E0AF8" w:rsidRPr="008A1D6D" w:rsidRDefault="00714D75" w:rsidP="00D2030F">
      <w:pPr>
        <w:pStyle w:val="aa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lastRenderedPageBreak/>
        <w:t>-</w:t>
      </w:r>
      <w:r w:rsidR="00E64DE2">
        <w:rPr>
          <w:color w:val="000000"/>
          <w:shd w:val="clear" w:color="auto" w:fill="FFFFFF"/>
        </w:rPr>
        <w:t xml:space="preserve"> </w:t>
      </w:r>
      <w:r w:rsidR="00866A31">
        <w:rPr>
          <w:color w:val="000000"/>
          <w:shd w:val="clear" w:color="auto" w:fill="FFFFFF"/>
        </w:rPr>
        <w:t xml:space="preserve">пункты, </w:t>
      </w:r>
      <w:r w:rsidR="004E0AF8" w:rsidRPr="008A1D6D">
        <w:t>по</w:t>
      </w:r>
      <w:r w:rsidR="00E64DE2">
        <w:t xml:space="preserve"> </w:t>
      </w:r>
      <w:r w:rsidR="004E0AF8" w:rsidRPr="008A1D6D">
        <w:t>которым</w:t>
      </w:r>
      <w:r w:rsidR="00E64DE2">
        <w:t xml:space="preserve"> </w:t>
      </w:r>
      <w:r w:rsidR="004E0AF8" w:rsidRPr="008A1D6D">
        <w:t>должны</w:t>
      </w:r>
      <w:r w:rsidR="00E64DE2">
        <w:t xml:space="preserve"> </w:t>
      </w:r>
      <w:r w:rsidR="004E0AF8" w:rsidRPr="008A1D6D">
        <w:t>отвечать</w:t>
      </w:r>
      <w:r w:rsidR="00E64DE2">
        <w:t xml:space="preserve"> </w:t>
      </w:r>
      <w:r w:rsidR="004E0AF8" w:rsidRPr="008A1D6D">
        <w:t>негосударственные</w:t>
      </w:r>
      <w:r w:rsidR="00E64DE2">
        <w:t xml:space="preserve"> </w:t>
      </w:r>
      <w:r w:rsidR="004E0AF8" w:rsidRPr="008A1D6D">
        <w:t>организации,</w:t>
      </w:r>
      <w:r w:rsidR="00E64DE2">
        <w:t xml:space="preserve"> </w:t>
      </w:r>
      <w:r w:rsidR="004E0AF8" w:rsidRPr="008A1D6D">
        <w:t>чтобы</w:t>
      </w:r>
      <w:r w:rsidR="00E64DE2">
        <w:t xml:space="preserve"> </w:t>
      </w:r>
      <w:r w:rsidR="004E0AF8" w:rsidRPr="008A1D6D">
        <w:t>выполнять</w:t>
      </w:r>
      <w:r w:rsidR="00E64DE2">
        <w:t xml:space="preserve"> </w:t>
      </w:r>
      <w:r w:rsidR="004E0AF8" w:rsidRPr="008A1D6D">
        <w:t>публичные</w:t>
      </w:r>
      <w:r w:rsidR="00E64DE2">
        <w:t xml:space="preserve"> </w:t>
      </w:r>
      <w:r w:rsidR="004E0AF8" w:rsidRPr="008A1D6D">
        <w:t>услуги;</w:t>
      </w:r>
    </w:p>
    <w:p w:rsidR="004E0AF8" w:rsidRPr="008A1D6D" w:rsidRDefault="00714D75" w:rsidP="00D2030F">
      <w:pPr>
        <w:pStyle w:val="aa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- </w:t>
      </w:r>
      <w:r w:rsidR="004E0AF8" w:rsidRPr="008A1D6D">
        <w:t>условия</w:t>
      </w:r>
      <w:r w:rsidR="00E64DE2">
        <w:t xml:space="preserve"> </w:t>
      </w:r>
      <w:r w:rsidR="004E0AF8" w:rsidRPr="008A1D6D">
        <w:t>передачи</w:t>
      </w:r>
      <w:r w:rsidR="00E64DE2">
        <w:t xml:space="preserve"> </w:t>
      </w:r>
      <w:r w:rsidR="00866A31">
        <w:t>услуг,</w:t>
      </w:r>
      <w:r w:rsidR="00E64DE2">
        <w:rPr>
          <w:color w:val="000000"/>
          <w:shd w:val="clear" w:color="auto" w:fill="FFFFFF"/>
        </w:rPr>
        <w:t xml:space="preserve"> </w:t>
      </w:r>
      <w:r w:rsidR="004E0AF8" w:rsidRPr="008A1D6D">
        <w:t>на</w:t>
      </w:r>
      <w:r w:rsidR="00E64DE2">
        <w:t xml:space="preserve"> </w:t>
      </w:r>
      <w:r w:rsidR="004E0AF8" w:rsidRPr="008A1D6D">
        <w:t>основании</w:t>
      </w:r>
      <w:r w:rsidR="00E64DE2">
        <w:t xml:space="preserve"> </w:t>
      </w:r>
      <w:r w:rsidR="004E0AF8" w:rsidRPr="008A1D6D">
        <w:t>которых</w:t>
      </w:r>
      <w:r w:rsidR="00E64DE2">
        <w:t xml:space="preserve"> </w:t>
      </w:r>
      <w:r w:rsidR="004E0AF8" w:rsidRPr="008A1D6D">
        <w:t>будут</w:t>
      </w:r>
      <w:r w:rsidR="00E64DE2">
        <w:t xml:space="preserve"> </w:t>
      </w:r>
      <w:r w:rsidR="004E0AF8" w:rsidRPr="008A1D6D">
        <w:t>выявляться</w:t>
      </w:r>
      <w:r w:rsidR="00E64DE2">
        <w:t xml:space="preserve"> </w:t>
      </w:r>
      <w:r w:rsidR="004E0AF8" w:rsidRPr="008A1D6D">
        <w:t>публичные</w:t>
      </w:r>
      <w:r w:rsidR="00E64DE2">
        <w:t xml:space="preserve"> </w:t>
      </w:r>
      <w:r w:rsidR="004E0AF8" w:rsidRPr="008A1D6D">
        <w:t>услуги,</w:t>
      </w:r>
      <w:r w:rsidR="00E64DE2">
        <w:t xml:space="preserve"> </w:t>
      </w:r>
      <w:r w:rsidR="004E0AF8" w:rsidRPr="008A1D6D">
        <w:t>подлежащие</w:t>
      </w:r>
      <w:r w:rsidR="00E64DE2">
        <w:t xml:space="preserve"> </w:t>
      </w:r>
      <w:r w:rsidR="004E0AF8" w:rsidRPr="008A1D6D">
        <w:t>передаче</w:t>
      </w:r>
      <w:r w:rsidR="00E64DE2">
        <w:t xml:space="preserve"> </w:t>
      </w:r>
      <w:r w:rsidR="004E0AF8" w:rsidRPr="008A1D6D">
        <w:t>негосударственным</w:t>
      </w:r>
      <w:r w:rsidR="00E64DE2">
        <w:t xml:space="preserve"> </w:t>
      </w:r>
      <w:r w:rsidR="004E0AF8" w:rsidRPr="008A1D6D">
        <w:t>организациям.</w:t>
      </w:r>
    </w:p>
    <w:p w:rsidR="004E0AF8" w:rsidRPr="008A1D6D" w:rsidRDefault="004E0AF8" w:rsidP="00D2030F">
      <w:pPr>
        <w:pStyle w:val="aa"/>
        <w:rPr>
          <w:shd w:val="clear" w:color="auto" w:fill="FFFFFF"/>
        </w:rPr>
      </w:pPr>
      <w:proofErr w:type="gramStart"/>
      <w:r w:rsidRPr="008A1D6D">
        <w:rPr>
          <w:shd w:val="clear" w:color="auto" w:fill="FFFFFF"/>
        </w:rPr>
        <w:t>Многофункциональный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центр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предоставления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государственных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и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муниципальных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услуг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(МФЦ)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является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организацией,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созданной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в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организационно-правовой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форме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государственного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или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муниципального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учреждения,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отвечающая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требованиям,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установленным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Федеральным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законом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№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210-ФЗ,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и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уполномоченная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на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организацию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предоставления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государственных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и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муниципальных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услуг,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в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том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числе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в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электронной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форме,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по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принципу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«одного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окна»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(рисунок</w:t>
      </w:r>
      <w:r w:rsidR="00E64DE2">
        <w:rPr>
          <w:shd w:val="clear" w:color="auto" w:fill="FFFFFF"/>
        </w:rPr>
        <w:t xml:space="preserve"> </w:t>
      </w:r>
      <w:r w:rsidRPr="008A1D6D">
        <w:rPr>
          <w:shd w:val="clear" w:color="auto" w:fill="FFFFFF"/>
        </w:rPr>
        <w:t>2)</w:t>
      </w:r>
      <w:r w:rsidR="009D3A1E" w:rsidRPr="009D3A1E">
        <w:rPr>
          <w:shd w:val="clear" w:color="auto" w:fill="FFFFFF"/>
        </w:rPr>
        <w:t xml:space="preserve"> [3]</w:t>
      </w:r>
      <w:r w:rsidRPr="008A1D6D">
        <w:rPr>
          <w:shd w:val="clear" w:color="auto" w:fill="FFFFFF"/>
        </w:rPr>
        <w:t>.</w:t>
      </w:r>
      <w:proofErr w:type="gramEnd"/>
    </w:p>
    <w:p w:rsidR="004E0AF8" w:rsidRDefault="00480EDC" w:rsidP="002C128E">
      <w:pPr>
        <w:rPr>
          <w:shd w:val="clear" w:color="auto" w:fill="FFFFFF"/>
        </w:rPr>
      </w:pPr>
      <w:r>
        <w:rPr>
          <w:shd w:val="clear" w:color="auto" w:fill="FFFFFF"/>
        </w:rPr>
      </w:r>
      <w:r>
        <w:rPr>
          <w:shd w:val="clear" w:color="auto" w:fill="FFFFFF"/>
        </w:rPr>
        <w:pict>
          <v:group id="_x0000_s1033" editas="canvas" style="width:467.75pt;height:149.55pt;mso-position-horizontal-relative:char;mso-position-vertical-relative:line" coordorigin="1701,4515" coordsize="9355,2991">
            <o:lock v:ext="edit" aspectratio="t"/>
            <v:shape id="_x0000_s1034" type="#_x0000_t75" style="position:absolute;left:1701;top:4515;width:9355;height:2991" o:preferrelative="f" filled="t" strokeweight="1pt">
              <v:fill o:detectmouseclick="t"/>
              <v:stroke dashstyle="dash"/>
              <v:shadow color="#868686"/>
              <v:path o:extrusionok="t" o:connecttype="none"/>
              <o:lock v:ext="edit" text="t"/>
            </v:shape>
            <v:roundrect id="_x0000_s1035" style="position:absolute;left:2979;top:5423;width:2004;height:744" arcsize="10923f">
              <v:textbox style="mso-next-textbox:#_x0000_s1035">
                <w:txbxContent>
                  <w:p w:rsidR="00E64DE2" w:rsidRPr="002E5916" w:rsidRDefault="00E64DE2" w:rsidP="00484897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Заявитель</w:t>
                    </w:r>
                  </w:p>
                </w:txbxContent>
              </v:textbox>
            </v:roundrect>
            <v:oval id="_x0000_s1036" style="position:absolute;left:6210;top:5395;width:2161;height:772">
              <v:textbox style="mso-next-textbox:#_x0000_s1036">
                <w:txbxContent>
                  <w:p w:rsidR="00E64DE2" w:rsidRPr="002E5916" w:rsidRDefault="00E64DE2" w:rsidP="00484897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Заявитель</w:t>
                    </w:r>
                  </w:p>
                </w:txbxContent>
              </v:textbox>
            </v:oval>
            <v:roundrect id="_x0000_s1038" style="position:absolute;left:2602;top:6886;width:2768;height:527" arcsize="10923f">
              <v:textbox style="mso-next-textbox:#_x0000_s1038">
                <w:txbxContent>
                  <w:p w:rsidR="00E64DE2" w:rsidRPr="002E5916" w:rsidRDefault="00E64DE2" w:rsidP="002C128E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Органы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власти</w:t>
                    </w:r>
                  </w:p>
                </w:txbxContent>
              </v:textbox>
            </v:roundrect>
            <v:oval id="_x0000_s1040" style="position:absolute;left:5819;top:6730;width:2923;height:683">
              <v:textbox>
                <w:txbxContent>
                  <w:p w:rsidR="00E64DE2" w:rsidRPr="002E5916" w:rsidRDefault="00E64DE2" w:rsidP="002C128E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Органы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власти</w:t>
                    </w:r>
                  </w:p>
                </w:txbxContent>
              </v:textbox>
            </v:oval>
            <v:rect id="_x0000_s1043" style="position:absolute;left:8874;top:6192;width:1981;height:525">
              <v:textbox style="mso-next-textbox:#_x0000_s1043">
                <w:txbxContent>
                  <w:p w:rsidR="00E64DE2" w:rsidRPr="002E5916" w:rsidRDefault="00E64DE2" w:rsidP="002C128E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МФЦ</w:t>
                    </w:r>
                  </w:p>
                </w:txbxContent>
              </v:textbox>
            </v:rect>
            <v:shapetype id="_x0000_t116" coordsize="21600,21600" o:spt="116" path="m3475,qx,10800,3475,21600l18125,21600qx21600,10800,18125,xe">
              <v:stroke joinstyle="miter"/>
              <v:path gradientshapeok="t" o:connecttype="rect" textboxrect="1018,3163,20582,18437"/>
            </v:shapetype>
            <v:shape id="_x0000_s1044" type="#_x0000_t116" style="position:absolute;left:2551;top:4633;width:2943;height:627">
              <v:textbox>
                <w:txbxContent>
                  <w:p w:rsidR="00E64DE2" w:rsidRPr="002E5916" w:rsidRDefault="00E64DE2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Кабинетный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прием</w:t>
                    </w:r>
                  </w:p>
                </w:txbxContent>
              </v:textbox>
            </v:shape>
            <v:shape id="_x0000_s1045" type="#_x0000_t116" style="position:absolute;left:5941;top:4633;width:2628;height:627">
              <v:textbox>
                <w:txbxContent>
                  <w:p w:rsidR="00E64DE2" w:rsidRPr="002E5916" w:rsidRDefault="00E64DE2">
                    <w:p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Оконный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 w:rsidRPr="002E5916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прием</w:t>
                    </w:r>
                  </w:p>
                </w:txbxContent>
              </v:textbox>
            </v:shape>
            <v:shape id="_x0000_s1075" type="#_x0000_t32" style="position:absolute;left:3981;top:6167;width:5;height:719" o:connectortype="straight">
              <v:stroke startarrow="block" endarrow="block"/>
            </v:shape>
            <v:shape id="_x0000_s1076" type="#_x0000_t32" style="position:absolute;left:7281;top:6167;width:10;height:563;flip:x" o:connectortype="straight">
              <v:stroke startarrow="block" endarrow="block"/>
            </v:shape>
            <v:shape id="_x0000_s1077" type="#_x0000_t32" style="position:absolute;left:8371;top:5781;width:1494;height:411" o:connectortype="straight">
              <v:stroke startarrow="block" endarrow="block"/>
            </v:shape>
            <v:shape id="_x0000_s1078" type="#_x0000_t32" style="position:absolute;left:8742;top:6717;width:1123;height:355;flip:x" o:connectortype="straight">
              <v:stroke startarrow="block" endarrow="block"/>
            </v:shape>
            <w10:wrap type="none"/>
            <w10:anchorlock/>
          </v:group>
        </w:pict>
      </w:r>
    </w:p>
    <w:p w:rsidR="004E0AF8" w:rsidRPr="006B4C22" w:rsidRDefault="004E0AF8" w:rsidP="00470832">
      <w:pPr>
        <w:pStyle w:val="aa"/>
        <w:ind w:firstLine="0"/>
        <w:jc w:val="center"/>
      </w:pPr>
      <w:r w:rsidRPr="006B4C22">
        <w:t>Рисунок</w:t>
      </w:r>
      <w:r w:rsidR="00E64DE2" w:rsidRPr="006B4C22">
        <w:t xml:space="preserve"> </w:t>
      </w:r>
      <w:r w:rsidRPr="006B4C22">
        <w:t>2</w:t>
      </w:r>
      <w:r w:rsidR="006B4C22">
        <w:t xml:space="preserve"> - </w:t>
      </w:r>
      <w:r w:rsidRPr="006B4C22">
        <w:t>Общий</w:t>
      </w:r>
      <w:r w:rsidR="00E64DE2" w:rsidRPr="006B4C22">
        <w:t xml:space="preserve"> </w:t>
      </w:r>
      <w:r w:rsidRPr="006B4C22">
        <w:t>порядок</w:t>
      </w:r>
      <w:r w:rsidR="00E64DE2" w:rsidRPr="006B4C22">
        <w:t xml:space="preserve"> </w:t>
      </w:r>
      <w:r w:rsidRPr="006B4C22">
        <w:t>предоставления</w:t>
      </w:r>
      <w:r w:rsidR="00E64DE2" w:rsidRPr="006B4C22">
        <w:t xml:space="preserve"> </w:t>
      </w:r>
      <w:r w:rsidRPr="006B4C22">
        <w:t>услуг</w:t>
      </w:r>
      <w:r w:rsidR="00E64DE2" w:rsidRPr="006B4C22">
        <w:t xml:space="preserve"> </w:t>
      </w:r>
      <w:r w:rsidRPr="006B4C22">
        <w:t>в</w:t>
      </w:r>
      <w:r w:rsidR="00E64DE2" w:rsidRPr="006B4C22">
        <w:t xml:space="preserve"> </w:t>
      </w:r>
      <w:r w:rsidR="00881AA9">
        <w:t>МФЦ</w:t>
      </w:r>
    </w:p>
    <w:p w:rsidR="004E0AF8" w:rsidRPr="00714D75" w:rsidRDefault="004E0AF8" w:rsidP="00714D75">
      <w:pPr>
        <w:pStyle w:val="aa"/>
        <w:rPr>
          <w:shd w:val="clear" w:color="auto" w:fill="FFFFFF"/>
        </w:rPr>
      </w:pPr>
    </w:p>
    <w:p w:rsidR="004E0AF8" w:rsidRPr="00714D75" w:rsidRDefault="004E0AF8" w:rsidP="00714D75">
      <w:pPr>
        <w:pStyle w:val="aa"/>
      </w:pPr>
      <w:r w:rsidRPr="00714D75">
        <w:rPr>
          <w:shd w:val="clear" w:color="auto" w:fill="FFFFFF"/>
        </w:rPr>
        <w:t>Также,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большое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внимание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необходимо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уделить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такому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вопросу,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как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классификация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государственных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и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муниципальных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услуг.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Обязательным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условием,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влияющих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на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качество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оказанных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услуг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является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приведение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их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в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единую</w:t>
      </w:r>
      <w:r w:rsidR="00E64DE2" w:rsidRPr="00714D75">
        <w:rPr>
          <w:shd w:val="clear" w:color="auto" w:fill="FFFFFF"/>
        </w:rPr>
        <w:t xml:space="preserve"> </w:t>
      </w:r>
      <w:r w:rsidRPr="00714D75">
        <w:rPr>
          <w:shd w:val="clear" w:color="auto" w:fill="FFFFFF"/>
        </w:rPr>
        <w:t>систему.</w:t>
      </w:r>
      <w:r w:rsidR="00863391">
        <w:rPr>
          <w:shd w:val="clear" w:color="auto" w:fill="FFFFFF"/>
        </w:rPr>
        <w:t xml:space="preserve"> </w:t>
      </w:r>
      <w:r w:rsidRPr="00714D75">
        <w:t>Государственные</w:t>
      </w:r>
      <w:r w:rsidR="00E64DE2" w:rsidRPr="00714D75">
        <w:t xml:space="preserve"> </w:t>
      </w:r>
      <w:r w:rsidRPr="00714D75">
        <w:t>и</w:t>
      </w:r>
      <w:r w:rsidR="00E64DE2" w:rsidRPr="00714D75">
        <w:t xml:space="preserve"> </w:t>
      </w:r>
      <w:r w:rsidRPr="00714D75">
        <w:t>муниципальные</w:t>
      </w:r>
      <w:r w:rsidR="00E64DE2" w:rsidRPr="00714D75">
        <w:t xml:space="preserve"> </w:t>
      </w:r>
      <w:r w:rsidRPr="00714D75">
        <w:t>услуги</w:t>
      </w:r>
      <w:r w:rsidR="00E64DE2" w:rsidRPr="00714D75">
        <w:t xml:space="preserve"> </w:t>
      </w:r>
      <w:r w:rsidRPr="00714D75">
        <w:t>являются</w:t>
      </w:r>
      <w:r w:rsidR="00E64DE2" w:rsidRPr="00714D75">
        <w:t xml:space="preserve"> </w:t>
      </w:r>
      <w:r w:rsidRPr="00714D75">
        <w:t>элементами</w:t>
      </w:r>
      <w:r w:rsidR="00E64DE2" w:rsidRPr="00714D75">
        <w:t xml:space="preserve"> </w:t>
      </w:r>
      <w:r w:rsidRPr="00714D75">
        <w:t>правовой</w:t>
      </w:r>
      <w:r w:rsidR="00E64DE2" w:rsidRPr="00714D75">
        <w:t xml:space="preserve"> </w:t>
      </w:r>
      <w:r w:rsidRPr="00714D75">
        <w:t>жизни</w:t>
      </w:r>
      <w:r w:rsidR="00E64DE2" w:rsidRPr="00714D75">
        <w:t xml:space="preserve"> </w:t>
      </w:r>
      <w:r w:rsidRPr="00714D75">
        <w:t>общества,</w:t>
      </w:r>
      <w:r w:rsidR="00E64DE2" w:rsidRPr="00714D75">
        <w:t xml:space="preserve"> </w:t>
      </w:r>
      <w:r w:rsidRPr="00714D75">
        <w:t>тем</w:t>
      </w:r>
      <w:r w:rsidR="00E64DE2" w:rsidRPr="00714D75">
        <w:t xml:space="preserve"> </w:t>
      </w:r>
      <w:r w:rsidRPr="00714D75">
        <w:t>самым,</w:t>
      </w:r>
      <w:r w:rsidR="00E64DE2" w:rsidRPr="00714D75">
        <w:t xml:space="preserve"> </w:t>
      </w:r>
      <w:r w:rsidRPr="00714D75">
        <w:t>на</w:t>
      </w:r>
      <w:r w:rsidR="00E64DE2" w:rsidRPr="00714D75">
        <w:t xml:space="preserve"> </w:t>
      </w:r>
      <w:r w:rsidRPr="00714D75">
        <w:t>основе</w:t>
      </w:r>
      <w:r w:rsidR="00E64DE2" w:rsidRPr="00714D75">
        <w:t xml:space="preserve"> </w:t>
      </w:r>
      <w:r w:rsidRPr="00714D75">
        <w:t>определенных</w:t>
      </w:r>
      <w:r w:rsidR="00E64DE2" w:rsidRPr="00714D75">
        <w:t xml:space="preserve"> </w:t>
      </w:r>
      <w:r w:rsidRPr="00714D75">
        <w:t>критериев,</w:t>
      </w:r>
      <w:r w:rsidR="00E64DE2" w:rsidRPr="00714D75">
        <w:t xml:space="preserve"> </w:t>
      </w:r>
      <w:r w:rsidRPr="00714D75">
        <w:t>их</w:t>
      </w:r>
      <w:r w:rsidR="00E64DE2" w:rsidRPr="00714D75">
        <w:t xml:space="preserve"> </w:t>
      </w:r>
      <w:r w:rsidRPr="00714D75">
        <w:t>разделение</w:t>
      </w:r>
      <w:r w:rsidR="00E64DE2" w:rsidRPr="00714D75">
        <w:t xml:space="preserve"> </w:t>
      </w:r>
      <w:r w:rsidRPr="00714D75">
        <w:t>будет</w:t>
      </w:r>
      <w:r w:rsidR="00E64DE2" w:rsidRPr="00714D75">
        <w:t xml:space="preserve"> </w:t>
      </w:r>
      <w:r w:rsidRPr="00714D75">
        <w:t>условно</w:t>
      </w:r>
      <w:r w:rsidR="009D3A1E" w:rsidRPr="00714D75">
        <w:t xml:space="preserve"> [4]</w:t>
      </w:r>
      <w:r w:rsidRPr="00714D75">
        <w:t>.</w:t>
      </w:r>
      <w:bookmarkStart w:id="2" w:name="BM481"/>
    </w:p>
    <w:p w:rsidR="004E0AF8" w:rsidRPr="00714D75" w:rsidRDefault="00863391" w:rsidP="00714D75">
      <w:pPr>
        <w:pStyle w:val="aa"/>
        <w:rPr>
          <w:shd w:val="clear" w:color="auto" w:fill="FFFFFF"/>
        </w:rPr>
      </w:pPr>
      <w:r>
        <w:rPr>
          <w:shd w:val="clear" w:color="auto" w:fill="FFFFFF"/>
        </w:rPr>
        <w:t xml:space="preserve">Предполагается возможным </w:t>
      </w:r>
      <w:r w:rsidR="004E0AF8" w:rsidRPr="00714D75">
        <w:rPr>
          <w:shd w:val="clear" w:color="auto" w:fill="FFFFFF"/>
        </w:rPr>
        <w:t>дать</w:t>
      </w:r>
      <w:r w:rsidR="00E64DE2" w:rsidRPr="00714D75">
        <w:rPr>
          <w:shd w:val="clear" w:color="auto" w:fill="FFFFFF"/>
        </w:rPr>
        <w:t xml:space="preserve"> </w:t>
      </w:r>
      <w:r w:rsidR="004E0AF8" w:rsidRPr="00714D75">
        <w:rPr>
          <w:shd w:val="clear" w:color="auto" w:fill="FFFFFF"/>
        </w:rPr>
        <w:t>следующую</w:t>
      </w:r>
      <w:r w:rsidR="00E64DE2" w:rsidRPr="00714D75">
        <w:rPr>
          <w:shd w:val="clear" w:color="auto" w:fill="FFFFFF"/>
        </w:rPr>
        <w:t xml:space="preserve"> </w:t>
      </w:r>
      <w:r w:rsidR="004E0AF8" w:rsidRPr="00714D75">
        <w:rPr>
          <w:shd w:val="clear" w:color="auto" w:fill="FFFFFF"/>
        </w:rPr>
        <w:t>классификацию</w:t>
      </w:r>
      <w:r w:rsidR="00E64DE2" w:rsidRPr="00714D75">
        <w:rPr>
          <w:shd w:val="clear" w:color="auto" w:fill="FFFFFF"/>
        </w:rPr>
        <w:t xml:space="preserve"> </w:t>
      </w:r>
      <w:r w:rsidR="004E0AF8" w:rsidRPr="00714D75">
        <w:rPr>
          <w:shd w:val="clear" w:color="auto" w:fill="FFFFFF"/>
        </w:rPr>
        <w:t>государственных</w:t>
      </w:r>
      <w:r w:rsidR="00E64DE2" w:rsidRPr="00714D75">
        <w:rPr>
          <w:shd w:val="clear" w:color="auto" w:fill="FFFFFF"/>
        </w:rPr>
        <w:t xml:space="preserve"> </w:t>
      </w:r>
      <w:r w:rsidR="004E0AF8" w:rsidRPr="00714D75">
        <w:rPr>
          <w:shd w:val="clear" w:color="auto" w:fill="FFFFFF"/>
        </w:rPr>
        <w:t>услуг</w:t>
      </w:r>
      <w:r w:rsidR="00E64DE2" w:rsidRPr="00714D75">
        <w:rPr>
          <w:shd w:val="clear" w:color="auto" w:fill="FFFFFF"/>
        </w:rPr>
        <w:t xml:space="preserve"> </w:t>
      </w:r>
      <w:r w:rsidR="004E0AF8" w:rsidRPr="00714D75">
        <w:rPr>
          <w:shd w:val="clear" w:color="auto" w:fill="FFFFFF"/>
        </w:rPr>
        <w:t>(</w:t>
      </w:r>
      <w:r w:rsidR="009D3A1E" w:rsidRPr="00714D75">
        <w:rPr>
          <w:shd w:val="clear" w:color="auto" w:fill="FFFFFF"/>
        </w:rPr>
        <w:t>рисунок 3</w:t>
      </w:r>
      <w:r w:rsidR="004E0AF8" w:rsidRPr="00714D75">
        <w:rPr>
          <w:shd w:val="clear" w:color="auto" w:fill="FFFFFF"/>
        </w:rPr>
        <w:t>):</w:t>
      </w:r>
      <w:r w:rsidR="00E64DE2" w:rsidRPr="00714D75">
        <w:rPr>
          <w:shd w:val="clear" w:color="auto" w:fill="FFFFFF"/>
        </w:rPr>
        <w:t xml:space="preserve"> </w:t>
      </w:r>
    </w:p>
    <w:bookmarkEnd w:id="2"/>
    <w:p w:rsidR="00D14503" w:rsidRDefault="00480EDC" w:rsidP="0056186D">
      <w:pPr>
        <w:pStyle w:val="ae"/>
        <w:rPr>
          <w:rStyle w:val="a5"/>
          <w:b w:val="0"/>
          <w:bCs w:val="0"/>
        </w:rPr>
      </w:pPr>
      <w:r>
        <w:rPr>
          <w:rStyle w:val="a5"/>
          <w:b w:val="0"/>
          <w:bCs w:val="0"/>
        </w:rPr>
      </w:r>
      <w:r>
        <w:rPr>
          <w:rStyle w:val="a5"/>
          <w:b w:val="0"/>
          <w:bCs w:val="0"/>
        </w:rPr>
        <w:pict>
          <v:group id="_x0000_s1143" editas="canvas" style="width:485.75pt;height:222.75pt;mso-position-horizontal-relative:char;mso-position-vertical-relative:line" coordorigin="1713,2100" coordsize="9715,4455">
            <o:lock v:ext="edit" aspectratio="t"/>
            <v:shape id="_x0000_s1142" type="#_x0000_t75" style="position:absolute;left:1713;top:2100;width:9715;height:4455" o:preferrelative="f">
              <v:fill o:detectmouseclick="t"/>
              <v:path o:extrusionok="t" o:connecttype="none"/>
              <o:lock v:ext="edit" text="t"/>
            </v:shape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s1028" o:spid="_x0000_s1171" type="#_x0000_t34" style="position:absolute;left:4568;top:3742;width:3000;height:1148;rotation:270" o:connectortype="elbow" adj="1670,-109430,-39470" strokeweight="2.25pt"/>
            <v:shape id="_s1029" o:spid="_x0000_s1172" type="#_x0000_t34" style="position:absolute;left:3424;top:2585;width:2988;height:3449;rotation:270" o:connectortype="elbow" adj="1633,-36349,-22995" strokeweight="2.25pt"/>
            <v:shape id="_s1030" o:spid="_x0000_s1173" type="#_x0000_t34" style="position:absolute;left:9367;top:3297;width:465;height:987;rotation:270;flip:x" o:connectortype="elbow" adj="10777,88041,-468279" strokeweight="1pt"/>
            <v:shape id="_s1031" o:spid="_x0000_s1174" type="#_x0000_t34" style="position:absolute;left:8298;top:3216;width:465;height:1150;rotation:270" o:connectortype="elbow" adj="10777,-75562,-369012" strokeweight="1pt"/>
            <v:shapetype id="_x0000_t33" coordsize="21600,21600" o:spt="33" o:oned="t" path="m,l21600,r,21600e" filled="f">
              <v:stroke joinstyle="miter"/>
              <v:path arrowok="t" fillok="f" o:connecttype="none"/>
              <o:lock v:ext="edit" shapetype="t"/>
            </v:shapetype>
            <v:shape id="_s1032" o:spid="_x0000_s1175" type="#_x0000_t33" style="position:absolute;left:6643;top:2816;width:1478;height:279;rotation:180" o:connectortype="elbow" adj="-119484,-219190,-119484" strokeweight="1pt"/>
            <v:shape id="_s1033" o:spid="_x0000_s1176" type="#_x0000_t33" style="position:absolute;left:4014;top:3559;width:328;height:322;rotation:180" o:connectortype="elbow" adj="-285146,-260340,-285146" strokeweight="1pt"/>
            <v:shape id="_s1034" o:spid="_x0000_s1177" type="#_x0000_t33" style="position:absolute;left:3709;top:3559;width:305;height:319;flip:y" o:connectortype="elbow" adj="-261820,262586,-261820" strokeweight="1pt"/>
            <v:shape id="_s1035" o:spid="_x0000_s1178" type="#_x0000_t34" style="position:absolute;left:4230;top:3343;width:835;height:1267;rotation:270;flip:x" o:connectortype="elbow" adj="5121,74910,-136300" strokeweight="1pt"/>
            <v:shape id="_s1036" o:spid="_x0000_s1179" type="#_x0000_t34" style="position:absolute;left:3130;top:3496;width:822;height:947;rotation:270" o:connectortype="elbow" adj="5018,-99926,-80277" strokeweight="1pt"/>
            <v:shape id="_s1037" o:spid="_x0000_s1180" type="#_x0000_t33" style="position:absolute;left:5000;top:2816;width:1643;height:281;flip:y" o:connectortype="elbow" adj="-66477,218584,-66477" strokeweight="1pt"/>
            <v:shape id="_s1038" o:spid="_x0000_s1181" type="#_x0000_t34" style="position:absolute;left:9356;top:5416;width:325;height:1149;rotation:270;flip:x" o:connectortype="elbow" adj="10767,97510,-670398" strokeweight="1pt"/>
            <v:shape id="_s1039" o:spid="_x0000_s1182" type="#_x0000_t34" style="position:absolute;left:8254;top:5464;width:325;height:1054;rotation:270" o:connectortype="elbow" adj="10767,-106299,-523983" strokeweight="1pt"/>
            <v:shape id="_s1040" o:spid="_x0000_s1183" type="#_x0000_t33" style="position:absolute;left:6642;top:2816;width:1316;height:2693;rotation:180" o:connectortype="elbow" adj="-130421,-44187,-130421" strokeweight="1pt"/>
            <v:roundrect id="_s1041" o:spid="_x0000_s1184" style="position:absolute;left:5656;top:2173;width:1971;height:643;v-text-anchor:middle" arcsize="10923f" o:dgmlayout="0" o:dgmnodekind="1" filled="f" fillcolor="#bbe0e3">
              <v:textbox style="mso-next-textbox:#_s1041" inset="0,0,0,0">
                <w:txbxContent>
                  <w:p w:rsidR="00D14503" w:rsidRPr="009E013A" w:rsidRDefault="00D14503" w:rsidP="00D14503">
                    <w:pPr>
                      <w:shd w:val="clear" w:color="auto" w:fill="FFFFFF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Признаки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классификации</w:t>
                    </w:r>
                  </w:p>
                </w:txbxContent>
              </v:textbox>
            </v:roundrect>
            <v:roundrect id="_s1042" o:spid="_x0000_s1185" style="position:absolute;left:7958;top:5190;width:1971;height:638;v-text-anchor:middle" arcsize="10923f" o:dgmlayout="0" o:dgmnodekind="0" filled="f" fillcolor="#bbe0e3">
              <v:textbox style="mso-next-textbox:#_s1042" inset="0,0,0,0">
                <w:txbxContent>
                  <w:p w:rsidR="00D14503" w:rsidRPr="009E013A" w:rsidRDefault="00D14503" w:rsidP="00D14503">
                    <w:pPr>
                      <w:spacing w:after="0" w:line="240" w:lineRule="auto"/>
                      <w:rPr>
                        <w:sz w:val="15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По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основаниям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оказания</w:t>
                    </w:r>
                  </w:p>
                </w:txbxContent>
              </v:textbox>
            </v:roundrect>
            <v:roundrect id="_s1043" o:spid="_x0000_s1186" style="position:absolute;left:2207;top:5804;width:1971;height:579;v-text-anchor:middle" arcsize="10923f" o:dgmlayout="2" o:dgmnodekind="0" filled="f" fillcolor="#bbe0e3">
              <v:textbox style="mso-next-textbox:#_s1043" inset="0,0,0,0">
                <w:txbxContent>
                  <w:p w:rsidR="00D14503" w:rsidRPr="00E64DE2" w:rsidRDefault="00D14503" w:rsidP="00D14503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Программные</w:t>
                    </w:r>
                  </w:p>
                  <w:p w:rsidR="00D14503" w:rsidRPr="009E013A" w:rsidRDefault="00D14503" w:rsidP="00D14503"/>
                </w:txbxContent>
              </v:textbox>
            </v:roundrect>
            <v:roundrect id="_s1044" o:spid="_x0000_s1187" style="position:absolute;left:4508;top:5816;width:1971;height:579;v-text-anchor:middle" arcsize="10923f" o:dgmlayout="2" o:dgmnodekind="0" filled="f" fillcolor="#bbe0e3">
              <v:textbox style="mso-next-textbox:#_s1044" inset="0,0,0,0">
                <w:txbxContent>
                  <w:p w:rsidR="00D14503" w:rsidRPr="00E64DE2" w:rsidRDefault="00D14503" w:rsidP="00D14503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Нормативно-правовые</w:t>
                    </w:r>
                  </w:p>
                  <w:p w:rsidR="00D14503" w:rsidRPr="009E013A" w:rsidRDefault="00D14503" w:rsidP="00D14503"/>
                </w:txbxContent>
              </v:textbox>
            </v:roundrect>
            <v:roundrect id="_s1045" o:spid="_x0000_s1188" style="position:absolute;left:6905;top:6153;width:1970;height:302;v-text-anchor:middle" arcsize="10923f" o:dgmlayout="2" o:dgmnodekind="0" filled="f" fillcolor="#bbe0e3">
              <v:textbox style="mso-next-textbox:#_s1045" inset="0,0,0,0">
                <w:txbxContent>
                  <w:p w:rsidR="00D14503" w:rsidRPr="009E013A" w:rsidRDefault="00D14503" w:rsidP="00D14503">
                    <w:pPr>
                      <w:rPr>
                        <w:sz w:val="15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Платные</w:t>
                    </w:r>
                  </w:p>
                </w:txbxContent>
              </v:textbox>
            </v:roundrect>
            <v:roundrect id="_s1046" o:spid="_x0000_s1189" style="position:absolute;left:9107;top:6153;width:1971;height:302;v-text-anchor:middle" arcsize="10923f" o:dgmlayout="2" o:dgmnodekind="0" filled="f" fillcolor="#bbe0e3">
              <v:textbox style="mso-next-textbox:#_s1046" inset="0,0,0,0">
                <w:txbxContent>
                  <w:p w:rsidR="00D14503" w:rsidRPr="009E013A" w:rsidRDefault="00D14503" w:rsidP="00D14503"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Бесплатные</w:t>
                    </w:r>
                  </w:p>
                </w:txbxContent>
              </v:textbox>
            </v:roundrect>
            <v:roundrect id="_s1047" o:spid="_x0000_s1190" style="position:absolute;left:3027;top:2634;width:1973;height:925;v-text-anchor:middle" arcsize="10923f" o:dgmlayout="0" o:dgmnodekind="2" filled="f" fillcolor="#bbe0e3">
              <v:textbox style="mso-next-textbox:#_s1047" inset="0,0,0,0">
                <w:txbxContent>
                  <w:p w:rsidR="00D14503" w:rsidRPr="009E013A" w:rsidRDefault="00D14503" w:rsidP="00D14503">
                    <w:pPr>
                      <w:spacing w:after="0" w:line="240" w:lineRule="auto"/>
                      <w:rPr>
                        <w:sz w:val="15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По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200FB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направлениям воздействия</w:t>
                    </w:r>
                  </w:p>
                </w:txbxContent>
              </v:textbox>
            </v:roundrect>
            <v:roundrect id="_s1048" o:spid="_x0000_s1191" style="position:absolute;left:1955;top:4381;width:2223;height:1068;v-text-anchor:middle" arcsize="10923f" o:dgmlayout="2" o:dgmnodekind="0" filled="f" fillcolor="#bbe0e3">
              <v:textbox style="mso-next-textbox:#_s1048" inset="0,0,0,0">
                <w:txbxContent>
                  <w:p w:rsidR="00D14503" w:rsidRPr="009E013A" w:rsidRDefault="00D14503" w:rsidP="00D14503">
                    <w:pPr>
                      <w:spacing w:after="0" w:line="240" w:lineRule="auto"/>
                      <w:rPr>
                        <w:sz w:val="15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Услуги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по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созданию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новых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proofErr w:type="gramStart"/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потребитель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-</w:t>
                    </w:r>
                    <w:proofErr w:type="spellStart"/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ских</w:t>
                    </w:r>
                    <w:proofErr w:type="spellEnd"/>
                    <w:proofErr w:type="gramEnd"/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стоимостей</w:t>
                    </w:r>
                  </w:p>
                </w:txbxContent>
              </v:textbox>
            </v:roundrect>
            <v:roundrect id="_s1049" o:spid="_x0000_s1192" style="position:absolute;left:4321;top:4394;width:1920;height:698;v-text-anchor:middle" arcsize="10923f" o:dgmlayout="2" o:dgmnodekind="0" filled="f" fillcolor="#bbe0e3">
              <v:textbox style="mso-next-textbox:#_s1049" inset="0,0,0,0">
                <w:txbxContent>
                  <w:p w:rsidR="00D14503" w:rsidRPr="009E013A" w:rsidRDefault="00D14503" w:rsidP="00D14503">
                    <w:pPr>
                      <w:spacing w:after="0" w:line="240" w:lineRule="auto"/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По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proofErr w:type="spellStart"/>
                    <w:proofErr w:type="gramStart"/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восстановле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-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нию</w:t>
                    </w:r>
                    <w:proofErr w:type="spellEnd"/>
                    <w:proofErr w:type="gramEnd"/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старых</w:t>
                    </w:r>
                  </w:p>
                </w:txbxContent>
              </v:textbox>
            </v:roundrect>
            <v:roundrect id="_s1050" o:spid="_x0000_s1193" style="position:absolute;left:1737;top:3678;width:1972;height:399;v-text-anchor:middle" arcsize="10923f" o:dgmlayout="0" o:dgmnodekind="2" filled="f" fillcolor="#bbe0e3">
              <v:textbox style="mso-next-textbox:#_s1050" inset="0,0,0,0">
                <w:txbxContent>
                  <w:p w:rsidR="00D14503" w:rsidRPr="00E200FB" w:rsidRDefault="00D14503" w:rsidP="00D14503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Материальные</w:t>
                    </w:r>
                  </w:p>
                </w:txbxContent>
              </v:textbox>
            </v:roundrect>
            <v:roundrect id="_s1051" o:spid="_x0000_s1194" style="position:absolute;left:4342;top:3684;width:1971;height:393;v-text-anchor:middle" arcsize="10923f" o:dgmlayout="0" o:dgmnodekind="2" filled="f" fillcolor="#bbe0e3">
              <v:textbox style="mso-next-textbox:#_s1051" inset="0,0,0,0">
                <w:txbxContent>
                  <w:p w:rsidR="00D14503" w:rsidRPr="00E200FB" w:rsidRDefault="00D14503" w:rsidP="00D14503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Нематериальные</w:t>
                    </w:r>
                  </w:p>
                </w:txbxContent>
              </v:textbox>
            </v:roundrect>
            <v:roundrect id="_s1052" o:spid="_x0000_s1195" style="position:absolute;left:8121;top:2634;width:1970;height:924;v-text-anchor:middle" arcsize="10923f" o:dgmlayout="0" o:dgmnodekind="2" filled="f" fillcolor="#bbe0e3">
              <v:textbox style="mso-next-textbox:#_s1052" inset="0,0,0,0">
                <w:txbxContent>
                  <w:p w:rsidR="00D14503" w:rsidRPr="00E64DE2" w:rsidRDefault="00D14503" w:rsidP="00D14503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По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наличию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промежуточного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результата</w:t>
                    </w:r>
                  </w:p>
                  <w:p w:rsidR="00D14503" w:rsidRPr="009E013A" w:rsidRDefault="00D14503" w:rsidP="00D14503"/>
                </w:txbxContent>
              </v:textbox>
            </v:roundrect>
            <v:roundrect id="_s1053" o:spid="_x0000_s1196" style="position:absolute;left:6971;top:4023;width:1970;height:481;v-text-anchor:middle" arcsize="10923f" o:dgmlayout="2" o:dgmnodekind="0" filled="f" fillcolor="#bbe0e3">
              <v:textbox style="mso-next-textbox:#_s1053" inset="0,0,0,0">
                <w:txbxContent>
                  <w:p w:rsidR="00D14503" w:rsidRPr="00E200FB" w:rsidRDefault="00D14503" w:rsidP="00D14503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Простые</w:t>
                    </w:r>
                  </w:p>
                </w:txbxContent>
              </v:textbox>
            </v:roundrect>
            <v:roundrect id="_s1054" o:spid="_x0000_s1197" style="position:absolute;left:9107;top:4023;width:1971;height:481;v-text-anchor:middle" arcsize="10923f" o:dgmlayout="2" o:dgmnodekind="0" filled="f" fillcolor="#bbe0e3">
              <v:textbox style="mso-next-textbox:#_s1054" inset="0,0,0,0">
                <w:txbxContent>
                  <w:p w:rsidR="00D14503" w:rsidRPr="00E200FB" w:rsidRDefault="00D14503" w:rsidP="00D14503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E64DE2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Сложные</w:t>
                    </w:r>
                  </w:p>
                </w:txbxContent>
              </v:textbox>
            </v:roundrect>
            <w10:wrap type="none"/>
            <w10:anchorlock/>
          </v:group>
        </w:pict>
      </w:r>
    </w:p>
    <w:p w:rsidR="004E0AF8" w:rsidRPr="0056186D" w:rsidRDefault="00C456CD" w:rsidP="0056186D">
      <w:pPr>
        <w:pStyle w:val="aa"/>
        <w:jc w:val="center"/>
      </w:pPr>
      <w:r w:rsidRPr="0056186D">
        <w:t>Рисунок 3</w:t>
      </w:r>
      <w:r w:rsidR="00D14503" w:rsidRPr="0056186D">
        <w:t>.</w:t>
      </w:r>
      <w:r w:rsidR="00E64DE2" w:rsidRPr="0056186D">
        <w:t xml:space="preserve"> </w:t>
      </w:r>
      <w:r w:rsidR="004E0AF8" w:rsidRPr="0056186D">
        <w:t>Обобщенная</w:t>
      </w:r>
      <w:r w:rsidR="00E64DE2" w:rsidRPr="0056186D">
        <w:t xml:space="preserve"> </w:t>
      </w:r>
      <w:r w:rsidR="004E0AF8" w:rsidRPr="0056186D">
        <w:t>классификация</w:t>
      </w:r>
      <w:r w:rsidR="00E64DE2" w:rsidRPr="0056186D">
        <w:t xml:space="preserve"> </w:t>
      </w:r>
      <w:r w:rsidR="00D14503" w:rsidRPr="0056186D">
        <w:t>услуг</w:t>
      </w:r>
    </w:p>
    <w:p w:rsidR="004E0AF8" w:rsidRPr="009E2EF0" w:rsidRDefault="004E0AF8" w:rsidP="00714D75">
      <w:pPr>
        <w:pStyle w:val="aa"/>
      </w:pPr>
    </w:p>
    <w:p w:rsidR="004E0AF8" w:rsidRDefault="004E0AF8" w:rsidP="00714D75">
      <w:pPr>
        <w:pStyle w:val="aa"/>
        <w:rPr>
          <w:shd w:val="clear" w:color="auto" w:fill="FFFFFF"/>
        </w:rPr>
      </w:pPr>
      <w:proofErr w:type="gramStart"/>
      <w:r w:rsidRPr="00EA0ECC">
        <w:rPr>
          <w:shd w:val="clear" w:color="auto" w:fill="FFFFFF"/>
        </w:rPr>
        <w:t>Таким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образом,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можно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сделать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вывод,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что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в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качестве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государственной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услуги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можно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рассматривать</w:t>
      </w:r>
      <w:r w:rsidR="00E64DE2">
        <w:rPr>
          <w:shd w:val="clear" w:color="auto" w:fill="FFFFFF"/>
        </w:rPr>
        <w:t xml:space="preserve"> </w:t>
      </w:r>
      <w:r w:rsidR="00914773">
        <w:rPr>
          <w:shd w:val="clear" w:color="auto" w:fill="FFFFFF"/>
        </w:rPr>
        <w:t>наиболее распространенную</w:t>
      </w:r>
      <w:r w:rsidR="00575791">
        <w:rPr>
          <w:shd w:val="clear" w:color="auto" w:fill="FFFFFF"/>
        </w:rPr>
        <w:t xml:space="preserve"> форму взаимодействия власти и населения, включающ</w:t>
      </w:r>
      <w:r w:rsidR="00914773">
        <w:rPr>
          <w:shd w:val="clear" w:color="auto" w:fill="FFFFFF"/>
        </w:rPr>
        <w:t>е</w:t>
      </w:r>
      <w:r w:rsidR="00575791">
        <w:rPr>
          <w:shd w:val="clear" w:color="auto" w:fill="FFFFFF"/>
        </w:rPr>
        <w:t>й в себя прием граждан, регистрацию и</w:t>
      </w:r>
      <w:r w:rsidR="00914773">
        <w:rPr>
          <w:shd w:val="clear" w:color="auto" w:fill="FFFFFF"/>
        </w:rPr>
        <w:t>х законных</w:t>
      </w:r>
      <w:r w:rsidR="00575791">
        <w:rPr>
          <w:shd w:val="clear" w:color="auto" w:fill="FFFFFF"/>
        </w:rPr>
        <w:t xml:space="preserve"> прав и многое другое</w:t>
      </w:r>
      <w:r w:rsidRPr="00EA0ECC">
        <w:rPr>
          <w:shd w:val="clear" w:color="auto" w:fill="FFFFFF"/>
        </w:rPr>
        <w:t>,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а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также</w:t>
      </w:r>
      <w:r w:rsidR="00E64DE2">
        <w:rPr>
          <w:shd w:val="clear" w:color="auto" w:fill="FFFFFF"/>
        </w:rPr>
        <w:t xml:space="preserve"> </w:t>
      </w:r>
      <w:r w:rsidR="00123051">
        <w:rPr>
          <w:shd w:val="clear" w:color="auto" w:fill="FFFFFF"/>
        </w:rPr>
        <w:t>получение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материальных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средств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для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их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реализации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в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порядке,</w:t>
      </w:r>
      <w:r w:rsidR="00E64DE2">
        <w:rPr>
          <w:shd w:val="clear" w:color="auto" w:fill="FFFFFF"/>
        </w:rPr>
        <w:t xml:space="preserve"> </w:t>
      </w:r>
      <w:r w:rsidR="00575791">
        <w:rPr>
          <w:shd w:val="clear" w:color="auto" w:fill="FFFFFF"/>
        </w:rPr>
        <w:t>предусмотренным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законодательством,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или</w:t>
      </w:r>
      <w:r w:rsidR="00E64DE2">
        <w:rPr>
          <w:shd w:val="clear" w:color="auto" w:fill="FFFFFF"/>
        </w:rPr>
        <w:t xml:space="preserve"> </w:t>
      </w:r>
      <w:r w:rsidR="00123051">
        <w:rPr>
          <w:shd w:val="clear" w:color="auto" w:fill="FFFFFF"/>
        </w:rPr>
        <w:t>предоставление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информации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по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вопросам,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включенным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в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реестр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государственных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услуг.</w:t>
      </w:r>
      <w:r w:rsidR="00E64DE2">
        <w:rPr>
          <w:shd w:val="clear" w:color="auto" w:fill="FFFFFF"/>
        </w:rPr>
        <w:t xml:space="preserve"> </w:t>
      </w:r>
      <w:proofErr w:type="gramEnd"/>
    </w:p>
    <w:p w:rsidR="009D3A1E" w:rsidRPr="00D14503" w:rsidRDefault="009D3A1E" w:rsidP="00D14503">
      <w:pPr>
        <w:pStyle w:val="aa"/>
      </w:pPr>
    </w:p>
    <w:p w:rsidR="004E0AF8" w:rsidRPr="00FD5563" w:rsidRDefault="004E0AF8" w:rsidP="00D14503">
      <w:pPr>
        <w:pStyle w:val="aa"/>
        <w:jc w:val="center"/>
      </w:pPr>
      <w:r w:rsidRPr="00FD5563">
        <w:t>Список</w:t>
      </w:r>
      <w:r w:rsidR="00E64DE2" w:rsidRPr="00FD5563">
        <w:t xml:space="preserve"> </w:t>
      </w:r>
      <w:r w:rsidRPr="00FD5563">
        <w:t>литературы</w:t>
      </w:r>
    </w:p>
    <w:p w:rsidR="004E0AF8" w:rsidRDefault="004E0AF8" w:rsidP="00357D62">
      <w:pPr>
        <w:pStyle w:val="aa"/>
        <w:numPr>
          <w:ilvl w:val="0"/>
          <w:numId w:val="2"/>
        </w:numPr>
        <w:tabs>
          <w:tab w:val="left" w:pos="993"/>
        </w:tabs>
        <w:ind w:left="0" w:firstLine="709"/>
        <w:rPr>
          <w:color w:val="000000"/>
        </w:rPr>
      </w:pPr>
      <w:r w:rsidRPr="00EA0ECC">
        <w:rPr>
          <w:shd w:val="clear" w:color="auto" w:fill="FFFFFF"/>
        </w:rPr>
        <w:t>Федеральный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закон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от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27.07.2010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№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210-ФЗ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(ред.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от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28.12.2016)</w:t>
      </w:r>
      <w:r w:rsidR="00D62B8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«Об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организации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предоставления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государственных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и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муниципальных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услуг»</w:t>
      </w:r>
    </w:p>
    <w:p w:rsidR="004E0AF8" w:rsidRDefault="004E0AF8" w:rsidP="00357D62">
      <w:pPr>
        <w:pStyle w:val="aa"/>
        <w:numPr>
          <w:ilvl w:val="0"/>
          <w:numId w:val="2"/>
        </w:numPr>
        <w:tabs>
          <w:tab w:val="left" w:pos="993"/>
        </w:tabs>
        <w:ind w:left="0" w:firstLine="709"/>
        <w:rPr>
          <w:color w:val="000000"/>
        </w:rPr>
      </w:pPr>
      <w:r w:rsidRPr="00EA0ECC">
        <w:rPr>
          <w:shd w:val="clear" w:color="auto" w:fill="FFFFFF"/>
        </w:rPr>
        <w:t>Указ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Президента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РФ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от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25.12.2008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№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1847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(ред.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от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21.05.2012)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«О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Федеральной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службе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государственной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регистрации,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кадастра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и</w:t>
      </w:r>
      <w:r w:rsidR="00E64DE2">
        <w:rPr>
          <w:shd w:val="clear" w:color="auto" w:fill="FFFFFF"/>
        </w:rPr>
        <w:t xml:space="preserve"> </w:t>
      </w:r>
      <w:r w:rsidRPr="00EA0ECC">
        <w:rPr>
          <w:shd w:val="clear" w:color="auto" w:fill="FFFFFF"/>
        </w:rPr>
        <w:t>картографии»</w:t>
      </w:r>
    </w:p>
    <w:p w:rsidR="00357D62" w:rsidRPr="00714D75" w:rsidRDefault="00357D62" w:rsidP="00357D62">
      <w:pPr>
        <w:pStyle w:val="aa"/>
        <w:numPr>
          <w:ilvl w:val="0"/>
          <w:numId w:val="2"/>
        </w:numPr>
        <w:tabs>
          <w:tab w:val="left" w:pos="993"/>
        </w:tabs>
        <w:ind w:left="0" w:firstLine="709"/>
        <w:rPr>
          <w:shd w:val="clear" w:color="auto" w:fill="FFFFFF"/>
        </w:rPr>
      </w:pPr>
      <w:r w:rsidRPr="00714D75">
        <w:rPr>
          <w:shd w:val="clear" w:color="auto" w:fill="FFFFFF"/>
        </w:rPr>
        <w:t>Исаков А.Р. Государственные услуги и их классификация // Вестник Саратовской государственной юридич</w:t>
      </w:r>
      <w:r>
        <w:rPr>
          <w:shd w:val="clear" w:color="auto" w:fill="FFFFFF"/>
        </w:rPr>
        <w:t>еской академии. -</w:t>
      </w:r>
      <w:r w:rsidRPr="00714D75">
        <w:rPr>
          <w:shd w:val="clear" w:color="auto" w:fill="FFFFFF"/>
        </w:rPr>
        <w:t xml:space="preserve"> 2013</w:t>
      </w:r>
      <w:r>
        <w:rPr>
          <w:shd w:val="clear" w:color="auto" w:fill="FFFFFF"/>
        </w:rPr>
        <w:t>. -</w:t>
      </w:r>
      <w:r w:rsidRPr="00714D75">
        <w:rPr>
          <w:shd w:val="clear" w:color="auto" w:fill="FFFFFF"/>
        </w:rPr>
        <w:t xml:space="preserve"> №6</w:t>
      </w:r>
      <w:r>
        <w:rPr>
          <w:shd w:val="clear" w:color="auto" w:fill="FFFFFF"/>
        </w:rPr>
        <w:t>.</w:t>
      </w:r>
      <w:r w:rsidRPr="00714D75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- </w:t>
      </w:r>
      <w:r w:rsidRPr="00714D75">
        <w:rPr>
          <w:shd w:val="clear" w:color="auto" w:fill="FFFFFF"/>
        </w:rPr>
        <w:t>с.91-96</w:t>
      </w:r>
      <w:r>
        <w:rPr>
          <w:shd w:val="clear" w:color="auto" w:fill="FFFFFF"/>
        </w:rPr>
        <w:t>.</w:t>
      </w:r>
    </w:p>
    <w:p w:rsidR="00357D62" w:rsidRDefault="00357D62" w:rsidP="00357D62">
      <w:pPr>
        <w:pStyle w:val="aa"/>
        <w:numPr>
          <w:ilvl w:val="0"/>
          <w:numId w:val="2"/>
        </w:numPr>
        <w:tabs>
          <w:tab w:val="left" w:pos="993"/>
        </w:tabs>
        <w:ind w:left="0" w:firstLine="709"/>
      </w:pPr>
      <w:r w:rsidRPr="0076666E">
        <w:t>Рабцевич А.А. Инновационные характеристики субъектов рынка труда: анализ и основные направления формирования: монография. - М.: Инфра-М, 2018.</w:t>
      </w:r>
      <w:r>
        <w:t xml:space="preserve"> - 152с.</w:t>
      </w:r>
    </w:p>
    <w:p w:rsidR="00357D62" w:rsidRDefault="00357D62" w:rsidP="00357D62">
      <w:pPr>
        <w:pStyle w:val="aa"/>
        <w:numPr>
          <w:ilvl w:val="0"/>
          <w:numId w:val="2"/>
        </w:numPr>
        <w:tabs>
          <w:tab w:val="left" w:pos="993"/>
        </w:tabs>
        <w:ind w:left="0" w:firstLine="709"/>
      </w:pPr>
      <w:r w:rsidRPr="00E6617D">
        <w:lastRenderedPageBreak/>
        <w:t>Рабцевич А.А.</w:t>
      </w:r>
      <w:r>
        <w:t xml:space="preserve"> М</w:t>
      </w:r>
      <w:r w:rsidRPr="00DB2374">
        <w:t xml:space="preserve">етодические основы оценки социально-экономического положения муниципальных </w:t>
      </w:r>
      <w:r>
        <w:t>о</w:t>
      </w:r>
      <w:r w:rsidRPr="00DB2374">
        <w:t>бразований Республики Башкортостан</w:t>
      </w:r>
      <w:r>
        <w:t xml:space="preserve"> / </w:t>
      </w:r>
      <w:r w:rsidRPr="00E6617D">
        <w:t>А.А.</w:t>
      </w:r>
      <w:r>
        <w:t xml:space="preserve"> </w:t>
      </w:r>
      <w:r w:rsidRPr="00E6617D">
        <w:t>Рабцевич</w:t>
      </w:r>
      <w:r>
        <w:t>,</w:t>
      </w:r>
      <w:r w:rsidRPr="00725150">
        <w:t xml:space="preserve"> Р.Р. Ахунов, А.В. Янгиров</w:t>
      </w:r>
      <w:r>
        <w:t xml:space="preserve"> // </w:t>
      </w:r>
      <w:r w:rsidRPr="00E6617D">
        <w:t xml:space="preserve">Экономика и управление: научно-практический </w:t>
      </w:r>
      <w:r w:rsidRPr="0043265C">
        <w:t>журнал. - 2018. - №2. - с.4-13.</w:t>
      </w:r>
    </w:p>
    <w:p w:rsidR="00357D62" w:rsidRDefault="00357D62" w:rsidP="00357D62">
      <w:pPr>
        <w:pStyle w:val="aa"/>
        <w:numPr>
          <w:ilvl w:val="0"/>
          <w:numId w:val="2"/>
        </w:numPr>
        <w:tabs>
          <w:tab w:val="left" w:pos="993"/>
        </w:tabs>
        <w:ind w:left="0" w:firstLine="709"/>
      </w:pPr>
      <w:r w:rsidRPr="00200D09">
        <w:t xml:space="preserve">Юсупов К.Н. Социально-экономическое положение Республики Башкортостан в условиях неопределенности: монография / К.Н. Юсупов, Р.И. Рафиков, Р.А. </w:t>
      </w:r>
      <w:proofErr w:type="spellStart"/>
      <w:r w:rsidRPr="00200D09">
        <w:t>Уразаев</w:t>
      </w:r>
      <w:proofErr w:type="spellEnd"/>
      <w:r w:rsidRPr="00200D09">
        <w:t xml:space="preserve">, А.Д. </w:t>
      </w:r>
      <w:proofErr w:type="spellStart"/>
      <w:r w:rsidRPr="00200D09">
        <w:t>Мухаметова</w:t>
      </w:r>
      <w:proofErr w:type="spellEnd"/>
      <w:r>
        <w:t xml:space="preserve"> и др.</w:t>
      </w:r>
      <w:r w:rsidRPr="00200D09">
        <w:t xml:space="preserve"> - Уфа: БашГУ, 2016. - 186с.</w:t>
      </w:r>
    </w:p>
    <w:p w:rsidR="004E0AF8" w:rsidRPr="00714D75" w:rsidRDefault="004E0AF8" w:rsidP="00357D62">
      <w:pPr>
        <w:pStyle w:val="aa"/>
        <w:numPr>
          <w:ilvl w:val="0"/>
          <w:numId w:val="2"/>
        </w:numPr>
        <w:tabs>
          <w:tab w:val="left" w:pos="993"/>
        </w:tabs>
        <w:ind w:left="0" w:firstLine="709"/>
      </w:pPr>
      <w:r w:rsidRPr="00714D75">
        <w:t>Официальный</w:t>
      </w:r>
      <w:r w:rsidR="00E64DE2" w:rsidRPr="00714D75">
        <w:t xml:space="preserve"> </w:t>
      </w:r>
      <w:r w:rsidRPr="00714D75">
        <w:t>сайт</w:t>
      </w:r>
      <w:r w:rsidR="00E64DE2" w:rsidRPr="00714D75">
        <w:t xml:space="preserve"> </w:t>
      </w:r>
      <w:r w:rsidRPr="00714D75">
        <w:t>портала</w:t>
      </w:r>
      <w:r w:rsidR="00E64DE2" w:rsidRPr="00714D75">
        <w:t xml:space="preserve"> </w:t>
      </w:r>
      <w:r w:rsidRPr="00714D75">
        <w:t>«</w:t>
      </w:r>
      <w:proofErr w:type="spellStart"/>
      <w:r w:rsidRPr="00714D75">
        <w:t>Госуслуги</w:t>
      </w:r>
      <w:proofErr w:type="spellEnd"/>
      <w:r w:rsidRPr="00714D75">
        <w:t>»</w:t>
      </w:r>
      <w:r w:rsidR="00E64DE2" w:rsidRPr="00714D75">
        <w:t xml:space="preserve"> </w:t>
      </w:r>
      <w:r w:rsidRPr="00714D75">
        <w:t>[Электронный</w:t>
      </w:r>
      <w:r w:rsidR="00E64DE2" w:rsidRPr="00714D75">
        <w:t xml:space="preserve"> </w:t>
      </w:r>
      <w:r w:rsidRPr="00714D75">
        <w:t>ресурс]</w:t>
      </w:r>
      <w:r w:rsidR="00E64DE2" w:rsidRPr="00714D75">
        <w:t xml:space="preserve"> </w:t>
      </w:r>
      <w:r w:rsidR="00714D75">
        <w:t xml:space="preserve">- </w:t>
      </w:r>
      <w:r w:rsidRPr="00714D75">
        <w:t>URL:</w:t>
      </w:r>
      <w:r w:rsidR="00E64DE2" w:rsidRPr="00714D75">
        <w:t xml:space="preserve"> </w:t>
      </w:r>
      <w:r w:rsidRPr="00714D75">
        <w:t>//gosuslugi.ru/</w:t>
      </w:r>
      <w:r w:rsidR="00714D75">
        <w:t xml:space="preserve"> (</w:t>
      </w:r>
      <w:proofErr w:type="spellStart"/>
      <w:r w:rsidR="00714D75">
        <w:t>д</w:t>
      </w:r>
      <w:proofErr w:type="gramStart"/>
      <w:r w:rsidR="00714D75">
        <w:t>.о</w:t>
      </w:r>
      <w:proofErr w:type="spellEnd"/>
      <w:proofErr w:type="gramEnd"/>
      <w:r w:rsidRPr="00714D75">
        <w:t>:</w:t>
      </w:r>
      <w:r w:rsidR="00E64DE2" w:rsidRPr="00714D75">
        <w:t xml:space="preserve"> </w:t>
      </w:r>
      <w:r w:rsidRPr="00714D75">
        <w:t>25.04.2018)</w:t>
      </w:r>
    </w:p>
    <w:sectPr w:rsidR="004E0AF8" w:rsidRPr="00714D75" w:rsidSect="00CA59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1A502C"/>
    <w:multiLevelType w:val="hybridMultilevel"/>
    <w:tmpl w:val="B86ED85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3051195"/>
    <w:multiLevelType w:val="hybridMultilevel"/>
    <w:tmpl w:val="63FEA4D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6A03EF"/>
    <w:rsid w:val="00001177"/>
    <w:rsid w:val="00005D7D"/>
    <w:rsid w:val="000237FD"/>
    <w:rsid w:val="000B1AF8"/>
    <w:rsid w:val="000B727E"/>
    <w:rsid w:val="000F555B"/>
    <w:rsid w:val="000F6BC6"/>
    <w:rsid w:val="00123051"/>
    <w:rsid w:val="00125A8B"/>
    <w:rsid w:val="00125F0D"/>
    <w:rsid w:val="00162A03"/>
    <w:rsid w:val="001634A6"/>
    <w:rsid w:val="001A0823"/>
    <w:rsid w:val="00262561"/>
    <w:rsid w:val="00266CF5"/>
    <w:rsid w:val="002674E9"/>
    <w:rsid w:val="00270EFA"/>
    <w:rsid w:val="00277100"/>
    <w:rsid w:val="00283369"/>
    <w:rsid w:val="002847C0"/>
    <w:rsid w:val="00284982"/>
    <w:rsid w:val="002872B7"/>
    <w:rsid w:val="002A0502"/>
    <w:rsid w:val="002C128E"/>
    <w:rsid w:val="002C7474"/>
    <w:rsid w:val="002D5018"/>
    <w:rsid w:val="002E5916"/>
    <w:rsid w:val="0031561C"/>
    <w:rsid w:val="00344603"/>
    <w:rsid w:val="00357D62"/>
    <w:rsid w:val="0037061A"/>
    <w:rsid w:val="003B3025"/>
    <w:rsid w:val="003B5B32"/>
    <w:rsid w:val="003B6BAE"/>
    <w:rsid w:val="00403FF2"/>
    <w:rsid w:val="004657FE"/>
    <w:rsid w:val="00470832"/>
    <w:rsid w:val="00480D63"/>
    <w:rsid w:val="00480EDC"/>
    <w:rsid w:val="00484897"/>
    <w:rsid w:val="004B0D8A"/>
    <w:rsid w:val="004E0AF8"/>
    <w:rsid w:val="0056186D"/>
    <w:rsid w:val="00575791"/>
    <w:rsid w:val="0058481C"/>
    <w:rsid w:val="005860DF"/>
    <w:rsid w:val="0058643C"/>
    <w:rsid w:val="005A2A8B"/>
    <w:rsid w:val="005A75C0"/>
    <w:rsid w:val="005C16D1"/>
    <w:rsid w:val="005C657F"/>
    <w:rsid w:val="005E73C3"/>
    <w:rsid w:val="005F1846"/>
    <w:rsid w:val="005F4065"/>
    <w:rsid w:val="006065E0"/>
    <w:rsid w:val="00610600"/>
    <w:rsid w:val="00612E1A"/>
    <w:rsid w:val="00621143"/>
    <w:rsid w:val="006633F3"/>
    <w:rsid w:val="00681629"/>
    <w:rsid w:val="006929B2"/>
    <w:rsid w:val="006A03EF"/>
    <w:rsid w:val="006B12CC"/>
    <w:rsid w:val="006B4C22"/>
    <w:rsid w:val="00714D75"/>
    <w:rsid w:val="00720C80"/>
    <w:rsid w:val="00725527"/>
    <w:rsid w:val="00735F03"/>
    <w:rsid w:val="00746030"/>
    <w:rsid w:val="0077720B"/>
    <w:rsid w:val="0079026F"/>
    <w:rsid w:val="00791A20"/>
    <w:rsid w:val="007A5F38"/>
    <w:rsid w:val="007E34B6"/>
    <w:rsid w:val="0082146E"/>
    <w:rsid w:val="0084089C"/>
    <w:rsid w:val="00863391"/>
    <w:rsid w:val="00864F3F"/>
    <w:rsid w:val="00866A31"/>
    <w:rsid w:val="00881AA9"/>
    <w:rsid w:val="008A0B00"/>
    <w:rsid w:val="008A107C"/>
    <w:rsid w:val="008A1D6D"/>
    <w:rsid w:val="008C2097"/>
    <w:rsid w:val="008D1D65"/>
    <w:rsid w:val="008F5DEC"/>
    <w:rsid w:val="0091442B"/>
    <w:rsid w:val="00914773"/>
    <w:rsid w:val="00931047"/>
    <w:rsid w:val="0094561B"/>
    <w:rsid w:val="00953880"/>
    <w:rsid w:val="00963DB7"/>
    <w:rsid w:val="00971DE8"/>
    <w:rsid w:val="00981F80"/>
    <w:rsid w:val="00983BA4"/>
    <w:rsid w:val="00996295"/>
    <w:rsid w:val="009A34DF"/>
    <w:rsid w:val="009B5571"/>
    <w:rsid w:val="009C7365"/>
    <w:rsid w:val="009D3A1E"/>
    <w:rsid w:val="009E013A"/>
    <w:rsid w:val="009E2EF0"/>
    <w:rsid w:val="00A15AC3"/>
    <w:rsid w:val="00A6756D"/>
    <w:rsid w:val="00AA11A0"/>
    <w:rsid w:val="00AA1D89"/>
    <w:rsid w:val="00AC7D24"/>
    <w:rsid w:val="00AE3866"/>
    <w:rsid w:val="00AF45D7"/>
    <w:rsid w:val="00B02F35"/>
    <w:rsid w:val="00B34F39"/>
    <w:rsid w:val="00B35736"/>
    <w:rsid w:val="00B8657D"/>
    <w:rsid w:val="00BA15FC"/>
    <w:rsid w:val="00BB4DD0"/>
    <w:rsid w:val="00BC1226"/>
    <w:rsid w:val="00BC400A"/>
    <w:rsid w:val="00BE07DC"/>
    <w:rsid w:val="00C01512"/>
    <w:rsid w:val="00C06EEF"/>
    <w:rsid w:val="00C44972"/>
    <w:rsid w:val="00C456CD"/>
    <w:rsid w:val="00C614AA"/>
    <w:rsid w:val="00CA5927"/>
    <w:rsid w:val="00CB4771"/>
    <w:rsid w:val="00CC4988"/>
    <w:rsid w:val="00D14503"/>
    <w:rsid w:val="00D17203"/>
    <w:rsid w:val="00D2030F"/>
    <w:rsid w:val="00D43730"/>
    <w:rsid w:val="00D62B82"/>
    <w:rsid w:val="00D66E40"/>
    <w:rsid w:val="00DA54CE"/>
    <w:rsid w:val="00DB0364"/>
    <w:rsid w:val="00DB09D3"/>
    <w:rsid w:val="00DB30E2"/>
    <w:rsid w:val="00DB47A1"/>
    <w:rsid w:val="00DB4BDB"/>
    <w:rsid w:val="00E200FB"/>
    <w:rsid w:val="00E22C09"/>
    <w:rsid w:val="00E27BA6"/>
    <w:rsid w:val="00E43451"/>
    <w:rsid w:val="00E52F96"/>
    <w:rsid w:val="00E63BE1"/>
    <w:rsid w:val="00E64DE2"/>
    <w:rsid w:val="00EA0ECC"/>
    <w:rsid w:val="00EA6009"/>
    <w:rsid w:val="00EA69C9"/>
    <w:rsid w:val="00EB3641"/>
    <w:rsid w:val="00EE0B8A"/>
    <w:rsid w:val="00EE1CE2"/>
    <w:rsid w:val="00F1016F"/>
    <w:rsid w:val="00F510F5"/>
    <w:rsid w:val="00F60040"/>
    <w:rsid w:val="00F74F07"/>
    <w:rsid w:val="00FB1D8D"/>
    <w:rsid w:val="00FC1FC9"/>
    <w:rsid w:val="00FD5563"/>
    <w:rsid w:val="00FF3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98" fillcolor="white">
      <v:fill color="white"/>
    </o:shapedefaults>
    <o:shapelayout v:ext="edit">
      <o:idmap v:ext="edit" data="1"/>
      <o:rules v:ext="edit">
        <o:r id="V:Rule1" type="connector" idref="#_s1030">
          <o:proxy start="" idref="#_s1054" connectloc="0"/>
          <o:proxy end="" idref="#_s1052" connectloc="2"/>
        </o:r>
        <o:r id="V:Rule2" type="connector" idref="#_s1037"/>
        <o:r id="V:Rule3" type="connector" idref="#_x0000_s1077">
          <o:proxy start="" idref="#_x0000_s1036" connectloc="6"/>
          <o:proxy end="" idref="#_x0000_s1043" connectloc="0"/>
        </o:r>
        <o:r id="V:Rule4" type="connector" idref="#_s1040">
          <o:proxy start="" idref="#_s1042" connectloc="1"/>
          <o:proxy end="" idref="#_s1041" connectloc="2"/>
        </o:r>
        <o:r id="V:Rule5" type="connector" idref="#_s1028">
          <o:proxy start="" idref="#_s1044" connectloc="0"/>
          <o:proxy end="" idref="#_s1041" connectloc="2"/>
        </o:r>
        <o:r id="V:Rule6" type="connector" idref="#_s1029">
          <o:proxy start="" idref="#_s1043" connectloc="0"/>
          <o:proxy end="" idref="#_s1041" connectloc="2"/>
        </o:r>
        <o:r id="V:Rule7" type="connector" idref="#_x0000_s1073">
          <o:proxy start="" idref="#_x0000_s1028" connectloc="2"/>
          <o:proxy end="" idref="#_x0000_s1030" connectloc="0"/>
        </o:r>
        <o:r id="V:Rule8" type="connector" idref="#_s1038">
          <o:proxy start="" idref="#_s1046" connectloc="0"/>
          <o:proxy end="" idref="#_s1042" connectloc="2"/>
        </o:r>
        <o:r id="V:Rule9" type="connector" idref="#_x0000_s1076">
          <o:proxy start="" idref="#_x0000_s1036" connectloc="4"/>
          <o:proxy end="" idref="#_x0000_s1040" connectloc="0"/>
        </o:r>
        <o:r id="V:Rule10" type="connector" idref="#_s1039">
          <o:proxy start="" idref="#_s1045" connectloc="0"/>
          <o:proxy end="" idref="#_s1042" connectloc="2"/>
        </o:r>
        <o:r id="V:Rule11" type="connector" idref="#_s1036">
          <o:proxy start="" idref="#_s1048" connectloc="0"/>
          <o:proxy end="" idref="#_s1047" connectloc="2"/>
        </o:r>
        <o:r id="V:Rule12" type="connector" idref="#_x0000_s1078">
          <o:proxy start="" idref="#_x0000_s1043" connectloc="2"/>
          <o:proxy end="" idref="#_x0000_s1040" connectloc="6"/>
        </o:r>
        <o:r id="V:Rule13" type="connector" idref="#_x0000_s1070">
          <o:proxy start="" idref="#_x0000_s1031" connectloc="2"/>
          <o:proxy end="" idref="#_x0000_s1028" connectloc="1"/>
        </o:r>
        <o:r id="V:Rule14" type="connector" idref="#_s1035">
          <o:proxy start="" idref="#_s1049" connectloc="0"/>
          <o:proxy end="" idref="#_s1047" connectloc="2"/>
        </o:r>
        <o:r id="V:Rule15" type="connector" idref="#_s1031">
          <o:proxy start="" idref="#_s1053" connectloc="0"/>
          <o:proxy end="" idref="#_s1052" connectloc="2"/>
        </o:r>
        <o:r id="V:Rule16" type="connector" idref="#_x0000_s1074">
          <o:proxy start="" idref="#_x0000_s1029" connectloc="3"/>
          <o:proxy end="" idref="#_x0000_s1030" connectloc="1"/>
        </o:r>
        <o:r id="V:Rule17" type="connector" idref="#_s1033">
          <o:proxy start="" idref="#_s1051" connectloc="1"/>
          <o:proxy end="" idref="#_s1047" connectloc="2"/>
        </o:r>
        <o:r id="V:Rule18" type="connector" idref="#_s1032"/>
        <o:r id="V:Rule19" type="connector" idref="#_s1034">
          <o:proxy start="" idref="#_s1050" connectloc="3"/>
          <o:proxy end="" idref="#_s1047" connectloc="2"/>
        </o:r>
        <o:r id="V:Rule20" type="connector" idref="#_x0000_s1071">
          <o:proxy start="" idref="#_x0000_s1032" connectloc="2"/>
          <o:proxy end="" idref="#_x0000_s1028" connectloc="3"/>
        </o:r>
        <o:r id="V:Rule21" type="connector" idref="#_x0000_s1075">
          <o:proxy start="" idref="#_x0000_s1035" connectloc="2"/>
          <o:proxy end="" idref="#_x0000_s1038" connectloc="0"/>
        </o:r>
        <o:r id="V:Rule22" type="connector" idref="#_x0000_s1072">
          <o:proxy start="" idref="#_x0000_s1028" connectloc="2"/>
          <o:proxy end="" idref="#_x0000_s1029" connectloc="0"/>
        </o:r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/>
    <w:lsdException w:name="heading 1" w:locked="1" w:semiHidden="0" w:uiPriority="0" w:unhideWhenUsed="0"/>
    <w:lsdException w:name="heading 2" w:locked="1" w:uiPriority="0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uiPriority="35" w:qFormat="1"/>
    <w:lsdException w:name="Title" w:locked="1" w:semiHidden="0" w:uiPriority="0" w:unhideWhenUsed="0"/>
    <w:lsdException w:name="Default Paragraph Font" w:locked="1" w:semiHidden="0" w:uiPriority="0" w:unhideWhenUsed="0"/>
    <w:lsdException w:name="Subtitle" w:locked="1" w:semiHidden="0" w:uiPriority="0" w:unhideWhenUsed="0"/>
    <w:lsdException w:name="Strong" w:locked="1" w:semiHidden="0" w:uiPriority="0" w:unhideWhenUsed="0"/>
    <w:lsdException w:name="Emphasis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2C128E"/>
    <w:pPr>
      <w:spacing w:after="160" w:line="259" w:lineRule="auto"/>
      <w:jc w:val="center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D1D65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rsid w:val="008D1D65"/>
    <w:rPr>
      <w:color w:val="0563C1"/>
      <w:u w:val="single"/>
    </w:rPr>
  </w:style>
  <w:style w:type="character" w:styleId="a5">
    <w:name w:val="Strong"/>
    <w:basedOn w:val="a0"/>
    <w:uiPriority w:val="99"/>
    <w:rsid w:val="008D1D65"/>
    <w:rPr>
      <w:b/>
      <w:bCs/>
    </w:rPr>
  </w:style>
  <w:style w:type="paragraph" w:styleId="a6">
    <w:name w:val="List Paragraph"/>
    <w:basedOn w:val="a"/>
    <w:uiPriority w:val="99"/>
    <w:rsid w:val="007E34B6"/>
    <w:pPr>
      <w:ind w:left="720"/>
    </w:pPr>
  </w:style>
  <w:style w:type="table" w:styleId="a7">
    <w:name w:val="Table Grid"/>
    <w:basedOn w:val="a1"/>
    <w:uiPriority w:val="99"/>
    <w:locked/>
    <w:rsid w:val="0077720B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rsid w:val="004B0D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4B0D8A"/>
    <w:rPr>
      <w:rFonts w:ascii="Tahoma" w:hAnsi="Tahoma" w:cs="Tahoma"/>
      <w:sz w:val="16"/>
      <w:szCs w:val="16"/>
      <w:lang w:eastAsia="en-US"/>
    </w:rPr>
  </w:style>
  <w:style w:type="paragraph" w:customStyle="1" w:styleId="aa">
    <w:name w:val="Просто текст"/>
    <w:basedOn w:val="a"/>
    <w:link w:val="ab"/>
    <w:qFormat/>
    <w:rsid w:val="00D2030F"/>
    <w:pPr>
      <w:spacing w:after="0" w:line="360" w:lineRule="auto"/>
      <w:ind w:firstLine="709"/>
      <w:jc w:val="both"/>
    </w:pPr>
    <w:rPr>
      <w:rFonts w:ascii="Times New Roman" w:hAnsi="Times New Roman" w:cs="Times New Roman"/>
      <w:sz w:val="28"/>
      <w:szCs w:val="28"/>
      <w:lang w:eastAsia="ru-RU"/>
    </w:rPr>
  </w:style>
  <w:style w:type="character" w:customStyle="1" w:styleId="ab">
    <w:name w:val="Просто текст Знак"/>
    <w:basedOn w:val="a0"/>
    <w:link w:val="aa"/>
    <w:rsid w:val="00D2030F"/>
    <w:rPr>
      <w:rFonts w:ascii="Times New Roman" w:hAnsi="Times New Roman"/>
      <w:sz w:val="28"/>
      <w:szCs w:val="28"/>
    </w:rPr>
  </w:style>
  <w:style w:type="paragraph" w:customStyle="1" w:styleId="ac">
    <w:name w:val="Голова"/>
    <w:basedOn w:val="aa"/>
    <w:link w:val="ad"/>
    <w:qFormat/>
    <w:rsid w:val="00D2030F"/>
    <w:pPr>
      <w:pageBreakBefore/>
      <w:spacing w:line="240" w:lineRule="auto"/>
      <w:jc w:val="center"/>
    </w:pPr>
    <w:rPr>
      <w:sz w:val="36"/>
      <w:szCs w:val="36"/>
    </w:rPr>
  </w:style>
  <w:style w:type="character" w:customStyle="1" w:styleId="ad">
    <w:name w:val="Голова Знак"/>
    <w:basedOn w:val="ab"/>
    <w:link w:val="ac"/>
    <w:rsid w:val="00D2030F"/>
    <w:rPr>
      <w:rFonts w:ascii="Times New Roman" w:hAnsi="Times New Roman"/>
      <w:sz w:val="36"/>
      <w:szCs w:val="36"/>
    </w:rPr>
  </w:style>
  <w:style w:type="paragraph" w:customStyle="1" w:styleId="ae">
    <w:name w:val="Ссылки"/>
    <w:basedOn w:val="a"/>
    <w:link w:val="af"/>
    <w:qFormat/>
    <w:rsid w:val="00D2030F"/>
    <w:pPr>
      <w:spacing w:after="0" w:line="240" w:lineRule="auto"/>
      <w:jc w:val="both"/>
    </w:pPr>
    <w:rPr>
      <w:rFonts w:ascii="Times New Roman" w:hAnsi="Times New Roman" w:cs="Times New Roman"/>
      <w:color w:val="000000"/>
      <w:sz w:val="24"/>
      <w:szCs w:val="24"/>
      <w:lang w:eastAsia="ru-RU"/>
    </w:rPr>
  </w:style>
  <w:style w:type="character" w:customStyle="1" w:styleId="af">
    <w:name w:val="Ссылки Знак"/>
    <w:basedOn w:val="a0"/>
    <w:link w:val="ae"/>
    <w:rsid w:val="00D2030F"/>
    <w:rPr>
      <w:rFonts w:ascii="Times New Roman" w:hAnsi="Times New Roman"/>
      <w:color w:val="000000"/>
      <w:sz w:val="24"/>
      <w:szCs w:val="24"/>
    </w:rPr>
  </w:style>
  <w:style w:type="paragraph" w:customStyle="1" w:styleId="Default">
    <w:name w:val="Default"/>
    <w:rsid w:val="0094561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857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7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7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7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astenabok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839</Words>
  <Characters>4788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ПРЕДОСТАВЛЕНИЕ ГОСУДАРСТВЕННЫХ УСЛУГ В СФЕРЕ ТРУДА И ЗАНЯТОСТИ В ЭЛЕКТРОННОЙ ФОРМЕ</vt:lpstr>
    </vt:vector>
  </TitlesOfParts>
  <Company>Microsoft</Company>
  <LinksUpToDate>false</LinksUpToDate>
  <CharactersWithSpaces>5616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ПРЕДОСТАВЛЕНИЕ ГОСУДАРСТВЕННЫХ УСЛУГ В СФЕРЕ ТРУДА И ЗАНЯТОСТИ В ЭЛЕКТРОННОЙ ФОРМЕ</dc:title>
  <dc:creator>Оганян Григорий</dc:creator>
  <cp:lastModifiedBy>1</cp:lastModifiedBy>
  <cp:revision>2</cp:revision>
  <cp:lastPrinted>2018-04-19T19:06:00Z</cp:lastPrinted>
  <dcterms:created xsi:type="dcterms:W3CDTF">2018-05-30T11:44:00Z</dcterms:created>
  <dcterms:modified xsi:type="dcterms:W3CDTF">2018-05-30T11:44:00Z</dcterms:modified>
</cp:coreProperties>
</file>