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313" w:rsidRPr="0029126B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</w:rPr>
      </w:pPr>
      <w:r w:rsidRPr="00453928">
        <w:rPr>
          <w:rFonts w:ascii="Times New Roman" w:hAnsi="Times New Roman"/>
          <w:b/>
          <w:sz w:val="24"/>
        </w:rPr>
        <w:t>УДК 330.341:62 / ББК</w:t>
      </w:r>
      <w:r w:rsidRPr="0029126B">
        <w:rPr>
          <w:rFonts w:ascii="Times New Roman" w:hAnsi="Times New Roman"/>
          <w:b/>
          <w:sz w:val="24"/>
        </w:rPr>
        <w:t xml:space="preserve"> </w:t>
      </w:r>
      <w:r w:rsidR="0029126B" w:rsidRPr="0029126B">
        <w:rPr>
          <w:rFonts w:ascii="Times New Roman" w:hAnsi="Times New Roman"/>
          <w:b/>
          <w:sz w:val="24"/>
        </w:rPr>
        <w:t>65</w:t>
      </w:r>
    </w:p>
    <w:p w:rsidR="00A12AFD" w:rsidRPr="00453928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</w:rPr>
      </w:pPr>
      <w:r w:rsidRPr="00453928">
        <w:rPr>
          <w:rFonts w:ascii="Times New Roman" w:hAnsi="Times New Roman"/>
          <w:b/>
          <w:sz w:val="24"/>
        </w:rPr>
        <w:t>Половян А.В., Синицына К.И.</w:t>
      </w:r>
    </w:p>
    <w:p w:rsidR="009E34CA" w:rsidRPr="00A12AFD" w:rsidRDefault="0013357C" w:rsidP="00A12AF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A12AFD">
        <w:rPr>
          <w:rFonts w:ascii="Times New Roman" w:hAnsi="Times New Roman" w:cs="Times New Roman"/>
          <w:b/>
          <w:sz w:val="24"/>
          <w:szCs w:val="28"/>
        </w:rPr>
        <w:t>ИННОВАЦИОННОЕ РАЗВИТИЕ ДОНЕЦКОЙ НАРОДНОЙ РЕСПУБЛИКИ НА ОСНОВЕ ПРИМЕНЕНИЯ «УМНОГО ПРОИЗВОДСТВА»</w:t>
      </w:r>
    </w:p>
    <w:p w:rsidR="00514313" w:rsidRPr="00A12AFD" w:rsidRDefault="00514313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A12AFD" w:rsidRPr="0013357C" w:rsidRDefault="00A12AFD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</w:pPr>
      <w:r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О</w:t>
      </w:r>
      <w:r w:rsidRPr="00A12AFD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 xml:space="preserve">пределена наиболее эффективная форма объединения, обеспечивающая связку «образование-наука-производство». Предложен инструмент управления инновационным развитием </w:t>
      </w:r>
      <w:r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ДНР</w:t>
      </w:r>
      <w:r w:rsidRPr="00A12AFD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 xml:space="preserve">, который способен выступать катализатором развития производства по созданию продукции с высокой добавленной стоимостью. </w:t>
      </w:r>
    </w:p>
    <w:p w:rsidR="00E77D27" w:rsidRDefault="00E77D27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</w:pPr>
      <w:r w:rsidRPr="00A12AFD">
        <w:rPr>
          <w:rFonts w:ascii="Times New Roman" w:hAnsi="Times New Roman" w:cs="Times New Roman"/>
          <w:b/>
          <w:sz w:val="24"/>
          <w:szCs w:val="28"/>
        </w:rPr>
        <w:t>Ключевые слова:</w:t>
      </w:r>
      <w:r w:rsidRPr="00A12AFD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13357C" w:rsidRPr="00A12AFD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технологическая платформа, инновационное развитие, «умное производство», оценка эффективности</w:t>
      </w:r>
      <w:r w:rsidR="00A12AFD" w:rsidRPr="00A12AFD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, добавленная стоимость</w:t>
      </w:r>
      <w:r w:rsidR="00DF4347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.</w:t>
      </w:r>
    </w:p>
    <w:p w:rsidR="00A12AFD" w:rsidRPr="00A12AFD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3357C" w:rsidRPr="00A12AFD" w:rsidRDefault="00F31E5F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hAnsi="Times New Roman" w:cs="Times New Roman"/>
          <w:i/>
          <w:sz w:val="24"/>
          <w:szCs w:val="24"/>
        </w:rPr>
        <w:t>Актуальность</w:t>
      </w:r>
      <w:r w:rsidR="00ED3451" w:rsidRPr="00A12AFD">
        <w:rPr>
          <w:rFonts w:ascii="Times New Roman" w:hAnsi="Times New Roman" w:cs="Times New Roman"/>
          <w:i/>
          <w:sz w:val="24"/>
          <w:szCs w:val="24"/>
        </w:rPr>
        <w:t>.</w:t>
      </w:r>
      <w:r w:rsidRPr="00A12AF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3357C" w:rsidRPr="00A12AFD">
        <w:rPr>
          <w:rFonts w:ascii="Times New Roman" w:eastAsia="Times New Roman" w:hAnsi="Times New Roman" w:cs="Times New Roman"/>
          <w:sz w:val="24"/>
          <w:szCs w:val="24"/>
        </w:rPr>
        <w:t xml:space="preserve">Мировой кризис показал, что экономической устойчивостью обладают страны, производящие инновационные продукты с высокой добавленной стоимостью, тогда как страны, ориентированные только на добычу и простейшую переработку сырья, оказываются чувствительными к колебаниям и кризисам. Это свидетельствует о том, что роль технологий в развитии экономики и общества становится все более значимой, что уже нашло свое отображение в «Индексе готовности к будущему», который выделяет ключевые сферы, имеющие наибольшее значение для траектории развития любого государства [1]. </w:t>
      </w:r>
    </w:p>
    <w:p w:rsidR="0013357C" w:rsidRDefault="0013357C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Согласно данному индексу в десятку стран, наиболее готовых к цифровому будущему, вошли Германия, Япония, Франция, Южная Корея, Китай и пр. Необходимо отметить, что особенностью данных стран является государственная поддержка и регулирование деятельности в вопросах </w:t>
      </w:r>
      <w:r w:rsidRPr="00A12AFD">
        <w:rPr>
          <w:rFonts w:ascii="Times New Roman" w:eastAsia="Times New Roman" w:hAnsi="Times New Roman" w:cs="Times New Roman"/>
          <w:sz w:val="24"/>
          <w:szCs w:val="24"/>
          <w:lang w:val="en-US"/>
        </w:rPr>
        <w:t>IT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-технологий. Активная государственная политика по формированию инновационной экономики, поддержке инноваций и развитию новых технологий является основой для обеспечения устойчивого экономического роста. Оценка влияния государственных расходов, выделяемых на НИОКР (научно-исследовательские и опытно-конструкторские работы) на темп роста ВВП, проведенная по эмпирическим данным 40 стран мира, подтверждает данное утверждение (рис.1) [2].</w:t>
      </w:r>
    </w:p>
    <w:p w:rsidR="00A12AFD" w:rsidRPr="00A12AFD" w:rsidRDefault="00A12AFD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:rsidR="0013357C" w:rsidRPr="00A12AFD" w:rsidRDefault="0013357C" w:rsidP="00A12A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849B65D" wp14:editId="5EE5BCC3">
            <wp:extent cx="5864225" cy="1609725"/>
            <wp:effectExtent l="0" t="0" r="3175" b="9525"/>
            <wp:docPr id="6" name="Диаграмма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bookmarkEnd w:id="0"/>
    </w:p>
    <w:p w:rsidR="0013357C" w:rsidRPr="00A12AFD" w:rsidRDefault="00487591" w:rsidP="00A12A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5E7996">
        <w:rPr>
          <w:rFonts w:ascii="Times New Roman" w:eastAsia="Times New Roman" w:hAnsi="Times New Roman" w:cs="Times New Roman"/>
          <w:sz w:val="24"/>
          <w:szCs w:val="24"/>
        </w:rPr>
        <w:t>унок 1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3357C" w:rsidRPr="00A12AFD">
        <w:rPr>
          <w:rFonts w:ascii="Times New Roman" w:eastAsia="Times New Roman" w:hAnsi="Times New Roman" w:cs="Times New Roman"/>
          <w:sz w:val="24"/>
          <w:szCs w:val="24"/>
        </w:rPr>
        <w:t>Влияние затрат на НИОКР на ВВП 40 стран мира</w:t>
      </w:r>
    </w:p>
    <w:p w:rsidR="0013357C" w:rsidRPr="00A12AFD" w:rsidRDefault="0013357C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3357C" w:rsidRPr="00A12AFD" w:rsidRDefault="0013357C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Из выборки были исключены такие страны, как США и Китай, с показателями в 2,6 раза выше, чем в среднем по выборке и выглядят грубыми ошибками. Регрессионный анализ на основании представленных данных позволил установить, что в среднем увеличение затрат НИОКР на 1% при прочих равных условиях обеспечивает рост ВВП на 0,6 %. Таким образом, интенсивное и устойчивое экономическое развитие в молодой Республике возможно благодаря применению инноваций, развитию фундаментальной и прикладной науки, разработки и внедрению передовых технологий.</w:t>
      </w:r>
    </w:p>
    <w:p w:rsidR="0013357C" w:rsidRPr="00A12AFD" w:rsidRDefault="0013357C" w:rsidP="005E79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Целью работы является разработка организационного инструмента управления инновационным развитием Донецкой Народной Республики (ДНР) для обеспечения устойчивого экономического роста. </w:t>
      </w:r>
    </w:p>
    <w:p w:rsidR="00487591" w:rsidRPr="00A12AFD" w:rsidRDefault="0030097F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hAnsi="Times New Roman" w:cs="Times New Roman"/>
          <w:i/>
          <w:sz w:val="24"/>
          <w:szCs w:val="24"/>
        </w:rPr>
        <w:t>Изложение основного материала</w:t>
      </w:r>
      <w:r w:rsidR="003B7BD4" w:rsidRPr="00A12AFD">
        <w:rPr>
          <w:rFonts w:ascii="Times New Roman" w:hAnsi="Times New Roman" w:cs="Times New Roman"/>
          <w:sz w:val="24"/>
          <w:szCs w:val="24"/>
        </w:rPr>
        <w:t xml:space="preserve">. 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 xml:space="preserve">Основой инновационного развития является синтез образования, науки и промышленного производства. В этом своеобразном соединении науке уделяется повышенное внимание, поскольку только она может гарантировать создание новых 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lastRenderedPageBreak/>
        <w:t>конкурентоспособных продуктов, услуг и технологий. Но чаще всего происходит отставание предложенных инновационных работ от потребностей рынка. Причина данной проблемы заключается в нарушении связи «наука – производство», которая во многом проявляется в низкой скорости внедрения инноваций в производство, т.е. отсутствует эффективная платформа, объединяющая образование, науку и производство.</w:t>
      </w:r>
    </w:p>
    <w:p w:rsidR="00487591" w:rsidRPr="00A12AFD" w:rsidRDefault="00487591" w:rsidP="0029126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Наиболее распространенными формами объединений, обеспечивающ</w:t>
      </w:r>
      <w:r w:rsidR="005E7996">
        <w:rPr>
          <w:rFonts w:ascii="Times New Roman" w:eastAsia="Times New Roman" w:hAnsi="Times New Roman" w:cs="Times New Roman"/>
          <w:sz w:val="24"/>
          <w:szCs w:val="24"/>
        </w:rPr>
        <w:t xml:space="preserve">их связку «наука-производство», выступают технологические платформы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[3].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9126B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риентируясь на ключевые преимущества </w:t>
      </w:r>
      <w:r w:rsidR="005E7996" w:rsidRPr="00A12AFD">
        <w:rPr>
          <w:rFonts w:ascii="Times New Roman" w:eastAsia="Times New Roman" w:hAnsi="Times New Roman" w:cs="Times New Roman"/>
          <w:sz w:val="24"/>
          <w:szCs w:val="24"/>
        </w:rPr>
        <w:t>[</w:t>
      </w:r>
      <w:r w:rsidR="005E7996">
        <w:rPr>
          <w:rFonts w:ascii="Times New Roman" w:eastAsia="Times New Roman" w:hAnsi="Times New Roman" w:cs="Times New Roman"/>
          <w:sz w:val="24"/>
          <w:szCs w:val="24"/>
        </w:rPr>
        <w:t>4</w:t>
      </w:r>
      <w:r w:rsidR="005E7996" w:rsidRPr="00A12AFD">
        <w:rPr>
          <w:rFonts w:ascii="Times New Roman" w:eastAsia="Times New Roman" w:hAnsi="Times New Roman" w:cs="Times New Roman"/>
          <w:sz w:val="24"/>
          <w:szCs w:val="24"/>
        </w:rPr>
        <w:t>]</w:t>
      </w:r>
      <w:r w:rsidR="005E79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технологических платформ как инструмента инновационного развития для интенсивного развития экономики ДНР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целесообразно использование платформы </w:t>
      </w:r>
      <w:r w:rsidRPr="00A12AFD">
        <w:rPr>
          <w:rFonts w:ascii="Times New Roman" w:eastAsia="Times New Roman" w:hAnsi="Times New Roman" w:cs="Times New Roman"/>
          <w:i/>
          <w:sz w:val="24"/>
          <w:szCs w:val="24"/>
        </w:rPr>
        <w:t>«умное производство»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A12AFD">
        <w:rPr>
          <w:rFonts w:ascii="Times New Roman" w:eastAsia="Times New Roman" w:hAnsi="Times New Roman" w:cs="Times New Roman"/>
          <w:sz w:val="24"/>
          <w:szCs w:val="24"/>
          <w:lang w:val="en-US"/>
        </w:rPr>
        <w:t>smart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  <w:lang w:val="en-US"/>
        </w:rPr>
        <w:t>manufacture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).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Умное производство представляет собой производственный комплекс-систему взаимосвязи «образование-наука-производство», которая позволяет увеличить скорость генерирования практического знания и внедрения инновационных технологий в развитие ведущих отраслей для создания высокотехнологичной продукции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(рис. 2)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. Это позволяет использовать «умное производство» в качестве инструментария достижения стратегических целей развития ключевых отраслей экономики ДНР.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12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26"/>
        <w:gridCol w:w="2126"/>
        <w:gridCol w:w="384"/>
        <w:gridCol w:w="708"/>
        <w:gridCol w:w="567"/>
        <w:gridCol w:w="709"/>
        <w:gridCol w:w="709"/>
        <w:gridCol w:w="709"/>
        <w:gridCol w:w="2593"/>
        <w:gridCol w:w="425"/>
      </w:tblGrid>
      <w:tr w:rsidR="00487591" w:rsidRPr="005E7996" w:rsidTr="005E7996">
        <w:trPr>
          <w:trHeight w:val="170"/>
          <w:jc w:val="center"/>
        </w:trPr>
        <w:tc>
          <w:tcPr>
            <w:tcW w:w="426" w:type="dxa"/>
            <w:tcBorders>
              <w:top w:val="nil"/>
              <w:lef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8"/>
          </w:tcPr>
          <w:p w:rsidR="00487591" w:rsidRPr="005E7996" w:rsidRDefault="00487591" w:rsidP="005E7996">
            <w:pPr>
              <w:ind w:firstLine="0"/>
              <w:jc w:val="center"/>
              <w:rPr>
                <w:b/>
                <w:i/>
                <w:sz w:val="24"/>
                <w:szCs w:val="24"/>
              </w:rPr>
            </w:pPr>
            <w:r w:rsidRPr="005E7996">
              <w:rPr>
                <w:b/>
                <w:i/>
                <w:sz w:val="24"/>
                <w:szCs w:val="24"/>
              </w:rPr>
              <w:t>Технологии</w:t>
            </w:r>
          </w:p>
        </w:tc>
        <w:tc>
          <w:tcPr>
            <w:tcW w:w="425" w:type="dxa"/>
            <w:tcBorders>
              <w:top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cantSplit/>
          <w:trHeight w:val="2018"/>
          <w:jc w:val="center"/>
        </w:trPr>
        <w:tc>
          <w:tcPr>
            <w:tcW w:w="426" w:type="dxa"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384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моделирование</w:t>
            </w:r>
          </w:p>
        </w:tc>
        <w:tc>
          <w:tcPr>
            <w:tcW w:w="708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новые материалы</w:t>
            </w:r>
          </w:p>
        </w:tc>
        <w:tc>
          <w:tcPr>
            <w:tcW w:w="567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бионика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цифровые технологии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аддитивные технологии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нейротехнологии и др.</w:t>
            </w:r>
          </w:p>
        </w:tc>
        <w:tc>
          <w:tcPr>
            <w:tcW w:w="2593" w:type="dxa"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vMerge w:val="restart"/>
            <w:tcBorders>
              <w:top w:val="nil"/>
              <w:bottom w:val="nil"/>
            </w:tcBorders>
            <w:textDirection w:val="btLr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b/>
                <w:i/>
                <w:sz w:val="24"/>
                <w:szCs w:val="24"/>
              </w:rPr>
              <w:t xml:space="preserve">Рынки </w:t>
            </w: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Энергетика</w:t>
            </w:r>
          </w:p>
        </w:tc>
        <w:tc>
          <w:tcPr>
            <w:tcW w:w="384" w:type="dxa"/>
            <w:tcBorders>
              <w:top w:val="nil"/>
              <w:bottom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tcBorders>
              <w:top w:val="nil"/>
            </w:tcBorders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Государственные институты (Министерства, ведомства и пр.)</w:t>
            </w:r>
          </w:p>
        </w:tc>
        <w:tc>
          <w:tcPr>
            <w:tcW w:w="425" w:type="dxa"/>
            <w:vMerge w:val="restart"/>
            <w:tcBorders>
              <w:top w:val="nil"/>
              <w:bottom w:val="nil"/>
            </w:tcBorders>
            <w:textDirection w:val="btLr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b/>
                <w:i/>
                <w:sz w:val="24"/>
                <w:szCs w:val="24"/>
              </w:rPr>
              <w:t>Институты</w:t>
            </w: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Продовольствие</w:t>
            </w:r>
          </w:p>
        </w:tc>
        <w:tc>
          <w:tcPr>
            <w:tcW w:w="384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vMerge w:val="restart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b/>
                <w:i/>
                <w:sz w:val="24"/>
                <w:szCs w:val="24"/>
                <w:u w:val="single"/>
              </w:rPr>
            </w:pPr>
            <w:r w:rsidRPr="005E7996">
              <w:rPr>
                <w:b/>
                <w:i/>
                <w:sz w:val="24"/>
                <w:szCs w:val="24"/>
                <w:u w:val="single"/>
              </w:rPr>
              <w:t>«Умное производство»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vMerge w:val="restart"/>
          </w:tcPr>
          <w:p w:rsidR="00487591" w:rsidRPr="005E7996" w:rsidRDefault="00487591" w:rsidP="001123D8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 xml:space="preserve">Научно исследовательские институты </w:t>
            </w:r>
            <w:r w:rsidR="001123D8">
              <w:rPr>
                <w:sz w:val="24"/>
                <w:szCs w:val="24"/>
              </w:rPr>
              <w:t xml:space="preserve">и </w:t>
            </w:r>
            <w:r w:rsidRPr="005E7996">
              <w:rPr>
                <w:sz w:val="24"/>
                <w:szCs w:val="24"/>
              </w:rPr>
              <w:t>ВУЗ</w:t>
            </w:r>
            <w:r w:rsidR="001123D8">
              <w:rPr>
                <w:sz w:val="24"/>
                <w:szCs w:val="24"/>
              </w:rPr>
              <w:t>ы</w:t>
            </w:r>
          </w:p>
        </w:tc>
        <w:tc>
          <w:tcPr>
            <w:tcW w:w="425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Безопасность</w:t>
            </w:r>
          </w:p>
        </w:tc>
        <w:tc>
          <w:tcPr>
            <w:tcW w:w="384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vMerge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vMerge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Медицина</w:t>
            </w:r>
          </w:p>
        </w:tc>
        <w:tc>
          <w:tcPr>
            <w:tcW w:w="384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vMerge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vMerge w:val="restart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Профессиональные и предпринимательские сообщества</w:t>
            </w:r>
          </w:p>
        </w:tc>
        <w:tc>
          <w:tcPr>
            <w:tcW w:w="425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Машиностроение</w:t>
            </w:r>
          </w:p>
        </w:tc>
        <w:tc>
          <w:tcPr>
            <w:tcW w:w="384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vMerge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vMerge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trHeight w:val="513"/>
          <w:jc w:val="center"/>
        </w:trPr>
        <w:tc>
          <w:tcPr>
            <w:tcW w:w="426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Финансовая система</w:t>
            </w:r>
          </w:p>
        </w:tc>
        <w:tc>
          <w:tcPr>
            <w:tcW w:w="384" w:type="dxa"/>
            <w:tcBorders>
              <w:top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593" w:type="dxa"/>
            <w:vAlign w:val="center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СМИ</w:t>
            </w:r>
          </w:p>
        </w:tc>
        <w:tc>
          <w:tcPr>
            <w:tcW w:w="425" w:type="dxa"/>
            <w:vMerge/>
            <w:tcBorders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cantSplit/>
          <w:trHeight w:val="1839"/>
          <w:jc w:val="center"/>
        </w:trPr>
        <w:tc>
          <w:tcPr>
            <w:tcW w:w="426" w:type="dxa"/>
            <w:tcBorders>
              <w:top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384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интеллектуальная собственность</w:t>
            </w:r>
          </w:p>
        </w:tc>
        <w:tc>
          <w:tcPr>
            <w:tcW w:w="708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инвестиции и финансирование</w:t>
            </w:r>
          </w:p>
        </w:tc>
        <w:tc>
          <w:tcPr>
            <w:tcW w:w="567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стандарты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научная инфраструктура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5E7996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З</w:t>
            </w:r>
            <w:r w:rsidR="00487591" w:rsidRPr="005E7996">
              <w:rPr>
                <w:sz w:val="24"/>
                <w:szCs w:val="24"/>
              </w:rPr>
              <w:t>аконода</w:t>
            </w:r>
            <w:r>
              <w:rPr>
                <w:sz w:val="24"/>
                <w:szCs w:val="24"/>
              </w:rPr>
              <w:t>-</w:t>
            </w:r>
            <w:r w:rsidR="00487591" w:rsidRPr="005E7996">
              <w:rPr>
                <w:sz w:val="24"/>
                <w:szCs w:val="24"/>
              </w:rPr>
              <w:t>тельство</w:t>
            </w:r>
          </w:p>
        </w:tc>
        <w:tc>
          <w:tcPr>
            <w:tcW w:w="709" w:type="dxa"/>
            <w:textDirection w:val="btLr"/>
            <w:vAlign w:val="center"/>
          </w:tcPr>
          <w:p w:rsidR="00487591" w:rsidRPr="005E7996" w:rsidRDefault="00487591" w:rsidP="005E7996">
            <w:pPr>
              <w:ind w:left="113" w:right="113" w:firstLine="0"/>
              <w:jc w:val="center"/>
              <w:rPr>
                <w:sz w:val="24"/>
                <w:szCs w:val="24"/>
              </w:rPr>
            </w:pPr>
            <w:r w:rsidRPr="005E7996">
              <w:rPr>
                <w:sz w:val="24"/>
                <w:szCs w:val="24"/>
              </w:rPr>
              <w:t>кадры и система образования</w:t>
            </w:r>
          </w:p>
        </w:tc>
        <w:tc>
          <w:tcPr>
            <w:tcW w:w="2593" w:type="dxa"/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  <w:tr w:rsidR="00487591" w:rsidRPr="005E7996" w:rsidTr="005E7996">
        <w:trPr>
          <w:jc w:val="center"/>
        </w:trPr>
        <w:tc>
          <w:tcPr>
            <w:tcW w:w="426" w:type="dxa"/>
            <w:tcBorders>
              <w:left w:val="nil"/>
              <w:bottom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8"/>
          </w:tcPr>
          <w:p w:rsidR="00487591" w:rsidRPr="005E7996" w:rsidRDefault="00487591" w:rsidP="005E7996">
            <w:pPr>
              <w:ind w:firstLine="0"/>
              <w:jc w:val="center"/>
              <w:rPr>
                <w:sz w:val="24"/>
                <w:szCs w:val="24"/>
              </w:rPr>
            </w:pPr>
            <w:r w:rsidRPr="005E7996">
              <w:rPr>
                <w:b/>
                <w:i/>
                <w:sz w:val="24"/>
                <w:szCs w:val="24"/>
              </w:rPr>
              <w:t>Инфраструктура и ресурсы</w:t>
            </w:r>
          </w:p>
        </w:tc>
        <w:tc>
          <w:tcPr>
            <w:tcW w:w="425" w:type="dxa"/>
            <w:tcBorders>
              <w:bottom w:val="nil"/>
              <w:right w:val="nil"/>
            </w:tcBorders>
          </w:tcPr>
          <w:p w:rsidR="00487591" w:rsidRPr="005E7996" w:rsidRDefault="00487591" w:rsidP="005E7996">
            <w:pPr>
              <w:ind w:firstLine="0"/>
              <w:rPr>
                <w:sz w:val="24"/>
                <w:szCs w:val="24"/>
              </w:rPr>
            </w:pPr>
          </w:p>
        </w:tc>
      </w:tr>
    </w:tbl>
    <w:p w:rsidR="00487591" w:rsidRPr="00A12AFD" w:rsidRDefault="00487591" w:rsidP="00A12A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2. Матрица основы «умное производство» в ДНР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9126B" w:rsidRPr="00A12AFD" w:rsidRDefault="0029126B" w:rsidP="0029126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Целями «умного производства» выступают:</w:t>
      </w:r>
    </w:p>
    <w:p w:rsidR="0029126B" w:rsidRPr="00A12AFD" w:rsidRDefault="0029126B" w:rsidP="0029126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- создание поколения производств будущего, которые способны будут удовлетворить спрос на высокотехнологичную продукцию в приоритетных отраслях экономики ДНР и будут конкурентоспособны на мировом рынке;</w:t>
      </w:r>
    </w:p>
    <w:p w:rsidR="0029126B" w:rsidRPr="00A12AFD" w:rsidRDefault="0029126B" w:rsidP="0029126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lastRenderedPageBreak/>
        <w:t>- процесс проектирования изделий, продукции, подходов на качественно новом уровне за счет эффективного применения компьютерных технологий мирового уровня, носящего межотраслевой характер.</w:t>
      </w:r>
    </w:p>
    <w:p w:rsidR="005E7996" w:rsidRDefault="005E7996" w:rsidP="005E799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Основными характеристиками «умного производства» выступают: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оптимизация затрат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стандартизация производства, оборудования, процессов контроля, использование новых технологий;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минимальное время выхода продукта на рынок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оптимизация ресурсопотребления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эффективное использование энергии и материалов, возобновляемые энергетические ресурсы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концентрация внимания на товары и услуги с высокой добавленной стоимостью;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адаптируемость посредством модульного подхода в производственных системах;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высокое и стабильное качество продукта;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высокая производительность труда, оптимизация рабочего места;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возможность многократного воспроизводства производственной системы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вне зависимости от места внедрения системы;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внедрение новых производственных технологий под требования новых продуктов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[5, с.818].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Взаимодействуя в комплексе, представленные характеристики описывают новую систему организации производства, способную выступать катализатором развития и создавать продукцию с высокой добавленной стоимостью. Возможное место технологической платформы «умное производство» в системе управления инновационным развитием ДНР представлено на рисунке 3.  </w:t>
      </w:r>
    </w:p>
    <w:p w:rsidR="00487591" w:rsidRPr="00A12AFD" w:rsidRDefault="00487591" w:rsidP="00A12AFD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A12AFD" w:rsidRDefault="00487591" w:rsidP="00A12A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922655</wp:posOffset>
                </wp:positionH>
                <wp:positionV relativeFrom="paragraph">
                  <wp:posOffset>883920</wp:posOffset>
                </wp:positionV>
                <wp:extent cx="3028315" cy="344170"/>
                <wp:effectExtent l="0" t="0" r="0" b="0"/>
                <wp:wrapNone/>
                <wp:docPr id="109" name="Надпись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8315" cy="3441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87591" w:rsidRPr="00487591" w:rsidRDefault="00487591" w:rsidP="00487591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87591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подача на рассмотрение       отобранных проектов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09" o:spid="_x0000_s1026" type="#_x0000_t202" style="position:absolute;left:0;text-align:left;margin-left:72.65pt;margin-top:69.6pt;width:238.45pt;height:27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ohjpwIAAIUFAAAOAAAAZHJzL2Uyb0RvYy54bWysVL1u2zAQ3gv0HQjujSzb+RMiB26CFAWM&#10;JKhTZKYpMhZC8ViStuVu3fsKfYcOHbr1FZw36pGSbCPtkqKLdOR9d7yf7+7svK4UWQrrStA5TQ96&#10;lAjNoSj1Q04/3l29OaHEeaYLpkCLnK6Fo+ej16/OViYTfZiDKoQl6ES7bGVyOvfeZEni+FxUzB2A&#10;ERqVEmzFPB7tQ1JYtkLvlUr6vd5RsgJbGAtcOIe3l42SjqJ/KQX3N1I64YnKKcbm49fG7yx8k9EZ&#10;yx4sM/OSt2Gwf4iiYqXGR7euLplnZGHLP1xVJbfgQPoDDlUCUpZcxBwwm7T3LJvpnBkRc8HiOLMt&#10;k/t/bvn18taSssDe9U4p0azCJm2+bb5vfmx+bX4+fXn6SoIG67QyLkP41KCBr99CjTYxZ2cmwB8d&#10;QpI9TGPgEB3qUktbhT9mTNAQW7Hell/UnnC8HPT6J4P0kBKOusFwmB7H/iQ7a2OdfyegIkHIqcX2&#10;xgjYcuJ8eJ9lHSQ8puGqVCq2WGmyyunR4LAXDbYatFA6YEUkS+smpNFEHiW/ViJglP4gJBYrJhAu&#10;Ik3FhbJkyZBgjHOhfRqKFf0iOqAkBvESwxa/i+olxk0e3cug/da4KjXYpmFhunZhF49dyLLBt410&#10;Td6hBL6e1ZhVEGdQrJEBFppZcoZfldiNCXP+llkcHuwtLgR/gx+pAKsOrUTJHOznv90HPHIatZSs&#10;cBhz6j4tmBWUqPca2X6aDodheuNheHjcx4Pd18z2NXpRXQC2I8XVY3gUA96rTpQWqnvcG+PwKqqY&#10;5vh2Tn0nXvhmReDe4WI8jiCcV8P8RE8N74gfuHZX3zNrWkJ6pPI1dGPLsme8bLChrxrGCw+yjKTd&#10;VbUtPM56ZFC7l8Iy2T9H1G57jn4DAAD//wMAUEsDBBQABgAIAAAAIQCIuUVB4AAAAAsBAAAPAAAA&#10;ZHJzL2Rvd25yZXYueG1sTI9BT8MwDIXvSPyHyEjcWEo7xlaaThOCCxJCjEnTbl4TmkLjlCTbyr/H&#10;nOD2nv30/Llajq4XRxNi50nB9SQDYajxuqNWwebt8WoOIiYkjb0no+DbRFjW52cVltqf6NUc16kV&#10;XEKxRAU2paGUMjbWOIwTPxji3bsPDhPb0Eod8MTlrpd5ls2kw474gsXB3FvTfK4PTsHtfKftR3ga&#10;N9vn1Zd9GWT/gFKpy4txdQcimTH9heEXn9GhZqa9P5COomc/vSk4yqJY5CA4MctzFnueLIopyLqS&#10;/3+ofwAAAP//AwBQSwECLQAUAAYACAAAACEAtoM4kv4AAADhAQAAEwAAAAAAAAAAAAAAAAAAAAAA&#10;W0NvbnRlbnRfVHlwZXNdLnhtbFBLAQItABQABgAIAAAAIQA4/SH/1gAAAJQBAAALAAAAAAAAAAAA&#10;AAAAAC8BAABfcmVscy8ucmVsc1BLAQItABQABgAIAAAAIQA4eohjpwIAAIUFAAAOAAAAAAAAAAAA&#10;AAAAAC4CAABkcnMvZTJvRG9jLnhtbFBLAQItABQABgAIAAAAIQCIuUVB4AAAAAsBAAAPAAAAAAAA&#10;AAAAAAAAAAEFAABkcnMvZG93bnJldi54bWxQSwUGAAAAAAQABADzAAAADgYAAAAA&#10;" filled="f" stroked="f" strokeweight=".5pt">
                <v:path arrowok="t"/>
                <v:textbox>
                  <w:txbxContent>
                    <w:p w:rsidR="00487591" w:rsidRPr="00487591" w:rsidRDefault="00487591" w:rsidP="00487591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487591">
                        <w:rPr>
                          <w:rFonts w:ascii="Times New Roman" w:hAnsi="Times New Roman" w:cs="Times New Roman"/>
                          <w:sz w:val="20"/>
                        </w:rPr>
                        <w:t>подача на рассмотрение       отобранных проектов</w:t>
                      </w:r>
                    </w:p>
                  </w:txbxContent>
                </v:textbox>
              </v:shape>
            </w:pict>
          </mc:Fallback>
        </mc:AlternateContent>
      </w:r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2272030</wp:posOffset>
                </wp:positionH>
                <wp:positionV relativeFrom="paragraph">
                  <wp:posOffset>780415</wp:posOffset>
                </wp:positionV>
                <wp:extent cx="320675" cy="305435"/>
                <wp:effectExtent l="19050" t="19050" r="41275" b="18415"/>
                <wp:wrapNone/>
                <wp:docPr id="108" name="Стрелка вверх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0675" cy="305435"/>
                        </a:xfrm>
                        <a:prstGeom prst="upArrow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B9E378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Стрелка вверх 108" o:spid="_x0000_s1026" type="#_x0000_t68" style="position:absolute;margin-left:178.9pt;margin-top:61.45pt;width:25.25pt;height:24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J8gsQIAAIsFAAAOAAAAZHJzL2Uyb0RvYy54bWysVM1qGzEQvhf6DkL3ZteOnbRL1sEkpBRM&#10;EpqUnBWtFC/RalRJ9to9hUAfpG9QCrm0L2G/UUfa9cZJQw+lLAjNzjc/32hmDg4XlSJzYV0JOqe9&#10;nZQSoTkUpb7J6afLkzdvKXGe6YIp0CKnS+Ho4ej1q4PaZKIPU1CFsASdaJfVJqdT702WJI5PRcXc&#10;DhihUSnBVsyjaG+SwrIavVcq6afpXlKDLYwFLpzDv8eNko6ifykF92dSOuGJyinm5uNp43kdzmR0&#10;wLIby8y05G0a7B+yqFipMWjn6ph5Rma2/MNVVXILDqTf4VAlIGXJReSAbHrpMzYXU2ZE5ILFcaYr&#10;k/t/bvnp/NySssC3S/GpNKvwkVbf1vfru9XD6tfq5+o7Wf3A72F9t/5KAghLVhuXoeWFObeBtDMT&#10;4LcOFckTTRBci1lIWwUsUiaLWP9lV3+x8ITjz91+urc/pISjajcdDnaHIVjCso2xsc6/F1CRcMnp&#10;zIythToWns0nzjfoDSqEU5rUyK2/n6YR5kCVxUmpVMw7dJk4UpbMGfaHX/TaeFsojK50S6zhEln5&#10;pRKN/49CYv0w+34T4KlPxrnQfq/1qzSig5nEDDrD3kuGym+SabHBTMSO7gxbSn+L2FnEqKB9Z1yV&#10;GuxLkYvbLnKD37BvOAf611AssW0sNPPkDD8p8UUmzPlzZnGAcNRwKfgzPKQCfAFob5RMwX556X/A&#10;Y1+jlpIaBzKn7vOMWUGJ+qCx49/1BoMwwVEYDPf7KNhtzfW2Rs+qI8A37eH6MTxeA96rzVVaqK5w&#10;d4xDVFQxzTF2Trm3G+HIN4sCtw8X43GE4dQa5if6wvDgPFQ1tNvl4opZ07alx34+hc3wsuxZazbY&#10;YKlhPPMgy9i3j3Vt640TH5u/3U5hpWzLEfW4Q0e/AQAA//8DAFBLAwQUAAYACAAAACEAo3Lv2+EA&#10;AAALAQAADwAAAGRycy9kb3ducmV2LnhtbEyPwU7DMBBE70j8g7VIXBC1m5amhDgVoHLhgERbCY6b&#10;2CQR8TrEThv+nuUEx9kZzbzNN5PrxNEOofWkYT5TICxV3rRUazjsn67XIEJEMth5shq+bYBNcX6W&#10;Y2b8iV7tcRdrwSUUMtTQxNhnUoaqsQ7DzPeW2Pvwg8PIcqilGfDE5a6TiVIr6bAlXmiwt4+NrT53&#10;o9OQmuXLW/lM72NFydfqAbfbq/1B68uL6f4ORLRT/AvDLz6jQ8FMpR/JBNFpWNykjB7ZSJJbEJxY&#10;qvUCRMmXdK5AFrn8/0PxAwAA//8DAFBLAQItABQABgAIAAAAIQC2gziS/gAAAOEBAAATAAAAAAAA&#10;AAAAAAAAAAAAAABbQ29udGVudF9UeXBlc10ueG1sUEsBAi0AFAAGAAgAAAAhADj9If/WAAAAlAEA&#10;AAsAAAAAAAAAAAAAAAAALwEAAF9yZWxzLy5yZWxzUEsBAi0AFAAGAAgAAAAhACZsnyCxAgAAiwUA&#10;AA4AAAAAAAAAAAAAAAAALgIAAGRycy9lMm9Eb2MueG1sUEsBAi0AFAAGAAgAAAAhAKNy79vhAAAA&#10;CwEAAA8AAAAAAAAAAAAAAAAACwUAAGRycy9kb3ducmV2LnhtbFBLBQYAAAAABAAEAPMAAAAZBgAA&#10;AAA=&#10;" adj="10800" fillcolor="white [3201]" strokecolor="black [3213]" strokeweight="1pt">
                <v:path arrowok="t"/>
              </v:shape>
            </w:pict>
          </mc:Fallback>
        </mc:AlternateContent>
      </w:r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1147445</wp:posOffset>
                </wp:positionV>
                <wp:extent cx="1645285" cy="451485"/>
                <wp:effectExtent l="0" t="0" r="12065" b="24765"/>
                <wp:wrapNone/>
                <wp:docPr id="107" name="Прямоугольник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5285" cy="451485"/>
                        </a:xfrm>
                        <a:prstGeom prst="rect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87591" w:rsidRPr="00487591" w:rsidRDefault="00487591" w:rsidP="0048759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48759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0"/>
                              </w:rPr>
                              <w:t>Комитет инновационного развития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07" o:spid="_x0000_s1027" style="position:absolute;left:0;text-align:left;margin-left:127.45pt;margin-top:90.35pt;width:129.55pt;height:35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zuougIAAJwFAAAOAAAAZHJzL2Uyb0RvYy54bWysVMtuEzEU3SPxD5b3dGaipIVRJ1XUqggp&#10;aita1LXjsZtRPbaxncyEFRJbJD6Bj2CDePQbJn/EtedBWioWiI1l+577OPd1eFSXAq2ZsYWSGU72&#10;YoyYpCov5E2G31ydPnuOkXVE5kQoyTK8YRYfTZ8+Oax0ykZqqUTODAIj0qaVzvDSOZ1GkaVLVhK7&#10;pzSTIOTKlMTB09xEuSEVWC9FNIrj/ahSJtdGUWYt/J60QjwN9jln1J1zbplDIsMQmwunCefCn9H0&#10;kKQ3huhlQbswyD9EUZJCgtPB1AlxBK1M8YepsqBGWcXdHlVlpDgvKAscgE0SP2BzuSSaBS6QHKuH&#10;NNn/Z5aerS8MKnKoXXyAkSQlFKn5vH2//dT8aO62H5ovzV3zffux+dl8bb4hj4KcVdqmoHqpL4xn&#10;bfVc0VsLguiexD9sh6m5KT0WOKM6FGAzFIDVDlH4TPbHk9HzCUYUZONJMoa7N0rSXlsb614yVSJ/&#10;ybCBAoe8k/XcuhbaQ7wzIVEFZkcHcRxgVokiPy2ECFH7JmPHwqA1gfZwddI520GBayE7Wi2TwMlt&#10;BGvtv2Yc0gexj1oH920SSpl0+51dIQHt1ThEMCgmjykK1wfTYb0aCw09KHaU/uZx0AhelXSDcllI&#10;ZR7znN8Onlt8z77l7Om7elG3PdP3wkLlG+gjo9oBs5qeFlCgObHughiYKJg92BLuHA4uFNREdTeM&#10;lsq8e+zf46HRQYpRBROaYft2RQzDSLySMAIvkvHYj3R4jCcHI3iYXcliVyJX5bGCKiewjzQNV493&#10;or9yo8prWCYz7xVERFLwnWHqTP84du3mgHVE2WwWYDDGmri5vNTUG/d59g14VV8To7suddDfZ6qf&#10;ZpI+aNYW6zWlmq2c4kXoZJ/pNq9dBWAFhFno1pXfMbvvgPq9VKe/AAAA//8DAFBLAwQUAAYACAAA&#10;ACEA0D6qY90AAAALAQAADwAAAGRycy9kb3ducmV2LnhtbEyP0U6DQBBF3038h82Y+GLsQtNapCyN&#10;MfIBUn3fslNA2VnCLgX8eqdP+ji5J3fOzQ6z7cQFB986UhCvIhBIlTMt1Qo+jsVjAsIHTUZ3jlDB&#10;gh4O+e1NplPjJnrHSxlqwSXkU62gCaFPpfRVg1b7leuRODu7werA51BLM+iJy20n11H0JK1uiT80&#10;usfXBqvvcrQK+h1NP1+hOC6En29JsTy0pR6Vur+bX/YgAs7hD4arPqtDzk4nN5LxolOw3m6eGeUg&#10;iXYgmNjGG153ukZxAjLP5P8N+S8AAAD//wMAUEsBAi0AFAAGAAgAAAAhALaDOJL+AAAA4QEAABMA&#10;AAAAAAAAAAAAAAAAAAAAAFtDb250ZW50X1R5cGVzXS54bWxQSwECLQAUAAYACAAAACEAOP0h/9YA&#10;AACUAQAACwAAAAAAAAAAAAAAAAAvAQAAX3JlbHMvLnJlbHNQSwECLQAUAAYACAAAACEA+yM7qLoC&#10;AACcBQAADgAAAAAAAAAAAAAAAAAuAgAAZHJzL2Uyb0RvYy54bWxQSwECLQAUAAYACAAAACEA0D6q&#10;Y90AAAALAQAADwAAAAAAAAAAAAAAAAAUBQAAZHJzL2Rvd25yZXYueG1sUEsFBgAAAAAEAAQA8wAA&#10;AB4GAAAAAA==&#10;" fillcolor="white [3201]" strokecolor="black [3213]" strokeweight="1pt">
                <v:path arrowok="t"/>
                <v:textbox>
                  <w:txbxContent>
                    <w:p w:rsidR="00487591" w:rsidRPr="00487591" w:rsidRDefault="00487591" w:rsidP="00487591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</w:rPr>
                      </w:pPr>
                      <w:r w:rsidRPr="00487591">
                        <w:rPr>
                          <w:rFonts w:ascii="Times New Roman" w:hAnsi="Times New Roman" w:cs="Times New Roman"/>
                          <w:color w:val="000000" w:themeColor="text1"/>
                          <w:sz w:val="20"/>
                        </w:rPr>
                        <w:t>Комитет инновационного развития</w:t>
                      </w:r>
                    </w:p>
                  </w:txbxContent>
                </v:textbox>
              </v:rect>
            </w:pict>
          </mc:Fallback>
        </mc:AlternateContent>
      </w:r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g">
            <w:drawing>
              <wp:inline distT="0" distB="0" distL="0" distR="0">
                <wp:extent cx="5892800" cy="3586480"/>
                <wp:effectExtent l="0" t="0" r="12700" b="52070"/>
                <wp:docPr id="76" name="Группа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92800" cy="3586480"/>
                          <a:chOff x="0" y="-427730"/>
                          <a:chExt cx="5892800" cy="3586258"/>
                        </a:xfrm>
                      </wpg:grpSpPr>
                      <wps:wsp>
                        <wps:cNvPr id="74" name="Овал 51"/>
                        <wps:cNvSpPr/>
                        <wps:spPr>
                          <a:xfrm>
                            <a:off x="2714625" y="1066800"/>
                            <a:ext cx="3040380" cy="209169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Прямоугольник 14"/>
                        <wps:cNvSpPr/>
                        <wps:spPr>
                          <a:xfrm>
                            <a:off x="1401210" y="-199130"/>
                            <a:ext cx="2070735" cy="3397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Совет министров ДНР*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Прямоугольник 17"/>
                        <wps:cNvSpPr/>
                        <wps:spPr>
                          <a:xfrm>
                            <a:off x="1401210" y="12472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МЭР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Прямоугольник 22"/>
                        <wps:cNvSpPr/>
                        <wps:spPr>
                          <a:xfrm>
                            <a:off x="0" y="1352550"/>
                            <a:ext cx="4009951" cy="37147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 xml:space="preserve">Предприятия, компании, концерны и т.д.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Прямоугольник 26"/>
                        <wps:cNvSpPr/>
                        <wps:spPr>
                          <a:xfrm>
                            <a:off x="1925085" y="12472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МПР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Прямоугольник 30"/>
                        <wps:cNvSpPr/>
                        <wps:spPr>
                          <a:xfrm>
                            <a:off x="2439435" y="12472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МОН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Прямоугольник 32"/>
                        <wps:cNvSpPr/>
                        <wps:spPr>
                          <a:xfrm>
                            <a:off x="2948007" y="12472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МОб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Прямоугольник 33"/>
                        <wps:cNvSpPr/>
                        <wps:spPr>
                          <a:xfrm>
                            <a:off x="1401210" y="-427730"/>
                            <a:ext cx="530225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Мсоц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Прямоугольник 34"/>
                        <wps:cNvSpPr/>
                        <wps:spPr>
                          <a:xfrm>
                            <a:off x="1925085" y="-42773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МЗО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Прямоугольник 35"/>
                        <wps:cNvSpPr/>
                        <wps:spPr>
                          <a:xfrm>
                            <a:off x="2448960" y="-427730"/>
                            <a:ext cx="52070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Прямоугольник 48"/>
                        <wps:cNvSpPr/>
                        <wps:spPr>
                          <a:xfrm>
                            <a:off x="2960135" y="-427730"/>
                            <a:ext cx="511810" cy="2336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МС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Стрелка вверх 49"/>
                        <wps:cNvSpPr/>
                        <wps:spPr>
                          <a:xfrm rot="4418447">
                            <a:off x="1077169" y="794421"/>
                            <a:ext cx="339725" cy="616585"/>
                          </a:xfrm>
                          <a:prstGeom prst="up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Поле 50"/>
                        <wps:cNvSpPr txBox="1"/>
                        <wps:spPr>
                          <a:xfrm rot="20415994">
                            <a:off x="404400" y="835622"/>
                            <a:ext cx="882015" cy="271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b/>
                                  <w:i/>
                                </w:rPr>
                                <w:t>Проект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" name="Овал 54"/>
                        <wps:cNvSpPr/>
                        <wps:spPr>
                          <a:xfrm>
                            <a:off x="3333750" y="2028825"/>
                            <a:ext cx="1806575" cy="79629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  <w:sz w:val="20"/>
                                  <w:szCs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  <w:sz w:val="20"/>
                                  <w:szCs w:val="24"/>
                                </w:rPr>
                                <w:t>Умная производственная площадка</w:t>
                              </w:r>
                            </w:p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Стрелка вверх 55"/>
                        <wps:cNvSpPr/>
                        <wps:spPr>
                          <a:xfrm rot="12896569">
                            <a:off x="4781550" y="1857375"/>
                            <a:ext cx="320675" cy="222885"/>
                          </a:xfrm>
                          <a:prstGeom prst="upArrow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Прямоугольник 53"/>
                        <wps:cNvSpPr/>
                        <wps:spPr>
                          <a:xfrm>
                            <a:off x="4457700" y="1352550"/>
                            <a:ext cx="1435100" cy="39243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  <w:t>НИИ ДНР (ВУЗы)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Поле 56"/>
                        <wps:cNvSpPr txBox="1"/>
                        <wps:spPr>
                          <a:xfrm>
                            <a:off x="3333750" y="2800350"/>
                            <a:ext cx="1684655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</w:rPr>
                                <w:t>«Умное производство»</w:t>
                              </w:r>
                            </w:p>
                            <w:p w:rsidR="00487591" w:rsidRPr="00487591" w:rsidRDefault="00487591" w:rsidP="00487591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Прямая со стрелкой 58"/>
                        <wps:cNvCnPr/>
                        <wps:spPr>
                          <a:xfrm>
                            <a:off x="4019550" y="1619250"/>
                            <a:ext cx="444676" cy="0"/>
                          </a:xfrm>
                          <a:prstGeom prst="straightConnector1">
                            <a:avLst/>
                          </a:prstGeom>
                          <a:ln w="9525"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3" name="Прямая со стрелкой 59"/>
                        <wps:cNvCnPr/>
                        <wps:spPr>
                          <a:xfrm flipH="1">
                            <a:off x="4010025" y="1514475"/>
                            <a:ext cx="444676" cy="0"/>
                          </a:xfrm>
                          <a:prstGeom prst="straightConnector1">
                            <a:avLst/>
                          </a:prstGeom>
                          <a:ln w="9525"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4" name="Поле 60"/>
                        <wps:cNvSpPr txBox="1"/>
                        <wps:spPr>
                          <a:xfrm>
                            <a:off x="3524368" y="1108760"/>
                            <a:ext cx="1400283" cy="24379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</w:rPr>
                                <w:t>сотрудничество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Стрелка вверх 61"/>
                        <wps:cNvSpPr/>
                        <wps:spPr>
                          <a:xfrm rot="8998023">
                            <a:off x="3390900" y="1857375"/>
                            <a:ext cx="320675" cy="222885"/>
                          </a:xfrm>
                          <a:prstGeom prst="upArrow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Поле 62"/>
                        <wps:cNvSpPr txBox="1"/>
                        <wps:spPr>
                          <a:xfrm>
                            <a:off x="3581400" y="1762125"/>
                            <a:ext cx="1286539" cy="267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b/>
                                  <w:sz w:val="18"/>
                                </w:rPr>
                                <w:t>реализация проекта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Стрелка вверх 63"/>
                        <wps:cNvSpPr/>
                        <wps:spPr>
                          <a:xfrm rot="7741925">
                            <a:off x="3873536" y="308894"/>
                            <a:ext cx="339725" cy="616585"/>
                          </a:xfrm>
                          <a:prstGeom prst="up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Поле 64"/>
                        <wps:cNvSpPr txBox="1"/>
                        <wps:spPr>
                          <a:xfrm rot="2099986">
                            <a:off x="3707176" y="135972"/>
                            <a:ext cx="1362515" cy="4340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b/>
                                  <w:i/>
                                </w:rPr>
                                <w:t>Утвержденный проект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Овал 66"/>
                        <wps:cNvSpPr/>
                        <wps:spPr>
                          <a:xfrm>
                            <a:off x="56016" y="2403616"/>
                            <a:ext cx="1563002" cy="754912"/>
                          </a:xfrm>
                          <a:prstGeom prst="ellipse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Рынок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Прямая со стрелкой 67"/>
                        <wps:cNvCnPr/>
                        <wps:spPr>
                          <a:xfrm flipV="1">
                            <a:off x="1390122" y="1723251"/>
                            <a:ext cx="310221" cy="790919"/>
                          </a:xfrm>
                          <a:prstGeom prst="straightConnector1">
                            <a:avLst/>
                          </a:prstGeom>
                          <a:ln w="9525"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1" name="Прямая со стрелкой 68"/>
                        <wps:cNvCnPr/>
                        <wps:spPr>
                          <a:xfrm>
                            <a:off x="144506" y="1723389"/>
                            <a:ext cx="140406" cy="790781"/>
                          </a:xfrm>
                          <a:prstGeom prst="straightConnector1">
                            <a:avLst/>
                          </a:prstGeom>
                          <a:ln w="9525"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2" name="Стрелка вверх 70"/>
                        <wps:cNvSpPr/>
                        <wps:spPr>
                          <a:xfrm rot="15799208">
                            <a:off x="2229052" y="1855039"/>
                            <a:ext cx="203175" cy="1720190"/>
                          </a:xfrm>
                          <a:prstGeom prst="upArrow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Поле 71"/>
                        <wps:cNvSpPr txBox="1"/>
                        <wps:spPr>
                          <a:xfrm rot="21149877">
                            <a:off x="1560826" y="2812857"/>
                            <a:ext cx="1743739" cy="267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</w:rPr>
                                <w:t>реализация продукции пукциивлетворение потребности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Стрелка углом вверх 72"/>
                        <wps:cNvSpPr/>
                        <wps:spPr>
                          <a:xfrm rot="736571" flipH="1">
                            <a:off x="2000250" y="1857375"/>
                            <a:ext cx="1167130" cy="400685"/>
                          </a:xfrm>
                          <a:prstGeom prst="bentUp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Поле 73"/>
                        <wps:cNvSpPr txBox="1"/>
                        <wps:spPr>
                          <a:xfrm rot="653603">
                            <a:off x="1600200" y="2200275"/>
                            <a:ext cx="1743710" cy="267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</w:rPr>
                                <w:t>внедрение в произ-во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Поле 74"/>
                        <wps:cNvSpPr txBox="1"/>
                        <wps:spPr>
                          <a:xfrm>
                            <a:off x="305022" y="1780703"/>
                            <a:ext cx="1189491" cy="5965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</w:rPr>
                                <w:t>исследование и выявление спроса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76" o:spid="_x0000_s1028" style="width:464pt;height:282.4pt;mso-position-horizontal-relative:char;mso-position-vertical-relative:line" coordorigin=",-4277" coordsize="58928,358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Hi4jwsAAF99AAAOAAAAZHJzL2Uyb0RvYy54bWzsXd1u29gRvi/QdyB0n5iH/xSiLFxnkxYI&#10;doNmt3tNU5QlrESyJB3be7Vt0bsCe9H7LvoGwRYB2s02fQX5jfqdX1KyKNF2bMTUSQBDEv8Pz8x8&#10;M/PNnCefnS/mxpukKGdZOhqQx+bASNI4G8/Sk9Hg66+ePwoGRllF6TiaZ2kyGlwk5eCzp7/+1ZOz&#10;fJhY2TSbj5PCwEnScniWjwbTqsqHBwdlPE0WUfk4y5MUGydZsYgqfC1ODsZFdIazL+YHlml6B2dZ&#10;Mc6LLE7KEr8+4xsHT9n5J5Mkrr6cTMqkMuajAe6tYn8L9veY/j14+iQanhRRPp3F4jaiG9zFIpql&#10;uKg61bOoiozTYnblVItZXGRlNqkex9niIJtMZnHCngFPQ8y1p3lRZKc5e5aT4dlJroYJQ7s2Tjc+&#10;bfzFm1eFMRuPBr43MNJogXe0/Pvl95d/Wf4P/98a+BljdJafDLHriyJ/nb8q+IPi48ss/rbE5oP1&#10;7fT7Sb3z+aRY0IPwvMY5G/wLNfjJeWXE+NENQisw8Y5ibLPdwHMC8XriKd5hfdwjx/J9W237vO14&#10;yw3orR9EQ355dpPqps5yTLiyHtPydmP6ehrlCXtVJR0oOaaOGtN/LH9avl2+N1zCx5PtRgeTjW45&#10;LMW4rg2V5RPHs9yBgUEhpufREcIR0VAOm206po2RYsNmmSHxQraHeuxomBdl9SLJFgb9MBok8/ks&#10;L+nNRsPozcuy4oMk96I/p9nz2XzOrjNPjbPRIHRxD3RLmc1nY7qRfaFSmhzNC+NNBPmqztmz4cor&#10;e9ETP4vKKd+pvCjpF/Fm5imbPPLx6Uspq4t5Qs8+T3+fTDA1MTcsfu3Vy0VxnKQV4Zum0TjhF3BN&#10;/BOnZ2qE3iCbBuyE9MwT3L86tzjB5nPzoRH700MTplPUwea2G+MHqyPYlbO0UgcvZmlWbDrBHE8l&#10;rsz3l4PEh4aOUnV+fM7E1qJ70l+Os/EFpl2RcR1X5vHzGUb+ZVRWr6ICSg1zBIq6+hJ/JvMMLzUT&#10;nwbGNCu+2/Q73R9yga0D4wxKcjQo/3gaFcnAmP8uhcSExHGoVmVfHNe38KVobjlubklPF0cZ5gmB&#10;Schj9pHuX83lx0mRLb6BPj+kV8WmKI1x7dEgrgr55ajiyhsWIU4OD9lu0KR5VL1MX+cxPTkdZzrn&#10;vjr/JipyMekryMsXmZTSKxOf70uPTLPD0yqbzJhU1OMq3gA0Bh/tu1cdkHmhjn+EOv5h+cvyA5Ty&#10;v5Yflu8v/7b87/Lfy58N4si3D52zW5kQxyQWwcBCmTwiYUikFpXKxDJ907dxZaaD7dCH1POJKNWS&#10;1BJiWAsYWDbgLYrkttoDuuT2KoJZMHYmiB6Twp3y35BAvi89TEkyV0pbZF9eUR3BrtpJ9sffdpd9&#10;W759Lfv9kn2/i+z78u1fW/aJ5VBVDcmucYRLZR+qgUq+ZdsAGlryGUr4JCVf6X0t+f2SfLjLO62+&#10;pTBfJ8nn9p7YgPDumtA7phmG8Ei4vYer4d/S3q8Af4W+OTA/PpGWbWUvDRGAoSQw+egQgb3PGsZq&#10;96Av7kHYRVGI2E3HWAMJLdcMRKxBQwQaeNgYHHgYzoF69xoi9Aoi0FjfTojAHXuq9ztBBMuxQ4f6&#10;/TTKqCX/gUu+cgy15PdL8gHUd0v+9ZwDK0SaxUS8QUu+TDY8YJvPEl4a7fcuGRBYXSRfhYM72fyV&#10;ZEAzpSqTAa5tWjTzqCOCMm5xozzgPeUCQhkN1ka/X0bf7iL6Kh7cTfQbjv4Km0KJvk4GMEbDw/D0&#10;kdHVHIA+cgCCmj7UzgGA2y7efifZtxwnCD3BAdho9rXsPyTZZ9hEQ/7+QX4g753OvqMcvm6yD8FH&#10;HpDzfzbKPiEB5QdpyP8QID9RoR6N+fuF+Wsq9j8v/3z5/fLd8v3yZ5CxwSH+afkOdMC/Go5y+NpF&#10;n2d7HYcEjuOzxKcgYBPT90EUZorADx3HYtO9JgPZnPrH9IBHPBdJwa00wNP8sCiyM80EbLChOT35&#10;br1/Lff9kvsG74/yfJfvDM7YaSTyjOr8NxnLTAvU3ywc4AJvmQ5xw9BpSrxjgqnNUX9gux6nENUC&#10;HwQoP5GxPp8QZ4fA7+L9fsQCAkEBlvRbUa9AR4Q/Ofu0oWZgCz1XGvfNBQEdDrxRIFBe9Y5JwUSF&#10;gXusHaq9qwcIamagKiW6XtTPxj8f+oSm+izTgsgzIa+VAAlMzwUDkJl9P/SsT6uSSNcCoHgBRWyq&#10;RIp+VHVAdSlIj8V+HwuBgprp1+oMuB1igBwbEAvRPxfQn9LahTfg+AGh1GDGAQhcH1qCwv1aMdiW&#10;6Um9YFnQHDvQQQd34OMDBC4ZrIqyISNdywglTt8MCR4eJUArgV55BrDEu6OBrkJ+7SGBptijYJOV&#10;/FDqz6bqAAJKIJE1QXYIkuAta4JWeP+6OmCLoyHV0V37CspuaH3RL33RoArKSAKbU9Q0Cu2wNZLQ&#10;0BMrfgPIgvZ6FRHxAscDBOFpg8A3eW0h8PoNq4bbwYHaoqMCo8F1SoWJevs9lvT9iwqEV4mBby9/&#10;MC7/tPyAP43cwYflfwzeD0VogKN0V+sRNAsIlVvgseKgVbfAcRyPdo2h2cIdyKCsimh2Mq2OsjRF&#10;uVtWcETdrWtAFc3mn6djo7rI0Z0mYpkGno64TW+AWno2Y/6N1rk+qD0EuNFZqA+8gUmvG6tM2vqB&#10;cKmmo0Lf7/21qQiv0tO2TMBmzqplAhoTdKf5ray8kh4qeiOZlItKoaqLpiPrHqqeiryzhZpcvEXF&#10;fk3FBltKYB7wnESW5LqYx4W34yHkSiccMQOfn6kOiYA9jRAqJj+jSji2H642m7rSdenmGRONeRpZ&#10;1VqPtqrCOiS6D4VQe4h5YAcEM6o1IOqxZFvD2RFq4GqyNAjDwLTsZjwU7AczFMlSouOhveiZ1GOv&#10;Zx+TImHNkPpR2nrFhru2rQ+oNee23vcsciUvagWeayMNw2y959uccq3jG6qT4UZfSfZn5K6aQqY0&#10;siRsNweprW0Qr2XrFRO2x5K+h7a+ZkS12/oOaQ+e/PR9h4YxVmx9gH6HNrQJgL5tBgFYU5ivNc7X&#10;TEjV3vWTLobqsdTvpX2v2U7Kvq+znbbmLyQTMgS891YEHh1OCY1aUs/edtHidFXgiY12y5IK6diO&#10;udZF+iM69tvSoXXIr7GXTnpcM+mh4o09Vg97CApqRpSkQnoqvdWJ+uCiDoqrAAvd01HhsKYDXM9G&#10;eI8Dft91Ql5p0w74O7RU120O77LNIc8403hPjyV9H4EA4x+t1UG2J5g8FfGFGtiWYPrDWoKJIORH&#10;UBTBUIFv2YAAqyrBJmiGIhql+ggPEmZa2jWCTniqPuY38Pxr9NMa5edyTmML95vwJGaDWiMa82+Z&#10;kCos0T4hG1QbZDZdU2BTzEIb3N8VbxRxKodup4EozELwdul2PQtbG/bVIaS+zcKa+NEaGPHXs5+Y&#10;K1RYriZBiOuHoWUGTUcJRO/QdIVKDEAEQQR0ZTJapk0kK5ygnzzZVS7SgRbecHawiszqmiy6fzTv&#10;o60LS4H2DL2YzHjTkmFyhRuR+hTrUBGzQdMR+RJ/PUXaJZ6CytAw8FdryeFMBZbwpgLUl7gMhNUh&#10;VOKDHqHTJ3LVKRZdvo9VpGrb1wqiFFWCNwDouf+0f5ESYjotXAm2lNR7qIJfmk0leDBU6I7Xmxen&#10;E6kUG6WiQMKb2HpYlxFkvS31ZIR4PkExCcOxSL16uwrKjrHQ29e6x8QVSKShgIYCrauHtkGBmj4l&#10;Uyv+ega1AxQAI8IDqmg6rx7EXvAoLHyw1km6DAio9lKaR0HTzJ8cEFAsmh4HUvcRCACgyzCqdACu&#10;lVBtCLptugiGilhpgGXjmPpoAH4CGkUogqUuys15GKs9TKW50XT53HvlS4HxKqJBWs7vZ9VYxKnZ&#10;Kt4sXitWHKfLhDe/s2h2vS760/8DAAD//wMAUEsDBBQABgAIAAAAIQD5iyZg3AAAAAUBAAAPAAAA&#10;ZHJzL2Rvd25yZXYueG1sTI9BS8NAEIXvgv9hGcGb3aTaEmM2pRT1VARbQbxNk2kSmp0N2W2S/ntH&#10;L3p58HjDe99kq8m2aqDeN44NxLMIFHHhyoYrAx/7l7sElA/IJbaOycCFPKzy66sM09KN/E7DLlRK&#10;StinaKAOoUu19kVNFv3MdcSSHV1vMYjtK132OEq5bfU8ipbaYsOyUGNHm5qK0+5sDbyOOK7v4+dh&#10;ezpuLl/7xdvnNiZjbm+m9ROoQFP4O4YffEGHXJgO7sylV60BeST8qmSP80TswcBi+ZCAzjP9nz7/&#10;BgAA//8DAFBLAQItABQABgAIAAAAIQC2gziS/gAAAOEBAAATAAAAAAAAAAAAAAAAAAAAAABbQ29u&#10;dGVudF9UeXBlc10ueG1sUEsBAi0AFAAGAAgAAAAhADj9If/WAAAAlAEAAAsAAAAAAAAAAAAAAAAA&#10;LwEAAF9yZWxzLy5yZWxzUEsBAi0AFAAGAAgAAAAhAJMweLiPCwAAX30AAA4AAAAAAAAAAAAAAAAA&#10;LgIAAGRycy9lMm9Eb2MueG1sUEsBAi0AFAAGAAgAAAAhAPmLJmDcAAAABQEAAA8AAAAAAAAAAAAA&#10;AAAA6Q0AAGRycy9kb3ducmV2LnhtbFBLBQYAAAAABAAEAPMAAADyDgAAAAA=&#10;">
                <v:oval id="Овал 51" o:spid="_x0000_s1029" style="position:absolute;left:27146;top:10668;width:30404;height:209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s+jwwAAANsAAAAPAAAAZHJzL2Rvd25yZXYueG1sRI9PawIx&#10;FMTvgt8hvII3zVZiLatRbKtgj/659PbYPDeLm5dlk+rqpzeFgsdhZn7DzJedq8WF2lB51vA6ykAQ&#10;F95UXGo4HjbDdxAhIhusPZOGGwVYLvq9OebGX3lHl30sRYJwyFGDjbHJpQyFJYdh5Bvi5J186zAm&#10;2ZbStHhNcFfLcZa9SYcVpwWLDX1aKs77X6fhrHbZt1L1xN7u8eNnPd6a6ZfSevDSrWYgInXxGf5v&#10;b42GqYK/L+kHyMUDAAD//wMAUEsBAi0AFAAGAAgAAAAhANvh9svuAAAAhQEAABMAAAAAAAAAAAAA&#10;AAAAAAAAAFtDb250ZW50X1R5cGVzXS54bWxQSwECLQAUAAYACAAAACEAWvQsW78AAAAVAQAACwAA&#10;AAAAAAAAAAAAAAAfAQAAX3JlbHMvLnJlbHNQSwECLQAUAAYACAAAACEAvXbPo8MAAADbAAAADwAA&#10;AAAAAAAAAAAAAAAHAgAAZHJzL2Rvd25yZXYueG1sUEsFBgAAAAADAAMAtwAAAPcCAAAAAA==&#10;" filled="f" strokecolor="black [3213]">
                  <v:stroke dashstyle="3 1"/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</w:rPr>
                        </w:pPr>
                      </w:p>
                    </w:txbxContent>
                  </v:textbox>
                </v:oval>
                <v:rect id="Прямоугольник 14" o:spid="_x0000_s1030" style="position:absolute;left:14012;top:-1991;width:20707;height:33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AmFxAAAANsAAAAPAAAAZHJzL2Rvd25yZXYueG1sRI9PawIx&#10;FMTvBb9DeIK3mq2gXbZGEVHoybIqeH3dvP1TNy9LkuraT2+EgsdhZn7DzJe9acWFnG8sK3gbJyCI&#10;C6sbrhQcD9vXFIQPyBpby6TgRh6Wi8HLHDNtr5zTZR8qESHsM1RQh9BlUvqiJoN+bDvi6JXWGQxR&#10;ukpqh9cIN62cJMlMGmw4LtTY0bqm4rz/NQo2P5Py+3AinbvdapP/zdLzV5kqNRr2qw8QgfrwDP+3&#10;P7WC9yk8vsQfIBd3AAAA//8DAFBLAQItABQABgAIAAAAIQDb4fbL7gAAAIUBAAATAAAAAAAAAAAA&#10;AAAAAAAAAABbQ29udGVudF9UeXBlc10ueG1sUEsBAi0AFAAGAAgAAAAhAFr0LFu/AAAAFQEAAAsA&#10;AAAAAAAAAAAAAAAAHwEAAF9yZWxzLy5yZWxzUEsBAi0AFAAGAAgAAAAhAOq8CYXEAAAA2wAAAA8A&#10;AAAAAAAAAAAAAAAABwIAAGRycy9kb3ducmV2LnhtbFBLBQYAAAAAAwADALcAAAD4AgAAAAA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4"/>
                          </w:rPr>
                          <w:t>Совет министров ДНР*</w:t>
                        </w:r>
                      </w:p>
                    </w:txbxContent>
                  </v:textbox>
                </v:rect>
                <v:rect id="Прямоугольник 17" o:spid="_x0000_s1031" style="position:absolute;left:14012;top:124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jJpwwAAANsAAAAPAAAAZHJzL2Rvd25yZXYueG1sRI9PawIx&#10;FMTvhX6H8ArealYPumyNIqLgybIq9Pq6efunbl6WJOraT28EweMwM79hZovetOJCzjeWFYyGCQji&#10;wuqGKwXHw+YzBeEDssbWMim4kYfF/P1thpm2V87psg+ViBD2GSqoQ+gyKX1Rk0E/tB1x9ErrDIYo&#10;XSW1w2uEm1aOk2QiDTYcF2rsaFVTcdqfjYL137j8PfyQzt1uuc7/J+npu0yVGnz0yy8QgfrwCj/b&#10;W61gOoXHl/gD5PwOAAD//wMAUEsBAi0AFAAGAAgAAAAhANvh9svuAAAAhQEAABMAAAAAAAAAAAAA&#10;AAAAAAAAAFtDb250ZW50X1R5cGVzXS54bWxQSwECLQAUAAYACAAAACEAWvQsW78AAAAVAQAACwAA&#10;AAAAAAAAAAAAAAAfAQAAX3JlbHMvLnJlbHNQSwECLQAUAAYACAAAACEAdSIyac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МЭР</w:t>
                        </w:r>
                      </w:p>
                    </w:txbxContent>
                  </v:textbox>
                </v:rect>
                <v:rect id="Прямоугольник 22" o:spid="_x0000_s1032" style="position:absolute;top:13525;width:40099;height:37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yBawgAAANsAAAAPAAAAZHJzL2Rvd25yZXYueG1sRE/Pa8Iw&#10;FL4L/g/hDbzIms5BOzqjyEAs7NTqYce35q2ta15qErX775fDYMeP7/d6O5lB3Mj53rKCpyQFQdxY&#10;3XOr4HTcP76A8AFZ42CZFPyQh+1mPltjoe2dK7rVoRUxhH2BCroQxkJK33Rk0Cd2JI7cl3UGQ4Su&#10;ldrhPYabQa7SNJMGe44NHY701lHzXV+NgqU1uauy8+f+fNhdPmx4fy7HXKnFw7R7BRFoCv/iP3ep&#10;FeRxbPwSf4Dc/AIAAP//AwBQSwECLQAUAAYACAAAACEA2+H2y+4AAACFAQAAEwAAAAAAAAAAAAAA&#10;AAAAAAAAW0NvbnRlbnRfVHlwZXNdLnhtbFBLAQItABQABgAIAAAAIQBa9CxbvwAAABUBAAALAAAA&#10;AAAAAAAAAAAAAB8BAABfcmVscy8ucmVsc1BLAQItABQABgAIAAAAIQDRYyBawgAAANsAAAAPAAAA&#10;AAAAAAAAAAAAAAcCAABkcnMvZG93bnJldi54bWxQSwUGAAAAAAMAAwC3AAAA9gIAAAAA&#10;" fillcolor="white [3212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4"/>
                          </w:rPr>
                          <w:t xml:space="preserve">Предприятия, компании, концерны и т.д. </w:t>
                        </w:r>
                      </w:p>
                    </w:txbxContent>
                  </v:textbox>
                </v:rect>
                <v:rect id="Прямоугольник 26" o:spid="_x0000_s1033" style="position:absolute;left:19250;top:124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QOAxAAAANsAAAAPAAAAZHJzL2Rvd25yZXYueG1sRI9PawIx&#10;FMTvBb9DeIK3mtWDrlujiFjwZFkVen3dvP1TNy9LkuraT28KBY/DzPyGWa5704orOd9YVjAZJyCI&#10;C6sbrhScT++vKQgfkDW2lknBnTysV4OXJWba3jin6zFUIkLYZ6igDqHLpPRFTQb92HbE0SutMxii&#10;dJXUDm8Rblo5TZKZNNhwXKixo21NxeX4YxTsvqfl1+mTdO4Om13+O0svH2Wq1GjYb95ABOrDM/zf&#10;3msF8wX8fYk/QK4eAAAA//8DAFBLAQItABQABgAIAAAAIQDb4fbL7gAAAIUBAAATAAAAAAAAAAAA&#10;AAAAAAAAAABbQ29udGVudF9UeXBlc10ueG1sUEsBAi0AFAAGAAgAAAAhAFr0LFu/AAAAFQEAAAsA&#10;AAAAAAAAAAAAAAAAHwEAAF9yZWxzLy5yZWxzUEsBAi0AFAAGAAgAAAAhAGvxA4DEAAAA2wAAAA8A&#10;AAAAAAAAAAAAAAAABwIAAGRycy9kb3ducmV2LnhtbFBLBQYAAAAAAwADALcAAAD4AgAAAAA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МПР</w:t>
                        </w:r>
                      </w:p>
                    </w:txbxContent>
                  </v:textbox>
                </v:rect>
                <v:rect id="Прямоугольник 30" o:spid="_x0000_s1034" style="position:absolute;left:24394;top:124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to6wAAAANsAAAAPAAAAZHJzL2Rvd25yZXYueG1sRE/LisIw&#10;FN0L8w/hDsxOU11IqY0i4sCsHKqC22tz+9DmpiRRO/P1ZiG4PJx3vhpMJ+7kfGtZwXSSgCAurW65&#10;VnA8fI9TED4ga+wsk4I/8rBafoxyzLR9cEH3fahFDGGfoYImhD6T0pcNGfQT2xNHrrLOYIjQ1VI7&#10;fMRw08lZksylwZZjQ4M9bRoqr/ubUbC9zKrz4US6cLv1tvifp9ffKlXq63NYL0AEGsJb/HL/aAVp&#10;XB+/xB8gl08AAAD//wMAUEsBAi0AFAAGAAgAAAAhANvh9svuAAAAhQEAABMAAAAAAAAAAAAAAAAA&#10;AAAAAFtDb250ZW50X1R5cGVzXS54bWxQSwECLQAUAAYACAAAACEAWvQsW78AAAAVAQAACwAAAAAA&#10;AAAAAAAAAAAfAQAAX3JlbHMvLnJlbHNQSwECLQAUAAYACAAAACEAzx7aOsAAAADbAAAADwAAAAAA&#10;AAAAAAAAAAAHAgAAZHJzL2Rvd25yZXYueG1sUEsFBgAAAAADAAMAtwAAAPQ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МОН</w:t>
                        </w:r>
                      </w:p>
                    </w:txbxContent>
                  </v:textbox>
                </v:rect>
                <v:rect id="Прямоугольник 32" o:spid="_x0000_s1035" style="position:absolute;left:29480;top:124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n+hwwAAANsAAAAPAAAAZHJzL2Rvd25yZXYueG1sRI9Pi8Iw&#10;FMTvwn6H8ARvmupBSjWKiAt7UqqC17fN65+1eSlJVquf3iwseBxm5jfMct2bVtzI+caygukkAUFc&#10;WN1wpeB8+hynIHxA1thaJgUP8rBefQyWmGl755xux1CJCGGfoYI6hC6T0hc1GfQT2xFHr7TOYIjS&#10;VVI7vEe4aeUsSebSYMNxocaOtjUV1+OvUbD7mZXfpwvp3O03u/w5T6+HMlVqNOw3CxCB+vAO/7e/&#10;tIJ0Cn9f4g+QqxcAAAD//wMAUEsBAi0AFAAGAAgAAAAhANvh9svuAAAAhQEAABMAAAAAAAAAAAAA&#10;AAAAAAAAAFtDb250ZW50X1R5cGVzXS54bWxQSwECLQAUAAYACAAAACEAWvQsW78AAAAVAQAACwAA&#10;AAAAAAAAAAAAAAAfAQAAX3JlbHMvLnJlbHNQSwECLQAUAAYACAAAACEAoFJ/oc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proofErr w:type="spellStart"/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МОб</w:t>
                        </w:r>
                        <w:proofErr w:type="spellEnd"/>
                      </w:p>
                    </w:txbxContent>
                  </v:textbox>
                </v:rect>
                <v:rect id="Прямоугольник 33" o:spid="_x0000_s1036" style="position:absolute;left:14012;top:-4277;width:5302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OHWwwAAANsAAAAPAAAAZHJzL2Rvd25yZXYueG1sRI9PawIx&#10;FMTvBb9DeEJvNeseZFmNIqLQk7Ja8PrcvP2jm5clSXXrpzeFQo/DzPyGWawG04k7Od9aVjCdJCCI&#10;S6tbrhV8nXYfGQgfkDV2lknBD3lYLUdvC8y1fXBB92OoRYSwz1FBE0KfS+nLhgz6ie2Jo1dZZzBE&#10;6WqpHT4i3HQyTZKZNNhyXGiwp01D5e34bRRsr2l1OZ1JF26/3hbPWXY7VJlS7+NhPQcRaAj/4b/2&#10;p1aQpfD7Jf4AuXwBAAD//wMAUEsBAi0AFAAGAAgAAAAhANvh9svuAAAAhQEAABMAAAAAAAAAAAAA&#10;AAAAAAAAAFtDb250ZW50X1R5cGVzXS54bWxQSwECLQAUAAYACAAAACEAWvQsW78AAAAVAQAACwAA&#10;AAAAAAAAAAAAAAAfAQAAX3JlbHMvLnJlbHNQSwECLQAUAAYACAAAACEAUIDh1s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proofErr w:type="spellStart"/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Мсоц</w:t>
                        </w:r>
                        <w:proofErr w:type="spellEnd"/>
                      </w:p>
                    </w:txbxContent>
                  </v:textbox>
                </v:rect>
                <v:rect id="Прямоугольник 34" o:spid="_x0000_s1037" style="position:absolute;left:19250;top:-427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ERNwwAAANsAAAAPAAAAZHJzL2Rvd25yZXYueG1sRI9PawIx&#10;FMTvBb9DeEJvNauCLKtRRBR6sqwWen1u3v7RzcuSpLrtpzeC4HGYmd8wi1VvWnEl5xvLCsajBARx&#10;YXXDlYLv4+4jBeEDssbWMin4Iw+r5eBtgZm2N87pegiViBD2GSqoQ+gyKX1Rk0E/sh1x9ErrDIYo&#10;XSW1w1uEm1ZOkmQmDTYcF2rsaFNTcTn8GgXb86Q8HX9I526/3ub/s/TyVaZKvQ/79RxEoD68ws/2&#10;p1aQTuHxJf4AubwDAAD//wMAUEsBAi0AFAAGAAgAAAAhANvh9svuAAAAhQEAABMAAAAAAAAAAAAA&#10;AAAAAAAAAFtDb250ZW50X1R5cGVzXS54bWxQSwECLQAUAAYACAAAACEAWvQsW78AAAAVAQAACwAA&#10;AAAAAAAAAAAAAAAfAQAAX3JlbHMvLnJlbHNQSwECLQAUAAYACAAAACEAP8xETc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МЗО</w:t>
                        </w:r>
                      </w:p>
                    </w:txbxContent>
                  </v:textbox>
                </v:rect>
                <v:rect id="Прямоугольник 35" o:spid="_x0000_s1038" style="position:absolute;left:24489;top:-4277;width:5207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dw5wwAAANsAAAAPAAAAZHJzL2Rvd25yZXYueG1sRI9PawIx&#10;FMTvBb9DeEJvNauILKtRRBR6sqwWen1u3v7RzcuSpLrtpzeC4HGYmd8wi1VvWnEl5xvLCsajBARx&#10;YXXDlYLv4+4jBeEDssbWMin4Iw+r5eBtgZm2N87pegiViBD2GSqoQ+gyKX1Rk0E/sh1x9ErrDIYo&#10;XSW1w1uEm1ZOkmQmDTYcF2rsaFNTcTn8GgXb86Q8HX9I526/3ub/s/TyVaZKvQ/79RxEoD68ws/2&#10;p1aQTuHxJf4AubwDAAD//wMAUEsBAi0AFAAGAAgAAAAhANvh9svuAAAAhQEAABMAAAAAAAAAAAAA&#10;AAAAAAAAAFtDb250ZW50X1R5cGVzXS54bWxQSwECLQAUAAYACAAAACEAWvQsW78AAAAVAQAACwAA&#10;AAAAAAAAAAAAAAAfAQAAX3JlbHMvLnJlbHNQSwECLQAUAAYACAAAACEAsCXcOc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МИ</w:t>
                        </w:r>
                      </w:p>
                    </w:txbxContent>
                  </v:textbox>
                </v:rect>
                <v:rect id="Прямоугольник 48" o:spid="_x0000_s1039" style="position:absolute;left:29601;top:-4277;width:5118;height:233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XmiwwAAANsAAAAPAAAAZHJzL2Rvd25yZXYueG1sRI9PawIx&#10;FMTvBb9DeEJvNaugLKtRRBR6sqwWen1u3v7RzcuSpLrtpzeC4HGYmd8wi1VvWnEl5xvLCsajBARx&#10;YXXDlYLv4+4jBeEDssbWMin4Iw+r5eBtgZm2N87pegiViBD2GSqoQ+gyKX1Rk0E/sh1x9ErrDIYo&#10;XSW1w1uEm1ZOkmQmDTYcF2rsaFNTcTn8GgXb86Q8HX9I526/3ub/s/TyVaZKvQ/79RxEoD68ws/2&#10;p1aQTuHxJf4AubwDAAD//wMAUEsBAi0AFAAGAAgAAAAhANvh9svuAAAAhQEAABMAAAAAAAAAAAAA&#10;AAAAAAAAAFtDb250ZW50X1R5cGVzXS54bWxQSwECLQAUAAYACAAAACEAWvQsW78AAAAVAQAACwAA&#10;AAAAAAAAAAAAAAAfAQAAX3JlbHMvLnJlbHNQSwECLQAUAAYACAAAACEA32l5os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0"/>
                          </w:rPr>
                          <w:t>МС</w:t>
                        </w:r>
                      </w:p>
                    </w:txbxContent>
                  </v:textbox>
                </v:rect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елка вверх 49" o:spid="_x0000_s1040" type="#_x0000_t68" style="position:absolute;left:10771;top:7944;width:3397;height:6166;rotation:4826122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MqWxgAAANsAAAAPAAAAZHJzL2Rvd25yZXYueG1sRI9Pa8JA&#10;FMTvQr/D8gq96cYWgqSukqQtSg+Fph56fGSf+WP2bciuGv30bqHgcZiZ3zDL9Wg6caLBNZYVzGcR&#10;COLS6oYrBbufj+kChPPIGjvLpOBCDtarh8kSE23P/E2nwlciQNglqKD2vk+kdGVNBt3M9sTB29vB&#10;oA9yqKQe8BzgppPPURRLgw2HhRp7ymsqD8XRKHjzeZy1L921/dxvv9IN7rLf47tST49j+grC0+jv&#10;4f/2VitYxPD3JfwAuboBAAD//wMAUEsBAi0AFAAGAAgAAAAhANvh9svuAAAAhQEAABMAAAAAAAAA&#10;AAAAAAAAAAAAAFtDb250ZW50X1R5cGVzXS54bWxQSwECLQAUAAYACAAAACEAWvQsW78AAAAVAQAA&#10;CwAAAAAAAAAAAAAAAAAfAQAAX3JlbHMvLnJlbHNQSwECLQAUAAYACAAAACEARqTKlsYAAADbAAAA&#10;DwAAAAAAAAAAAAAAAAAHAgAAZHJzL2Rvd25yZXYueG1sUEsFBgAAAAADAAMAtwAAAPoCAAAAAA==&#10;" adj="5951" fillcolor="white [3201]" strokecolor="black [3213]"/>
                <v:shape id="Поле 50" o:spid="_x0000_s1041" type="#_x0000_t202" style="position:absolute;left:4044;top:8356;width:8820;height:2711;rotation:-1293250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6cwwgAAANsAAAAPAAAAZHJzL2Rvd25yZXYueG1sRI9BawIx&#10;FITvBf9DeIK3mlWktatRRBD0uFaox2fy3CxuXpZNdNd/bwqFHoeZ+YZZrntXiwe1ofKsYDLOQBBr&#10;byouFZy+d+9zECEiG6w9k4InBVivBm9LzI3vuKDHMZYiQTjkqMDG2ORSBm3JYRj7hjh5V986jEm2&#10;pTQtdgnuajnNsg/psOK0YLGhrSV9O96dgkI/O3v+0bf7+cAX/1XMspOdKTUa9psFiEh9/A//tfdG&#10;wfwTfr+kHyBXLwAAAP//AwBQSwECLQAUAAYACAAAACEA2+H2y+4AAACFAQAAEwAAAAAAAAAAAAAA&#10;AAAAAAAAW0NvbnRlbnRfVHlwZXNdLnhtbFBLAQItABQABgAIAAAAIQBa9CxbvwAAABUBAAALAAAA&#10;AAAAAAAAAAAAAB8BAABfcmVscy8ucmVsc1BLAQItABQABgAIAAAAIQBik6cwwgAAANsAAAAPAAAA&#10;AAAAAAAAAAAAAAcCAABkcnMvZG93bnJldi54bWxQSwUGAAAAAAMAAwC3AAAA9gIAAAAA&#10;" filled="f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b/>
                            <w:i/>
                          </w:rPr>
                          <w:t>Проект</w:t>
                        </w:r>
                      </w:p>
                    </w:txbxContent>
                  </v:textbox>
                </v:shape>
                <v:oval id="Овал 54" o:spid="_x0000_s1042" style="position:absolute;left:33337;top:20288;width:18066;height:79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4IovwAAANsAAAAPAAAAZHJzL2Rvd25yZXYueG1sRE/LagIx&#10;FN0X/IdwBXc1sYjIaBRRi7oQrHXh8jK588DJzTCJmv59sxBcHs57voy2EQ/qfO1Yw2ioQBDnztRc&#10;arj8fn9OQfiAbLBxTBr+yMNy0fuYY2bck3/ocQ6lSCHsM9RQhdBmUvq8Iot+6FrixBWusxgS7Epp&#10;OnymcNvIL6Um0mLNqaHCltYV5bfz3Wo4XieHccBYxBOrm9rttpvipLQe9ONqBiJQDG/xy703GqZp&#10;bPqSfoBc/AMAAP//AwBQSwECLQAUAAYACAAAACEA2+H2y+4AAACFAQAAEwAAAAAAAAAAAAAAAAAA&#10;AAAAW0NvbnRlbnRfVHlwZXNdLnhtbFBLAQItABQABgAIAAAAIQBa9CxbvwAAABUBAAALAAAAAAAA&#10;AAAAAAAAAB8BAABfcmVscy8ucmVsc1BLAQItABQABgAIAAAAIQD9Q4IovwAAANsAAAAPAAAAAAAA&#10;AAAAAAAAAAcCAABkcnMvZG93bnJldi54bWxQSwUGAAAAAAMAAwC3AAAA8wIAAAAA&#10;" filled="f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  <w:sz w:val="20"/>
                            <w:szCs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  <w:sz w:val="20"/>
                            <w:szCs w:val="24"/>
                          </w:rPr>
                          <w:t>Умная производственная площадка</w:t>
                        </w:r>
                      </w:p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</w:p>
                    </w:txbxContent>
                  </v:textbox>
                </v:oval>
                <v:shape id="Стрелка вверх 55" o:spid="_x0000_s1043" type="#_x0000_t68" style="position:absolute;left:47815;top:18573;width:3207;height:2229;rotation:-9506468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ITpxQAAANsAAAAPAAAAZHJzL2Rvd25yZXYueG1sRI9Ba8JA&#10;FITvgv9heUJvZqOHotFVVBRaxEKj0Pb2yL5mg9m3aXYb47/vFgo9DjPzDbNc97YWHbW+cqxgkqQg&#10;iAunKy4VXM6H8QyED8gaa8ek4E4e1qvhYImZdjd+pS4PpYgQ9hkqMCE0mZS+MGTRJ64hjt6nay2G&#10;KNtS6hZvEW5rOU3TR2mx4rhgsKGdoeKaf1sF72/ds5mc8peD9XP8Om4vpw+7V+ph1G8WIAL14T/8&#10;137SCmZz+P0Sf4Bc/QAAAP//AwBQSwECLQAUAAYACAAAACEA2+H2y+4AAACFAQAAEwAAAAAAAAAA&#10;AAAAAAAAAAAAW0NvbnRlbnRfVHlwZXNdLnhtbFBLAQItABQABgAIAAAAIQBa9CxbvwAAABUBAAAL&#10;AAAAAAAAAAAAAAAAAB8BAABfcmVscy8ucmVsc1BLAQItABQABgAIAAAAIQAfNITpxQAAANsAAAAP&#10;AAAAAAAAAAAAAAAAAAcCAABkcnMvZG93bnJldi54bWxQSwUGAAAAAAMAAwC3AAAA+QIAAAAA&#10;" adj="10800" filled="f" strokecolor="black [3213]"/>
                <v:rect id="Прямоугольник 53" o:spid="_x0000_s1044" style="position:absolute;left:44577;top:13525;width:14351;height:39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cqmwgAAANsAAAAPAAAAZHJzL2Rvd25yZXYueG1sRE/Pa8Iw&#10;FL4P/B/CE7yMNZ2C3bpGEUEs7KTbYce35q2ta166JNr635vDwOPH97tYj6YTF3K+tazgOUlBEFdW&#10;t1wr+PzYPb2A8AFZY2eZFFzJw3o1eSgw13bgA12OoRYxhH2OCpoQ+lxKXzVk0Ce2J47cj3UGQ4Su&#10;ltrhEMNNJ+dpupQGW44NDfa0baj6PZ6NgkdrMndYnr53p/3m78uG90XZZ0rNpuPmDUSgMdzF/+5S&#10;K3iN6+OX+APk6gYAAP//AwBQSwECLQAUAAYACAAAACEA2+H2y+4AAACFAQAAEwAAAAAAAAAAAAAA&#10;AAAAAAAAW0NvbnRlbnRfVHlwZXNdLnhtbFBLAQItABQABgAIAAAAIQBa9CxbvwAAABUBAAALAAAA&#10;AAAAAAAAAAAAAB8BAABfcmVscy8ucmVsc1BLAQItABQABgAIAAAAIQCfGcqmwgAAANsAAAAPAAAA&#10;AAAAAAAAAAAAAAcCAABkcnMvZG93bnJldi54bWxQSwUGAAAAAAMAAwC3AAAA9gIAAAAA&#10;" fillcolor="white [3212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  <w:t>НИИ ДНР (ВУЗы)</w:t>
                        </w:r>
                      </w:p>
                    </w:txbxContent>
                  </v:textbox>
                </v:rect>
                <v:shape id="Поле 56" o:spid="_x0000_s1045" type="#_x0000_t202" style="position:absolute;left:33337;top:28003;width:16847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3M4wwAAANsAAAAPAAAAZHJzL2Rvd25yZXYueG1sRI9Ba8JA&#10;FITvgv9heYI3s2vRYlI3obQUPFmqreDtkX0modm3Ibs18d93CwWPw8x8w2yL0bbiSr1vHGtYJgoE&#10;celMw5WGz+PbYgPCB2SDrWPScCMPRT6dbDEzbuAPuh5CJSKEfYYa6hC6TEpf1mTRJ64jjt7F9RZD&#10;lH0lTY9DhNtWPij1KC02HBdq7OilpvL78GM1fO0v59NKvVevdt0NblSSbSq1ns/G5ycQgcZwD/+3&#10;d0ZDuoS/L/EHyPwXAAD//wMAUEsBAi0AFAAGAAgAAAAhANvh9svuAAAAhQEAABMAAAAAAAAAAAAA&#10;AAAAAAAAAFtDb250ZW50X1R5cGVzXS54bWxQSwECLQAUAAYACAAAACEAWvQsW78AAAAVAQAACwAA&#10;AAAAAAAAAAAAAAAfAQAAX3JlbHMvLnJlbHNQSwECLQAUAAYACAAAACEAXh9zOMMAAADbAAAADwAA&#10;AAAAAAAAAAAAAAAHAgAAZHJzL2Rvd25yZXYueG1sUEsFBgAAAAADAAMAtwAAAPcCAAAAAA==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</w:rPr>
                          <w:t>«Умное производство»</w:t>
                        </w:r>
                      </w:p>
                      <w:p w:rsidR="00487591" w:rsidRPr="00487591" w:rsidRDefault="00487591" w:rsidP="00487591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</w:pP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58" o:spid="_x0000_s1046" type="#_x0000_t32" style="position:absolute;left:40195;top:16192;width:444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joowgAAANsAAAAPAAAAZHJzL2Rvd25yZXYueG1sRI/NqsIw&#10;FIT3gu8QjuBOUxX86TWKCkU3Lqxy14fm3Lbc5qQ0UatPbwTB5TAz3zDLdWsqcaPGlZYVjIYRCOLM&#10;6pJzBZdzMpiDcB5ZY2WZFDzIwXrV7Swx1vbOJ7qlPhcBwi5GBYX3dSylywoy6Ia2Jg7en20M+iCb&#10;XOoG7wFuKjmOoqk0WHJYKLCmXUHZf3o1Cma7id6X7XOx/X2ekyRxXmbHo1L9Xrv5AeGp9d/wp33Q&#10;ChZjeH8JP0CuXgAAAP//AwBQSwECLQAUAAYACAAAACEA2+H2y+4AAACFAQAAEwAAAAAAAAAAAAAA&#10;AAAAAAAAW0NvbnRlbnRfVHlwZXNdLnhtbFBLAQItABQABgAIAAAAIQBa9CxbvwAAABUBAAALAAAA&#10;AAAAAAAAAAAAAB8BAABfcmVscy8ucmVsc1BLAQItABQABgAIAAAAIQDojjoowgAAANsAAAAPAAAA&#10;AAAAAAAAAAAAAAcCAABkcnMvZG93bnJldi54bWxQSwUGAAAAAAMAAwC3AAAA9gIAAAAA&#10;" strokecolor="black [3200]">
                  <v:stroke endarrow="open"/>
                  <v:shadow on="t" color="black" opacity="24903f" origin=",.5" offset="0,.55556mm"/>
                </v:shape>
                <v:shape id="Прямая со стрелкой 59" o:spid="_x0000_s1047" type="#_x0000_t32" style="position:absolute;left:40100;top:15144;width:4447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5sKwwAAANsAAAAPAAAAZHJzL2Rvd25yZXYueG1sRI9Ba8JA&#10;FITvBf/D8oTe6sYUrI2uoVQEEQpqq15fs69JMPs27G40/vuuUOhxmJlvmHnem0ZcyPnasoLxKAFB&#10;XFhdc6ng63P1NAXhA7LGxjIpuJGHfDF4mGOm7ZV3dNmHUkQI+wwVVCG0mZS+qMigH9mWOHo/1hkM&#10;UbpSaofXCDeNTJNkIg3WHBcqbOm9ouK874yCzhFvLSZ0+DiFftltvtPp8UWpx2H/NgMRqA//4b/2&#10;Wit4fYb7l/gD5OIXAAD//wMAUEsBAi0AFAAGAAgAAAAhANvh9svuAAAAhQEAABMAAAAAAAAAAAAA&#10;AAAAAAAAAFtDb250ZW50X1R5cGVzXS54bWxQSwECLQAUAAYACAAAACEAWvQsW78AAAAVAQAACwAA&#10;AAAAAAAAAAAAAAAfAQAAX3JlbHMvLnJlbHNQSwECLQAUAAYACAAAACEAVpObCsMAAADbAAAADwAA&#10;AAAAAAAAAAAAAAAHAgAAZHJzL2Rvd25yZXYueG1sUEsFBgAAAAADAAMAtwAAAPcCAAAAAA==&#10;" strokecolor="black [3200]">
                  <v:stroke endarrow="open"/>
                  <v:shadow on="t" color="black" opacity="24903f" origin=",.5" offset="0,.55556mm"/>
                </v:shape>
                <v:shape id="Поле 60" o:spid="_x0000_s1048" type="#_x0000_t202" style="position:absolute;left:35243;top:11087;width:14003;height:24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NCgwwAAANsAAAAPAAAAZHJzL2Rvd25yZXYueG1sRI/NasMw&#10;EITvhbyD2EButZSSltiJbEJLoKeW5g9yW6yNbWKtjKXG7ttXhUKOw8x8w6yL0bbiRr1vHGuYJwoE&#10;celMw5WGw377uAThA7LB1jFp+CEPRT55WGNm3MBfdNuFSkQI+ww11CF0mZS+rMmiT1xHHL2L6y2G&#10;KPtKmh6HCLetfFLqRVpsOC7U2NFrTeV19201HD8u59NCfVZv9rkb3Kgk21RqPZuOmxWIQGO4h//b&#10;70ZDuoC/L/EHyPwXAAD//wMAUEsBAi0AFAAGAAgAAAAhANvh9svuAAAAhQEAABMAAAAAAAAAAAAA&#10;AAAAAAAAAFtDb250ZW50X1R5cGVzXS54bWxQSwECLQAUAAYACAAAACEAWvQsW78AAAAVAQAACwAA&#10;AAAAAAAAAAAAAAAfAQAAX3JlbHMvLnJlbHNQSwECLQAUAAYACAAAACEATmjQoMMAAADbAAAADwAA&#10;AAAAAAAAAAAAAAAHAgAAZHJzL2Rvd25yZXYueG1sUEsFBgAAAAADAAMAtwAAAPcCAAAAAA==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</w:rPr>
                          <w:t>сотрудничество</w:t>
                        </w:r>
                      </w:p>
                    </w:txbxContent>
                  </v:textbox>
                </v:shape>
                <v:shape id="Стрелка вверх 61" o:spid="_x0000_s1049" type="#_x0000_t68" style="position:absolute;left:33909;top:18573;width:3206;height:2229;rotation:9828241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NtPxAAAANsAAAAPAAAAZHJzL2Rvd25yZXYueG1sRI9Ba8JA&#10;FITvBf/D8gRvdaNgsTGrqFCQIthGDzk+s88kmH2bZrdJ+u/dQqHHYWa+YZLNYGrRUesqywpm0wgE&#10;cW51xYWCy/nteQnCeWSNtWVS8EMONuvRU4Kxtj1/Upf6QgQIuxgVlN43sZQuL8mgm9qGOHg32xr0&#10;QbaF1C32AW5qOY+iF2mw4rBQYkP7kvJ7+m0UZDd33Tl8X+wzzL+O849lfUqPSk3Gw3YFwtPg/8N/&#10;7YNW8LqA3y/hB8j1AwAA//8DAFBLAQItABQABgAIAAAAIQDb4fbL7gAAAIUBAAATAAAAAAAAAAAA&#10;AAAAAAAAAABbQ29udGVudF9UeXBlc10ueG1sUEsBAi0AFAAGAAgAAAAhAFr0LFu/AAAAFQEAAAsA&#10;AAAAAAAAAAAAAAAAHwEAAF9yZWxzLy5yZWxzUEsBAi0AFAAGAAgAAAAhAPEc20/EAAAA2wAAAA8A&#10;AAAAAAAAAAAAAAAABwIAAGRycy9kb3ducmV2LnhtbFBLBQYAAAAAAwADALcAAAD4AgAAAAA=&#10;" adj="10800" filled="f" strokecolor="black [3213]"/>
                <v:shape id="Поле 62" o:spid="_x0000_s1050" type="#_x0000_t202" style="position:absolute;left:35814;top:17621;width:12865;height:26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utMwgAAANsAAAAPAAAAZHJzL2Rvd25yZXYueG1sRI9Bi8Iw&#10;FITvgv8hPMGbJsoqa9cooix4UnR3BW+P5tmWbV5KE23990YQPA4z8w0zX7a2FDeqfeFYw2ioQBCn&#10;zhScafj9+R58gvAB2WDpmDTcycNy0e3MMTGu4QPdjiETEcI+QQ15CFUipU9zsuiHriKO3sXVFkOU&#10;dSZNjU2E21KOlZpKiwXHhRwrWueU/h+vVsPf7nI+fah9trGTqnGtkmxnUut+r119gQjUhnf41d4a&#10;DbMpPL/EHyAXDwAAAP//AwBQSwECLQAUAAYACAAAACEA2+H2y+4AAACFAQAAEwAAAAAAAAAAAAAA&#10;AAAAAAAAW0NvbnRlbnRfVHlwZXNdLnhtbFBLAQItABQABgAIAAAAIQBa9CxbvwAAABUBAAALAAAA&#10;AAAAAAAAAAAAAB8BAABfcmVscy8ucmVsc1BLAQItABQABgAIAAAAIQDR9utMwgAAANsAAAAPAAAA&#10;AAAAAAAAAAAAAAcCAABkcnMvZG93bnJldi54bWxQSwUGAAAAAAMAAwC3AAAA9gIAAAAA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18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b/>
                            <w:sz w:val="18"/>
                          </w:rPr>
                          <w:t>реализация проекта</w:t>
                        </w:r>
                      </w:p>
                    </w:txbxContent>
                  </v:textbox>
                </v:shape>
                <v:shape id="Стрелка вверх 63" o:spid="_x0000_s1051" type="#_x0000_t68" style="position:absolute;left:38735;top:3089;width:3397;height:6165;rotation:8456247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w9PwwAAANsAAAAPAAAAZHJzL2Rvd25yZXYueG1sRI/disIw&#10;FITvBd8hHGHvNNULf7pGkYWFerGK1Qc42xybYnNSmli7b78RBC+HmfmGWW97W4uOWl85VjCdJCCI&#10;C6crLhVczt/jJQgfkDXWjknBH3nYboaDNabaPfhEXR5KESHsU1RgQmhSKX1hyKKfuIY4elfXWgxR&#10;tqXULT4i3NZyliRzabHiuGCwoS9DxS2/WwXXebavDC3r7JA1P1P52y1m/VGpj1G/+wQRqA/v8Kud&#10;aQWrBTy/xB8gN/8AAAD//wMAUEsBAi0AFAAGAAgAAAAhANvh9svuAAAAhQEAABMAAAAAAAAAAAAA&#10;AAAAAAAAAFtDb250ZW50X1R5cGVzXS54bWxQSwECLQAUAAYACAAAACEAWvQsW78AAAAVAQAACwAA&#10;AAAAAAAAAAAAAAAfAQAAX3JlbHMvLnJlbHNQSwECLQAUAAYACAAAACEA0RMPT8MAAADbAAAADwAA&#10;AAAAAAAAAAAAAAAHAgAAZHJzL2Rvd25yZXYueG1sUEsFBgAAAAADAAMAtwAAAPcCAAAAAA==&#10;" adj="5951" fillcolor="white [3201]" strokecolor="black [3213]"/>
                <v:shape id="Поле 64" o:spid="_x0000_s1052" type="#_x0000_t202" style="position:absolute;left:37071;top:1359;width:13625;height:4341;rotation:2293745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9gIwgAAANsAAAAPAAAAZHJzL2Rvd25yZXYueG1sRI/BbsIw&#10;DIbvSHuHyJN2g3RMQqMjoG0SEgcOrOUBrMZrCo0TmgDd28+HSTtav//Pn1eb0ffqRkPqAht4nhWg&#10;iJtgO24NHOvt9BVUysgW+8Bk4IcSbNYPkxWWNtz5i25VbpVAOJVowOUcS61T48hjmoVILNl3GDxm&#10;GYdW2wHvAve9nhfFQnvsWC44jPTpqDlXVy8aFOdYH3j/svtw1fKS9/F0ScY8PY7vb6Ayjfl/+a+9&#10;swaWIiu/CAD0+hcAAP//AwBQSwECLQAUAAYACAAAACEA2+H2y+4AAACFAQAAEwAAAAAAAAAAAAAA&#10;AAAAAAAAW0NvbnRlbnRfVHlwZXNdLnhtbFBLAQItABQABgAIAAAAIQBa9CxbvwAAABUBAAALAAAA&#10;AAAAAAAAAAAAAB8BAABfcmVscy8ucmVsc1BLAQItABQABgAIAAAAIQDE99gIwgAAANsAAAAPAAAA&#10;AAAAAAAAAAAAAAcCAABkcnMvZG93bnJldi54bWxQSwUGAAAAAAMAAwC3AAAA9gIAAAAA&#10;" filled="f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b/>
                            <w:i/>
                          </w:rPr>
                          <w:t>Утвержденный проект</w:t>
                        </w:r>
                      </w:p>
                    </w:txbxContent>
                  </v:textbox>
                </v:shape>
                <v:oval id="Овал 66" o:spid="_x0000_s1053" style="position:absolute;left:560;top:24036;width:15630;height:75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/8lwwAAANsAAAAPAAAAZHJzL2Rvd25yZXYueG1sRI9Ba8JA&#10;FITvBf/D8gQvRTdVkBpdJQgl6bFpSq+P7DMJyb4N2VWTf98VCh6HmfmGOZxG04kbDa6xrOBtFYEg&#10;Lq1uuFJQfH8s30E4j6yxs0wKJnJwOs5eDhhre+cvuuW+EgHCLkYFtfd9LKUrazLoVrYnDt7FDgZ9&#10;kEMl9YD3ADedXEfRVhpsOCzU2NO5prLNr0ZBlJL1RVb+XpNket38tMVnl7ZKLeZjsgfhafTP8H87&#10;0wp2O3h8CT9AHv8AAAD//wMAUEsBAi0AFAAGAAgAAAAhANvh9svuAAAAhQEAABMAAAAAAAAAAAAA&#10;AAAAAAAAAFtDb250ZW50X1R5cGVzXS54bWxQSwECLQAUAAYACAAAACEAWvQsW78AAAAVAQAACwAA&#10;AAAAAAAAAAAAAAAfAQAAX3JlbHMvLnJlbHNQSwECLQAUAAYACAAAACEAAW//JcMAAADbAAAADwAA&#10;AAAAAAAAAAAAAAAHAgAAZHJzL2Rvd25yZXYueG1sUEsFBgAAAAADAAMAtwAAAPcCAAAAAA=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  <w:sz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sz w:val="24"/>
                          </w:rPr>
                          <w:t>Рынок</w:t>
                        </w:r>
                      </w:p>
                    </w:txbxContent>
                  </v:textbox>
                </v:oval>
                <v:shape id="Прямая со стрелкой 67" o:spid="_x0000_s1054" type="#_x0000_t32" style="position:absolute;left:13901;top:17232;width:3102;height:790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aqOxAAAANwAAAAPAAAAZHJzL2Rvd25yZXYueG1sRI9BawIx&#10;EIXvgv8hjNCbJnpoZWuUYimUgtCqba/TzXR36WayJFld/33nIHib4b1575vVZvCtOlFMTWAL85kB&#10;RVwG13Bl4Xh4mS5BpYzssA1MFi6UYLMej1ZYuHDmDzrtc6UkhFOBFuqcu0LrVNbkMc1CRyzab4ge&#10;s6yx0i7iWcJ9qxfG3GuPDUtDjR1tayr/9r230Efi94CGPnffeXju334Wy68Ha+8mw9MjqExDvpmv&#10;169O8I3gyzMygV7/AwAA//8DAFBLAQItABQABgAIAAAAIQDb4fbL7gAAAIUBAAATAAAAAAAAAAAA&#10;AAAAAAAAAABbQ29udGVudF9UeXBlc10ueG1sUEsBAi0AFAAGAAgAAAAhAFr0LFu/AAAAFQEAAAsA&#10;AAAAAAAAAAAAAAAAHwEAAF9yZWxzLy5yZWxzUEsBAi0AFAAGAAgAAAAhABmFqo7EAAAA3AAAAA8A&#10;AAAAAAAAAAAAAAAABwIAAGRycy9kb3ducmV2LnhtbFBLBQYAAAAAAwADALcAAAD4AgAAAAA=&#10;" strokecolor="black [3200]">
                  <v:stroke endarrow="open"/>
                  <v:shadow on="t" color="black" opacity="24903f" origin=",.5" offset="0,.55556mm"/>
                </v:shape>
                <v:shape id="Прямая со стрелкой 68" o:spid="_x0000_s1055" type="#_x0000_t32" style="position:absolute;left:1445;top:17233;width:1404;height:790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2LkwQAAANwAAAAPAAAAZHJzL2Rvd25yZXYueG1sRE9Li8Iw&#10;EL4L/ocwgjdNVVC321RUKO7Fgw88D81sW7aZlCZq9ddvBMHbfHzPSVadqcWNWldZVjAZRyCIc6sr&#10;LhScT9loCcJ5ZI21ZVLwIAertN9LMNb2zge6HX0hQgi7GBWU3jexlC4vyaAb24Y4cL+2NegDbAup&#10;W7yHcFPLaRTNpcGKQ0OJDW1Lyv+OV6NgsZ3pXdU9vzaX5ynLMudlvt8rNRx0628Qnjr/Eb/dPzrM&#10;jybweiZcINN/AAAA//8DAFBLAQItABQABgAIAAAAIQDb4fbL7gAAAIUBAAATAAAAAAAAAAAAAAAA&#10;AAAAAABbQ29udGVudF9UeXBlc10ueG1sUEsBAi0AFAAGAAgAAAAhAFr0LFu/AAAAFQEAAAsAAAAA&#10;AAAAAAAAAAAAHwEAAF9yZWxzLy5yZWxzUEsBAi0AFAAGAAgAAAAhAGUvYuTBAAAA3AAAAA8AAAAA&#10;AAAAAAAAAAAABwIAAGRycy9kb3ducmV2LnhtbFBLBQYAAAAAAwADALcAAAD1AgAAAAA=&#10;" strokecolor="black [3200]">
                  <v:stroke endarrow="open"/>
                  <v:shadow on="t" color="black" opacity="24903f" origin=",.5" offset="0,.55556mm"/>
                </v:shape>
                <v:shape id="Стрелка вверх 70" o:spid="_x0000_s1056" type="#_x0000_t68" style="position:absolute;left:22290;top:18550;width:2032;height:17202;rotation:-6336012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Xw/wwAAANwAAAAPAAAAZHJzL2Rvd25yZXYueG1sRE9La8JA&#10;EL4X/A/LCL3VjaGUEF1FApYUPGjag8chO3lgdjZmt0n6791Cobf5+J6z3c+mEyMNrrWsYL2KQBCX&#10;VrdcK/j6PL4kIJxH1thZJgU/5GC/WzxtMdV24guNha9FCGGXooLG+z6V0pUNGXQr2xMHrrKDQR/g&#10;UEs94BTCTSfjKHqTBlsODQ32lDVU3opvo+B8qZLqWnzc2yQ7FzTd8lP//qrU83I+bEB4mv2/+M+d&#10;6zA/iuH3mXCB3D0AAAD//wMAUEsBAi0AFAAGAAgAAAAhANvh9svuAAAAhQEAABMAAAAAAAAAAAAA&#10;AAAAAAAAAFtDb250ZW50X1R5cGVzXS54bWxQSwECLQAUAAYACAAAACEAWvQsW78AAAAVAQAACwAA&#10;AAAAAAAAAAAAAAAfAQAAX3JlbHMvLnJlbHNQSwECLQAUAAYACAAAACEAk118P8MAAADcAAAADwAA&#10;AAAAAAAAAAAAAAAHAgAAZHJzL2Rvd25yZXYueG1sUEsFBgAAAAADAAMAtwAAAPcCAAAAAA==&#10;" adj="1276" fillcolor="white [3212]" strokecolor="black [3213]"/>
                <v:shape id="Поле 71" o:spid="_x0000_s1057" type="#_x0000_t202" style="position:absolute;left:15608;top:28128;width:17437;height:2673;rotation:-491654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sTywQAAANwAAAAPAAAAZHJzL2Rvd25yZXYueG1sRE/NSgMx&#10;EL4XfIcwgpfSJlYqdm1aRBH00IJrH2DYTDeLyWRJ4nb79kYo9DYf3++st6N3YqCYusAa7ucKBHET&#10;TMethsP3++wJRMrIBl1g0nCmBNvNzWSNlQkn/qKhzq0oIZwq1GBz7ispU2PJY5qHnrhwxxA95gJj&#10;K03EUwn3Ti6UepQeOy4NFnt6tdT81L9eg/tU030cjqvFMqF157e88rzT+u52fHkGkWnMV/HF/WHK&#10;fPUA/8+UC+TmDwAA//8DAFBLAQItABQABgAIAAAAIQDb4fbL7gAAAIUBAAATAAAAAAAAAAAAAAAA&#10;AAAAAABbQ29udGVudF9UeXBlc10ueG1sUEsBAi0AFAAGAAgAAAAhAFr0LFu/AAAAFQEAAAsAAAAA&#10;AAAAAAAAAAAAHwEAAF9yZWxzLy5yZWxzUEsBAi0AFAAGAAgAAAAhAMNmxPLBAAAA3AAAAA8AAAAA&#10;AAAAAAAAAAAABwIAAGRycy9kb3ducmV2LnhtbFBLBQYAAAAAAwADALcAAAD1AgAAAAA=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</w:rPr>
                          <w:t xml:space="preserve">реализация продукции </w:t>
                        </w:r>
                        <w:proofErr w:type="spellStart"/>
                        <w:r w:rsidRPr="00487591">
                          <w:rPr>
                            <w:rFonts w:ascii="Times New Roman" w:hAnsi="Times New Roman" w:cs="Times New Roman"/>
                          </w:rPr>
                          <w:t>пукциивлетворение</w:t>
                        </w:r>
                        <w:proofErr w:type="spellEnd"/>
                        <w:r w:rsidRPr="00487591">
                          <w:rPr>
                            <w:rFonts w:ascii="Times New Roman" w:hAnsi="Times New Roman" w:cs="Times New Roman"/>
                          </w:rPr>
                          <w:t xml:space="preserve"> потребности</w:t>
                        </w:r>
                      </w:p>
                    </w:txbxContent>
                  </v:textbox>
                </v:shape>
                <v:shape id="Стрелка углом вверх 72" o:spid="_x0000_s1058" style="position:absolute;left:20002;top:18573;width:11671;height:4007;rotation:-804532fd;flip:x;visibility:visible;mso-wrap-style:square;v-text-anchor:middle" coordsize="1167130,400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3coxwAAANwAAAAPAAAAZHJzL2Rvd25yZXYueG1sRI9PawIx&#10;EMXvBb9DmIKXoolSS9kaRQrFf4W2ag+9DZtxs7iZLJu4br+9EQq9zfDevN+b6bxzlWipCaVnDaOh&#10;AkGce1NyoeGwfxs8gwgR2WDlmTT8UoD5rHc3xcz4C39Ru4uFSCEcMtRgY6wzKUNuyWEY+po4aUff&#10;OIxpbQppGrykcFfJsVJP0mHJiWCxpldL+Wl3donL64f3o51svvPR6XO7+Tl8LFuldf++W7yAiNTF&#10;f/Pf9cqk+uoRbs+kCeTsCgAA//8DAFBLAQItABQABgAIAAAAIQDb4fbL7gAAAIUBAAATAAAAAAAA&#10;AAAAAAAAAAAAAABbQ29udGVudF9UeXBlc10ueG1sUEsBAi0AFAAGAAgAAAAhAFr0LFu/AAAAFQEA&#10;AAsAAAAAAAAAAAAAAAAAHwEAAF9yZWxzLy5yZWxzUEsBAi0AFAAGAAgAAAAhAIrHdyjHAAAA3AAA&#10;AA8AAAAAAAAAAAAAAAAABwIAAGRycy9kb3ducmV2LnhtbFBLBQYAAAAAAwADALcAAAD7AgAAAAA=&#10;" path="m,300514r1016873,l1016873,100171r-50085,l1066959,r100171,100171l1117044,100171r,300514l,400685,,300514xe" fillcolor="white [3201]" strokecolor="black [3213]">
                  <v:path arrowok="t" o:connecttype="custom" o:connectlocs="0,300514;1016873,300514;1016873,100171;966788,100171;1066959,0;1167130,100171;1117044,100171;1117044,400685;0,400685;0,300514" o:connectangles="0,0,0,0,0,0,0,0,0,0"/>
                </v:shape>
                <v:shape id="Поле 73" o:spid="_x0000_s1059" type="#_x0000_t202" style="position:absolute;left:16002;top:22002;width:17437;height:2674;rotation:71390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JxxwwAAANwAAAAPAAAAZHJzL2Rvd25yZXYueG1sRE9Na8JA&#10;EL0X+h+WKXirmxYsbXSVIIoeemlaqMcxOyah2dmwO9Xor+8KQm/zeJ8zWwyuU0cKsfVs4GmcgSKu&#10;vG25NvD1uX58BRUF2WLnmQycKcJifn83w9z6E3/QsZRapRCOORpoRPpc61g15DCOfU+cuIMPDiXB&#10;UGsb8JTCXaefs+xFO2w5NTTY07Kh6qf8dQZ2y7AqJptSvlfFdr2/vNu3rhRjRg9DMQUlNMi/+Obe&#10;2jQ/m8D1mXSBnv8BAAD//wMAUEsBAi0AFAAGAAgAAAAhANvh9svuAAAAhQEAABMAAAAAAAAAAAAA&#10;AAAAAAAAAFtDb250ZW50X1R5cGVzXS54bWxQSwECLQAUAAYACAAAACEAWvQsW78AAAAVAQAACwAA&#10;AAAAAAAAAAAAAAAfAQAAX3JlbHMvLnJlbHNQSwECLQAUAAYACAAAACEAvAycccMAAADcAAAADwAA&#10;AAAAAAAAAAAAAAAHAgAAZHJzL2Rvd25yZXYueG1sUEsFBgAAAAADAAMAtwAAAPcCAAAAAA==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</w:rPr>
                          <w:t xml:space="preserve">внедрение в </w:t>
                        </w:r>
                        <w:proofErr w:type="spellStart"/>
                        <w:r w:rsidRPr="00487591">
                          <w:rPr>
                            <w:rFonts w:ascii="Times New Roman" w:hAnsi="Times New Roman" w:cs="Times New Roman"/>
                          </w:rPr>
                          <w:t>произ</w:t>
                        </w:r>
                        <w:proofErr w:type="spellEnd"/>
                        <w:r w:rsidRPr="00487591">
                          <w:rPr>
                            <w:rFonts w:ascii="Times New Roman" w:hAnsi="Times New Roman" w:cs="Times New Roman"/>
                          </w:rPr>
                          <w:t>-во</w:t>
                        </w:r>
                      </w:p>
                    </w:txbxContent>
                  </v:textbox>
                </v:shape>
                <v:shape id="Поле 74" o:spid="_x0000_s1060" type="#_x0000_t202" style="position:absolute;left:3050;top:17807;width:11895;height:5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9SIPwAAAANwAAAAPAAAAZHJzL2Rvd25yZXYueG1sRE9Li8Iw&#10;EL4L/ocwwt40UVTcahRRhD2t+NiFvQ3N2BabSWmi7f57Iwje5uN7zmLV2lLcqfaFYw3DgQJBnDpT&#10;cKbhfNr1ZyB8QDZYOiYN/+Rhtex2FpgY1/CB7seQiRjCPkENeQhVIqVPc7LoB64ijtzF1RZDhHUm&#10;TY1NDLelHCk1lRYLjg05VrTJKb0eb1bDz/fl73es9tnWTqrGtUqy/ZRaf/Ta9RxEoDa8xS/3l4nz&#10;1RSez8QL5PIBAAD//wMAUEsBAi0AFAAGAAgAAAAhANvh9svuAAAAhQEAABMAAAAAAAAAAAAAAAAA&#10;AAAAAFtDb250ZW50X1R5cGVzXS54bWxQSwECLQAUAAYACAAAACEAWvQsW78AAAAVAQAACwAAAAAA&#10;AAAAAAAAAAAfAQAAX3JlbHMvLnJlbHNQSwECLQAUAAYACAAAACEADPUiD8AAAADcAAAADwAAAAAA&#10;AAAAAAAAAAAHAgAAZHJzL2Rvd25yZXYueG1sUEsFBgAAAAADAAMAtwAAAPQCAAAAAA==&#10;" filled="f" stroked="f">
                  <v:textbox>
                    <w:txbxContent>
                      <w:p w:rsidR="00487591" w:rsidRPr="00487591" w:rsidRDefault="00487591" w:rsidP="00487591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</w:rPr>
                          <w:t>исследование и выявление спроса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87591" w:rsidRPr="00A12AFD" w:rsidRDefault="00487591" w:rsidP="00A12AFD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b/>
          <w:sz w:val="24"/>
          <w:szCs w:val="24"/>
        </w:rPr>
        <w:t>* Пояснение: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В Совет министров ДНР входят министры всех министерств: Мсоц – Министерство труда и социальной политики; МПР – Министерство промышленности и торговли; МИ – Министерство информации; МС – Министерство связи; МЭР – Министерство экономического развития; МЗО – Министерство здравоохранения; МОН – Министерство образования и науки; Моб – Министерство обороны и др.</w:t>
      </w:r>
    </w:p>
    <w:p w:rsidR="00487591" w:rsidRPr="00A12AFD" w:rsidRDefault="00487591" w:rsidP="00A12A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A12AFD" w:rsidRDefault="00DC3120" w:rsidP="00A12A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>3. Место технологической платформы «умное производство» в системе управления инновационным развитием ДНР</w:t>
      </w:r>
    </w:p>
    <w:p w:rsidR="00487591" w:rsidRPr="00A12AFD" w:rsidRDefault="00487591" w:rsidP="00A12A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Предполагается следующая последовательность этапов организационного механизма управления инновационным развитием ДНР на основе использования инструмента «умное производство»: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Предприниматели, ориентируясь на новые мировые рынки, связанные с производством инновационных технологий, обращаются в </w:t>
      </w:r>
      <w:r w:rsidRPr="00A12AF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Комитет по инновационному </w:t>
      </w:r>
      <w:r w:rsidRPr="00A12AF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развитию, который может быть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создан </w:t>
      </w:r>
      <w:r w:rsidRPr="00A12AF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при Главе ДНР, с предложениями проектов по производству определенного вида продукции. </w:t>
      </w:r>
    </w:p>
    <w:p w:rsidR="00487591" w:rsidRPr="0029126B" w:rsidRDefault="00487591" w:rsidP="00CF7A6E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912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Комитет по инновационному развитию имеет следующие функции:</w:t>
      </w:r>
      <w:r w:rsidR="0029126B" w:rsidRPr="002912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912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отбирает проекты, ориентированные на достижение целей стратегии развития экономики ДНР и представляет их Совету министров;</w:t>
      </w:r>
      <w:r w:rsidR="0029126B" w:rsidRPr="002912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9126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подготавливает изменения в нормативные акты и разрабатывает стандарты для реализации проекта; определяет, какие научно-исследовательские институты (НИИ) будут задействованы в реализации данного проекта;  для проектов приоритетных отраслей оказывает частичное финансирование; используют инструмент «умное производство», передавая проект на доработку в НИИ.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 министров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ДНР принимает на рассмотрение инновационные проекты при условии принятия решения об оказании частичного финансирования или наличии полного частного финансирования данного проекта.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НИИ определяют и проводят исследования в соответствии с проектом; определяют вместе с представителями производства и компаний, какие проекты можно запускать в тестовый режим на умной производственной площадке; формируют заказ на подготовку специалистов в Министерстве образования и науки ДНР.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Министерство образования и науки ДНР формирует образовательные программы для подготовки высококвалифицированных специалистов по заказу НИИ для производства; занимается подготовкой научных кадров для НИИ.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Предприятия, консорциумы и инжиниринговые компании привлекают денежные средства для реализации проекта (в т.ч. на основе государственно-частного партнерства); участвуют во внедрении технологий проектирования, подготовки производства и послепродажного обслуживания на основе скоординированной системы гармонизированных между собой требований, государственных и корпоративных стандартов.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«Умная» производственная площадка представляет собой локализованную производственную площадку, обеспечивающую тестирование на совместимость, переносимость и масштабируемость конкретных проектов передовых производственных технологий, реализуемых специально созданными консорциумами компаний, научно-образовательных организаций и высокотехнологичных инжиниринговых компаний. </w:t>
      </w:r>
    </w:p>
    <w:p w:rsidR="00487591" w:rsidRPr="00A12AFD" w:rsidRDefault="00487591" w:rsidP="00A12AFD">
      <w:pPr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Результатом деятельности «умной производственной площадки» является изготовление прототипов, опытных образцов и/или серийное производство конкурентоспособного на глобальном рынке продукта с помощью передовых производственных технологий – удовлетворение потребности рынка. Достижения внедряются на предприятия стратегических важных отраслей экономики ДНР.</w:t>
      </w:r>
    </w:p>
    <w:p w:rsidR="00487591" w:rsidRDefault="001123D8" w:rsidP="00A12A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еализации любого предоставленного проекта </w:t>
      </w:r>
      <w:r>
        <w:rPr>
          <w:rFonts w:ascii="Times New Roman" w:eastAsia="Times New Roman" w:hAnsi="Times New Roman" w:cs="Times New Roman"/>
          <w:sz w:val="24"/>
          <w:szCs w:val="24"/>
        </w:rPr>
        <w:t>на «у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>мн</w:t>
      </w:r>
      <w:r>
        <w:rPr>
          <w:rFonts w:ascii="Times New Roman" w:eastAsia="Times New Roman" w:hAnsi="Times New Roman" w:cs="Times New Roman"/>
          <w:sz w:val="24"/>
          <w:szCs w:val="24"/>
        </w:rPr>
        <w:t>ой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>» производственн</w:t>
      </w:r>
      <w:r>
        <w:rPr>
          <w:rFonts w:ascii="Times New Roman" w:eastAsia="Times New Roman" w:hAnsi="Times New Roman" w:cs="Times New Roman"/>
          <w:sz w:val="24"/>
          <w:szCs w:val="24"/>
        </w:rPr>
        <w:t>ой площадке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осуществляется 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>тр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 xml:space="preserve"> последовательных этап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 xml:space="preserve"> (рис.4).</w:t>
      </w:r>
    </w:p>
    <w:p w:rsidR="00453928" w:rsidRPr="00A12AFD" w:rsidRDefault="00453928" w:rsidP="00A12A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A12AFD" w:rsidRDefault="00487591" w:rsidP="00A12A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g">
            <w:drawing>
              <wp:inline distT="0" distB="0" distL="0" distR="0">
                <wp:extent cx="6076950" cy="1857400"/>
                <wp:effectExtent l="0" t="0" r="19050" b="28575"/>
                <wp:docPr id="21" name="Группа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6950" cy="1857400"/>
                          <a:chOff x="18075" y="518"/>
                          <a:chExt cx="5766036" cy="1857333"/>
                        </a:xfrm>
                      </wpg:grpSpPr>
                      <wps:wsp>
                        <wps:cNvPr id="22" name="Прямоугольник 2"/>
                        <wps:cNvSpPr/>
                        <wps:spPr>
                          <a:xfrm rot="16200000">
                            <a:off x="562046" y="674517"/>
                            <a:ext cx="1857267" cy="50927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</w:rPr>
                                <w:t>Умная производственная площадка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Овал 8"/>
                        <wps:cNvSpPr/>
                        <wps:spPr>
                          <a:xfrm>
                            <a:off x="18075" y="548786"/>
                            <a:ext cx="876654" cy="784666"/>
                          </a:xfrm>
                          <a:prstGeom prst="ellipse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487591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87591">
                                <w:rPr>
                                  <w:rFonts w:ascii="Times New Roman" w:hAnsi="Times New Roman" w:cs="Times New Roman"/>
                                </w:rPr>
                                <w:t xml:space="preserve">Проект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Стрелка вправо 9"/>
                        <wps:cNvSpPr/>
                        <wps:spPr>
                          <a:xfrm>
                            <a:off x="921843" y="784918"/>
                            <a:ext cx="297180" cy="297180"/>
                          </a:xfrm>
                          <a:prstGeom prst="right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Прямоугольник 10"/>
                        <wps:cNvSpPr/>
                        <wps:spPr>
                          <a:xfrm>
                            <a:off x="1745303" y="542"/>
                            <a:ext cx="4038808" cy="438134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DF4347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I</w:t>
                              </w: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этап: Цифровизация продукта на протяжении всей технологической цепочки его создания</w:t>
                              </w:r>
                            </w:p>
                            <w:p w:rsidR="00487591" w:rsidRPr="00DF4347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Прямоугольник 15"/>
                        <wps:cNvSpPr/>
                        <wps:spPr>
                          <a:xfrm>
                            <a:off x="1745324" y="648239"/>
                            <a:ext cx="4038610" cy="61658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DF4347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II</w:t>
                              </w: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этап:</w:t>
                              </w:r>
                              <w:r w:rsid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Виртуальное отображение всех процессов, происходящих в реальном производстве и сетевой характер взаимодействия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Прямоугольник 16"/>
                        <wps:cNvSpPr/>
                        <wps:spPr>
                          <a:xfrm>
                            <a:off x="1745303" y="1505392"/>
                            <a:ext cx="4038610" cy="352459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87591" w:rsidRPr="00DF4347" w:rsidRDefault="00487591" w:rsidP="0048759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III</w:t>
                              </w: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этап:</w:t>
                              </w:r>
                              <w:r w:rsid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DF4347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Производство продукции на уровне цеха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Стрелка вправо 18"/>
                        <wps:cNvSpPr/>
                        <wps:spPr>
                          <a:xfrm rot="5400000">
                            <a:off x="3639743" y="394858"/>
                            <a:ext cx="209555" cy="297180"/>
                          </a:xfrm>
                          <a:prstGeom prst="right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Стрелка вправо 19"/>
                        <wps:cNvSpPr/>
                        <wps:spPr>
                          <a:xfrm rot="5400000">
                            <a:off x="3624192" y="1236526"/>
                            <a:ext cx="240657" cy="297180"/>
                          </a:xfrm>
                          <a:prstGeom prst="right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1" o:spid="_x0000_s1061" style="width:478.5pt;height:146.25pt;mso-position-horizontal-relative:char;mso-position-vertical-relative:line" coordorigin="180,5" coordsize="57660,185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L3vGgUAALoiAAAOAAAAZHJzL2Uyb0RvYy54bWzsWstu4zYU3RfoPxDaN9aLehhxBkGmCQoE&#10;M0EzxawZmbKFkUSVZGKnq8F0W6CL7lv0D4IWBYpJm/kF5Y96SUqy4ySuMX0gMDQDKKT4Pveew0vK&#10;u8/mRY4uKBcZK0eWs2NbiJYJG2flZGR99erws8hCQpJyTHJW0pF1SYX1bO/TT3Zn1ZC6bMryMeUI&#10;OinFcFaNrKmU1XAwEMmUFkTssIqWUJgyXhAJWT4ZjDmZQe9FPnBtOxjMGB9XnCVUCHj73BRae7r/&#10;NKWJfJmmgkqUjyyYm9RPrp9n6jnY2yXDCSfVNEuaaZCPmEVBshIG7bp6TiRB5zy711WRJZwJlsqd&#10;hBUDlqZZQvUaYDWOvbKaI87OK72WyXA2qTqYANoVnD662+TFxQlH2XhkuY6FSlKAjeofbt/eflt/&#10;gP9XCF4DRrNqMoSqR7w6rU64WSgkj1nyRkDxYLVc5SeLyvOUF6oRrBfNNfiXHfh0LlECLwM7DGIM&#10;NkqgzIlw6NuNeZIp2FC1cyI7xBaCcuxExnTJ9POmPQ6DwPaCRXvP81SdARma4fUku0nNKnA4scBU&#10;/DNMT6ekotpUQgHVYup2mP4EmH5f/1HfALK/1jf19e139Z/17/V75BqAdTuFroZbDEUDtJo84gw8&#10;1wnA4+GfdrQGSgzvfFg0YBKEPnZCA0sLqsLRDUIDCrZjN9SYdpiQYcWFPKKsQCoxsjgwRvdPLo6F&#10;NPC1VZQF8xLNRlaMXaxrCZZn48Msz1WZJi09yDm6IEA3OdeuA2Mt1YJcXmqHaVeoDCHkZU5N91/S&#10;FNwRjO2aAZQQLPokSUJLGTR2zUuorZqlMIOuofNQw1y2k2nqqmZUC0TX0AC7soq7I3Yt9KislF3j&#10;IisZf2jk8ZtuZFO/Xb1Zs1q+nJ/NDQf91hfO2PgSnEjbHTghquQwAwMdEyFPCAeJgpcgu/IlPNKc&#10;gU1Yk7LQlPFvHnqv6oOXQ6mFZiB5I0t8fU44tVD+RQn+Hzu+rzRSZ3xwHMjw5ZKz5ZLyvDhgYGaQ&#10;DZidTqr6Mm+TKWfFa1DnfTUqFJEygbFHViJ5mzmQRopB3xO6v6+rgS5WRB6Xp1WiOldAKwd8NX9N&#10;eNV4qQT/fsFazpHhirOauqplyfbPJUsz7ckKaoNrYwLgv5K2/0MIvE4Ifqx/qa/qa6QFTA0OcvEI&#10;7dUKGp4vSZ8fhZFmADhwo30RaB/2DcvDyA+CliGt8LYUbvCjeZ5VQunVPeyUFqjXPdFBCVt5+feJ&#10;jnuibyXR/bgj+s+3727f1r/V1/V7iKOA9R8gewV/b1DcWn8j7seuE/kgILDHA7njNvRpye/GIaiD&#10;IX+TXg577m/x2WQq9zlns57/j4YW/81G3+/qW7Wrqy23OTI9Ht47OuLefKOHKN6zDduxr88Gi33e&#10;t70osuFIrc5Ivhc5ng4Y+3BenwI6zpoDxBMI53UYtgg7+3B+S8J5DLcQf0/8LsbbaJd3FPFdUBR1&#10;lPcj19NBwl3uByAmmvuBE+BI999z/4lyX9/E9NzfuqN8uLgnXbPpd8q/OfebTd/BNvbiBzb+jvwe&#10;dn2s1aEn/xMlf3e500f8WxXxh4sL/TXHe3NCXx/ym1gQw0eOlRt9L/DisDnue7Ef4eZLR3fct2Os&#10;4g91BOiP+0/6Xr8n/3aRf3GJv478G1zurSG/6zuw+atDgON6AXZXbvpd3w5w8z2vZ3/P/v4THnzC&#10;01/24QcSkLrzC4zlvK61+MnJ3l8AAAD//wMAUEsDBBQABgAIAAAAIQBaUnoT3QAAAAUBAAAPAAAA&#10;ZHJzL2Rvd25yZXYueG1sTI9BS8NAEIXvgv9hGcGb3SQStTGbUop6KkJbofS2zU6T0OxsyG6T9N87&#10;etHLg8cb3vsmX0y2FQP2vnGkIJ5FIJBKZxqqFHzt3h9eQPigyejWESq4oodFcXuT68y4kTY4bEMl&#10;uIR8phXUIXSZlL6s0Wo/cx0SZyfXWx3Y9pU0vR653LYyiaInaXVDvFDrDlc1luftxSr4GPW4fIzf&#10;hvX5tLoedunnfh2jUvd30/IVRMAp/B3DDz6jQ8FMR3ch40WrgB8Jv8rZPH1me1SQzJMUZJHL//TF&#10;NwAAAP//AwBQSwECLQAUAAYACAAAACEAtoM4kv4AAADhAQAAEwAAAAAAAAAAAAAAAAAAAAAAW0Nv&#10;bnRlbnRfVHlwZXNdLnhtbFBLAQItABQABgAIAAAAIQA4/SH/1gAAAJQBAAALAAAAAAAAAAAAAAAA&#10;AC8BAABfcmVscy8ucmVsc1BLAQItABQABgAIAAAAIQC2RL3vGgUAALoiAAAOAAAAAAAAAAAAAAAA&#10;AC4CAABkcnMvZTJvRG9jLnhtbFBLAQItABQABgAIAAAAIQBaUnoT3QAAAAUBAAAPAAAAAAAAAAAA&#10;AAAAAHQHAABkcnMvZG93bnJldi54bWxQSwUGAAAAAAQABADzAAAAfggAAAAA&#10;">
                <v:rect id="Прямоугольник 2" o:spid="_x0000_s1062" style="position:absolute;left:5621;top:6744;width:18572;height:5093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oLqwgAAANsAAAAPAAAAZHJzL2Rvd25yZXYueG1sRI9Ba8JA&#10;FITvBf/D8oTe6qYBJURXKaLooT1U/QGP7GsSmn0b9q0x9td3C0KPw8x8w6w2o+vUQEFazwZeZxko&#10;4srblmsDl/P+pQAlEdli55kM3Elgs548rbC0/safNJxirRKEpUQDTYx9qbVUDTmUme+Jk/flg8OY&#10;ZKi1DXhLcNfpPMsW2mHLaaHBnrYNVd+nqzPwcd1VhyLM60HOSFvh98L9iDHP0/FtCSrSGP/Dj/bR&#10;Gshz+PuSfoBe/wIAAP//AwBQSwECLQAUAAYACAAAACEA2+H2y+4AAACFAQAAEwAAAAAAAAAAAAAA&#10;AAAAAAAAW0NvbnRlbnRfVHlwZXNdLnhtbFBLAQItABQABgAIAAAAIQBa9CxbvwAAABUBAAALAAAA&#10;AAAAAAAAAAAAAB8BAABfcmVscy8ucmVsc1BLAQItABQABgAIAAAAIQCheoLqwgAAANsAAAAPAAAA&#10;AAAAAAAAAAAAAAcCAABkcnMvZG93bnJldi54bWxQSwUGAAAAAAMAAwC3AAAA9gIAAAAA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i/>
                            <w:sz w:val="24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  <w:i/>
                            <w:sz w:val="24"/>
                          </w:rPr>
                          <w:t>Умная производственная площадка</w:t>
                        </w:r>
                      </w:p>
                    </w:txbxContent>
                  </v:textbox>
                </v:rect>
                <v:oval id="Овал 8" o:spid="_x0000_s1063" style="position:absolute;left:180;top:5487;width:8767;height:78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AEowQAAANsAAAAPAAAAZHJzL2Rvd25yZXYueG1sRI9Bi8Iw&#10;FITvwv6H8Ba8iE1VEOmaShFEPa5WvD6at21p81KaqPXfmwXB4zAz3zDrzWBacafe1ZYVzKIYBHFh&#10;dc2lgvy8m65AOI+ssbVMCp7kYJN+jdaYaPvgX7qffCkChF2CCirvu0RKV1Rk0EW2Iw7en+0N+iD7&#10;UuoeHwFuWjmP46U0WHNYqLCjbUVFc7oZBfGerM8PxfWWZc/J4tLkx3bfKDX+HrIfEJ4G/wm/2wet&#10;YL6A/y/hB8j0BQAA//8DAFBLAQItABQABgAIAAAAIQDb4fbL7gAAAIUBAAATAAAAAAAAAAAAAAAA&#10;AAAAAABbQ29udGVudF9UeXBlc10ueG1sUEsBAi0AFAAGAAgAAAAhAFr0LFu/AAAAFQEAAAsAAAAA&#10;AAAAAAAAAAAAHwEAAF9yZWxzLy5yZWxzUEsBAi0AFAAGAAgAAAAhAMM4ASjBAAAA2wAAAA8AAAAA&#10;AAAAAAAAAAAABwIAAGRycy9kb3ducmV2LnhtbFBLBQYAAAAAAwADALcAAAD1AgAAAAA=&#10;" fillcolor="white [3201]" strokecolor="black [3213]">
                  <v:textbox>
                    <w:txbxContent>
                      <w:p w:rsidR="00487591" w:rsidRPr="00487591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87591">
                          <w:rPr>
                            <w:rFonts w:ascii="Times New Roman" w:hAnsi="Times New Roman" w:cs="Times New Roman"/>
                          </w:rPr>
                          <w:t xml:space="preserve">Проект </w:t>
                        </w:r>
                      </w:p>
                    </w:txbxContent>
                  </v:textbox>
                </v:oval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 вправо 9" o:spid="_x0000_s1064" type="#_x0000_t13" style="position:absolute;left:9218;top:7849;width:2972;height:29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WLGxAAAANsAAAAPAAAAZHJzL2Rvd25yZXYueG1sRI/dagIx&#10;FITvC32HcAreFM0qUupqFCkIgiD4U/TysDluFjcn2ySu69ubQqGXw8x8w8wWna1FSz5UjhUMBxkI&#10;4sLpiksFx8Oq/wkiRGSNtWNS8KAAi/nrywxz7e68o3YfS5EgHHJUYGJscilDYchiGLiGOHkX5y3G&#10;JH0ptcd7gttajrLsQ1qsOC0YbOjLUHHd36yC23dx3YTWyF3zszxt0b+P6bxVqvfWLacgInXxP/zX&#10;XmsF4wn8fkk/QM6fAAAA//8DAFBLAQItABQABgAIAAAAIQDb4fbL7gAAAIUBAAATAAAAAAAAAAAA&#10;AAAAAAAAAABbQ29udGVudF9UeXBlc10ueG1sUEsBAi0AFAAGAAgAAAAhAFr0LFu/AAAAFQEAAAsA&#10;AAAAAAAAAAAAAAAAHwEAAF9yZWxzLy5yZWxzUEsBAi0AFAAGAAgAAAAhADrNYsbEAAAA2wAAAA8A&#10;AAAAAAAAAAAAAAAABwIAAGRycy9kb3ducmV2LnhtbFBLBQYAAAAAAwADALcAAAD4AgAAAAA=&#10;" adj="10800" fillcolor="white [3201]" strokecolor="black [3213]"/>
                <v:rect id="Прямоугольник 10" o:spid="_x0000_s1065" style="position:absolute;left:17453;top:5;width:40388;height:4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RfB+xAAAANsAAAAPAAAAZHJzL2Rvd25yZXYueG1sRI9PawIx&#10;FMTvBb9DeIK3mq1YWbZGEVHoybIqeH3dvP1TNy9LkuraT98IgsdhZn7DzJe9acWFnG8sK3gbJyCI&#10;C6sbrhQcD9vXFIQPyBpby6TgRh6Wi8HLHDNtr5zTZR8qESHsM1RQh9BlUvqiJoN+bDvi6JXWGQxR&#10;ukpqh9cIN62cJMlMGmw4LtTY0bqm4rz/NQo2P5Py+3AinbvdapP/zdLzV5kqNRr2qw8QgfrwDD/a&#10;n1rB+xTuX+IPkIt/AAAA//8DAFBLAQItABQABgAIAAAAIQDb4fbL7gAAAIUBAAATAAAAAAAAAAAA&#10;AAAAAAAAAABbQ29udGVudF9UeXBlc10ueG1sUEsBAi0AFAAGAAgAAAAhAFr0LFu/AAAAFQEAAAsA&#10;AAAAAAAAAAAAAAAAHwEAAF9yZWxzLy5yZWxzUEsBAi0AFAAGAAgAAAAhAM5F8H7EAAAA2wAAAA8A&#10;AAAAAAAAAAAAAAAABwIAAGRycy9kb3ducmV2LnhtbFBLBQYAAAAAAwADALcAAAD4AgAAAAA=&#10;" fillcolor="white [3201]" strokecolor="black [3213]">
                  <v:textbox>
                    <w:txbxContent>
                      <w:p w:rsidR="00487591" w:rsidRPr="00DF4347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</w:t>
                        </w: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этап: </w:t>
                        </w:r>
                        <w:proofErr w:type="spellStart"/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Цифровизация</w:t>
                        </w:r>
                        <w:proofErr w:type="spellEnd"/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продукта на протяжении всей технологической цепочки его создания</w:t>
                        </w:r>
                      </w:p>
                      <w:p w:rsidR="00487591" w:rsidRPr="00DF4347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ect>
                <v:rect id="Прямоугольник 15" o:spid="_x0000_s1066" style="position:absolute;left:17453;top:6482;width:40386;height:61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CVXlwwAAANsAAAAPAAAAZHJzL2Rvd25yZXYueG1sRI9PawIx&#10;FMTvhX6H8ArealZBWbZGEVHwZFkVen3dvP1TNy9LEnXtpzeC4HGYmd8ws0VvWnEh5xvLCkbDBARx&#10;YXXDlYLjYfOZgvABWWNrmRTcyMNi/v42w0zbK+d02YdKRAj7DBXUIXSZlL6oyaAf2o44eqV1BkOU&#10;rpLa4TXCTSvHSTKVBhuOCzV2tKqpOO3PRsH6b1z+Hn5I5263XOf/0/T0XaZKDT765ReIQH14hZ/t&#10;rVYwmcDjS/wBcn4HAAD//wMAUEsBAi0AFAAGAAgAAAAhANvh9svuAAAAhQEAABMAAAAAAAAAAAAA&#10;AAAAAAAAAFtDb250ZW50X1R5cGVzXS54bWxQSwECLQAUAAYACAAAACEAWvQsW78AAAAVAQAACwAA&#10;AAAAAAAAAAAAAAAfAQAAX3JlbHMvLnJlbHNQSwECLQAUAAYACAAAACEAoQlV5cMAAADbAAAADwAA&#10;AAAAAAAAAAAAAAAHAgAAZHJzL2Rvd25yZXYueG1sUEsFBgAAAAADAAMAtwAAAPcCAAAAAA==&#10;" fillcolor="white [3201]" strokecolor="black [3213]">
                  <v:textbox>
                    <w:txbxContent>
                      <w:p w:rsidR="00487591" w:rsidRPr="00DF4347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II</w:t>
                        </w: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этап:</w:t>
                        </w:r>
                        <w:r w:rsid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Виртуальное отображение всех процессов, происходящих в реальном производстве и сетевой характер взаимодействия</w:t>
                        </w:r>
                      </w:p>
                    </w:txbxContent>
                  </v:textbox>
                </v:rect>
                <v:rect id="Прямоугольник 16" o:spid="_x0000_s1067" style="position:absolute;left:17453;top:15053;width:40386;height:3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w+GwwAAANsAAAAPAAAAZHJzL2Rvd25yZXYueG1sRI9PawIx&#10;FMTvBb9DeAVvNasHXbZGkaLQk7IqeH1u3v6pm5clSXXtp28EweMwM79h5svetOJKzjeWFYxHCQji&#10;wuqGKwXHw+YjBeEDssbWMim4k4flYvA2x0zbG+d03YdKRAj7DBXUIXSZlL6oyaAf2Y44eqV1BkOU&#10;rpLa4S3CTSsnSTKVBhuOCzV29FVTcdn/GgXrn0l5PpxI5267Wud/0/SyK1Olhu/96hNEoD68ws/2&#10;t1YwG8PjS/wBcvEPAAD//wMAUEsBAi0AFAAGAAgAAAAhANvh9svuAAAAhQEAABMAAAAAAAAAAAAA&#10;AAAAAAAAAFtDb250ZW50X1R5cGVzXS54bWxQSwECLQAUAAYACAAAACEAWvQsW78AAAAVAQAACwAA&#10;AAAAAAAAAAAAAAAfAQAAX3JlbHMvLnJlbHNQSwECLQAUAAYACAAAACEAlYcPhsMAAADbAAAADwAA&#10;AAAAAAAAAAAAAAAHAgAAZHJzL2Rvd25yZXYueG1sUEsFBgAAAAADAAMAtwAAAPcCAAAAAA==&#10;" fillcolor="white [3201]" strokecolor="black [3213]">
                  <v:textbox>
                    <w:txbxContent>
                      <w:p w:rsidR="00487591" w:rsidRPr="00DF4347" w:rsidRDefault="00487591" w:rsidP="0048759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III</w:t>
                        </w: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этап:</w:t>
                        </w:r>
                        <w:r w:rsid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DF434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Производство продукции на уровне цеха</w:t>
                        </w:r>
                      </w:p>
                    </w:txbxContent>
                  </v:textbox>
                </v:rect>
                <v:shape id="Стрелка вправо 18" o:spid="_x0000_s1068" type="#_x0000_t13" style="position:absolute;left:36397;top:3948;width:2096;height:2972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OqnxAAAANsAAAAPAAAAZHJzL2Rvd25yZXYueG1sRI/NTsMw&#10;EITvSLyDtUjcqEMO/KR1IqgUyqUHApfelnibRMRrY7tp+vY1ElKPo5n5RrOqZjOKiXwYLCu4X2Qg&#10;iFurB+4UfH3Wd08gQkTWOFomBScKUJXXVysstD3yB01N7ESCcChQQR+jK6QMbU8Gw8I64uTtrTcY&#10;k/Sd1B6PCW5GmWfZgzQ4cFro0dG6p/anORgF3r1914Hs4bXJp91vvd1tntdOqdub+WUJItIcL+H/&#10;9rtW8JjD35f0A2R5BgAA//8DAFBLAQItABQABgAIAAAAIQDb4fbL7gAAAIUBAAATAAAAAAAAAAAA&#10;AAAAAAAAAABbQ29udGVudF9UeXBlc10ueG1sUEsBAi0AFAAGAAgAAAAhAFr0LFu/AAAAFQEAAAsA&#10;AAAAAAAAAAAAAAAAHwEAAF9yZWxzLy5yZWxzUEsBAi0AFAAGAAgAAAAhAJbU6qfEAAAA2wAAAA8A&#10;AAAAAAAAAAAAAAAABwIAAGRycy9kb3ducmV2LnhtbFBLBQYAAAAAAwADALcAAAD4AgAAAAA=&#10;" adj="10800" fillcolor="white [3201]" strokecolor="black [3213]"/>
                <v:shape id="Стрелка вправо 19" o:spid="_x0000_s1069" type="#_x0000_t13" style="position:absolute;left:36241;top:12365;width:2407;height:2972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mE88xQAAANsAAAAPAAAAZHJzL2Rvd25yZXYueG1sRI/BbsIw&#10;EETvlfgHa5F6A6dUakvAIEBK20sPTXvhtsRLEjVeu7YJ4e9xJaQeRzPzRrNcD6YTPfnQWlbwMM1A&#10;EFdWt1wr+P4qJi8gQkTW2FkmBRcKsF6N7paYa3vmT+rLWIsE4ZCjgiZGl0sZqoYMhql1xMk7Wm8w&#10;JulrqT2eE9x0cpZlT9Jgy2mhQUe7hqqf8mQUePd6KALZ07ac9fvf4mP/Nt85pe7Hw2YBItIQ/8O3&#10;9rtW8PwIf1/SD5CrKwAAAP//AwBQSwECLQAUAAYACAAAACEA2+H2y+4AAACFAQAAEwAAAAAAAAAA&#10;AAAAAAAAAAAAW0NvbnRlbnRfVHlwZXNdLnhtbFBLAQItABQABgAIAAAAIQBa9CxbvwAAABUBAAAL&#10;AAAAAAAAAAAAAAAAAB8BAABfcmVscy8ucmVsc1BLAQItABQABgAIAAAAIQD5mE88xQAAANsAAAAP&#10;AAAAAAAAAAAAAAAAAAcCAABkcnMvZG93bnJldi54bWxQSwUGAAAAAAMAAwC3AAAA+QIAAAAA&#10;" adj="10800" fillcolor="white [3201]" strokecolor="black [3213]"/>
                <w10:anchorlock/>
              </v:group>
            </w:pict>
          </mc:Fallback>
        </mc:AlternateContent>
      </w:r>
    </w:p>
    <w:p w:rsidR="00487591" w:rsidRPr="00A12AFD" w:rsidRDefault="00487591" w:rsidP="00A12AFD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Рис</w:t>
      </w:r>
      <w:r w:rsidR="00453928">
        <w:rPr>
          <w:rFonts w:ascii="Times New Roman" w:eastAsia="Times New Roman" w:hAnsi="Times New Roman" w:cs="Times New Roman"/>
          <w:sz w:val="24"/>
          <w:szCs w:val="24"/>
        </w:rPr>
        <w:t xml:space="preserve">унок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4. Этапы реализации проекта в умной производственной площадке</w:t>
      </w:r>
    </w:p>
    <w:p w:rsidR="00DF4347" w:rsidRDefault="00DF4347" w:rsidP="00A12A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A12AFD" w:rsidRDefault="00487591" w:rsidP="00A12A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На первом этапе происходит цифровизация предполагаемого продукта производства на протяжении всей технологической цепочки его изготовления со стадии проектирования до производства с целью оптимизации изделий / конструкций, технологий и этапов жизненного цикла.</w:t>
      </w:r>
    </w:p>
    <w:p w:rsidR="00487591" w:rsidRPr="00A12AFD" w:rsidRDefault="00487591" w:rsidP="00A12AFD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lastRenderedPageBreak/>
        <w:t>На втором этапе осуществляется виртуальное отображение всех процессов, от технологических до экономических, происходящих в реальном производстве, а также сетевой / распределенный характер взаимодействия. Благодаря первому этапу оцифровки, второй этап позволяет осуществить моделирование всех этапов производственного цикла цифрового продукта, от заготовки до готовой детали (продукта), с виртуальной оптимизацией всех процессов, влияющих на себестоимость продукта.</w:t>
      </w:r>
    </w:p>
    <w:p w:rsidR="00487591" w:rsidRPr="00A12AFD" w:rsidRDefault="00453928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>«Умное производство» позволяет создать умный продукт, который будет соответствовать уровню в сравнении с сопоставимыми аналогами за рубежом «best-in-class», т.е. все оптимизированные детали, элементы конструкций, конструкции, композитные конструкции, машины, приборы, установки, технические, человеко-машинные и кибер-физические системы, сооружения и т.д. должны быть разработаны на основе передовых производственных технологий.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Программное обеспечение продукта осуществляется за счет встроенной операционной системы и приложений с пользовательским интерфейсом и элементами системы управления продуктом.</w:t>
      </w:r>
      <w:r w:rsidR="002912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Аппаратное обеспечение функционирования продукта обеспечивается за счет встроенных датчиков, процессоров и порта для подключения/антенна, которые дополняют традиционные механические и электрические детали.</w:t>
      </w:r>
      <w:r w:rsidR="002912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 xml:space="preserve">Информация о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продукт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размещается в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облак</w:t>
      </w:r>
      <w:r w:rsidR="001123D8">
        <w:rPr>
          <w:rFonts w:ascii="Times New Roman" w:eastAsia="Times New Roman" w:hAnsi="Times New Roman" w:cs="Times New Roman"/>
          <w:sz w:val="24"/>
          <w:szCs w:val="24"/>
        </w:rPr>
        <w:t>е»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, с помощью которого осуществляется работа: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1) приложений. Выполняемые на удаленных серверах приложения обеспечивают мониторинг и контроль техники, оптимизацию и автономные функции;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2) обработчика правил/средств аналитики. Правила, бизнес-логика, анализ больших данных, которые входят в алгоритмы работы продукта и подсказывают идеи новых продуктов;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3) прикладной платформы. Разработка приложений и среда их выполнения позволяют быстро создавать «умные» приложения для бизнеса благодаря доступу к данным, визуализации и инструментам в режиме реального времени;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4) базы данных продуктов (</w:t>
      </w:r>
      <w:r w:rsidRPr="00A12AFD">
        <w:rPr>
          <w:rFonts w:ascii="Times New Roman" w:eastAsia="Times New Roman" w:hAnsi="Times New Roman" w:cs="Times New Roman"/>
          <w:sz w:val="24"/>
          <w:szCs w:val="24"/>
          <w:lang w:val="en-US"/>
        </w:rPr>
        <w:t>Big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  <w:lang w:val="en-US"/>
        </w:rPr>
        <w:t>data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). Система управления базами больших данных позволяет агрегировать информацию о продукте и в режиме реального времени управлять ими.</w:t>
      </w:r>
    </w:p>
    <w:p w:rsidR="00487591" w:rsidRPr="00A12AFD" w:rsidRDefault="0029126B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</w:t>
      </w:r>
      <w:r w:rsidR="00487591" w:rsidRPr="00A12AFD">
        <w:rPr>
          <w:rFonts w:ascii="Times New Roman" w:eastAsia="Times New Roman" w:hAnsi="Times New Roman" w:cs="Times New Roman"/>
          <w:sz w:val="24"/>
          <w:szCs w:val="24"/>
        </w:rPr>
        <w:t xml:space="preserve">азработанный организационный механизм управления инновационным развитием ДНР, основанный на симбиозе образования, науки и производства, позволяет ускорить взаимосвязь и внедрение в производство научных разработок и локализовать процессы первичного создания инновационного продукта на «умной» производственной площадке. 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sz w:val="24"/>
          <w:szCs w:val="24"/>
        </w:rPr>
        <w:t>Использование «умной» производственной площадки в развитии отраслей экономики позволит ДНР занять ниши на мировом рынке в ключевых технологических направлениях:</w:t>
      </w:r>
      <w:r w:rsidR="002912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>компьютерные технологии проектирования, математического моделирования, инженерного анализа, оптимизации материалов, конструкций и процессов; разработка новых материалов, метаматериалов (разномасштабные «конструкции в конструкциях») и материалов (порошков) для аддитивных технологий; лазерные технологии.</w:t>
      </w:r>
    </w:p>
    <w:p w:rsidR="00487591" w:rsidRPr="00A12AFD" w:rsidRDefault="00487591" w:rsidP="00A12AF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i/>
          <w:sz w:val="24"/>
          <w:szCs w:val="24"/>
        </w:rPr>
        <w:t>Выводы.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Таким образом, «умное производство» – это инновационное будущее ДНР, способное увеличить скорость генерирования практического знания и внедрения инновационных технологий в развитие ведущих отраслей экономики для создания высокотехнологичной продукции. </w:t>
      </w:r>
    </w:p>
    <w:p w:rsidR="00453928" w:rsidRDefault="00453928" w:rsidP="00A12AFD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5E7996" w:rsidRDefault="00453928" w:rsidP="00A12AFD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Библиографический список</w:t>
      </w:r>
    </w:p>
    <w:p w:rsidR="00487591" w:rsidRPr="005E7996" w:rsidRDefault="00453928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1.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 Индекс готовности к будущему // Совместный проект Международного дискуссионного клуба «ВАЛДАЙ» и ВЦИОМ [Электронный ресурс]. – Режим доступа: </w:t>
      </w:r>
      <w:hyperlink r:id="rId9" w:history="1">
        <w:r w:rsidR="00487591" w:rsidRPr="005E7996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</w:rPr>
          <w:t>https://www.wciom.ru/fileadmin/file/reports_conferences/2017/2017-10-18_igb.pdf</w:t>
        </w:r>
      </w:hyperlink>
    </w:p>
    <w:p w:rsidR="00487591" w:rsidRPr="005E7996" w:rsidRDefault="00453928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2.</w:t>
      </w:r>
      <w:r w:rsidR="0029126B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Прогноз развития от агентства Global R&amp;D Funding в 2016 г. [Электронный ресурс]. – Режим доступа: </w:t>
      </w:r>
      <w:hyperlink r:id="rId10" w:history="1">
        <w:r w:rsidR="00487591" w:rsidRPr="005E7996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</w:rPr>
          <w:t>http://www.iriweb.org/sites/default/files/2016GlobalRDFundingForecast.pdf</w:t>
        </w:r>
      </w:hyperlink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. </w:t>
      </w:r>
    </w:p>
    <w:p w:rsidR="00487591" w:rsidRPr="005E7996" w:rsidRDefault="00453928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3.</w:t>
      </w:r>
      <w:r w:rsidR="0029126B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Черданцева И.В., Егорова М.С. Технологические изменения в контексте развития экономической теории / Черданцева И.В., Егорова М.С // </w:t>
      </w:r>
      <w:r w:rsidR="00487591" w:rsidRPr="005E7996">
        <w:rPr>
          <w:rFonts w:ascii="Times New Roman" w:eastAsia="Times New Roman" w:hAnsi="Times New Roman" w:cs="Times New Roman"/>
          <w:bCs/>
          <w:sz w:val="24"/>
          <w:szCs w:val="28"/>
        </w:rPr>
        <w:t xml:space="preserve">Фундаментальные исследования 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[Электронный ресурс]. – Режим доступа: </w:t>
      </w:r>
      <w:hyperlink r:id="rId11" w:anchor="7" w:history="1">
        <w:r w:rsidR="00487591" w:rsidRPr="005E7996">
          <w:rPr>
            <w:rFonts w:ascii="Times New Roman" w:eastAsia="Times New Roman" w:hAnsi="Times New Roman" w:cs="Times New Roman"/>
            <w:bCs/>
            <w:color w:val="0000FF"/>
            <w:sz w:val="24"/>
            <w:szCs w:val="28"/>
            <w:u w:val="single"/>
          </w:rPr>
          <w:t>http://fundamental-research.ru/pdf/2013/2013_11_8.pdf#7</w:t>
        </w:r>
      </w:hyperlink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. </w:t>
      </w:r>
    </w:p>
    <w:p w:rsidR="00487591" w:rsidRPr="005E7996" w:rsidRDefault="00453928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Cs/>
          <w:sz w:val="24"/>
          <w:szCs w:val="28"/>
        </w:rPr>
        <w:lastRenderedPageBreak/>
        <w:t>4.</w:t>
      </w:r>
      <w:r w:rsidR="0029126B">
        <w:rPr>
          <w:rFonts w:ascii="Times New Roman" w:eastAsia="Times New Roman" w:hAnsi="Times New Roman" w:cs="Times New Roman"/>
          <w:bCs/>
          <w:sz w:val="24"/>
          <w:szCs w:val="28"/>
        </w:rPr>
        <w:t xml:space="preserve"> </w:t>
      </w:r>
      <w:r w:rsidR="00487591" w:rsidRPr="005E7996">
        <w:rPr>
          <w:rFonts w:ascii="Times New Roman" w:eastAsia="Times New Roman" w:hAnsi="Times New Roman" w:cs="Times New Roman"/>
          <w:bCs/>
          <w:sz w:val="24"/>
          <w:szCs w:val="28"/>
        </w:rPr>
        <w:t xml:space="preserve">Владимирова О.Н., Дягель О.Ю. Технологические платформы как коммуникационный инструмент финансового потенциала развития экономики / О.Н. Владимирова, О.Ю. Дягель // Электронный журнал «Корпоративные финансы». 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[Электронный ресурс]. – Режим доступа: </w:t>
      </w:r>
      <w:hyperlink r:id="rId12" w:history="1">
        <w:r w:rsidR="00487591" w:rsidRPr="005E7996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</w:rPr>
          <w:t>https://cfjournal.hse.ru/data/2012/09/04/1243186664/cfj22_71_79_Vladimirova_Dyagel_.pdf</w:t>
        </w:r>
      </w:hyperlink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 xml:space="preserve">. </w:t>
      </w:r>
    </w:p>
    <w:p w:rsidR="00487591" w:rsidRPr="00453928" w:rsidRDefault="00453928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5.</w:t>
      </w:r>
      <w:r w:rsidR="0029126B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="00487591" w:rsidRPr="005E7996">
        <w:rPr>
          <w:rFonts w:ascii="Times New Roman" w:eastAsia="Times New Roman" w:hAnsi="Times New Roman" w:cs="Times New Roman"/>
          <w:sz w:val="24"/>
          <w:szCs w:val="28"/>
        </w:rPr>
        <w:t>Корнилов С.С., Абрагимова И.Г., Корнилова А.С. Инструмент конструирования инновационной экономики будущего / С.С. Корнилова, И.Г. Абрагимова, А.С. Корнилова // Известия Самарского научного центра Российской академии наук. – 2013. – С. 817-819.</w:t>
      </w:r>
    </w:p>
    <w:p w:rsidR="00487591" w:rsidRDefault="00487591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  <w:r w:rsidRPr="00453928">
        <w:rPr>
          <w:rFonts w:ascii="Times New Roman" w:eastAsia="Calibri" w:hAnsi="Times New Roman"/>
          <w:sz w:val="24"/>
        </w:rPr>
        <w:t>Половян Алексей Владимирович (Донецкая Народная Республика, г. Донецк) – д.э.н., директор, ГУ «Институт экономических исследований» (</w:t>
      </w:r>
      <w:hyperlink r:id="rId13" w:history="1">
        <w:r w:rsidRPr="00453928">
          <w:rPr>
            <w:rFonts w:ascii="Times New Roman" w:eastAsia="Calibri" w:hAnsi="Times New Roman"/>
            <w:sz w:val="24"/>
          </w:rPr>
          <w:t>83048, ул. Университетская, 77, г. Донецк, Донецкая Народная Республика</w:t>
        </w:r>
      </w:hyperlink>
      <w:r w:rsidRPr="00453928">
        <w:rPr>
          <w:rFonts w:ascii="Times New Roman" w:eastAsia="Calibri" w:hAnsi="Times New Roman"/>
          <w:sz w:val="24"/>
        </w:rPr>
        <w:t xml:space="preserve">, </w:t>
      </w:r>
      <w:r w:rsidRPr="00453928">
        <w:rPr>
          <w:rFonts w:ascii="Times New Roman" w:eastAsia="Calibri" w:hAnsi="Times New Roman"/>
          <w:sz w:val="24"/>
          <w:lang w:val="en-US"/>
        </w:rPr>
        <w:t>e</w:t>
      </w:r>
      <w:r w:rsidRPr="00453928">
        <w:rPr>
          <w:rFonts w:ascii="Times New Roman" w:eastAsia="Calibri" w:hAnsi="Times New Roman"/>
          <w:sz w:val="24"/>
        </w:rPr>
        <w:t>-</w:t>
      </w:r>
      <w:r w:rsidRPr="00453928">
        <w:rPr>
          <w:rFonts w:ascii="Times New Roman" w:eastAsia="Calibri" w:hAnsi="Times New Roman"/>
          <w:sz w:val="24"/>
          <w:lang w:val="en-US"/>
        </w:rPr>
        <w:t>mail</w:t>
      </w:r>
      <w:r w:rsidRPr="00453928">
        <w:rPr>
          <w:rFonts w:ascii="Times New Roman" w:eastAsia="Calibri" w:hAnsi="Times New Roman"/>
          <w:sz w:val="24"/>
        </w:rPr>
        <w:t xml:space="preserve">: </w:t>
      </w:r>
      <w:hyperlink r:id="rId14" w:history="1">
        <w:r w:rsidRPr="00453928">
          <w:rPr>
            <w:rStyle w:val="a9"/>
            <w:rFonts w:ascii="Times New Roman" w:eastAsia="Calibri" w:hAnsi="Times New Roman"/>
            <w:sz w:val="24"/>
            <w:lang w:val="en-US"/>
          </w:rPr>
          <w:t>polovyan</w:t>
        </w:r>
        <w:r w:rsidRPr="00453928">
          <w:rPr>
            <w:rStyle w:val="a9"/>
            <w:rFonts w:ascii="Times New Roman" w:eastAsia="Calibri" w:hAnsi="Times New Roman"/>
            <w:sz w:val="24"/>
          </w:rPr>
          <w:t>@</w:t>
        </w:r>
        <w:r w:rsidRPr="00453928">
          <w:rPr>
            <w:rStyle w:val="a9"/>
            <w:rFonts w:ascii="Times New Roman" w:eastAsia="Calibri" w:hAnsi="Times New Roman"/>
            <w:sz w:val="24"/>
            <w:lang w:val="en-US"/>
          </w:rPr>
          <w:t>yandex</w:t>
        </w:r>
        <w:r w:rsidRPr="00453928">
          <w:rPr>
            <w:rStyle w:val="a9"/>
            <w:rFonts w:ascii="Times New Roman" w:eastAsia="Calibri" w:hAnsi="Times New Roman"/>
            <w:sz w:val="24"/>
          </w:rPr>
          <w:t>.</w:t>
        </w:r>
        <w:r w:rsidRPr="00453928">
          <w:rPr>
            <w:rStyle w:val="a9"/>
            <w:rFonts w:ascii="Times New Roman" w:eastAsia="Calibri" w:hAnsi="Times New Roman"/>
            <w:sz w:val="24"/>
            <w:lang w:val="en-US"/>
          </w:rPr>
          <w:t>ru</w:t>
        </w:r>
      </w:hyperlink>
      <w:r>
        <w:rPr>
          <w:rFonts w:ascii="Times New Roman" w:eastAsia="Calibri" w:hAnsi="Times New Roman"/>
          <w:sz w:val="24"/>
        </w:rPr>
        <w:t>)</w:t>
      </w:r>
      <w:r w:rsidRPr="00453928">
        <w:rPr>
          <w:rFonts w:ascii="Times New Roman" w:eastAsia="Calibri" w:hAnsi="Times New Roman"/>
          <w:sz w:val="24"/>
        </w:rPr>
        <w:t>.</w:t>
      </w:r>
    </w:p>
    <w:p w:rsid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  <w:r>
        <w:rPr>
          <w:rFonts w:ascii="Times New Roman" w:eastAsia="Calibri" w:hAnsi="Times New Roman"/>
          <w:sz w:val="24"/>
        </w:rPr>
        <w:t>Синицына Карина Иго</w:t>
      </w:r>
      <w:r w:rsidR="0029126B">
        <w:rPr>
          <w:rFonts w:ascii="Times New Roman" w:eastAsia="Calibri" w:hAnsi="Times New Roman"/>
          <w:sz w:val="24"/>
        </w:rPr>
        <w:t>ре</w:t>
      </w:r>
      <w:r>
        <w:rPr>
          <w:rFonts w:ascii="Times New Roman" w:eastAsia="Calibri" w:hAnsi="Times New Roman"/>
          <w:sz w:val="24"/>
        </w:rPr>
        <w:t xml:space="preserve">вна </w:t>
      </w:r>
      <w:r w:rsidRPr="00453928">
        <w:rPr>
          <w:rFonts w:ascii="Times New Roman" w:eastAsia="Calibri" w:hAnsi="Times New Roman"/>
          <w:sz w:val="24"/>
        </w:rPr>
        <w:t>(Донецкая Народная Республика, г. Донецк)</w:t>
      </w:r>
      <w:r>
        <w:rPr>
          <w:rFonts w:ascii="Times New Roman" w:eastAsia="Calibri" w:hAnsi="Times New Roman"/>
          <w:sz w:val="24"/>
        </w:rPr>
        <w:t xml:space="preserve"> – экономист, </w:t>
      </w:r>
      <w:r w:rsidRPr="00453928">
        <w:rPr>
          <w:rFonts w:ascii="Times New Roman" w:eastAsia="Calibri" w:hAnsi="Times New Roman"/>
          <w:sz w:val="24"/>
        </w:rPr>
        <w:t>ГУ «Институт экономических исследований» (</w:t>
      </w:r>
      <w:hyperlink r:id="rId15" w:history="1">
        <w:r w:rsidRPr="00453928">
          <w:rPr>
            <w:rFonts w:ascii="Times New Roman" w:eastAsia="Calibri" w:hAnsi="Times New Roman"/>
            <w:sz w:val="24"/>
          </w:rPr>
          <w:t>83048, ул. Университетская, 77, г. Донецк, Донецкая Народная Республика</w:t>
        </w:r>
      </w:hyperlink>
      <w:r w:rsidRPr="00453928">
        <w:rPr>
          <w:rFonts w:ascii="Times New Roman" w:eastAsia="Calibri" w:hAnsi="Times New Roman"/>
          <w:sz w:val="24"/>
        </w:rPr>
        <w:t xml:space="preserve">, </w:t>
      </w:r>
      <w:r w:rsidRPr="00453928">
        <w:rPr>
          <w:rFonts w:ascii="Times New Roman" w:eastAsia="Calibri" w:hAnsi="Times New Roman"/>
          <w:sz w:val="24"/>
          <w:lang w:val="en-US"/>
        </w:rPr>
        <w:t>e</w:t>
      </w:r>
      <w:r w:rsidRPr="00453928">
        <w:rPr>
          <w:rFonts w:ascii="Times New Roman" w:eastAsia="Calibri" w:hAnsi="Times New Roman"/>
          <w:sz w:val="24"/>
        </w:rPr>
        <w:t>-</w:t>
      </w:r>
      <w:r w:rsidRPr="00453928">
        <w:rPr>
          <w:rFonts w:ascii="Times New Roman" w:eastAsia="Calibri" w:hAnsi="Times New Roman"/>
          <w:sz w:val="24"/>
          <w:lang w:val="en-US"/>
        </w:rPr>
        <w:t>mail</w:t>
      </w:r>
      <w:r w:rsidRPr="00453928">
        <w:rPr>
          <w:rFonts w:ascii="Times New Roman" w:eastAsia="Calibri" w:hAnsi="Times New Roman"/>
          <w:sz w:val="24"/>
        </w:rPr>
        <w:t xml:space="preserve">: </w:t>
      </w:r>
      <w:r w:rsidRPr="00453928">
        <w:rPr>
          <w:rStyle w:val="a9"/>
          <w:rFonts w:ascii="Times New Roman" w:eastAsia="Calibri" w:hAnsi="Times New Roman"/>
          <w:sz w:val="24"/>
          <w:lang w:val="en-US"/>
        </w:rPr>
        <w:t>sinitsinak</w:t>
      </w:r>
      <w:r w:rsidRPr="001123D8">
        <w:rPr>
          <w:rStyle w:val="a9"/>
          <w:rFonts w:ascii="Times New Roman" w:eastAsia="Calibri" w:hAnsi="Times New Roman"/>
          <w:sz w:val="24"/>
        </w:rPr>
        <w:t>@</w:t>
      </w:r>
      <w:r w:rsidRPr="00453928">
        <w:rPr>
          <w:rStyle w:val="a9"/>
          <w:rFonts w:ascii="Times New Roman" w:eastAsia="Calibri" w:hAnsi="Times New Roman"/>
          <w:sz w:val="24"/>
          <w:lang w:val="en-US"/>
        </w:rPr>
        <w:t>mail</w:t>
      </w:r>
      <w:r w:rsidRPr="001123D8">
        <w:rPr>
          <w:rStyle w:val="a9"/>
          <w:rFonts w:ascii="Times New Roman" w:eastAsia="Calibri" w:hAnsi="Times New Roman"/>
          <w:sz w:val="24"/>
        </w:rPr>
        <w:t>.</w:t>
      </w:r>
      <w:r w:rsidRPr="00453928">
        <w:rPr>
          <w:rStyle w:val="a9"/>
          <w:rFonts w:ascii="Times New Roman" w:eastAsia="Calibri" w:hAnsi="Times New Roman"/>
          <w:sz w:val="24"/>
          <w:lang w:val="en-US"/>
        </w:rPr>
        <w:t>ru</w:t>
      </w:r>
      <w:r>
        <w:rPr>
          <w:rFonts w:ascii="Times New Roman" w:eastAsia="Calibri" w:hAnsi="Times New Roman"/>
          <w:sz w:val="24"/>
        </w:rPr>
        <w:t>)</w:t>
      </w:r>
      <w:r w:rsidRPr="00453928">
        <w:rPr>
          <w:rFonts w:ascii="Times New Roman" w:eastAsia="Calibri" w:hAnsi="Times New Roman"/>
          <w:sz w:val="24"/>
        </w:rPr>
        <w:t>.</w:t>
      </w:r>
    </w:p>
    <w:p w:rsidR="00453928" w:rsidRP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</w:p>
    <w:p w:rsidR="00453928" w:rsidRPr="0029126B" w:rsidRDefault="0029126B" w:rsidP="0029126B">
      <w:pPr>
        <w:spacing w:after="0" w:line="240" w:lineRule="auto"/>
        <w:ind w:firstLine="709"/>
        <w:jc w:val="right"/>
        <w:rPr>
          <w:rFonts w:ascii="Times New Roman" w:eastAsia="Calibri" w:hAnsi="Times New Roman"/>
          <w:b/>
          <w:sz w:val="24"/>
          <w:lang w:val="en-US"/>
        </w:rPr>
      </w:pPr>
      <w:r w:rsidRPr="0029126B">
        <w:rPr>
          <w:rFonts w:ascii="Times New Roman" w:eastAsia="Calibri" w:hAnsi="Times New Roman"/>
          <w:b/>
          <w:sz w:val="24"/>
          <w:lang w:val="en-US"/>
        </w:rPr>
        <w:t>Polovyan A.V., Sinitsyna K.I.</w:t>
      </w:r>
    </w:p>
    <w:p w:rsidR="00487591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8"/>
          <w:lang w:val="en-US"/>
        </w:rPr>
      </w:pPr>
      <w:r w:rsidRPr="002E529C">
        <w:rPr>
          <w:rFonts w:ascii="Times New Roman" w:hAnsi="Times New Roman"/>
          <w:b/>
          <w:sz w:val="24"/>
          <w:szCs w:val="28"/>
          <w:lang w:val="en-US"/>
        </w:rPr>
        <w:t>INNOVATIVE DEVELOPMENT OF THE DONETSK PEOPLE’S REPUB</w:t>
      </w:r>
      <w:r>
        <w:rPr>
          <w:rFonts w:ascii="Times New Roman" w:hAnsi="Times New Roman"/>
          <w:b/>
          <w:sz w:val="24"/>
          <w:szCs w:val="28"/>
          <w:lang w:val="en-US"/>
        </w:rPr>
        <w:t xml:space="preserve">LIC THROUGH THE APPLICATION OF </w:t>
      </w:r>
      <w:r w:rsidRPr="002E529C">
        <w:rPr>
          <w:rFonts w:ascii="Times New Roman" w:hAnsi="Times New Roman"/>
          <w:b/>
          <w:sz w:val="24"/>
          <w:szCs w:val="28"/>
          <w:lang w:val="en-US"/>
        </w:rPr>
        <w:t>«SMART MANUFACTURING»</w:t>
      </w:r>
    </w:p>
    <w:p w:rsid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</w:p>
    <w:p w:rsidR="0029126B" w:rsidRP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  <w:r w:rsidRPr="0029126B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The article defines the most effective form of unification, which provides the “education-science-production” linkage. The tool of managing the innovative development of the DPR which can act as a catalyst for developing the manufacture of products with high added value has been proposed.</w:t>
      </w:r>
    </w:p>
    <w:p w:rsid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  <w:r w:rsidRPr="0029126B">
        <w:rPr>
          <w:rFonts w:ascii="Times New Roman" w:hAnsi="Times New Roman"/>
          <w:b/>
          <w:color w:val="000000"/>
          <w:sz w:val="24"/>
          <w:lang w:val="en-US"/>
        </w:rPr>
        <w:t>Keywords:</w:t>
      </w:r>
      <w:r w:rsidRPr="0029126B">
        <w:rPr>
          <w:rFonts w:ascii="Times New Roman" w:hAnsi="Times New Roman"/>
          <w:color w:val="000000"/>
          <w:sz w:val="24"/>
          <w:lang w:val="en-US"/>
        </w:rPr>
        <w:t xml:space="preserve"> </w:t>
      </w:r>
      <w:r w:rsidRPr="0029126B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technological platform, innovative development, smart manufacturing, efficiency assessment</w:t>
      </w:r>
      <w:r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 xml:space="preserve">, </w:t>
      </w:r>
      <w:r w:rsidRPr="0029126B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added value.</w:t>
      </w:r>
    </w:p>
    <w:p w:rsid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</w:p>
    <w:p w:rsidR="00284932" w:rsidRPr="007B7A59" w:rsidRDefault="00284932" w:rsidP="0028493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r w:rsidRPr="007B7A59">
        <w:rPr>
          <w:rFonts w:ascii="Times New Roman" w:eastAsia="Calibri" w:hAnsi="Times New Roman"/>
          <w:sz w:val="24"/>
          <w:lang w:val="en-US"/>
        </w:rPr>
        <w:t xml:space="preserve">Aleksey Vladimirovich Polovyan (Donetsk, Donetsk People’s Republic) – Dr. Sc. Economics, director of the SI ‘Economic Research Institute’ (77 Universitetskaya St., Donetsk 83048, Donetsk People’s Republic, e-mail: </w:t>
      </w:r>
      <w:hyperlink r:id="rId16" w:history="1">
        <w:r w:rsidRPr="007B7A59">
          <w:rPr>
            <w:rStyle w:val="a9"/>
            <w:rFonts w:ascii="Times New Roman" w:eastAsia="Calibri" w:hAnsi="Times New Roman"/>
            <w:sz w:val="24"/>
            <w:lang w:val="en-US"/>
          </w:rPr>
          <w:t>polovyan@yandex.ru</w:t>
        </w:r>
      </w:hyperlink>
      <w:r w:rsidRPr="007B7A59">
        <w:rPr>
          <w:rFonts w:ascii="Times New Roman" w:eastAsia="Calibri" w:hAnsi="Times New Roman"/>
          <w:sz w:val="24"/>
          <w:lang w:val="en-US"/>
        </w:rPr>
        <w:t>).</w:t>
      </w:r>
    </w:p>
    <w:p w:rsidR="0029126B" w:rsidRPr="00284932" w:rsidRDefault="00284932" w:rsidP="0028493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r w:rsidRPr="007B7A59">
        <w:rPr>
          <w:rFonts w:ascii="Times New Roman" w:eastAsia="Calibri" w:hAnsi="Times New Roman"/>
          <w:sz w:val="24"/>
          <w:lang w:val="en-US"/>
        </w:rPr>
        <w:t xml:space="preserve">Karina Igorevna Sinitsyna (Donetsk, Donetsk People’s Republic) – economist at the SI ‘Economic Research Institute’ (77 Universitetskaya St., Donetsk 83048, Donetsk People’s Republic, e-mail: </w:t>
      </w:r>
      <w:r w:rsidRPr="007B7A59">
        <w:rPr>
          <w:rStyle w:val="a9"/>
          <w:rFonts w:ascii="Times New Roman" w:eastAsia="Calibri" w:hAnsi="Times New Roman"/>
          <w:sz w:val="24"/>
          <w:lang w:val="en-US"/>
        </w:rPr>
        <w:t>sinitsinak@mail.ru</w:t>
      </w:r>
      <w:r w:rsidRPr="007B7A59">
        <w:rPr>
          <w:rFonts w:ascii="Times New Roman" w:eastAsia="Calibri" w:hAnsi="Times New Roman"/>
          <w:sz w:val="24"/>
          <w:lang w:val="en-US"/>
        </w:rPr>
        <w:t>).</w:t>
      </w:r>
    </w:p>
    <w:p w:rsidR="0029126B" w:rsidRPr="00284932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</w:p>
    <w:p w:rsidR="00284932" w:rsidRPr="00284932" w:rsidRDefault="00284932" w:rsidP="00284932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</w:pPr>
      <w:r w:rsidRPr="007B7A59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val="en-US" w:eastAsia="ru-RU"/>
        </w:rPr>
        <w:t>References</w:t>
      </w:r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1. Future Readiness Index // Joint Project of the International Valdai Discussion Club and WCIOM. Available at: </w:t>
      </w:r>
      <w:hyperlink r:id="rId17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https://www.wciom.ru/fileadmin/file/reports_conferences/2017/2017-10-18_igb.pdf</w:t>
        </w:r>
      </w:hyperlink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2. 2016 Development Forecast from the Global R&amp;D Funding. Available at: </w:t>
      </w:r>
      <w:hyperlink r:id="rId18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http://www.iriweb.org/sites/default/files/2016GlobalRDFundingForecast.pdf</w:t>
        </w:r>
      </w:hyperlink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Pr="00284932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3. I.V. Cherdantseva, M.S. Egorova. </w:t>
      </w:r>
      <w:r w:rsidRPr="007B7A59">
        <w:rPr>
          <w:rFonts w:ascii="Times New Roman" w:eastAsia="Times New Roman" w:hAnsi="Times New Roman" w:cs="Times New Roman"/>
          <w:i/>
          <w:sz w:val="24"/>
          <w:szCs w:val="28"/>
          <w:lang w:val="en-US"/>
        </w:rPr>
        <w:t>Technological changes in the context of the economic theory development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Fundamental Research.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Available</w:t>
      </w:r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at</w:t>
      </w:r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: </w:t>
      </w:r>
      <w:hyperlink r:id="rId19" w:anchor="7" w:history="1">
        <w:r w:rsidRPr="00284932">
          <w:rPr>
            <w:rFonts w:ascii="Times New Roman" w:eastAsia="Times New Roman" w:hAnsi="Times New Roman" w:cs="Times New Roman"/>
            <w:bCs/>
            <w:color w:val="0000FF"/>
            <w:sz w:val="24"/>
            <w:szCs w:val="28"/>
            <w:u w:val="single"/>
            <w:lang w:val="en-US"/>
          </w:rPr>
          <w:t>http://fundamental-research.ru/pdf/2013/2013_11_8.pdf#7</w:t>
        </w:r>
      </w:hyperlink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 xml:space="preserve">4. O.N. Vladimirova, O.Y. Dyagel. </w:t>
      </w:r>
      <w:bookmarkStart w:id="1" w:name="OLE_LINK1"/>
      <w:bookmarkStart w:id="2" w:name="OLE_LINK2"/>
      <w:r w:rsidRPr="007B7A59">
        <w:rPr>
          <w:rFonts w:ascii="Times New Roman" w:eastAsia="Times New Roman" w:hAnsi="Times New Roman" w:cs="Times New Roman"/>
          <w:bCs/>
          <w:i/>
          <w:sz w:val="24"/>
          <w:szCs w:val="28"/>
          <w:lang w:val="en-US"/>
        </w:rPr>
        <w:t>Technological platforms as a communication tool of the financial potential of economic development</w:t>
      </w:r>
      <w:bookmarkEnd w:id="1"/>
      <w:bookmarkEnd w:id="2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.  Electronic journal “Corporate Finance”.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Available at: </w:t>
      </w:r>
      <w:hyperlink r:id="rId20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https://cfjournal.hse.ru/data/2012/09/04/1243186664/cfj22_71_79_Vladimirova_Dyagel_.pdf</w:t>
        </w:r>
      </w:hyperlink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Pr="00E91DC7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32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5. S.S. Kornilov, I.G. Abragimova, A.S. Kornilova. </w:t>
      </w:r>
      <w:r w:rsidRPr="007B7A59">
        <w:rPr>
          <w:rFonts w:ascii="Times New Roman" w:eastAsia="Times New Roman" w:hAnsi="Times New Roman" w:cs="Times New Roman"/>
          <w:i/>
          <w:sz w:val="24"/>
          <w:szCs w:val="28"/>
          <w:lang w:val="en-US"/>
        </w:rPr>
        <w:t>The tool for designing the innovative economy of the future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. Academic Journal “Izvestia of Samara Scientific Center of the Russian Academy of Sciences”. 2013. 817-819 pp.</w:t>
      </w:r>
    </w:p>
    <w:p w:rsidR="0029126B" w:rsidRPr="0029126B" w:rsidRDefault="0029126B" w:rsidP="00DF4347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32"/>
        </w:rPr>
      </w:pPr>
    </w:p>
    <w:sectPr w:rsidR="0029126B" w:rsidRPr="0029126B" w:rsidSect="00A12AFD">
      <w:headerReference w:type="default" r:id="rId21"/>
      <w:pgSz w:w="11906" w:h="16838"/>
      <w:pgMar w:top="1134" w:right="851" w:bottom="73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2553" w:rsidRDefault="000A2553" w:rsidP="00C12226">
      <w:pPr>
        <w:spacing w:after="0" w:line="240" w:lineRule="auto"/>
      </w:pPr>
      <w:r>
        <w:separator/>
      </w:r>
    </w:p>
  </w:endnote>
  <w:endnote w:type="continuationSeparator" w:id="0">
    <w:p w:rsidR="000A2553" w:rsidRDefault="000A2553" w:rsidP="00C12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2553" w:rsidRDefault="000A2553" w:rsidP="00C12226">
      <w:pPr>
        <w:spacing w:after="0" w:line="240" w:lineRule="auto"/>
      </w:pPr>
      <w:r>
        <w:separator/>
      </w:r>
    </w:p>
  </w:footnote>
  <w:footnote w:type="continuationSeparator" w:id="0">
    <w:p w:rsidR="000A2553" w:rsidRDefault="000A2553" w:rsidP="00C122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57C" w:rsidRPr="007F0E78" w:rsidRDefault="0013357C" w:rsidP="000B188F">
    <w:pPr>
      <w:pStyle w:val="ad"/>
      <w:jc w:val="right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C3FDD"/>
    <w:multiLevelType w:val="multilevel"/>
    <w:tmpl w:val="657EE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C707E2"/>
    <w:multiLevelType w:val="hybridMultilevel"/>
    <w:tmpl w:val="66EA99FE"/>
    <w:lvl w:ilvl="0" w:tplc="5536795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9421EA"/>
    <w:multiLevelType w:val="multilevel"/>
    <w:tmpl w:val="752CB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1C4211"/>
    <w:multiLevelType w:val="hybridMultilevel"/>
    <w:tmpl w:val="0F580B0E"/>
    <w:lvl w:ilvl="0" w:tplc="FC1AF77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 w15:restartNumberingAfterBreak="0">
    <w:nsid w:val="2EF40B81"/>
    <w:multiLevelType w:val="hybridMultilevel"/>
    <w:tmpl w:val="DF58CD30"/>
    <w:lvl w:ilvl="0" w:tplc="C3320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FE75DBF"/>
    <w:multiLevelType w:val="multilevel"/>
    <w:tmpl w:val="87D43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93D188F"/>
    <w:multiLevelType w:val="hybridMultilevel"/>
    <w:tmpl w:val="CC50BBDC"/>
    <w:lvl w:ilvl="0" w:tplc="922412D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9D856A8"/>
    <w:multiLevelType w:val="hybridMultilevel"/>
    <w:tmpl w:val="70803B4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3BF96F49"/>
    <w:multiLevelType w:val="multilevel"/>
    <w:tmpl w:val="15B87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AC299E"/>
    <w:multiLevelType w:val="hybridMultilevel"/>
    <w:tmpl w:val="94C241A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DE949E2"/>
    <w:multiLevelType w:val="hybridMultilevel"/>
    <w:tmpl w:val="75743C8C"/>
    <w:lvl w:ilvl="0" w:tplc="BC8CE96C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 w15:restartNumberingAfterBreak="0">
    <w:nsid w:val="456B5083"/>
    <w:multiLevelType w:val="multilevel"/>
    <w:tmpl w:val="F4AE5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7426B6B"/>
    <w:multiLevelType w:val="hybridMultilevel"/>
    <w:tmpl w:val="8BF46FFA"/>
    <w:lvl w:ilvl="0" w:tplc="B524A5DC">
      <w:start w:val="1"/>
      <w:numFmt w:val="decimal"/>
      <w:lvlText w:val="(%1)"/>
      <w:lvlJc w:val="left"/>
      <w:pPr>
        <w:ind w:left="1587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4B1E75F8"/>
    <w:multiLevelType w:val="hybridMultilevel"/>
    <w:tmpl w:val="79F64F1A"/>
    <w:lvl w:ilvl="0" w:tplc="9E00052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4F1343C4"/>
    <w:multiLevelType w:val="multilevel"/>
    <w:tmpl w:val="FBBAC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2804072"/>
    <w:multiLevelType w:val="hybridMultilevel"/>
    <w:tmpl w:val="CCCC441E"/>
    <w:lvl w:ilvl="0" w:tplc="2E92E272">
      <w:start w:val="4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55D50964"/>
    <w:multiLevelType w:val="multilevel"/>
    <w:tmpl w:val="CE786D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D66552A"/>
    <w:multiLevelType w:val="multilevel"/>
    <w:tmpl w:val="D1C28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03357D1"/>
    <w:multiLevelType w:val="hybridMultilevel"/>
    <w:tmpl w:val="70803B4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623E2B63"/>
    <w:multiLevelType w:val="hybridMultilevel"/>
    <w:tmpl w:val="537411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E74195F"/>
    <w:multiLevelType w:val="hybridMultilevel"/>
    <w:tmpl w:val="DF58CD30"/>
    <w:lvl w:ilvl="0" w:tplc="C3320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2"/>
  </w:num>
  <w:num w:numId="3">
    <w:abstractNumId w:val="20"/>
  </w:num>
  <w:num w:numId="4">
    <w:abstractNumId w:val="4"/>
  </w:num>
  <w:num w:numId="5">
    <w:abstractNumId w:val="14"/>
  </w:num>
  <w:num w:numId="6">
    <w:abstractNumId w:val="16"/>
  </w:num>
  <w:num w:numId="7">
    <w:abstractNumId w:val="9"/>
  </w:num>
  <w:num w:numId="8">
    <w:abstractNumId w:val="7"/>
  </w:num>
  <w:num w:numId="9">
    <w:abstractNumId w:val="12"/>
  </w:num>
  <w:num w:numId="10">
    <w:abstractNumId w:val="17"/>
  </w:num>
  <w:num w:numId="11">
    <w:abstractNumId w:val="5"/>
  </w:num>
  <w:num w:numId="12">
    <w:abstractNumId w:val="0"/>
  </w:num>
  <w:num w:numId="13">
    <w:abstractNumId w:val="11"/>
  </w:num>
  <w:num w:numId="14">
    <w:abstractNumId w:val="8"/>
  </w:num>
  <w:num w:numId="15">
    <w:abstractNumId w:val="18"/>
  </w:num>
  <w:num w:numId="16">
    <w:abstractNumId w:val="1"/>
  </w:num>
  <w:num w:numId="17">
    <w:abstractNumId w:val="13"/>
  </w:num>
  <w:num w:numId="18">
    <w:abstractNumId w:val="10"/>
  </w:num>
  <w:num w:numId="19">
    <w:abstractNumId w:val="19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1C44"/>
    <w:rsid w:val="0000010E"/>
    <w:rsid w:val="00001B0A"/>
    <w:rsid w:val="00006D31"/>
    <w:rsid w:val="00010104"/>
    <w:rsid w:val="00020538"/>
    <w:rsid w:val="00024C75"/>
    <w:rsid w:val="000343ED"/>
    <w:rsid w:val="00036738"/>
    <w:rsid w:val="00037839"/>
    <w:rsid w:val="00043271"/>
    <w:rsid w:val="00043DB2"/>
    <w:rsid w:val="000452C9"/>
    <w:rsid w:val="00061D4C"/>
    <w:rsid w:val="00064DB5"/>
    <w:rsid w:val="000714BB"/>
    <w:rsid w:val="00071E39"/>
    <w:rsid w:val="00073283"/>
    <w:rsid w:val="0007473A"/>
    <w:rsid w:val="000A2553"/>
    <w:rsid w:val="000B188F"/>
    <w:rsid w:val="000B6161"/>
    <w:rsid w:val="000B7EDE"/>
    <w:rsid w:val="000D73A7"/>
    <w:rsid w:val="000E01F0"/>
    <w:rsid w:val="000E65A3"/>
    <w:rsid w:val="000F2A96"/>
    <w:rsid w:val="001123D8"/>
    <w:rsid w:val="00116414"/>
    <w:rsid w:val="00122CA7"/>
    <w:rsid w:val="00124D54"/>
    <w:rsid w:val="00132071"/>
    <w:rsid w:val="0013357C"/>
    <w:rsid w:val="001350AB"/>
    <w:rsid w:val="00153ED1"/>
    <w:rsid w:val="0017208C"/>
    <w:rsid w:val="0017308A"/>
    <w:rsid w:val="00191349"/>
    <w:rsid w:val="001C5D8B"/>
    <w:rsid w:val="001D02CA"/>
    <w:rsid w:val="001D5A15"/>
    <w:rsid w:val="001F46F2"/>
    <w:rsid w:val="001F57E6"/>
    <w:rsid w:val="00200E2E"/>
    <w:rsid w:val="0020268E"/>
    <w:rsid w:val="0021241B"/>
    <w:rsid w:val="002422C1"/>
    <w:rsid w:val="0026150D"/>
    <w:rsid w:val="00272247"/>
    <w:rsid w:val="00277A76"/>
    <w:rsid w:val="0028102F"/>
    <w:rsid w:val="00284932"/>
    <w:rsid w:val="00285515"/>
    <w:rsid w:val="0029126B"/>
    <w:rsid w:val="00293959"/>
    <w:rsid w:val="002966A3"/>
    <w:rsid w:val="0029718D"/>
    <w:rsid w:val="002A7D2B"/>
    <w:rsid w:val="002C6A0B"/>
    <w:rsid w:val="002D1F1F"/>
    <w:rsid w:val="002D70F2"/>
    <w:rsid w:val="002E1C44"/>
    <w:rsid w:val="0030097F"/>
    <w:rsid w:val="00307CF4"/>
    <w:rsid w:val="00316787"/>
    <w:rsid w:val="00323438"/>
    <w:rsid w:val="003235C5"/>
    <w:rsid w:val="00323827"/>
    <w:rsid w:val="00330249"/>
    <w:rsid w:val="00341066"/>
    <w:rsid w:val="00345717"/>
    <w:rsid w:val="0035079A"/>
    <w:rsid w:val="0036594A"/>
    <w:rsid w:val="003772F3"/>
    <w:rsid w:val="00381BEA"/>
    <w:rsid w:val="003844EE"/>
    <w:rsid w:val="00385B9D"/>
    <w:rsid w:val="00391532"/>
    <w:rsid w:val="003954B3"/>
    <w:rsid w:val="00397609"/>
    <w:rsid w:val="003A5CB6"/>
    <w:rsid w:val="003A6ADB"/>
    <w:rsid w:val="003B359C"/>
    <w:rsid w:val="003B7A84"/>
    <w:rsid w:val="003B7BD4"/>
    <w:rsid w:val="003D2290"/>
    <w:rsid w:val="003D3A9D"/>
    <w:rsid w:val="003D4F10"/>
    <w:rsid w:val="003E0337"/>
    <w:rsid w:val="003E18FE"/>
    <w:rsid w:val="004001EF"/>
    <w:rsid w:val="0041129E"/>
    <w:rsid w:val="004155AB"/>
    <w:rsid w:val="00430856"/>
    <w:rsid w:val="004308BF"/>
    <w:rsid w:val="004347A7"/>
    <w:rsid w:val="00453928"/>
    <w:rsid w:val="00464948"/>
    <w:rsid w:val="004656C3"/>
    <w:rsid w:val="004729AB"/>
    <w:rsid w:val="00484B1B"/>
    <w:rsid w:val="00487591"/>
    <w:rsid w:val="004A12DC"/>
    <w:rsid w:val="004A1E5C"/>
    <w:rsid w:val="004A516A"/>
    <w:rsid w:val="004A61C5"/>
    <w:rsid w:val="004D202D"/>
    <w:rsid w:val="004F0E92"/>
    <w:rsid w:val="00511336"/>
    <w:rsid w:val="00514313"/>
    <w:rsid w:val="00520A1D"/>
    <w:rsid w:val="005255A2"/>
    <w:rsid w:val="005349F1"/>
    <w:rsid w:val="00545A51"/>
    <w:rsid w:val="00551C3B"/>
    <w:rsid w:val="00554503"/>
    <w:rsid w:val="00565E2A"/>
    <w:rsid w:val="00567245"/>
    <w:rsid w:val="00567E9B"/>
    <w:rsid w:val="00583588"/>
    <w:rsid w:val="00590E21"/>
    <w:rsid w:val="005A5BDA"/>
    <w:rsid w:val="005A629F"/>
    <w:rsid w:val="005B34D2"/>
    <w:rsid w:val="005B374C"/>
    <w:rsid w:val="005B70AB"/>
    <w:rsid w:val="005C43A1"/>
    <w:rsid w:val="005C6733"/>
    <w:rsid w:val="005D0DB7"/>
    <w:rsid w:val="005D2922"/>
    <w:rsid w:val="005E0160"/>
    <w:rsid w:val="005E0D10"/>
    <w:rsid w:val="005E7996"/>
    <w:rsid w:val="005F2502"/>
    <w:rsid w:val="00603C91"/>
    <w:rsid w:val="00613863"/>
    <w:rsid w:val="006216A7"/>
    <w:rsid w:val="00622EB0"/>
    <w:rsid w:val="0063518E"/>
    <w:rsid w:val="0064056F"/>
    <w:rsid w:val="00643F03"/>
    <w:rsid w:val="00646D74"/>
    <w:rsid w:val="00652D32"/>
    <w:rsid w:val="00672F83"/>
    <w:rsid w:val="00673D3E"/>
    <w:rsid w:val="006805E3"/>
    <w:rsid w:val="006900E3"/>
    <w:rsid w:val="00692A48"/>
    <w:rsid w:val="00693722"/>
    <w:rsid w:val="0069704E"/>
    <w:rsid w:val="006A168C"/>
    <w:rsid w:val="006A4F86"/>
    <w:rsid w:val="006C0824"/>
    <w:rsid w:val="006C2918"/>
    <w:rsid w:val="006C47F9"/>
    <w:rsid w:val="006D107D"/>
    <w:rsid w:val="006F33F1"/>
    <w:rsid w:val="006F7B2C"/>
    <w:rsid w:val="00710852"/>
    <w:rsid w:val="00713B6B"/>
    <w:rsid w:val="00725F85"/>
    <w:rsid w:val="007412B2"/>
    <w:rsid w:val="00743852"/>
    <w:rsid w:val="00750B31"/>
    <w:rsid w:val="00760783"/>
    <w:rsid w:val="00762D04"/>
    <w:rsid w:val="00777AB8"/>
    <w:rsid w:val="00784554"/>
    <w:rsid w:val="0078661A"/>
    <w:rsid w:val="00795CA8"/>
    <w:rsid w:val="007A6D22"/>
    <w:rsid w:val="007B3ACD"/>
    <w:rsid w:val="007D0393"/>
    <w:rsid w:val="007D5595"/>
    <w:rsid w:val="007D6108"/>
    <w:rsid w:val="007D6CC4"/>
    <w:rsid w:val="007E11D7"/>
    <w:rsid w:val="007E283C"/>
    <w:rsid w:val="007E3E1F"/>
    <w:rsid w:val="007E42B6"/>
    <w:rsid w:val="007E68AA"/>
    <w:rsid w:val="007E7CE4"/>
    <w:rsid w:val="007F0E78"/>
    <w:rsid w:val="008111FA"/>
    <w:rsid w:val="00836E11"/>
    <w:rsid w:val="00840459"/>
    <w:rsid w:val="008649DF"/>
    <w:rsid w:val="00865502"/>
    <w:rsid w:val="00866ECF"/>
    <w:rsid w:val="0087122B"/>
    <w:rsid w:val="008737E4"/>
    <w:rsid w:val="00877902"/>
    <w:rsid w:val="008813D6"/>
    <w:rsid w:val="00885953"/>
    <w:rsid w:val="00885B96"/>
    <w:rsid w:val="0088715A"/>
    <w:rsid w:val="008A1300"/>
    <w:rsid w:val="008A6AE9"/>
    <w:rsid w:val="008B4C0B"/>
    <w:rsid w:val="008C4745"/>
    <w:rsid w:val="008D1EEE"/>
    <w:rsid w:val="008D766A"/>
    <w:rsid w:val="008E09C1"/>
    <w:rsid w:val="008E31AE"/>
    <w:rsid w:val="008E4F88"/>
    <w:rsid w:val="008F6142"/>
    <w:rsid w:val="008F7AA7"/>
    <w:rsid w:val="00921839"/>
    <w:rsid w:val="00944A20"/>
    <w:rsid w:val="00966998"/>
    <w:rsid w:val="00966F64"/>
    <w:rsid w:val="00970D87"/>
    <w:rsid w:val="00982616"/>
    <w:rsid w:val="009863BE"/>
    <w:rsid w:val="00991FFA"/>
    <w:rsid w:val="009941D9"/>
    <w:rsid w:val="009E34CA"/>
    <w:rsid w:val="009E5113"/>
    <w:rsid w:val="009E6C3E"/>
    <w:rsid w:val="00A045C4"/>
    <w:rsid w:val="00A12AFD"/>
    <w:rsid w:val="00A16D8A"/>
    <w:rsid w:val="00A24159"/>
    <w:rsid w:val="00A34970"/>
    <w:rsid w:val="00A426F7"/>
    <w:rsid w:val="00A5249A"/>
    <w:rsid w:val="00A567AC"/>
    <w:rsid w:val="00A6079A"/>
    <w:rsid w:val="00A7171F"/>
    <w:rsid w:val="00A772AE"/>
    <w:rsid w:val="00A81228"/>
    <w:rsid w:val="00A94896"/>
    <w:rsid w:val="00AA2064"/>
    <w:rsid w:val="00AA69CC"/>
    <w:rsid w:val="00AC53A8"/>
    <w:rsid w:val="00AC771F"/>
    <w:rsid w:val="00AE4DA1"/>
    <w:rsid w:val="00AE799C"/>
    <w:rsid w:val="00AF3A8F"/>
    <w:rsid w:val="00AF3AAA"/>
    <w:rsid w:val="00AF3B08"/>
    <w:rsid w:val="00AF5FA8"/>
    <w:rsid w:val="00B064BC"/>
    <w:rsid w:val="00B15E45"/>
    <w:rsid w:val="00B225A7"/>
    <w:rsid w:val="00B30771"/>
    <w:rsid w:val="00B340E4"/>
    <w:rsid w:val="00B46F74"/>
    <w:rsid w:val="00B54F0E"/>
    <w:rsid w:val="00B86CC5"/>
    <w:rsid w:val="00BA04C0"/>
    <w:rsid w:val="00BA4A91"/>
    <w:rsid w:val="00BC244E"/>
    <w:rsid w:val="00BC4CA2"/>
    <w:rsid w:val="00BD25A7"/>
    <w:rsid w:val="00BD48D1"/>
    <w:rsid w:val="00BE0CC0"/>
    <w:rsid w:val="00BE38F9"/>
    <w:rsid w:val="00BE65DD"/>
    <w:rsid w:val="00BF3486"/>
    <w:rsid w:val="00C0037B"/>
    <w:rsid w:val="00C11B68"/>
    <w:rsid w:val="00C12226"/>
    <w:rsid w:val="00C208A5"/>
    <w:rsid w:val="00C50077"/>
    <w:rsid w:val="00C56250"/>
    <w:rsid w:val="00C657D2"/>
    <w:rsid w:val="00C76570"/>
    <w:rsid w:val="00C944AE"/>
    <w:rsid w:val="00CA278F"/>
    <w:rsid w:val="00CB30DF"/>
    <w:rsid w:val="00CC7069"/>
    <w:rsid w:val="00CD2AE3"/>
    <w:rsid w:val="00CD375F"/>
    <w:rsid w:val="00D02FB7"/>
    <w:rsid w:val="00D069F1"/>
    <w:rsid w:val="00D115F7"/>
    <w:rsid w:val="00D12BC0"/>
    <w:rsid w:val="00D15078"/>
    <w:rsid w:val="00D2179E"/>
    <w:rsid w:val="00D323CF"/>
    <w:rsid w:val="00D32B6A"/>
    <w:rsid w:val="00D337BA"/>
    <w:rsid w:val="00D34330"/>
    <w:rsid w:val="00D345FE"/>
    <w:rsid w:val="00D46E87"/>
    <w:rsid w:val="00D4754F"/>
    <w:rsid w:val="00D64177"/>
    <w:rsid w:val="00D64953"/>
    <w:rsid w:val="00D65BBC"/>
    <w:rsid w:val="00D8094D"/>
    <w:rsid w:val="00D915C1"/>
    <w:rsid w:val="00DB27BE"/>
    <w:rsid w:val="00DB3DE6"/>
    <w:rsid w:val="00DB5710"/>
    <w:rsid w:val="00DC3120"/>
    <w:rsid w:val="00DC60B8"/>
    <w:rsid w:val="00DD38D7"/>
    <w:rsid w:val="00DE3A54"/>
    <w:rsid w:val="00DE41FC"/>
    <w:rsid w:val="00DE5C2F"/>
    <w:rsid w:val="00DF4347"/>
    <w:rsid w:val="00DF4AC9"/>
    <w:rsid w:val="00E1254F"/>
    <w:rsid w:val="00E1532B"/>
    <w:rsid w:val="00E23F4E"/>
    <w:rsid w:val="00E240C9"/>
    <w:rsid w:val="00E2620D"/>
    <w:rsid w:val="00E2761B"/>
    <w:rsid w:val="00E30472"/>
    <w:rsid w:val="00E40F0C"/>
    <w:rsid w:val="00E627BD"/>
    <w:rsid w:val="00E7657A"/>
    <w:rsid w:val="00E77D27"/>
    <w:rsid w:val="00E84438"/>
    <w:rsid w:val="00E94735"/>
    <w:rsid w:val="00E96888"/>
    <w:rsid w:val="00EB7C3A"/>
    <w:rsid w:val="00ED3451"/>
    <w:rsid w:val="00ED5249"/>
    <w:rsid w:val="00EE11E2"/>
    <w:rsid w:val="00EE1642"/>
    <w:rsid w:val="00EE1AC4"/>
    <w:rsid w:val="00EE3C40"/>
    <w:rsid w:val="00EE69FC"/>
    <w:rsid w:val="00F05178"/>
    <w:rsid w:val="00F211C6"/>
    <w:rsid w:val="00F31E5F"/>
    <w:rsid w:val="00F33587"/>
    <w:rsid w:val="00F359BF"/>
    <w:rsid w:val="00F42F05"/>
    <w:rsid w:val="00F65556"/>
    <w:rsid w:val="00F748FD"/>
    <w:rsid w:val="00F9378F"/>
    <w:rsid w:val="00F970B5"/>
    <w:rsid w:val="00FA3262"/>
    <w:rsid w:val="00FA45C2"/>
    <w:rsid w:val="00FA610A"/>
    <w:rsid w:val="00FD1F05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E5BD22-99CF-47C2-8D8A-14CDC39B9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1222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7657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51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516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AE79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Placeholder Text"/>
    <w:basedOn w:val="a0"/>
    <w:uiPriority w:val="99"/>
    <w:semiHidden/>
    <w:rsid w:val="00BD48D1"/>
    <w:rPr>
      <w:color w:val="808080"/>
    </w:rPr>
  </w:style>
  <w:style w:type="paragraph" w:styleId="a7">
    <w:name w:val="List Paragraph"/>
    <w:basedOn w:val="a"/>
    <w:uiPriority w:val="34"/>
    <w:qFormat/>
    <w:rsid w:val="005E0160"/>
    <w:pPr>
      <w:ind w:left="720"/>
      <w:contextualSpacing/>
    </w:pPr>
  </w:style>
  <w:style w:type="character" w:customStyle="1" w:styleId="apple-converted-space">
    <w:name w:val="apple-converted-space"/>
    <w:basedOn w:val="a0"/>
    <w:rsid w:val="003A6ADB"/>
  </w:style>
  <w:style w:type="paragraph" w:styleId="a8">
    <w:name w:val="Normal (Web)"/>
    <w:basedOn w:val="a"/>
    <w:uiPriority w:val="99"/>
    <w:semiHidden/>
    <w:unhideWhenUsed/>
    <w:rsid w:val="002124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C12226"/>
    <w:rPr>
      <w:color w:val="0000FF"/>
      <w:u w:val="single"/>
    </w:rPr>
  </w:style>
  <w:style w:type="paragraph" w:styleId="aa">
    <w:name w:val="footnote text"/>
    <w:basedOn w:val="a"/>
    <w:link w:val="ab"/>
    <w:uiPriority w:val="99"/>
    <w:unhideWhenUsed/>
    <w:qFormat/>
    <w:rsid w:val="00C12226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C12226"/>
    <w:rPr>
      <w:sz w:val="20"/>
      <w:szCs w:val="20"/>
    </w:rPr>
  </w:style>
  <w:style w:type="character" w:styleId="ac">
    <w:name w:val="footnote reference"/>
    <w:basedOn w:val="a0"/>
    <w:uiPriority w:val="99"/>
    <w:unhideWhenUsed/>
    <w:rsid w:val="00C12226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C1222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search-hl">
    <w:name w:val="search-hl"/>
    <w:basedOn w:val="a0"/>
    <w:rsid w:val="00C12226"/>
  </w:style>
  <w:style w:type="character" w:customStyle="1" w:styleId="11">
    <w:name w:val="Название1"/>
    <w:basedOn w:val="a0"/>
    <w:rsid w:val="00C12226"/>
  </w:style>
  <w:style w:type="character" w:customStyle="1" w:styleId="edition">
    <w:name w:val="edition"/>
    <w:basedOn w:val="a0"/>
    <w:rsid w:val="00C12226"/>
  </w:style>
  <w:style w:type="character" w:customStyle="1" w:styleId="num">
    <w:name w:val="num"/>
    <w:basedOn w:val="a0"/>
    <w:rsid w:val="00C12226"/>
  </w:style>
  <w:style w:type="paragraph" w:customStyle="1" w:styleId="Default">
    <w:name w:val="Default"/>
    <w:rsid w:val="006805E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7F0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F0E78"/>
  </w:style>
  <w:style w:type="paragraph" w:styleId="af">
    <w:name w:val="footer"/>
    <w:basedOn w:val="a"/>
    <w:link w:val="af0"/>
    <w:uiPriority w:val="99"/>
    <w:unhideWhenUsed/>
    <w:rsid w:val="007F0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F0E78"/>
  </w:style>
  <w:style w:type="character" w:customStyle="1" w:styleId="hl">
    <w:name w:val="hl"/>
    <w:basedOn w:val="a0"/>
    <w:rsid w:val="008F6142"/>
  </w:style>
  <w:style w:type="character" w:customStyle="1" w:styleId="nowrap">
    <w:name w:val="nowrap"/>
    <w:basedOn w:val="a0"/>
    <w:rsid w:val="00200E2E"/>
  </w:style>
  <w:style w:type="character" w:customStyle="1" w:styleId="field-content">
    <w:name w:val="field-content"/>
    <w:basedOn w:val="a0"/>
    <w:rsid w:val="00F42F05"/>
  </w:style>
  <w:style w:type="paragraph" w:styleId="af1">
    <w:name w:val="endnote text"/>
    <w:basedOn w:val="a"/>
    <w:link w:val="af2"/>
    <w:uiPriority w:val="99"/>
    <w:semiHidden/>
    <w:unhideWhenUsed/>
    <w:rsid w:val="00A94896"/>
    <w:pPr>
      <w:spacing w:after="0" w:line="240" w:lineRule="auto"/>
    </w:pPr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A94896"/>
    <w:rPr>
      <w:sz w:val="20"/>
      <w:szCs w:val="20"/>
    </w:rPr>
  </w:style>
  <w:style w:type="character" w:styleId="af3">
    <w:name w:val="endnote reference"/>
    <w:basedOn w:val="a0"/>
    <w:uiPriority w:val="99"/>
    <w:semiHidden/>
    <w:unhideWhenUsed/>
    <w:rsid w:val="00A94896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semiHidden/>
    <w:rsid w:val="00E7657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w">
    <w:name w:val="w"/>
    <w:basedOn w:val="a0"/>
    <w:rsid w:val="00590E21"/>
  </w:style>
  <w:style w:type="character" w:customStyle="1" w:styleId="citation">
    <w:name w:val="citation"/>
    <w:basedOn w:val="a0"/>
    <w:rsid w:val="00590E21"/>
  </w:style>
  <w:style w:type="character" w:customStyle="1" w:styleId="ref-info">
    <w:name w:val="ref-info"/>
    <w:basedOn w:val="a0"/>
    <w:rsid w:val="00567E9B"/>
  </w:style>
  <w:style w:type="table" w:customStyle="1" w:styleId="12">
    <w:name w:val="Сетка таблицы1"/>
    <w:basedOn w:val="a1"/>
    <w:next w:val="a5"/>
    <w:uiPriority w:val="59"/>
    <w:rsid w:val="00487591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0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9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09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615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5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50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95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41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4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6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yandex.ua/maps/142/donetsk/?lang=ru&amp;ll=37.796168%2C48.023210&amp;z=17&amp;mode=whatshere&amp;whatshere%5Bpoint%5D=37.794751%2C48.023318&amp;whatshere%5Bzoom%5D=16" TargetMode="External"/><Relationship Id="rId18" Type="http://schemas.openxmlformats.org/officeDocument/2006/relationships/hyperlink" Target="http://www.iriweb.org/sites/default/files/2016GlobalRDFundingForecast.pdf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cfjournal.hse.ru/data/2012/09/04/1243186664/cfj22_71_79_Vladimirova_Dyagel_.pdf" TargetMode="External"/><Relationship Id="rId17" Type="http://schemas.openxmlformats.org/officeDocument/2006/relationships/hyperlink" Target="https://www.wciom.ru/fileadmin/file/reports_conferences/2017/2017-10-18_igb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polovyan@yandex.ru" TargetMode="External"/><Relationship Id="rId20" Type="http://schemas.openxmlformats.org/officeDocument/2006/relationships/hyperlink" Target="https://cfjournal.hse.ru/data/2012/09/04/1243186664/cfj22_71_79_Vladimirova_Dyagel_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fundamental-research.ru/pdf/2013/2013_11_8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yandex.ua/maps/142/donetsk/?lang=ru&amp;ll=37.796168%2C48.023210&amp;z=17&amp;mode=whatshere&amp;whatshere%5Bpoint%5D=37.794751%2C48.023318&amp;whatshere%5Bzoom%5D=16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iriweb.org/sites/default/files/2016GlobalRDFundingForecast.pdf" TargetMode="External"/><Relationship Id="rId19" Type="http://schemas.openxmlformats.org/officeDocument/2006/relationships/hyperlink" Target="http://fundamental-research.ru/pdf/2013/2013_11_8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ciom.ru/fileadmin/file/reports_conferences/2017/2017-10-18_igb.pdf" TargetMode="External"/><Relationship Id="rId14" Type="http://schemas.openxmlformats.org/officeDocument/2006/relationships/hyperlink" Target="mailto:polovyan@yandex.ru" TargetMode="Externa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H:\&#1082;&#1086;&#1085;&#1082;&#1091;&#1088;&#1089;%20&#1086;&#1087;&#1083;&#1086;%20&#1076;&#1086;&#1085;&#1073;&#1072;&#1089;&#1089;&#1072;\&#1050;&#1085;&#1080;&#1075;&#1072;1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1"/>
            <c:trendlineLbl>
              <c:layout>
                <c:manualLayout>
                  <c:x val="8.7026844979515627E-2"/>
                  <c:y val="0.22370777617294879"/>
                </c:manualLayout>
              </c:layout>
              <c:numFmt formatCode="General" sourceLinked="0"/>
            </c:trendlineLbl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1"/>
            <c:dispEq val="0"/>
            <c:trendlineLbl>
              <c:layout>
                <c:manualLayout>
                  <c:x val="4.5521786766367249E-2"/>
                  <c:y val="0.34205097143922097"/>
                </c:manualLayout>
              </c:layout>
              <c:numFmt formatCode="General" sourceLinked="0"/>
            </c:trendlineLbl>
          </c:trendline>
          <c:xVal>
            <c:numRef>
              <c:f>Лист1!$C$4:$C$41</c:f>
              <c:numCache>
                <c:formatCode>General</c:formatCode>
                <c:ptCount val="38"/>
                <c:pt idx="0">
                  <c:v>164</c:v>
                </c:pt>
                <c:pt idx="1">
                  <c:v>147</c:v>
                </c:pt>
                <c:pt idx="2">
                  <c:v>134</c:v>
                </c:pt>
                <c:pt idx="3">
                  <c:v>126</c:v>
                </c:pt>
                <c:pt idx="4">
                  <c:v>59</c:v>
                </c:pt>
                <c:pt idx="5">
                  <c:v>86</c:v>
                </c:pt>
                <c:pt idx="6">
                  <c:v>20</c:v>
                </c:pt>
                <c:pt idx="7">
                  <c:v>105</c:v>
                </c:pt>
                <c:pt idx="8">
                  <c:v>79</c:v>
                </c:pt>
                <c:pt idx="9">
                  <c:v>39</c:v>
                </c:pt>
                <c:pt idx="10">
                  <c:v>40</c:v>
                </c:pt>
                <c:pt idx="11">
                  <c:v>18</c:v>
                </c:pt>
                <c:pt idx="12">
                  <c:v>72</c:v>
                </c:pt>
                <c:pt idx="13">
                  <c:v>103</c:v>
                </c:pt>
                <c:pt idx="14">
                  <c:v>95</c:v>
                </c:pt>
                <c:pt idx="15">
                  <c:v>87</c:v>
                </c:pt>
                <c:pt idx="16">
                  <c:v>64</c:v>
                </c:pt>
                <c:pt idx="17">
                  <c:v>30</c:v>
                </c:pt>
                <c:pt idx="18">
                  <c:v>16</c:v>
                </c:pt>
                <c:pt idx="19">
                  <c:v>50</c:v>
                </c:pt>
                <c:pt idx="20">
                  <c:v>151</c:v>
                </c:pt>
                <c:pt idx="21">
                  <c:v>9</c:v>
                </c:pt>
                <c:pt idx="22">
                  <c:v>52</c:v>
                </c:pt>
                <c:pt idx="23">
                  <c:v>108</c:v>
                </c:pt>
                <c:pt idx="24">
                  <c:v>10</c:v>
                </c:pt>
                <c:pt idx="25">
                  <c:v>14</c:v>
                </c:pt>
                <c:pt idx="26">
                  <c:v>67</c:v>
                </c:pt>
                <c:pt idx="27">
                  <c:v>51</c:v>
                </c:pt>
                <c:pt idx="28">
                  <c:v>102</c:v>
                </c:pt>
                <c:pt idx="29">
                  <c:v>130</c:v>
                </c:pt>
                <c:pt idx="30">
                  <c:v>91</c:v>
                </c:pt>
                <c:pt idx="31">
                  <c:v>67</c:v>
                </c:pt>
                <c:pt idx="32">
                  <c:v>61</c:v>
                </c:pt>
                <c:pt idx="33">
                  <c:v>75</c:v>
                </c:pt>
                <c:pt idx="34">
                  <c:v>22</c:v>
                </c:pt>
                <c:pt idx="35">
                  <c:v>36</c:v>
                </c:pt>
                <c:pt idx="36">
                  <c:v>85</c:v>
                </c:pt>
                <c:pt idx="37">
                  <c:v>113</c:v>
                </c:pt>
              </c:numCache>
            </c:numRef>
          </c:xVal>
          <c:yVal>
            <c:numRef>
              <c:f>Лист1!$B$4:$B$41</c:f>
              <c:numCache>
                <c:formatCode>General</c:formatCode>
                <c:ptCount val="38"/>
                <c:pt idx="0">
                  <c:v>6855</c:v>
                </c:pt>
                <c:pt idx="1">
                  <c:v>6478</c:v>
                </c:pt>
                <c:pt idx="2">
                  <c:v>6244</c:v>
                </c:pt>
                <c:pt idx="3">
                  <c:v>4822</c:v>
                </c:pt>
                <c:pt idx="4">
                  <c:v>3718</c:v>
                </c:pt>
                <c:pt idx="5">
                  <c:v>3632</c:v>
                </c:pt>
                <c:pt idx="6">
                  <c:v>2110</c:v>
                </c:pt>
                <c:pt idx="7">
                  <c:v>3042</c:v>
                </c:pt>
                <c:pt idx="8">
                  <c:v>4313</c:v>
                </c:pt>
                <c:pt idx="9">
                  <c:v>2730</c:v>
                </c:pt>
                <c:pt idx="10">
                  <c:v>2076</c:v>
                </c:pt>
                <c:pt idx="11">
                  <c:v>1760</c:v>
                </c:pt>
                <c:pt idx="12">
                  <c:v>2572</c:v>
                </c:pt>
                <c:pt idx="13">
                  <c:v>3810</c:v>
                </c:pt>
                <c:pt idx="14">
                  <c:v>5445</c:v>
                </c:pt>
                <c:pt idx="15">
                  <c:v>2858</c:v>
                </c:pt>
                <c:pt idx="16">
                  <c:v>2448</c:v>
                </c:pt>
                <c:pt idx="17">
                  <c:v>2258</c:v>
                </c:pt>
                <c:pt idx="18">
                  <c:v>1591</c:v>
                </c:pt>
                <c:pt idx="19">
                  <c:v>3277</c:v>
                </c:pt>
                <c:pt idx="20">
                  <c:v>6290</c:v>
                </c:pt>
                <c:pt idx="21">
                  <c:v>1373</c:v>
                </c:pt>
                <c:pt idx="22">
                  <c:v>4407</c:v>
                </c:pt>
                <c:pt idx="23">
                  <c:v>4346</c:v>
                </c:pt>
                <c:pt idx="24">
                  <c:v>1474</c:v>
                </c:pt>
                <c:pt idx="25">
                  <c:v>1682</c:v>
                </c:pt>
                <c:pt idx="26">
                  <c:v>3823</c:v>
                </c:pt>
                <c:pt idx="27">
                  <c:v>2552</c:v>
                </c:pt>
                <c:pt idx="28">
                  <c:v>4922</c:v>
                </c:pt>
                <c:pt idx="29">
                  <c:v>5764</c:v>
                </c:pt>
                <c:pt idx="30">
                  <c:v>4996</c:v>
                </c:pt>
                <c:pt idx="31">
                  <c:v>5207</c:v>
                </c:pt>
                <c:pt idx="32">
                  <c:v>3342</c:v>
                </c:pt>
                <c:pt idx="33">
                  <c:v>3724</c:v>
                </c:pt>
                <c:pt idx="34">
                  <c:v>1845</c:v>
                </c:pt>
                <c:pt idx="35">
                  <c:v>2783</c:v>
                </c:pt>
                <c:pt idx="36">
                  <c:v>4271</c:v>
                </c:pt>
                <c:pt idx="37">
                  <c:v>6070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D72A-494F-A1F2-C956075B05C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76467200"/>
        <c:axId val="76473472"/>
      </c:scatterChart>
      <c:valAx>
        <c:axId val="7646720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Расходы 40 стран мира на НИОКР, в млрд долл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crossAx val="76473472"/>
        <c:crosses val="autoZero"/>
        <c:crossBetween val="midCat"/>
      </c:valAx>
      <c:valAx>
        <c:axId val="76473472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b="0"/>
                </a:pPr>
                <a:r>
                  <a:rPr lang="ru-RU" b="0"/>
                  <a:t>ВВП стран мира, в млрд долл</a:t>
                </a:r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crossAx val="76467200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33C2DC-22FE-4DA4-A32B-75312AFD6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2704</Words>
  <Characters>15419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Карина</dc:creator>
  <cp:lastModifiedBy>Карина</cp:lastModifiedBy>
  <cp:revision>4</cp:revision>
  <cp:lastPrinted>2017-07-26T08:05:00Z</cp:lastPrinted>
  <dcterms:created xsi:type="dcterms:W3CDTF">2018-06-17T17:10:00Z</dcterms:created>
  <dcterms:modified xsi:type="dcterms:W3CDTF">2018-06-17T17:32:00Z</dcterms:modified>
</cp:coreProperties>
</file>