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0A" w:rsidRPr="00535E6C" w:rsidRDefault="00511A0A" w:rsidP="00530930">
      <w:pPr>
        <w:pStyle w:val="a3"/>
        <w:jc w:val="right"/>
        <w:rPr>
          <w:lang w:val="ru-RU"/>
        </w:rPr>
      </w:pPr>
      <w:r w:rsidRPr="00537932">
        <w:t>Ахметова</w:t>
      </w:r>
      <w:r w:rsidR="004E3002">
        <w:t xml:space="preserve"> </w:t>
      </w:r>
      <w:r w:rsidRPr="00537932">
        <w:t>Ксения</w:t>
      </w:r>
      <w:r w:rsidR="004E3002">
        <w:t xml:space="preserve"> </w:t>
      </w:r>
      <w:r w:rsidRPr="00537932">
        <w:t>Вадимовна</w:t>
      </w:r>
      <w:r w:rsidR="00C96BBF">
        <w:rPr>
          <w:lang w:val="ru-RU"/>
        </w:rPr>
        <w:t xml:space="preserve"> </w:t>
      </w:r>
    </w:p>
    <w:p w:rsidR="00511A0A" w:rsidRPr="00537932" w:rsidRDefault="000F5943" w:rsidP="00530930">
      <w:pPr>
        <w:pStyle w:val="a3"/>
        <w:jc w:val="right"/>
      </w:pPr>
      <w:r w:rsidRPr="00537932">
        <w:t>бакалавр</w:t>
      </w:r>
      <w:r w:rsidR="004E3002">
        <w:t xml:space="preserve"> </w:t>
      </w:r>
      <w:r w:rsidRPr="00537932">
        <w:t>4</w:t>
      </w:r>
      <w:r w:rsidR="00065B5A" w:rsidRPr="00537932">
        <w:t>-го</w:t>
      </w:r>
      <w:r w:rsidR="004E3002">
        <w:t xml:space="preserve"> </w:t>
      </w:r>
      <w:r w:rsidR="00065B5A" w:rsidRPr="00537932">
        <w:t>года</w:t>
      </w:r>
      <w:r w:rsidR="00511A0A" w:rsidRPr="00537932">
        <w:t>,</w:t>
      </w:r>
      <w:r w:rsidR="004E3002">
        <w:t xml:space="preserve"> </w:t>
      </w:r>
      <w:r w:rsidR="00511A0A" w:rsidRPr="00537932">
        <w:t>ИНЭФБ</w:t>
      </w:r>
      <w:r w:rsidR="004E3002">
        <w:t xml:space="preserve"> </w:t>
      </w:r>
      <w:r w:rsidR="00511A0A" w:rsidRPr="00537932">
        <w:t>БашГУ</w:t>
      </w:r>
    </w:p>
    <w:p w:rsidR="00511A0A" w:rsidRPr="00537932" w:rsidRDefault="00511A0A" w:rsidP="00530930">
      <w:pPr>
        <w:pStyle w:val="a3"/>
        <w:jc w:val="right"/>
      </w:pPr>
      <w:r w:rsidRPr="00537932">
        <w:t>г.Уфа,</w:t>
      </w:r>
      <w:r w:rsidR="004E3002">
        <w:t xml:space="preserve"> </w:t>
      </w:r>
      <w:r w:rsidRPr="00537932">
        <w:t>Российская</w:t>
      </w:r>
      <w:r w:rsidR="004E3002">
        <w:t xml:space="preserve"> </w:t>
      </w:r>
      <w:r w:rsidRPr="00537932">
        <w:t>Федерация</w:t>
      </w:r>
      <w:r w:rsidR="004E3002">
        <w:t xml:space="preserve"> </w:t>
      </w:r>
    </w:p>
    <w:p w:rsidR="003826D0" w:rsidRPr="00537932" w:rsidRDefault="003826D0" w:rsidP="00530930">
      <w:pPr>
        <w:pStyle w:val="a3"/>
        <w:jc w:val="right"/>
      </w:pPr>
      <w:r w:rsidRPr="00537932">
        <w:t>Научный</w:t>
      </w:r>
      <w:r w:rsidR="004E3002">
        <w:t xml:space="preserve"> </w:t>
      </w:r>
      <w:r w:rsidRPr="00537932">
        <w:t>руководитель:</w:t>
      </w:r>
      <w:r w:rsidR="004E3002">
        <w:t xml:space="preserve"> </w:t>
      </w:r>
      <w:r w:rsidR="00AE23BC">
        <w:rPr>
          <w:lang w:val="ru-RU"/>
        </w:rPr>
        <w:t xml:space="preserve">доцент </w:t>
      </w:r>
      <w:r w:rsidR="00AE23BC" w:rsidRPr="00537932">
        <w:t>ИНЭФБ</w:t>
      </w:r>
      <w:r w:rsidR="00AE23BC">
        <w:t xml:space="preserve"> </w:t>
      </w:r>
      <w:proofErr w:type="spellStart"/>
      <w:r w:rsidR="00AE23BC" w:rsidRPr="00537932">
        <w:t>БашГУ</w:t>
      </w:r>
      <w:proofErr w:type="spellEnd"/>
      <w:r w:rsidR="00AE23BC" w:rsidRPr="00537932">
        <w:t xml:space="preserve"> </w:t>
      </w:r>
      <w:proofErr w:type="spellStart"/>
      <w:r w:rsidR="00BB1DD3">
        <w:rPr>
          <w:lang w:val="ru-RU"/>
        </w:rPr>
        <w:t>Рабц</w:t>
      </w:r>
      <w:proofErr w:type="spellEnd"/>
      <w:r w:rsidR="004E3002">
        <w:t xml:space="preserve"> </w:t>
      </w:r>
      <w:r w:rsidRPr="00537932">
        <w:t>А.</w:t>
      </w:r>
      <w:r w:rsidR="000F5943" w:rsidRPr="00537932">
        <w:t>А</w:t>
      </w:r>
      <w:r w:rsidR="00320179" w:rsidRPr="00537932">
        <w:t>.</w:t>
      </w:r>
    </w:p>
    <w:p w:rsidR="00511A0A" w:rsidRPr="00537932" w:rsidRDefault="00511A0A" w:rsidP="00537932">
      <w:pPr>
        <w:pStyle w:val="a3"/>
      </w:pPr>
    </w:p>
    <w:p w:rsidR="00511A0A" w:rsidRPr="00CC3C78" w:rsidRDefault="00CC3C78" w:rsidP="00530930">
      <w:pPr>
        <w:pStyle w:val="a3"/>
        <w:ind w:firstLine="0"/>
        <w:jc w:val="center"/>
        <w:rPr>
          <w:lang w:val="ru-RU"/>
        </w:rPr>
      </w:pPr>
      <w:r>
        <w:rPr>
          <w:lang w:val="ru-RU"/>
        </w:rPr>
        <w:t>ГОСУДАРСТВЕНН</w:t>
      </w:r>
      <w:r w:rsidR="00C96BBF">
        <w:rPr>
          <w:lang w:val="ru-RU"/>
        </w:rPr>
        <w:t>ЫЕ УСЛУГИ В ОБЛАСТИ РЕГУЛИРОВАНИЯ СЕМЕЙНЫХ ОТНОШЕНИЙ В РОССИИ</w:t>
      </w:r>
    </w:p>
    <w:p w:rsidR="00453D76" w:rsidRPr="00537932" w:rsidRDefault="00453D76" w:rsidP="00537932">
      <w:pPr>
        <w:pStyle w:val="a3"/>
      </w:pPr>
    </w:p>
    <w:p w:rsidR="00511A0A" w:rsidRPr="00537932" w:rsidRDefault="00511A0A" w:rsidP="00537932">
      <w:pPr>
        <w:pStyle w:val="a3"/>
      </w:pPr>
      <w:r w:rsidRPr="00537932">
        <w:t>Аннотация:</w:t>
      </w:r>
      <w:r w:rsidR="004E3002">
        <w:t xml:space="preserve"> </w:t>
      </w:r>
      <w:r w:rsidRPr="00537932">
        <w:t>Данная</w:t>
      </w:r>
      <w:r w:rsidR="004E3002">
        <w:t xml:space="preserve"> </w:t>
      </w:r>
      <w:r w:rsidRPr="00537932">
        <w:t>статья</w:t>
      </w:r>
      <w:r w:rsidR="004E3002">
        <w:t xml:space="preserve"> </w:t>
      </w:r>
      <w:r w:rsidRPr="00537932">
        <w:t>посвящена</w:t>
      </w:r>
      <w:r w:rsidR="008E6CE7">
        <w:rPr>
          <w:lang w:val="ru-RU"/>
        </w:rPr>
        <w:t xml:space="preserve"> </w:t>
      </w:r>
      <w:r w:rsidR="00C96BBF" w:rsidRPr="00C96BBF">
        <w:t>государственн</w:t>
      </w:r>
      <w:r w:rsidR="00C96BBF">
        <w:rPr>
          <w:lang w:val="ru-RU"/>
        </w:rPr>
        <w:t>ым</w:t>
      </w:r>
      <w:r w:rsidR="00C96BBF" w:rsidRPr="00C96BBF">
        <w:t xml:space="preserve"> услуг</w:t>
      </w:r>
      <w:r w:rsidR="00C96BBF">
        <w:rPr>
          <w:lang w:val="ru-RU"/>
        </w:rPr>
        <w:t>ам</w:t>
      </w:r>
      <w:r w:rsidR="00C96BBF" w:rsidRPr="00C96BBF">
        <w:t xml:space="preserve"> в области регулирования семейных отношений в России</w:t>
      </w:r>
      <w:r w:rsidR="00C96BBF">
        <w:rPr>
          <w:lang w:val="ru-RU"/>
        </w:rPr>
        <w:t>.</w:t>
      </w:r>
      <w:r w:rsidR="004E3002">
        <w:t xml:space="preserve"> </w:t>
      </w:r>
      <w:r w:rsidR="00CC3C78">
        <w:rPr>
          <w:lang w:val="ru-RU"/>
        </w:rPr>
        <w:t>Были проанализированы</w:t>
      </w:r>
      <w:r w:rsidR="00EE4237" w:rsidRPr="00EE4237">
        <w:t xml:space="preserve"> </w:t>
      </w:r>
      <w:r w:rsidR="00EE4237" w:rsidRPr="00EE4237">
        <w:rPr>
          <w:lang w:val="ru-RU"/>
        </w:rPr>
        <w:t>ключевые социальные услуги, оказываемые семье и детям</w:t>
      </w:r>
      <w:r w:rsidR="00EE4237">
        <w:rPr>
          <w:lang w:val="ru-RU"/>
        </w:rPr>
        <w:t>.</w:t>
      </w:r>
    </w:p>
    <w:p w:rsidR="00453D76" w:rsidRPr="00537932" w:rsidRDefault="00511A0A" w:rsidP="00537932">
      <w:pPr>
        <w:pStyle w:val="a3"/>
      </w:pPr>
      <w:r w:rsidRPr="00537932">
        <w:t>Ключевые</w:t>
      </w:r>
      <w:r w:rsidR="004E3002">
        <w:t xml:space="preserve"> </w:t>
      </w:r>
      <w:r w:rsidRPr="00537932">
        <w:t>слова:</w:t>
      </w:r>
      <w:r w:rsidR="004E3002">
        <w:t xml:space="preserve"> </w:t>
      </w:r>
      <w:r w:rsidR="00C96BBF">
        <w:rPr>
          <w:lang w:val="ru-RU"/>
        </w:rPr>
        <w:t>семья</w:t>
      </w:r>
      <w:r w:rsidR="00CC3C78">
        <w:rPr>
          <w:lang w:val="ru-RU"/>
        </w:rPr>
        <w:t xml:space="preserve">, </w:t>
      </w:r>
      <w:r w:rsidR="00C96BBF">
        <w:rPr>
          <w:lang w:val="ru-RU"/>
        </w:rPr>
        <w:t>семейные отношения</w:t>
      </w:r>
      <w:r w:rsidR="00CC3C78">
        <w:rPr>
          <w:lang w:val="ru-RU"/>
        </w:rPr>
        <w:t xml:space="preserve">, </w:t>
      </w:r>
      <w:r w:rsidR="00C96BBF">
        <w:rPr>
          <w:lang w:val="ru-RU"/>
        </w:rPr>
        <w:t>государственные услуги</w:t>
      </w:r>
      <w:r w:rsidR="006E3A97" w:rsidRPr="00537932">
        <w:t>,</w:t>
      </w:r>
      <w:r w:rsidR="004E3002">
        <w:t xml:space="preserve"> </w:t>
      </w:r>
      <w:r w:rsidR="00C96BBF">
        <w:rPr>
          <w:lang w:val="ru-RU"/>
        </w:rPr>
        <w:t>социальное обслуживание</w:t>
      </w:r>
      <w:r w:rsidR="00942518" w:rsidRPr="00537932">
        <w:t>,</w:t>
      </w:r>
      <w:r w:rsidR="004E3002">
        <w:t xml:space="preserve"> </w:t>
      </w:r>
      <w:r w:rsidR="00942518" w:rsidRPr="00537932">
        <w:t>эффективность</w:t>
      </w:r>
      <w:r w:rsidR="00A614D6" w:rsidRPr="00537932">
        <w:t>.</w:t>
      </w:r>
    </w:p>
    <w:p w:rsidR="00942518" w:rsidRPr="00D564F3" w:rsidRDefault="00942518" w:rsidP="00537932">
      <w:pPr>
        <w:pStyle w:val="a3"/>
        <w:rPr>
          <w:lang w:val="en-US"/>
        </w:rPr>
      </w:pPr>
      <w:r w:rsidRPr="00D564F3">
        <w:rPr>
          <w:lang w:val="en-US"/>
        </w:rPr>
        <w:t>Annotation:</w:t>
      </w:r>
      <w:r w:rsidR="004E3002">
        <w:rPr>
          <w:lang w:val="en-US"/>
        </w:rPr>
        <w:t xml:space="preserve"> </w:t>
      </w:r>
      <w:r w:rsidR="00EE4237" w:rsidRPr="00EE4237">
        <w:rPr>
          <w:lang w:val="en-US"/>
        </w:rPr>
        <w:t xml:space="preserve">This article is devoted to public services in the field of regulation of family relations in Russia. The key social services provided to families and children were </w:t>
      </w:r>
      <w:r w:rsidR="00033E88" w:rsidRPr="00EE4237">
        <w:rPr>
          <w:lang w:val="en-US"/>
        </w:rPr>
        <w:t>analyzed</w:t>
      </w:r>
      <w:r w:rsidR="00EE4237" w:rsidRPr="00EE4237">
        <w:rPr>
          <w:lang w:val="en-US"/>
        </w:rPr>
        <w:t>.</w:t>
      </w:r>
    </w:p>
    <w:p w:rsidR="00942518" w:rsidRPr="00D564F3" w:rsidRDefault="00942518" w:rsidP="00537932">
      <w:pPr>
        <w:pStyle w:val="a3"/>
        <w:rPr>
          <w:lang w:val="en-US"/>
        </w:rPr>
      </w:pPr>
      <w:r w:rsidRPr="00D564F3">
        <w:rPr>
          <w:lang w:val="en-US"/>
        </w:rPr>
        <w:t>Keywords:</w:t>
      </w:r>
      <w:r w:rsidR="004E3002">
        <w:rPr>
          <w:lang w:val="en-US"/>
        </w:rPr>
        <w:t xml:space="preserve"> </w:t>
      </w:r>
      <w:r w:rsidR="00EE4237" w:rsidRPr="00EE4237">
        <w:rPr>
          <w:lang w:val="en-US"/>
        </w:rPr>
        <w:t>family, family relations, public services, social services, efficiency.</w:t>
      </w:r>
    </w:p>
    <w:p w:rsidR="00942518" w:rsidRPr="00537932" w:rsidRDefault="00942518" w:rsidP="00537932">
      <w:pPr>
        <w:pStyle w:val="a3"/>
      </w:pPr>
    </w:p>
    <w:p w:rsidR="003E2CE7" w:rsidRPr="003E2CE7" w:rsidRDefault="005B2D3B" w:rsidP="003E2CE7">
      <w:pPr>
        <w:pStyle w:val="a3"/>
        <w:rPr>
          <w:lang w:val="ru-RU"/>
        </w:rPr>
      </w:pPr>
      <w:r w:rsidRPr="005B2D3B">
        <w:rPr>
          <w:lang w:val="ru-RU"/>
        </w:rPr>
        <w:t xml:space="preserve">Государственная семейная политика в Российской </w:t>
      </w:r>
      <w:r w:rsidR="008E6CE7">
        <w:rPr>
          <w:lang w:val="ru-RU"/>
        </w:rPr>
        <w:t>Ф</w:t>
      </w:r>
      <w:r w:rsidRPr="005B2D3B">
        <w:rPr>
          <w:lang w:val="ru-RU"/>
        </w:rPr>
        <w:t xml:space="preserve">едерации </w:t>
      </w:r>
      <w:r w:rsidR="00E16948">
        <w:rPr>
          <w:lang w:val="ru-RU"/>
        </w:rPr>
        <w:t>-</w:t>
      </w:r>
      <w:r w:rsidRPr="005B2D3B">
        <w:rPr>
          <w:lang w:val="ru-RU"/>
        </w:rPr>
        <w:t xml:space="preserve">независимая, сравнительно обособленная сфера социальной политики. Она определяет в ходе социального формирования взаимоотношения страны и семьи и содержит в себе совокупность фактических граней, показывающих семьям с детьми определенные обязательства (социальные, правовые). В области её внимания </w:t>
      </w:r>
      <w:r w:rsidR="00E16948">
        <w:rPr>
          <w:lang w:val="ru-RU"/>
        </w:rPr>
        <w:t>-</w:t>
      </w:r>
      <w:r w:rsidRPr="005B2D3B">
        <w:rPr>
          <w:lang w:val="ru-RU"/>
        </w:rPr>
        <w:t xml:space="preserve"> характерные трудности семьи, связанные с реализацией её ключевых социальных функций (репродуктивной,</w:t>
      </w:r>
      <w:r>
        <w:rPr>
          <w:lang w:val="ru-RU"/>
        </w:rPr>
        <w:t xml:space="preserve"> экономической, </w:t>
      </w:r>
      <w:proofErr w:type="spellStart"/>
      <w:r>
        <w:rPr>
          <w:lang w:val="ru-RU"/>
        </w:rPr>
        <w:t>жизнеохран</w:t>
      </w:r>
      <w:r w:rsidR="003E2CE7">
        <w:rPr>
          <w:lang w:val="ru-RU"/>
        </w:rPr>
        <w:t>ительн</w:t>
      </w:r>
      <w:r w:rsidRPr="005B2D3B">
        <w:rPr>
          <w:lang w:val="ru-RU"/>
        </w:rPr>
        <w:t>ой</w:t>
      </w:r>
      <w:proofErr w:type="spellEnd"/>
      <w:r w:rsidRPr="005B2D3B">
        <w:rPr>
          <w:lang w:val="ru-RU"/>
        </w:rPr>
        <w:t>, воспитательной и т.д.).</w:t>
      </w:r>
    </w:p>
    <w:p w:rsidR="003E2CE7" w:rsidRDefault="003E2CE7" w:rsidP="003E2CE7">
      <w:pPr>
        <w:pStyle w:val="a3"/>
        <w:rPr>
          <w:lang w:val="ru-RU"/>
        </w:rPr>
      </w:pPr>
      <w:r w:rsidRPr="003E2CE7">
        <w:rPr>
          <w:lang w:val="ru-RU"/>
        </w:rPr>
        <w:t xml:space="preserve">Семейное законодательство РФ отталкивается </w:t>
      </w:r>
      <w:r>
        <w:rPr>
          <w:lang w:val="ru-RU"/>
        </w:rPr>
        <w:t>от</w:t>
      </w:r>
      <w:r w:rsidRPr="003E2CE7">
        <w:rPr>
          <w:lang w:val="ru-RU"/>
        </w:rPr>
        <w:t xml:space="preserve"> принципа недопустимости свободного вмешательства кого-либо в дела семьи, приоритета семейного воспитания детей, дозволения домашних задач согласно обоюдному </w:t>
      </w:r>
      <w:r w:rsidRPr="003E2CE7">
        <w:rPr>
          <w:lang w:val="ru-RU"/>
        </w:rPr>
        <w:lastRenderedPageBreak/>
        <w:t>согласию членов семьи. Совместно с этим в современных обстоятельствах участились конкретные действующим законодательством условия, предоставляющие органам и органам государственной системы профилактики безнадзорности и правонарушений, не достигших совершеннолетия право и основание с целью вмешательства в семью. Одн</w:t>
      </w:r>
      <w:r>
        <w:rPr>
          <w:lang w:val="ru-RU"/>
        </w:rPr>
        <w:t>им из</w:t>
      </w:r>
      <w:r w:rsidRPr="003E2CE7">
        <w:rPr>
          <w:lang w:val="ru-RU"/>
        </w:rPr>
        <w:t xml:space="preserve"> факторов вынужденного вмешательства в семью как раз и стал</w:t>
      </w:r>
      <w:r>
        <w:rPr>
          <w:lang w:val="ru-RU"/>
        </w:rPr>
        <w:t>о существенное</w:t>
      </w:r>
      <w:r w:rsidRPr="003E2CE7">
        <w:rPr>
          <w:lang w:val="ru-RU"/>
        </w:rPr>
        <w:t xml:space="preserve"> увеличение социальных сирот, т.е. детей из так именуемых неблагополучных семей, существенная доля которых пополняет ряды детей, оставшихся без попечения родителей из-за потер</w:t>
      </w:r>
      <w:r>
        <w:rPr>
          <w:lang w:val="ru-RU"/>
        </w:rPr>
        <w:t>и</w:t>
      </w:r>
      <w:r w:rsidRPr="003E2CE7">
        <w:rPr>
          <w:lang w:val="ru-RU"/>
        </w:rPr>
        <w:t xml:space="preserve"> родительских прав либо ограничения в родительских правах родителей. Предоставление мер по выя</w:t>
      </w:r>
      <w:r>
        <w:rPr>
          <w:lang w:val="ru-RU"/>
        </w:rPr>
        <w:t>влению детей, попавших в сложную жизненную</w:t>
      </w:r>
      <w:r w:rsidRPr="003E2CE7">
        <w:rPr>
          <w:lang w:val="ru-RU"/>
        </w:rPr>
        <w:t xml:space="preserve"> ситуации, семей и детей, пребывающих в социально небезопасном положении, и мер согласно обесп</w:t>
      </w:r>
      <w:r>
        <w:rPr>
          <w:lang w:val="ru-RU"/>
        </w:rPr>
        <w:t>ечен</w:t>
      </w:r>
      <w:r w:rsidRPr="003E2CE7">
        <w:rPr>
          <w:lang w:val="ru-RU"/>
        </w:rPr>
        <w:t>ию их прав и законных интересов, государство возложило на органы и учреждения системы профилактики безнадзорности и правонарушений несовершеннолетних</w:t>
      </w:r>
      <w:r>
        <w:rPr>
          <w:lang w:val="ru-RU"/>
        </w:rPr>
        <w:t>.</w:t>
      </w:r>
    </w:p>
    <w:p w:rsidR="00C96BBF" w:rsidRPr="00C96BBF" w:rsidRDefault="00C96BBF" w:rsidP="003E2CE7">
      <w:pPr>
        <w:pStyle w:val="a3"/>
        <w:rPr>
          <w:lang w:val="ru-RU"/>
        </w:rPr>
      </w:pPr>
      <w:r>
        <w:rPr>
          <w:lang w:val="ru-RU"/>
        </w:rPr>
        <w:t xml:space="preserve">Государственные услуги </w:t>
      </w:r>
      <w:r w:rsidR="00E16948">
        <w:rPr>
          <w:lang w:val="ru-RU"/>
        </w:rPr>
        <w:t>-</w:t>
      </w:r>
      <w:r>
        <w:rPr>
          <w:lang w:val="ru-RU"/>
        </w:rPr>
        <w:t xml:space="preserve"> это </w:t>
      </w:r>
      <w:r>
        <w:t>комплекс (как правило элект</w:t>
      </w:r>
      <w:r>
        <w:rPr>
          <w:lang w:val="ru-RU"/>
        </w:rPr>
        <w:t>ронных</w:t>
      </w:r>
      <w:r>
        <w:t>) сервисов, которые правительство предоставляет своим гражданам с целью решения т</w:t>
      </w:r>
      <w:r>
        <w:rPr>
          <w:lang w:val="ru-RU"/>
        </w:rPr>
        <w:t>ех</w:t>
      </w:r>
      <w:r>
        <w:t xml:space="preserve"> или ин</w:t>
      </w:r>
      <w:r>
        <w:rPr>
          <w:lang w:val="ru-RU"/>
        </w:rPr>
        <w:t>ых</w:t>
      </w:r>
      <w:r>
        <w:t xml:space="preserve"> трудностей либо задач (к примеру, медицинских, имущественных и так далее)</w:t>
      </w:r>
      <w:r>
        <w:rPr>
          <w:lang w:val="ru-RU"/>
        </w:rPr>
        <w:t>.</w:t>
      </w:r>
    </w:p>
    <w:p w:rsidR="00C96BBF" w:rsidRDefault="00C96BBF" w:rsidP="00C96BBF">
      <w:pPr>
        <w:pStyle w:val="a3"/>
        <w:rPr>
          <w:lang w:val="ru-RU"/>
        </w:rPr>
      </w:pPr>
      <w:r w:rsidRPr="00C96BBF">
        <w:rPr>
          <w:lang w:val="ru-RU"/>
        </w:rPr>
        <w:t>Каждый год список государственных услуг утверждает Правительство Российской Федерации</w:t>
      </w:r>
      <w:r w:rsidR="005B2D3B">
        <w:rPr>
          <w:lang w:val="ru-RU"/>
        </w:rPr>
        <w:t>. Он</w:t>
      </w:r>
      <w:r w:rsidRPr="00C96BBF">
        <w:rPr>
          <w:lang w:val="ru-RU"/>
        </w:rPr>
        <w:t xml:space="preserve"> считается неотъемлемым для региональных органов власти и может быть расширен за счет экономических возможностей местных органов власти. Данный перечень содержит в себе ключевые социальные услуги, оказываемые семье и детям:</w:t>
      </w:r>
    </w:p>
    <w:p w:rsidR="003E2CE7" w:rsidRPr="003E2CE7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>
        <w:rPr>
          <w:lang w:val="ru-RU"/>
        </w:rPr>
        <w:t xml:space="preserve"> </w:t>
      </w:r>
      <w:r w:rsidR="003E2CE7" w:rsidRPr="003E2CE7">
        <w:rPr>
          <w:lang w:val="ru-RU"/>
        </w:rPr>
        <w:t xml:space="preserve">срочное социальное обслуживание и предоставление </w:t>
      </w:r>
      <w:r w:rsidR="003E2CE7">
        <w:rPr>
          <w:lang w:val="ru-RU"/>
        </w:rPr>
        <w:t>срочной материальной поддержки;</w:t>
      </w:r>
    </w:p>
    <w:p w:rsidR="003E2CE7" w:rsidRDefault="00E16948" w:rsidP="003E2CE7">
      <w:pPr>
        <w:pStyle w:val="a3"/>
        <w:rPr>
          <w:lang w:val="ru-RU"/>
        </w:rPr>
      </w:pPr>
      <w:r>
        <w:rPr>
          <w:lang w:val="ru-RU"/>
        </w:rPr>
        <w:t>-</w:t>
      </w:r>
      <w:r w:rsidR="00CE7B36">
        <w:rPr>
          <w:lang w:val="ru-RU"/>
        </w:rPr>
        <w:t xml:space="preserve"> </w:t>
      </w:r>
      <w:r w:rsidR="003E2CE7" w:rsidRPr="003E2CE7">
        <w:rPr>
          <w:lang w:val="ru-RU"/>
        </w:rPr>
        <w:t xml:space="preserve">помощь семьям, имеющим детей, тяжелобольных, </w:t>
      </w:r>
      <w:r w:rsidR="00CE7B36">
        <w:rPr>
          <w:lang w:val="ru-RU"/>
        </w:rPr>
        <w:t xml:space="preserve">а также </w:t>
      </w:r>
      <w:r w:rsidR="003E2CE7" w:rsidRPr="003E2CE7">
        <w:rPr>
          <w:lang w:val="ru-RU"/>
        </w:rPr>
        <w:t>детей</w:t>
      </w:r>
      <w:r w:rsidR="00CE7B36">
        <w:rPr>
          <w:lang w:val="ru-RU"/>
        </w:rPr>
        <w:t xml:space="preserve"> </w:t>
      </w:r>
      <w:r>
        <w:rPr>
          <w:lang w:val="ru-RU"/>
        </w:rPr>
        <w:t>-</w:t>
      </w:r>
      <w:r w:rsidR="003E2CE7" w:rsidRPr="003E2CE7">
        <w:rPr>
          <w:lang w:val="ru-RU"/>
        </w:rPr>
        <w:t xml:space="preserve">инвалидов; семьям и отдельным гражданам, испытывающим затруднения в передвижении, имеющим необходимость в непрерывном уходе, доставке и </w:t>
      </w:r>
      <w:r w:rsidR="003E2CE7" w:rsidRPr="003E2CE7">
        <w:rPr>
          <w:lang w:val="ru-RU"/>
        </w:rPr>
        <w:lastRenderedPageBreak/>
        <w:t>приобретении товаров, приобретении медикаментов, удовлетворение иных существенных потребностей;</w:t>
      </w:r>
    </w:p>
    <w:p w:rsidR="00CE7B36" w:rsidRPr="00CE7B36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>
        <w:rPr>
          <w:lang w:val="ru-RU"/>
        </w:rPr>
        <w:t xml:space="preserve"> </w:t>
      </w:r>
      <w:r w:rsidR="00CE7B36" w:rsidRPr="00CE7B36">
        <w:rPr>
          <w:lang w:val="ru-RU"/>
        </w:rPr>
        <w:t>принятие от населения и реализация вещей (одежды, обуви и др.) на бе</w:t>
      </w:r>
      <w:r w:rsidR="00CE7B36">
        <w:rPr>
          <w:lang w:val="ru-RU"/>
        </w:rPr>
        <w:t>сплатной основе либо за оплату;</w:t>
      </w:r>
    </w:p>
    <w:p w:rsidR="00CE7B36" w:rsidRPr="00CE7B36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 w:rsidRPr="00CE7B36">
        <w:rPr>
          <w:lang w:val="ru-RU"/>
        </w:rPr>
        <w:t xml:space="preserve"> разделение благотворительной и гуманитарной поддер</w:t>
      </w:r>
      <w:r w:rsidR="00CE7B36">
        <w:rPr>
          <w:lang w:val="ru-RU"/>
        </w:rPr>
        <w:t>жки (продуктов, товаров и др.);</w:t>
      </w:r>
    </w:p>
    <w:p w:rsidR="00CE7B36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>
        <w:rPr>
          <w:lang w:val="ru-RU"/>
        </w:rPr>
        <w:t xml:space="preserve"> </w:t>
      </w:r>
      <w:r w:rsidR="00CE7B36" w:rsidRPr="00CE7B36">
        <w:rPr>
          <w:lang w:val="ru-RU"/>
        </w:rPr>
        <w:t>социальную поддержку детям-сиротам, детям, оставшимся без попечения родителей, опекунским семьям;</w:t>
      </w:r>
    </w:p>
    <w:p w:rsidR="00CE7B36" w:rsidRPr="00CE7B36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>
        <w:rPr>
          <w:lang w:val="ru-RU"/>
        </w:rPr>
        <w:t xml:space="preserve"> </w:t>
      </w:r>
      <w:r w:rsidR="00CE7B36" w:rsidRPr="00CE7B36">
        <w:rPr>
          <w:lang w:val="ru-RU"/>
        </w:rPr>
        <w:t>помощь в посещении детьми театров, выставок и и</w:t>
      </w:r>
      <w:r w:rsidR="00CE7B36">
        <w:rPr>
          <w:lang w:val="ru-RU"/>
        </w:rPr>
        <w:t>ных цивилизованных мероприятий;</w:t>
      </w:r>
    </w:p>
    <w:p w:rsidR="00CE7B36" w:rsidRPr="00CE7B36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 w:rsidRPr="00CE7B36">
        <w:rPr>
          <w:lang w:val="ru-RU"/>
        </w:rPr>
        <w:t xml:space="preserve"> помощь в организации благотворительных обедов, летнего отдыха, сана</w:t>
      </w:r>
      <w:r w:rsidR="00CE7B36">
        <w:rPr>
          <w:lang w:val="ru-RU"/>
        </w:rPr>
        <w:t>торно-курортного лечения детей;</w:t>
      </w:r>
    </w:p>
    <w:p w:rsidR="00CE7B36" w:rsidRDefault="00E16948" w:rsidP="00CE7B36">
      <w:pPr>
        <w:pStyle w:val="a3"/>
        <w:rPr>
          <w:lang w:val="ru-RU"/>
        </w:rPr>
      </w:pPr>
      <w:r>
        <w:rPr>
          <w:lang w:val="ru-RU"/>
        </w:rPr>
        <w:t>-</w:t>
      </w:r>
      <w:r w:rsidR="00CE7B36" w:rsidRPr="00CE7B36">
        <w:rPr>
          <w:lang w:val="ru-RU"/>
        </w:rPr>
        <w:t xml:space="preserve"> помощь в организации питания и быта остронуждающихся</w:t>
      </w:r>
      <w:r w:rsidR="008E6CE7">
        <w:rPr>
          <w:lang w:val="ru-RU"/>
        </w:rPr>
        <w:t>.</w:t>
      </w:r>
    </w:p>
    <w:p w:rsidR="00CE7B36" w:rsidRPr="00CE7B36" w:rsidRDefault="00CE7B36" w:rsidP="00CE7B36">
      <w:pPr>
        <w:pStyle w:val="a3"/>
        <w:rPr>
          <w:lang w:val="ru-RU"/>
        </w:rPr>
      </w:pPr>
      <w:r w:rsidRPr="00CE7B36">
        <w:rPr>
          <w:lang w:val="ru-RU"/>
        </w:rPr>
        <w:t xml:space="preserve">Все </w:t>
      </w:r>
      <w:r>
        <w:rPr>
          <w:lang w:val="ru-RU"/>
        </w:rPr>
        <w:t xml:space="preserve">это </w:t>
      </w:r>
      <w:r w:rsidRPr="00CE7B36">
        <w:rPr>
          <w:lang w:val="ru-RU"/>
        </w:rPr>
        <w:t>без исключения ещё раз доказывает трудность и важность проблем и задач, которые решает система с</w:t>
      </w:r>
      <w:r>
        <w:rPr>
          <w:lang w:val="ru-RU"/>
        </w:rPr>
        <w:t xml:space="preserve">оциального обслуживания семьи. </w:t>
      </w:r>
    </w:p>
    <w:p w:rsidR="00CE7B36" w:rsidRPr="00CE7B36" w:rsidRDefault="00CE7B36" w:rsidP="00EE4237">
      <w:pPr>
        <w:pStyle w:val="a3"/>
        <w:rPr>
          <w:lang w:val="ru-RU"/>
        </w:rPr>
      </w:pPr>
      <w:r w:rsidRPr="00CE7B36">
        <w:rPr>
          <w:lang w:val="ru-RU"/>
        </w:rPr>
        <w:t>Совершенно бесспорны и характерны черты системы: значительная перечень и размах социальных услуг, предоставление которых потребует значительного профессионализма и такта в отношениях между социальным работником и семьей, детьми, менее всего оберегаемыми, обладающими к тому же различные болезни и отличающимися асоциальным поведением.</w:t>
      </w:r>
    </w:p>
    <w:p w:rsidR="00CE7B36" w:rsidRPr="00CE7B36" w:rsidRDefault="00CE7B36" w:rsidP="00CE7B36">
      <w:pPr>
        <w:pStyle w:val="a3"/>
        <w:rPr>
          <w:lang w:val="ru-RU"/>
        </w:rPr>
      </w:pPr>
      <w:r w:rsidRPr="00CE7B36">
        <w:rPr>
          <w:lang w:val="ru-RU"/>
        </w:rPr>
        <w:t xml:space="preserve">Наравне с государственными территориальными центрами, службами, вступающими напрямую в систему федерального министерства, существуют разнообразные социальные службы семьи ведомственной, межведомственной подчиненности, смешанные </w:t>
      </w:r>
      <w:r w:rsidR="00E16948">
        <w:rPr>
          <w:lang w:val="ru-RU"/>
        </w:rPr>
        <w:t>-</w:t>
      </w:r>
      <w:r w:rsidRPr="00CE7B36">
        <w:rPr>
          <w:lang w:val="ru-RU"/>
        </w:rPr>
        <w:t xml:space="preserve"> государственные и коммерче</w:t>
      </w:r>
      <w:r>
        <w:rPr>
          <w:lang w:val="ru-RU"/>
        </w:rPr>
        <w:t>ские.</w:t>
      </w:r>
    </w:p>
    <w:p w:rsidR="00CE7B36" w:rsidRDefault="00CE7B36" w:rsidP="00CE7B36">
      <w:pPr>
        <w:pStyle w:val="a3"/>
        <w:rPr>
          <w:lang w:val="ru-RU"/>
        </w:rPr>
      </w:pPr>
      <w:r w:rsidRPr="00CE7B36">
        <w:rPr>
          <w:lang w:val="ru-RU"/>
        </w:rPr>
        <w:t xml:space="preserve">Основная цель сотрудников службы </w:t>
      </w:r>
      <w:r w:rsidR="00E16948">
        <w:rPr>
          <w:lang w:val="ru-RU"/>
        </w:rPr>
        <w:t>-</w:t>
      </w:r>
      <w:r w:rsidRPr="00CE7B36">
        <w:rPr>
          <w:lang w:val="ru-RU"/>
        </w:rPr>
        <w:t xml:space="preserve"> посодействовать члену семьи (вне зависимости от возраста и социального положения) понять проблему, которая препятствует его стандартной жизнедеятельности, с помощью применения способов социально-психологической, социально-педагогической, социально-финансовой и иных способов социальной деятельность. Аспектом </w:t>
      </w:r>
      <w:r w:rsidRPr="00CE7B36">
        <w:rPr>
          <w:lang w:val="ru-RU"/>
        </w:rPr>
        <w:lastRenderedPageBreak/>
        <w:t>производительности здесь установлено рассматривать уровень помощи члена семьи, т.е. возобновление его прошлых возможностей к трудовой деятельности, возврат его в социум.</w:t>
      </w:r>
    </w:p>
    <w:p w:rsidR="00EE4237" w:rsidRDefault="00EE4237" w:rsidP="00CE7B36">
      <w:pPr>
        <w:pStyle w:val="a3"/>
        <w:rPr>
          <w:lang w:val="ru-RU"/>
        </w:rPr>
      </w:pPr>
      <w:r>
        <w:rPr>
          <w:lang w:val="ru-RU"/>
        </w:rPr>
        <w:t>Таким образом, н</w:t>
      </w:r>
      <w:r w:rsidRPr="00EE4237">
        <w:rPr>
          <w:lang w:val="ru-RU"/>
        </w:rPr>
        <w:t>еобходимо выделить, то что на сегодняшний день базисными, типовыми моделями организации социальной работы с семьей и детьми по месту жительства (территориальными) считаются центры социального сервиса и помощи семьи и детей, и областные социально-психологические службы. Навык работы служб согласно месту жительства, доказывает тот факт, то что социальная деятельность по своей сущности межведомственна и призывает координации деятельности органов социальной защиты, здравоохранения, образования, культуры и спорта, правоохранительных структур, служб занятости.</w:t>
      </w:r>
    </w:p>
    <w:p w:rsidR="00E16948" w:rsidRPr="003E2CE7" w:rsidRDefault="00E16948" w:rsidP="00CE7B36">
      <w:pPr>
        <w:pStyle w:val="a3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970506" w:rsidRDefault="00970506" w:rsidP="00970506">
      <w:pPr>
        <w:pStyle w:val="a3"/>
        <w:ind w:firstLine="0"/>
        <w:rPr>
          <w:lang w:val="ru-RU"/>
        </w:rPr>
      </w:pPr>
    </w:p>
    <w:p w:rsidR="00CF1934" w:rsidRPr="00C21967" w:rsidRDefault="005502FC" w:rsidP="005502FC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</w:t>
      </w:r>
      <w:bookmarkStart w:id="0" w:name="_GoBack"/>
      <w:bookmarkEnd w:id="0"/>
      <w:r w:rsidR="00970506">
        <w:rPr>
          <w:lang w:val="ru-RU"/>
        </w:rPr>
        <w:t>Литература:</w:t>
      </w:r>
    </w:p>
    <w:p w:rsidR="00E474F9" w:rsidRPr="006E79E9" w:rsidRDefault="00E474F9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6E79E9">
        <w:t>Закон</w:t>
      </w:r>
      <w:r w:rsidR="004E3002" w:rsidRPr="006E79E9">
        <w:t xml:space="preserve"> </w:t>
      </w:r>
      <w:r w:rsidRPr="006E79E9">
        <w:t>Республики</w:t>
      </w:r>
      <w:r w:rsidR="004E3002" w:rsidRPr="006E79E9">
        <w:t xml:space="preserve"> </w:t>
      </w:r>
      <w:r w:rsidRPr="006E79E9">
        <w:t>Башкортостан</w:t>
      </w:r>
      <w:r w:rsidR="004E3002" w:rsidRPr="006E79E9">
        <w:t xml:space="preserve"> </w:t>
      </w:r>
      <w:r w:rsidRPr="006E79E9">
        <w:t>от</w:t>
      </w:r>
      <w:r w:rsidR="004E3002" w:rsidRPr="006E79E9">
        <w:t xml:space="preserve"> </w:t>
      </w:r>
      <w:r w:rsidRPr="006E79E9">
        <w:t>13.07.2009</w:t>
      </w:r>
      <w:r w:rsidR="004E3002" w:rsidRPr="006E79E9">
        <w:t xml:space="preserve"> </w:t>
      </w:r>
      <w:r w:rsidRPr="006E79E9">
        <w:t>г.</w:t>
      </w:r>
      <w:r w:rsidR="004E3002" w:rsidRPr="006E79E9">
        <w:t xml:space="preserve"> </w:t>
      </w:r>
      <w:r w:rsidRPr="006E79E9">
        <w:t>№</w:t>
      </w:r>
      <w:r w:rsidR="004E3002" w:rsidRPr="006E79E9">
        <w:t xml:space="preserve"> </w:t>
      </w:r>
      <w:r w:rsidRPr="006E79E9">
        <w:t>145-з</w:t>
      </w:r>
      <w:r w:rsidR="004E3002" w:rsidRPr="006E79E9">
        <w:t xml:space="preserve"> </w:t>
      </w:r>
      <w:r w:rsidRPr="006E79E9">
        <w:t>(</w:t>
      </w:r>
      <w:r w:rsidR="004E3002" w:rsidRPr="006E79E9">
        <w:t xml:space="preserve"> </w:t>
      </w:r>
      <w:r w:rsidRPr="006E79E9">
        <w:t>в</w:t>
      </w:r>
      <w:r w:rsidR="004E3002" w:rsidRPr="006E79E9">
        <w:t xml:space="preserve"> </w:t>
      </w:r>
      <w:r w:rsidRPr="006E79E9">
        <w:t>ред.</w:t>
      </w:r>
      <w:r w:rsidR="004E3002" w:rsidRPr="006E79E9">
        <w:t xml:space="preserve"> </w:t>
      </w:r>
      <w:r w:rsidRPr="006E79E9">
        <w:t>Закона</w:t>
      </w:r>
      <w:r w:rsidR="004E3002" w:rsidRPr="006E79E9">
        <w:t xml:space="preserve"> </w:t>
      </w:r>
      <w:r w:rsidRPr="006E79E9">
        <w:t>РБ</w:t>
      </w:r>
      <w:r w:rsidR="004E3002" w:rsidRPr="006E79E9">
        <w:t xml:space="preserve"> </w:t>
      </w:r>
      <w:r w:rsidRPr="006E79E9">
        <w:t>от</w:t>
      </w:r>
      <w:r w:rsidR="004E3002" w:rsidRPr="006E79E9">
        <w:t xml:space="preserve"> </w:t>
      </w:r>
      <w:r w:rsidRPr="006E79E9">
        <w:t>18.03.2011</w:t>
      </w:r>
      <w:r w:rsidR="004E3002" w:rsidRPr="006E79E9">
        <w:t xml:space="preserve"> </w:t>
      </w:r>
      <w:r w:rsidRPr="006E79E9">
        <w:t>№</w:t>
      </w:r>
      <w:r w:rsidR="004E3002" w:rsidRPr="006E79E9">
        <w:t xml:space="preserve"> </w:t>
      </w:r>
      <w:r w:rsidRPr="006E79E9">
        <w:t>375-з)</w:t>
      </w:r>
      <w:r w:rsidR="004E3002" w:rsidRPr="006E79E9">
        <w:t xml:space="preserve"> </w:t>
      </w:r>
      <w:r w:rsidRPr="006E79E9">
        <w:t>«О</w:t>
      </w:r>
      <w:r w:rsidR="004E3002" w:rsidRPr="006E79E9">
        <w:t xml:space="preserve"> </w:t>
      </w:r>
      <w:r w:rsidRPr="006E79E9">
        <w:t>противодействии</w:t>
      </w:r>
      <w:r w:rsidR="004E3002" w:rsidRPr="006E79E9">
        <w:t xml:space="preserve"> </w:t>
      </w:r>
      <w:r w:rsidRPr="006E79E9">
        <w:t>коррупции</w:t>
      </w:r>
      <w:r w:rsidR="004E3002" w:rsidRPr="006E79E9">
        <w:t xml:space="preserve"> </w:t>
      </w:r>
      <w:r w:rsidRPr="006E79E9">
        <w:t>в</w:t>
      </w:r>
      <w:r w:rsidR="004E3002" w:rsidRPr="006E79E9">
        <w:t xml:space="preserve"> </w:t>
      </w:r>
      <w:r w:rsidRPr="006E79E9">
        <w:t>Республике</w:t>
      </w:r>
      <w:r w:rsidR="004E3002" w:rsidRPr="006E79E9">
        <w:t xml:space="preserve"> </w:t>
      </w:r>
      <w:r w:rsidRPr="006E79E9">
        <w:t>Башкортостан»</w:t>
      </w:r>
      <w:r w:rsidR="004E3002" w:rsidRPr="006E79E9">
        <w:t xml:space="preserve"> </w:t>
      </w:r>
      <w:r w:rsidRPr="006E79E9">
        <w:t>[</w:t>
      </w:r>
      <w:r w:rsidR="003359A7" w:rsidRPr="006E79E9">
        <w:t>Э</w:t>
      </w:r>
      <w:r w:rsidRPr="006E79E9">
        <w:t>лектронный</w:t>
      </w:r>
      <w:r w:rsidR="004E3002" w:rsidRPr="006E79E9">
        <w:t xml:space="preserve"> </w:t>
      </w:r>
      <w:r w:rsidRPr="006E79E9">
        <w:t>ресурс]</w:t>
      </w:r>
      <w:r w:rsidR="004E3002" w:rsidRPr="006E79E9">
        <w:t xml:space="preserve"> </w:t>
      </w:r>
      <w:r w:rsidR="003359A7" w:rsidRPr="006E79E9">
        <w:t xml:space="preserve">// СПС «Консультант Плюс». </w:t>
      </w:r>
      <w:r w:rsidRPr="006E79E9">
        <w:t>-</w:t>
      </w:r>
      <w:r w:rsidR="004E3002" w:rsidRPr="006E79E9">
        <w:t xml:space="preserve"> </w:t>
      </w:r>
      <w:r w:rsidRPr="006E79E9">
        <w:t>Режим</w:t>
      </w:r>
      <w:r w:rsidR="004E3002" w:rsidRPr="006E79E9">
        <w:t xml:space="preserve"> </w:t>
      </w:r>
      <w:r w:rsidRPr="006E79E9">
        <w:t>доступа</w:t>
      </w:r>
      <w:r w:rsidR="00B17AB4" w:rsidRPr="006E79E9">
        <w:t>:</w:t>
      </w:r>
      <w:r w:rsidR="003359A7" w:rsidRPr="006E79E9">
        <w:t xml:space="preserve"> </w:t>
      </w:r>
      <w:r w:rsidR="00BC6A9A" w:rsidRPr="006E79E9">
        <w:t xml:space="preserve">// </w:t>
      </w:r>
      <w:r w:rsidR="003359A7" w:rsidRPr="006E79E9">
        <w:t>consultant.ru</w:t>
      </w:r>
    </w:p>
    <w:p w:rsidR="00572CB6" w:rsidRPr="00572CB6" w:rsidRDefault="00572CB6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lang w:val="ru-RU"/>
        </w:rPr>
      </w:pPr>
      <w:r w:rsidRPr="00725150">
        <w:t>Ахунов</w:t>
      </w:r>
      <w:r>
        <w:t xml:space="preserve"> </w:t>
      </w:r>
      <w:r w:rsidRPr="00725150">
        <w:t xml:space="preserve">Р.Р. </w:t>
      </w:r>
      <w:r>
        <w:t>М</w:t>
      </w:r>
      <w:r w:rsidRPr="00DB2374">
        <w:t xml:space="preserve">етодические основы оценки социально-экономического положения муниципальных </w:t>
      </w:r>
      <w:r>
        <w:t>о</w:t>
      </w:r>
      <w:r w:rsidRPr="00DB2374">
        <w:t>бразований Республики Башкортостан</w:t>
      </w:r>
      <w:r>
        <w:t xml:space="preserve"> / </w:t>
      </w:r>
      <w:r w:rsidRPr="00E6617D">
        <w:t>А.А.</w:t>
      </w:r>
      <w:r>
        <w:t xml:space="preserve"> </w:t>
      </w:r>
      <w:r w:rsidRPr="00E6617D">
        <w:t>Рабцевич</w:t>
      </w:r>
      <w:r>
        <w:t>,</w:t>
      </w:r>
      <w:r w:rsidRPr="00725150">
        <w:t xml:space="preserve"> Р.Р. Ахунов, А.В. Янгиров</w:t>
      </w:r>
      <w:r>
        <w:t xml:space="preserve"> // </w:t>
      </w:r>
      <w:r w:rsidRPr="00E6617D">
        <w:t xml:space="preserve">Экономика и управление: научно-практический </w:t>
      </w:r>
      <w:r w:rsidRPr="0043265C">
        <w:t>журнал. - 2018. - №2. - с.4-13.</w:t>
      </w:r>
    </w:p>
    <w:p w:rsidR="00572CB6" w:rsidRPr="00537932" w:rsidRDefault="00572CB6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6E79E9">
        <w:t>Кузьминов Я.И. Механизмы коррупции и их особенные проявления в государственном аппарате</w:t>
      </w:r>
      <w:r>
        <w:t xml:space="preserve"> </w:t>
      </w:r>
      <w:r w:rsidRPr="00537932">
        <w:t>//</w:t>
      </w:r>
      <w:r>
        <w:t xml:space="preserve"> </w:t>
      </w:r>
      <w:r w:rsidRPr="00537932">
        <w:t>Административное</w:t>
      </w:r>
      <w:r>
        <w:t xml:space="preserve"> право</w:t>
      </w:r>
      <w:r w:rsidRPr="00537932">
        <w:t>.</w:t>
      </w:r>
      <w:r>
        <w:t xml:space="preserve"> </w:t>
      </w:r>
      <w:r>
        <w:rPr>
          <w:lang w:val="ru-RU"/>
        </w:rPr>
        <w:t xml:space="preserve">- </w:t>
      </w:r>
      <w:r w:rsidRPr="00537932">
        <w:t>М.,</w:t>
      </w:r>
      <w:r>
        <w:t xml:space="preserve"> </w:t>
      </w:r>
      <w:r w:rsidRPr="00537932">
        <w:t>2002.</w:t>
      </w:r>
      <w:r>
        <w:t xml:space="preserve"> </w:t>
      </w:r>
      <w:r w:rsidRPr="00537932">
        <w:t>С.23.</w:t>
      </w:r>
    </w:p>
    <w:p w:rsidR="00572CB6" w:rsidRPr="00572CB6" w:rsidRDefault="00572CB6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lang w:val="ru-RU"/>
        </w:rPr>
      </w:pPr>
      <w:r w:rsidRPr="00EC3175">
        <w:t xml:space="preserve">Рабцевич А.А. Дифференциация производительности труда в Республике Башкортостан на муниципальном уровне // </w:t>
      </w:r>
      <w:r w:rsidRPr="00EC3175">
        <w:rPr>
          <w:szCs w:val="36"/>
        </w:rPr>
        <w:t xml:space="preserve">Республика Башкортостан: 100 лет по пути созидания: </w:t>
      </w:r>
      <w:r>
        <w:rPr>
          <w:szCs w:val="36"/>
        </w:rPr>
        <w:t>материалы</w:t>
      </w:r>
      <w:r w:rsidRPr="00EC3175">
        <w:rPr>
          <w:szCs w:val="36"/>
        </w:rPr>
        <w:t xml:space="preserve"> </w:t>
      </w:r>
      <w:r w:rsidRPr="00EC3175">
        <w:t xml:space="preserve">Всероссийской научно-практической конференции, 10 октября 2018г. - </w:t>
      </w:r>
      <w:r>
        <w:t>Уфа: БашГУ, 2018</w:t>
      </w:r>
      <w:r w:rsidRPr="00EC3175">
        <w:t>. - с.</w:t>
      </w:r>
      <w:r>
        <w:t>93-98.</w:t>
      </w:r>
    </w:p>
    <w:p w:rsidR="00572CB6" w:rsidRPr="00572CB6" w:rsidRDefault="00572CB6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Cs w:val="25"/>
          <w:shd w:val="clear" w:color="auto" w:fill="FFFFFF"/>
          <w:lang w:val="ru-RU"/>
        </w:rPr>
      </w:pPr>
      <w:r w:rsidRPr="003577F9">
        <w:t xml:space="preserve">Рабцевич А.А. Инновационная ориентация локальных рынков труда Республики </w:t>
      </w:r>
      <w:r>
        <w:t xml:space="preserve">Башкортостан </w:t>
      </w:r>
      <w:r w:rsidRPr="003577F9">
        <w:t xml:space="preserve">// </w:t>
      </w:r>
      <w:r w:rsidRPr="003577F9">
        <w:rPr>
          <w:szCs w:val="25"/>
          <w:shd w:val="clear" w:color="auto" w:fill="FFFFFF"/>
        </w:rPr>
        <w:t>Научное обозрение. - 2014. - №4. - с.262-265.</w:t>
      </w:r>
    </w:p>
    <w:p w:rsidR="00572CB6" w:rsidRPr="006E79E9" w:rsidRDefault="00572CB6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6E79E9">
        <w:t xml:space="preserve">Тихомиров Ю.А., </w:t>
      </w:r>
      <w:proofErr w:type="spellStart"/>
      <w:r w:rsidRPr="006E79E9">
        <w:t>Трикоз</w:t>
      </w:r>
      <w:proofErr w:type="spellEnd"/>
      <w:r w:rsidRPr="006E79E9">
        <w:t xml:space="preserve"> Е.Н. Право против коррупции // Журнал российского права. - 2007. - №5. С.39.</w:t>
      </w:r>
    </w:p>
    <w:p w:rsidR="00572CB6" w:rsidRPr="00572CB6" w:rsidRDefault="00572CB6" w:rsidP="00572C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lang w:val="ru-RU"/>
        </w:rPr>
      </w:pPr>
      <w:r w:rsidRPr="00200D09">
        <w:t xml:space="preserve">Юсупов К.Н. Социально-экономическое положение Республики Башкортостан в условиях неопределенности: монография / К.Н. Юсупов, Р.И. Рафиков, Р.А. </w:t>
      </w:r>
      <w:proofErr w:type="spellStart"/>
      <w:r w:rsidRPr="00200D09">
        <w:t>Уразаев</w:t>
      </w:r>
      <w:proofErr w:type="spellEnd"/>
      <w:r w:rsidRPr="00200D09">
        <w:t>, А.Д. Мухаметова</w:t>
      </w:r>
      <w:r w:rsidRPr="00572CB6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572CB6">
        <w:t>др</w:t>
      </w:r>
      <w:r w:rsidRPr="00200D09">
        <w:t>. - Уфа: БашГУ, 2016. - 186с.</w:t>
      </w:r>
    </w:p>
    <w:sectPr w:rsidR="00572CB6" w:rsidRPr="00572C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95" w:rsidRDefault="00322D95" w:rsidP="00CE2B73">
      <w:r>
        <w:separator/>
      </w:r>
    </w:p>
  </w:endnote>
  <w:endnote w:type="continuationSeparator" w:id="0">
    <w:p w:rsidR="00322D95" w:rsidRDefault="00322D95" w:rsidP="00CE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95" w:rsidRDefault="00322D95" w:rsidP="00CE2B73">
      <w:r>
        <w:separator/>
      </w:r>
    </w:p>
  </w:footnote>
  <w:footnote w:type="continuationSeparator" w:id="0">
    <w:p w:rsidR="00322D95" w:rsidRDefault="00322D95" w:rsidP="00CE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FB9"/>
    <w:multiLevelType w:val="hybridMultilevel"/>
    <w:tmpl w:val="A816CB7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37D238A1"/>
    <w:multiLevelType w:val="hybridMultilevel"/>
    <w:tmpl w:val="834430B8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DB26DD7"/>
    <w:multiLevelType w:val="hybridMultilevel"/>
    <w:tmpl w:val="22CEB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E4ACF"/>
    <w:multiLevelType w:val="hybridMultilevel"/>
    <w:tmpl w:val="39D6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0607"/>
    <w:multiLevelType w:val="hybridMultilevel"/>
    <w:tmpl w:val="D77C4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A6"/>
    <w:rsid w:val="000259ED"/>
    <w:rsid w:val="00033E88"/>
    <w:rsid w:val="00065B5A"/>
    <w:rsid w:val="000D1BBA"/>
    <w:rsid w:val="000F5943"/>
    <w:rsid w:val="00107670"/>
    <w:rsid w:val="001122B3"/>
    <w:rsid w:val="0014742C"/>
    <w:rsid w:val="0015201D"/>
    <w:rsid w:val="001526BB"/>
    <w:rsid w:val="001537A2"/>
    <w:rsid w:val="001B2349"/>
    <w:rsid w:val="00225E0F"/>
    <w:rsid w:val="002536C3"/>
    <w:rsid w:val="0025646A"/>
    <w:rsid w:val="00284A48"/>
    <w:rsid w:val="002C23D0"/>
    <w:rsid w:val="002C32F8"/>
    <w:rsid w:val="002F22AE"/>
    <w:rsid w:val="00311C0D"/>
    <w:rsid w:val="00316ECF"/>
    <w:rsid w:val="00320179"/>
    <w:rsid w:val="00322D95"/>
    <w:rsid w:val="003359A7"/>
    <w:rsid w:val="00354C4F"/>
    <w:rsid w:val="00372B10"/>
    <w:rsid w:val="00375529"/>
    <w:rsid w:val="003826D0"/>
    <w:rsid w:val="003A3098"/>
    <w:rsid w:val="003B32B7"/>
    <w:rsid w:val="003C7A26"/>
    <w:rsid w:val="003E2CE7"/>
    <w:rsid w:val="003F74B6"/>
    <w:rsid w:val="004063B3"/>
    <w:rsid w:val="00453D76"/>
    <w:rsid w:val="00494468"/>
    <w:rsid w:val="0049748E"/>
    <w:rsid w:val="004A0E8A"/>
    <w:rsid w:val="004C20C0"/>
    <w:rsid w:val="004E3002"/>
    <w:rsid w:val="00504DE6"/>
    <w:rsid w:val="005110A3"/>
    <w:rsid w:val="00511A0A"/>
    <w:rsid w:val="005132E5"/>
    <w:rsid w:val="00530930"/>
    <w:rsid w:val="00535E6C"/>
    <w:rsid w:val="00537932"/>
    <w:rsid w:val="005502FC"/>
    <w:rsid w:val="005504CA"/>
    <w:rsid w:val="005541F9"/>
    <w:rsid w:val="00561AF6"/>
    <w:rsid w:val="00572CB6"/>
    <w:rsid w:val="00581E94"/>
    <w:rsid w:val="005B2D3B"/>
    <w:rsid w:val="005B61B0"/>
    <w:rsid w:val="0060615C"/>
    <w:rsid w:val="006A2690"/>
    <w:rsid w:val="006A639C"/>
    <w:rsid w:val="006B178B"/>
    <w:rsid w:val="006D3DCE"/>
    <w:rsid w:val="006E3A97"/>
    <w:rsid w:val="006E79E9"/>
    <w:rsid w:val="006F4391"/>
    <w:rsid w:val="007116EC"/>
    <w:rsid w:val="007162B2"/>
    <w:rsid w:val="00724B26"/>
    <w:rsid w:val="00753513"/>
    <w:rsid w:val="00774782"/>
    <w:rsid w:val="00781AB7"/>
    <w:rsid w:val="00787FD1"/>
    <w:rsid w:val="007A3B0C"/>
    <w:rsid w:val="007A61A2"/>
    <w:rsid w:val="00816736"/>
    <w:rsid w:val="008234E9"/>
    <w:rsid w:val="008851B9"/>
    <w:rsid w:val="008934DF"/>
    <w:rsid w:val="008E6CE7"/>
    <w:rsid w:val="00906B75"/>
    <w:rsid w:val="0091100D"/>
    <w:rsid w:val="00924024"/>
    <w:rsid w:val="00942518"/>
    <w:rsid w:val="00957082"/>
    <w:rsid w:val="00970506"/>
    <w:rsid w:val="00971E8D"/>
    <w:rsid w:val="009E05DE"/>
    <w:rsid w:val="009E78C2"/>
    <w:rsid w:val="009F14AC"/>
    <w:rsid w:val="009F2221"/>
    <w:rsid w:val="009F695A"/>
    <w:rsid w:val="00A10022"/>
    <w:rsid w:val="00A142BA"/>
    <w:rsid w:val="00A31424"/>
    <w:rsid w:val="00A614D6"/>
    <w:rsid w:val="00A74EFF"/>
    <w:rsid w:val="00A852B8"/>
    <w:rsid w:val="00A94333"/>
    <w:rsid w:val="00AE23BC"/>
    <w:rsid w:val="00B17AB4"/>
    <w:rsid w:val="00B276A0"/>
    <w:rsid w:val="00B9557B"/>
    <w:rsid w:val="00BB1DD3"/>
    <w:rsid w:val="00BB3AD7"/>
    <w:rsid w:val="00BB595F"/>
    <w:rsid w:val="00BB7C5A"/>
    <w:rsid w:val="00BC6A9A"/>
    <w:rsid w:val="00BD47C0"/>
    <w:rsid w:val="00C21967"/>
    <w:rsid w:val="00C364A8"/>
    <w:rsid w:val="00C96BBF"/>
    <w:rsid w:val="00CC0917"/>
    <w:rsid w:val="00CC3C78"/>
    <w:rsid w:val="00CE2B73"/>
    <w:rsid w:val="00CE7B36"/>
    <w:rsid w:val="00CF1934"/>
    <w:rsid w:val="00D53F42"/>
    <w:rsid w:val="00D564F3"/>
    <w:rsid w:val="00D71D85"/>
    <w:rsid w:val="00D72EFE"/>
    <w:rsid w:val="00D92576"/>
    <w:rsid w:val="00DC3A12"/>
    <w:rsid w:val="00DC7CCB"/>
    <w:rsid w:val="00DD0C87"/>
    <w:rsid w:val="00DD7CD3"/>
    <w:rsid w:val="00DE0BEA"/>
    <w:rsid w:val="00E12276"/>
    <w:rsid w:val="00E16948"/>
    <w:rsid w:val="00E474F9"/>
    <w:rsid w:val="00E841A6"/>
    <w:rsid w:val="00EE4237"/>
    <w:rsid w:val="00EF5F79"/>
    <w:rsid w:val="00F47767"/>
    <w:rsid w:val="00F93787"/>
    <w:rsid w:val="00F94841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3AD51"/>
  <w15:chartTrackingRefBased/>
  <w15:docId w15:val="{6A0CC725-994B-5A42-8381-D910E8AC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"/>
    <w:link w:val="a4"/>
    <w:qFormat/>
    <w:rsid w:val="004A0E8A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4">
    <w:name w:val="Просто текст Знак"/>
    <w:link w:val="a3"/>
    <w:rsid w:val="004A0E8A"/>
    <w:rPr>
      <w:rFonts w:ascii="Times New Roman" w:hAnsi="Times New Roman"/>
      <w:sz w:val="28"/>
      <w:szCs w:val="28"/>
    </w:rPr>
  </w:style>
  <w:style w:type="paragraph" w:customStyle="1" w:styleId="a5">
    <w:name w:val="Голова"/>
    <w:basedOn w:val="a3"/>
    <w:link w:val="a6"/>
    <w:qFormat/>
    <w:rsid w:val="004A0E8A"/>
    <w:pPr>
      <w:pageBreakBefore/>
      <w:spacing w:line="240" w:lineRule="auto"/>
      <w:jc w:val="center"/>
    </w:pPr>
    <w:rPr>
      <w:sz w:val="36"/>
      <w:szCs w:val="36"/>
    </w:rPr>
  </w:style>
  <w:style w:type="character" w:customStyle="1" w:styleId="a6">
    <w:name w:val="Голова Знак"/>
    <w:link w:val="a5"/>
    <w:rsid w:val="004A0E8A"/>
    <w:rPr>
      <w:rFonts w:ascii="Times New Roman" w:hAnsi="Times New Roman"/>
      <w:sz w:val="36"/>
      <w:szCs w:val="36"/>
    </w:rPr>
  </w:style>
  <w:style w:type="paragraph" w:customStyle="1" w:styleId="a7">
    <w:name w:val="Ссылки"/>
    <w:basedOn w:val="a"/>
    <w:link w:val="a8"/>
    <w:qFormat/>
    <w:rsid w:val="004A0E8A"/>
    <w:pPr>
      <w:jc w:val="both"/>
    </w:pPr>
    <w:rPr>
      <w:rFonts w:ascii="Times New Roman" w:hAnsi="Times New Roman"/>
      <w:lang w:val="x-none" w:eastAsia="x-none"/>
    </w:rPr>
  </w:style>
  <w:style w:type="character" w:customStyle="1" w:styleId="a8">
    <w:name w:val="Ссылки Знак"/>
    <w:link w:val="a7"/>
    <w:rsid w:val="004A0E8A"/>
    <w:rPr>
      <w:rFonts w:ascii="Times New Roman" w:hAnsi="Times New Roman"/>
    </w:rPr>
  </w:style>
  <w:style w:type="paragraph" w:styleId="a9">
    <w:name w:val="endnote text"/>
    <w:basedOn w:val="a"/>
    <w:link w:val="aa"/>
    <w:uiPriority w:val="99"/>
    <w:semiHidden/>
    <w:unhideWhenUsed/>
    <w:rsid w:val="00CE2B73"/>
  </w:style>
  <w:style w:type="character" w:customStyle="1" w:styleId="aa">
    <w:name w:val="Текст концевой сноски Знак"/>
    <w:basedOn w:val="a0"/>
    <w:link w:val="a9"/>
    <w:uiPriority w:val="99"/>
    <w:semiHidden/>
    <w:rsid w:val="00CE2B73"/>
  </w:style>
  <w:style w:type="character" w:styleId="ab">
    <w:name w:val="endnote reference"/>
    <w:uiPriority w:val="99"/>
    <w:semiHidden/>
    <w:unhideWhenUsed/>
    <w:rsid w:val="00CE2B7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E2B73"/>
  </w:style>
  <w:style w:type="character" w:customStyle="1" w:styleId="ad">
    <w:name w:val="Текст сноски Знак"/>
    <w:basedOn w:val="a0"/>
    <w:link w:val="ac"/>
    <w:uiPriority w:val="99"/>
    <w:semiHidden/>
    <w:rsid w:val="00CE2B73"/>
  </w:style>
  <w:style w:type="character" w:styleId="ae">
    <w:name w:val="footnote reference"/>
    <w:uiPriority w:val="99"/>
    <w:semiHidden/>
    <w:unhideWhenUsed/>
    <w:rsid w:val="00CE2B73"/>
    <w:rPr>
      <w:vertAlign w:val="superscript"/>
    </w:rPr>
  </w:style>
  <w:style w:type="paragraph" w:customStyle="1" w:styleId="Default">
    <w:name w:val="Default"/>
    <w:rsid w:val="00572C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B76A-0719-AF44-A032-09DF5C7EEB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natali190777@mail.ru</cp:lastModifiedBy>
  <cp:revision>4</cp:revision>
  <cp:lastPrinted>2017-12-15T08:33:00Z</cp:lastPrinted>
  <dcterms:created xsi:type="dcterms:W3CDTF">2019-03-21T09:56:00Z</dcterms:created>
  <dcterms:modified xsi:type="dcterms:W3CDTF">2019-03-21T09:57:00Z</dcterms:modified>
</cp:coreProperties>
</file>