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40" w:rsidRDefault="004C0E40" w:rsidP="004C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331.103</w:t>
      </w:r>
    </w:p>
    <w:p w:rsidR="004C0E40" w:rsidRDefault="004C0E40" w:rsidP="004C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ББК 65.242.1</w:t>
      </w:r>
    </w:p>
    <w:p w:rsidR="0075753E" w:rsidRPr="0046659B" w:rsidRDefault="00541B91" w:rsidP="00541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659B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496157" w:rsidRPr="00496157">
        <w:rPr>
          <w:rFonts w:ascii="Times New Roman" w:hAnsi="Times New Roman" w:cs="Times New Roman"/>
          <w:sz w:val="24"/>
          <w:szCs w:val="24"/>
        </w:rPr>
        <w:t xml:space="preserve"> </w:t>
      </w:r>
      <w:r w:rsidR="00496157" w:rsidRPr="0046659B">
        <w:rPr>
          <w:rFonts w:ascii="Times New Roman" w:hAnsi="Times New Roman" w:cs="Times New Roman"/>
          <w:sz w:val="24"/>
          <w:szCs w:val="24"/>
        </w:rPr>
        <w:t>Е.А.</w:t>
      </w:r>
    </w:p>
    <w:p w:rsidR="00541B91" w:rsidRPr="0046659B" w:rsidRDefault="00541B91" w:rsidP="00541B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53E" w:rsidRPr="0046659B" w:rsidRDefault="00633F47" w:rsidP="0089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9B">
        <w:rPr>
          <w:rFonts w:ascii="Times New Roman" w:hAnsi="Times New Roman" w:cs="Times New Roman"/>
          <w:b/>
          <w:sz w:val="24"/>
          <w:szCs w:val="24"/>
        </w:rPr>
        <w:t xml:space="preserve">РАЗЛИЧНЫЕ </w:t>
      </w:r>
      <w:r w:rsidR="00CB7A8D" w:rsidRPr="0046659B">
        <w:rPr>
          <w:rFonts w:ascii="Times New Roman" w:hAnsi="Times New Roman" w:cs="Times New Roman"/>
          <w:b/>
          <w:sz w:val="24"/>
          <w:szCs w:val="24"/>
        </w:rPr>
        <w:t>ТРАКТОВКИ</w:t>
      </w:r>
      <w:r w:rsidR="00D7699A" w:rsidRPr="0046659B">
        <w:rPr>
          <w:rFonts w:ascii="Times New Roman" w:hAnsi="Times New Roman" w:cs="Times New Roman"/>
          <w:b/>
          <w:sz w:val="24"/>
          <w:szCs w:val="24"/>
        </w:rPr>
        <w:t xml:space="preserve"> ПОНЯТИЯ «ИННОВАЦИИ НА РАБОЧЕМ МЕСТЕ»</w:t>
      </w:r>
    </w:p>
    <w:p w:rsidR="000B02B0" w:rsidRPr="0046659B" w:rsidRDefault="000B02B0" w:rsidP="0003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489" w:rsidRPr="00D94072" w:rsidRDefault="00193D45" w:rsidP="00D940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D45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представлены различные дефиниции </w:t>
      </w:r>
      <w:r w:rsidRPr="00193D45">
        <w:rPr>
          <w:rFonts w:ascii="Times New Roman" w:hAnsi="Times New Roman" w:cs="Times New Roman"/>
          <w:i/>
          <w:sz w:val="24"/>
          <w:szCs w:val="24"/>
        </w:rPr>
        <w:t xml:space="preserve">понятия </w:t>
      </w:r>
      <w:r>
        <w:rPr>
          <w:rFonts w:ascii="Times New Roman" w:hAnsi="Times New Roman" w:cs="Times New Roman"/>
          <w:i/>
          <w:sz w:val="24"/>
          <w:szCs w:val="24"/>
        </w:rPr>
        <w:t>«инновации на рабочем месте»</w:t>
      </w:r>
      <w:r w:rsidR="00E4606C">
        <w:rPr>
          <w:rFonts w:ascii="Times New Roman" w:hAnsi="Times New Roman" w:cs="Times New Roman"/>
          <w:i/>
          <w:sz w:val="24"/>
          <w:szCs w:val="24"/>
        </w:rPr>
        <w:t xml:space="preserve">. Автором </w:t>
      </w:r>
      <w:r>
        <w:rPr>
          <w:rFonts w:ascii="Times New Roman" w:hAnsi="Times New Roman" w:cs="Times New Roman"/>
          <w:i/>
          <w:sz w:val="24"/>
          <w:szCs w:val="24"/>
        </w:rPr>
        <w:t>предпринята попытка сформулировать собственное определение</w:t>
      </w:r>
      <w:r w:rsidR="00895122">
        <w:rPr>
          <w:rFonts w:ascii="Times New Roman" w:hAnsi="Times New Roman" w:cs="Times New Roman"/>
          <w:i/>
          <w:sz w:val="24"/>
          <w:szCs w:val="24"/>
        </w:rPr>
        <w:t xml:space="preserve"> данного явления, </w:t>
      </w:r>
      <w:r w:rsidRPr="00193D45">
        <w:rPr>
          <w:rFonts w:ascii="Times New Roman" w:hAnsi="Times New Roman" w:cs="Times New Roman"/>
          <w:i/>
          <w:sz w:val="24"/>
          <w:szCs w:val="24"/>
        </w:rPr>
        <w:t>обоснова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193D45">
        <w:rPr>
          <w:rFonts w:ascii="Times New Roman" w:hAnsi="Times New Roman" w:cs="Times New Roman"/>
          <w:i/>
          <w:sz w:val="24"/>
          <w:szCs w:val="24"/>
        </w:rPr>
        <w:t xml:space="preserve"> актуальность исследования этого вида инноваций</w:t>
      </w:r>
      <w:r w:rsidR="0089512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0B2307" w:rsidRPr="000B2307">
        <w:rPr>
          <w:rFonts w:ascii="Times New Roman" w:hAnsi="Times New Roman" w:cs="Times New Roman"/>
          <w:i/>
          <w:sz w:val="24"/>
          <w:szCs w:val="24"/>
        </w:rPr>
        <w:t xml:space="preserve"> отмечается важность</w:t>
      </w:r>
      <w:r w:rsidR="00895122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="000B2307" w:rsidRPr="000B2307">
        <w:rPr>
          <w:rFonts w:ascii="Times New Roman" w:hAnsi="Times New Roman" w:cs="Times New Roman"/>
          <w:i/>
          <w:sz w:val="24"/>
          <w:szCs w:val="24"/>
        </w:rPr>
        <w:t xml:space="preserve"> внедрения </w:t>
      </w:r>
      <w:r w:rsidR="00764489" w:rsidRPr="00764489">
        <w:rPr>
          <w:rFonts w:ascii="Times New Roman" w:hAnsi="Times New Roman" w:cs="Times New Roman"/>
          <w:i/>
          <w:sz w:val="24"/>
          <w:szCs w:val="24"/>
        </w:rPr>
        <w:t xml:space="preserve">для совершенствования трудовой деятельности. </w:t>
      </w:r>
    </w:p>
    <w:p w:rsidR="00193D45" w:rsidRPr="006B3EEB" w:rsidRDefault="00193D45" w:rsidP="00193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072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6B3EEB">
        <w:rPr>
          <w:rFonts w:ascii="Times New Roman" w:hAnsi="Times New Roman" w:cs="Times New Roman"/>
          <w:i/>
          <w:sz w:val="24"/>
          <w:szCs w:val="24"/>
        </w:rPr>
        <w:t xml:space="preserve">: инновации на рабочем месте, инновации в рабочем пространстве, внедрение инноваций, </w:t>
      </w:r>
      <w:r w:rsidR="00877F7E" w:rsidRPr="006B3EEB">
        <w:rPr>
          <w:rFonts w:ascii="Times New Roman" w:hAnsi="Times New Roman" w:cs="Times New Roman"/>
          <w:i/>
          <w:sz w:val="24"/>
          <w:szCs w:val="24"/>
        </w:rPr>
        <w:t xml:space="preserve">совершенствование </w:t>
      </w:r>
      <w:r w:rsidRPr="006B3EEB">
        <w:rPr>
          <w:rFonts w:ascii="Times New Roman" w:hAnsi="Times New Roman" w:cs="Times New Roman"/>
          <w:i/>
          <w:sz w:val="24"/>
          <w:szCs w:val="24"/>
        </w:rPr>
        <w:t>трудовой деятельности.</w:t>
      </w:r>
    </w:p>
    <w:p w:rsidR="000622B0" w:rsidRPr="0046659B" w:rsidRDefault="000622B0" w:rsidP="0042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8E" w:rsidRPr="0046659B" w:rsidRDefault="000622B0" w:rsidP="00466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9B">
        <w:rPr>
          <w:rFonts w:ascii="Times New Roman" w:hAnsi="Times New Roman" w:cs="Times New Roman"/>
          <w:sz w:val="24"/>
          <w:szCs w:val="24"/>
        </w:rPr>
        <w:t>В настоящее время имеется значительное количество научных работ, посвященных исследованию тех или иных аспектов инноваций, а также процессу их внедрения. Наиболее распространен</w:t>
      </w:r>
      <w:r w:rsidR="00C5558E" w:rsidRPr="0046659B">
        <w:rPr>
          <w:rFonts w:ascii="Times New Roman" w:hAnsi="Times New Roman" w:cs="Times New Roman"/>
          <w:sz w:val="24"/>
          <w:szCs w:val="24"/>
        </w:rPr>
        <w:t>ным является</w:t>
      </w:r>
      <w:r w:rsidRPr="0046659B">
        <w:rPr>
          <w:rFonts w:ascii="Times New Roman" w:hAnsi="Times New Roman" w:cs="Times New Roman"/>
          <w:sz w:val="24"/>
          <w:szCs w:val="24"/>
        </w:rPr>
        <w:t xml:space="preserve"> внедрение инноваций в производственную, финансовую и научно-исследовательскую сферы</w:t>
      </w:r>
      <w:r w:rsidR="00C5558E" w:rsidRPr="0046659B">
        <w:rPr>
          <w:rFonts w:ascii="Times New Roman" w:hAnsi="Times New Roman" w:cs="Times New Roman"/>
          <w:sz w:val="24"/>
          <w:szCs w:val="24"/>
        </w:rPr>
        <w:t xml:space="preserve">. </w:t>
      </w:r>
      <w:r w:rsidR="00935ED5">
        <w:rPr>
          <w:rFonts w:ascii="Times New Roman" w:hAnsi="Times New Roman" w:cs="Times New Roman"/>
          <w:sz w:val="24"/>
          <w:szCs w:val="24"/>
        </w:rPr>
        <w:t>Тем не менее, в</w:t>
      </w:r>
      <w:r w:rsidRPr="0046659B">
        <w:rPr>
          <w:rFonts w:ascii="Times New Roman" w:hAnsi="Times New Roman" w:cs="Times New Roman"/>
          <w:sz w:val="24"/>
          <w:szCs w:val="24"/>
        </w:rPr>
        <w:t xml:space="preserve"> последние годы внимание </w:t>
      </w:r>
      <w:r w:rsidR="00847485" w:rsidRPr="0046659B">
        <w:rPr>
          <w:rFonts w:ascii="Times New Roman" w:hAnsi="Times New Roman" w:cs="Times New Roman"/>
          <w:sz w:val="24"/>
          <w:szCs w:val="24"/>
        </w:rPr>
        <w:t>исследователей</w:t>
      </w:r>
      <w:r w:rsidR="00C5558E" w:rsidRPr="0046659B">
        <w:rPr>
          <w:rFonts w:ascii="Times New Roman" w:hAnsi="Times New Roman" w:cs="Times New Roman"/>
          <w:sz w:val="24"/>
          <w:szCs w:val="24"/>
        </w:rPr>
        <w:t xml:space="preserve"> </w:t>
      </w:r>
      <w:r w:rsidRPr="0046659B">
        <w:rPr>
          <w:rFonts w:ascii="Times New Roman" w:hAnsi="Times New Roman" w:cs="Times New Roman"/>
          <w:sz w:val="24"/>
          <w:szCs w:val="24"/>
        </w:rPr>
        <w:t>акцентируется на внедрении инноваций в социальн</w:t>
      </w:r>
      <w:r w:rsidR="004C0A72" w:rsidRPr="0046659B">
        <w:rPr>
          <w:rFonts w:ascii="Times New Roman" w:hAnsi="Times New Roman" w:cs="Times New Roman"/>
          <w:sz w:val="24"/>
          <w:szCs w:val="24"/>
        </w:rPr>
        <w:t>ую</w:t>
      </w:r>
      <w:r w:rsidRPr="0046659B">
        <w:rPr>
          <w:rFonts w:ascii="Times New Roman" w:hAnsi="Times New Roman" w:cs="Times New Roman"/>
          <w:sz w:val="24"/>
          <w:szCs w:val="24"/>
        </w:rPr>
        <w:t xml:space="preserve"> сферу, поскольку именно </w:t>
      </w:r>
      <w:r w:rsidR="00C5558E" w:rsidRPr="0046659B">
        <w:rPr>
          <w:rFonts w:ascii="Times New Roman" w:hAnsi="Times New Roman" w:cs="Times New Roman"/>
          <w:sz w:val="24"/>
          <w:szCs w:val="24"/>
        </w:rPr>
        <w:t>данный тип инноваций</w:t>
      </w:r>
      <w:r w:rsidRPr="0046659B">
        <w:rPr>
          <w:rFonts w:ascii="Times New Roman" w:hAnsi="Times New Roman" w:cs="Times New Roman"/>
          <w:sz w:val="24"/>
          <w:szCs w:val="24"/>
        </w:rPr>
        <w:t xml:space="preserve"> </w:t>
      </w:r>
      <w:r w:rsidR="00935ED5">
        <w:rPr>
          <w:rFonts w:ascii="Times New Roman" w:hAnsi="Times New Roman" w:cs="Times New Roman"/>
          <w:sz w:val="24"/>
          <w:szCs w:val="24"/>
        </w:rPr>
        <w:t>способствует</w:t>
      </w:r>
      <w:r w:rsidR="00C5558E" w:rsidRPr="0046659B">
        <w:rPr>
          <w:rFonts w:ascii="Times New Roman" w:hAnsi="Times New Roman" w:cs="Times New Roman"/>
          <w:sz w:val="24"/>
          <w:szCs w:val="24"/>
        </w:rPr>
        <w:t xml:space="preserve"> гармонично</w:t>
      </w:r>
      <w:r w:rsidR="00935ED5">
        <w:rPr>
          <w:rFonts w:ascii="Times New Roman" w:hAnsi="Times New Roman" w:cs="Times New Roman"/>
          <w:sz w:val="24"/>
          <w:szCs w:val="24"/>
        </w:rPr>
        <w:t>му</w:t>
      </w:r>
      <w:r w:rsidR="00C5558E" w:rsidRPr="0046659B">
        <w:rPr>
          <w:rFonts w:ascii="Times New Roman" w:hAnsi="Times New Roman" w:cs="Times New Roman"/>
          <w:sz w:val="24"/>
          <w:szCs w:val="24"/>
        </w:rPr>
        <w:t xml:space="preserve"> и сбалансированно</w:t>
      </w:r>
      <w:r w:rsidR="00935ED5">
        <w:rPr>
          <w:rFonts w:ascii="Times New Roman" w:hAnsi="Times New Roman" w:cs="Times New Roman"/>
          <w:sz w:val="24"/>
          <w:szCs w:val="24"/>
        </w:rPr>
        <w:t>му</w:t>
      </w:r>
      <w:r w:rsidR="00C5558E" w:rsidRPr="0046659B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35ED5">
        <w:rPr>
          <w:rFonts w:ascii="Times New Roman" w:hAnsi="Times New Roman" w:cs="Times New Roman"/>
          <w:sz w:val="24"/>
          <w:szCs w:val="24"/>
        </w:rPr>
        <w:t>ю</w:t>
      </w:r>
      <w:r w:rsidR="00C5558E" w:rsidRPr="0046659B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4C0A72" w:rsidRPr="0046659B" w:rsidRDefault="004C0A72" w:rsidP="00466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9B">
        <w:rPr>
          <w:rFonts w:ascii="Times New Roman" w:hAnsi="Times New Roman" w:cs="Times New Roman"/>
          <w:sz w:val="24"/>
          <w:szCs w:val="24"/>
        </w:rPr>
        <w:t>Особое место среди инноваций социальной направленности занимают инновации на рабочем месте</w:t>
      </w:r>
      <w:r w:rsidR="00DC70BD" w:rsidRPr="0046659B">
        <w:rPr>
          <w:rFonts w:ascii="Times New Roman" w:hAnsi="Times New Roman" w:cs="Times New Roman"/>
          <w:sz w:val="24"/>
          <w:szCs w:val="24"/>
        </w:rPr>
        <w:t>, которые включают в себя социальные инновации, инновации организационно-экономической сферы и технологические инновации</w:t>
      </w:r>
      <w:r w:rsidRPr="0046659B">
        <w:rPr>
          <w:rFonts w:ascii="Times New Roman" w:hAnsi="Times New Roman" w:cs="Times New Roman"/>
          <w:sz w:val="24"/>
          <w:szCs w:val="24"/>
        </w:rPr>
        <w:t xml:space="preserve">. Данное понятие </w:t>
      </w:r>
      <w:r w:rsidR="0049490D" w:rsidRPr="0046659B">
        <w:rPr>
          <w:rFonts w:ascii="Times New Roman" w:hAnsi="Times New Roman" w:cs="Times New Roman"/>
          <w:sz w:val="24"/>
          <w:szCs w:val="24"/>
        </w:rPr>
        <w:t>является дискуссионным, его содержание н</w:t>
      </w:r>
      <w:r w:rsidR="009645C0" w:rsidRPr="0046659B">
        <w:rPr>
          <w:rFonts w:ascii="Times New Roman" w:hAnsi="Times New Roman" w:cs="Times New Roman"/>
          <w:sz w:val="24"/>
          <w:szCs w:val="24"/>
        </w:rPr>
        <w:t xml:space="preserve">е имеет однозначного толкования, поэтому при его описании у </w:t>
      </w:r>
      <w:r w:rsidR="00847485" w:rsidRPr="0046659B">
        <w:rPr>
          <w:rFonts w:ascii="Times New Roman" w:hAnsi="Times New Roman" w:cs="Times New Roman"/>
          <w:sz w:val="24"/>
          <w:szCs w:val="24"/>
        </w:rPr>
        <w:t>научно-исследовательского сообщества</w:t>
      </w:r>
      <w:r w:rsidR="009645C0" w:rsidRPr="0046659B">
        <w:rPr>
          <w:rFonts w:ascii="Times New Roman" w:hAnsi="Times New Roman" w:cs="Times New Roman"/>
          <w:sz w:val="24"/>
          <w:szCs w:val="24"/>
        </w:rPr>
        <w:t xml:space="preserve"> возникают </w:t>
      </w:r>
      <w:r w:rsidR="00EB7384" w:rsidRPr="0046659B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9645C0" w:rsidRPr="0046659B">
        <w:rPr>
          <w:rFonts w:ascii="Times New Roman" w:hAnsi="Times New Roman" w:cs="Times New Roman"/>
          <w:sz w:val="24"/>
          <w:szCs w:val="24"/>
        </w:rPr>
        <w:t>трудности.</w:t>
      </w:r>
      <w:r w:rsidR="006B3CD3" w:rsidRPr="0046659B">
        <w:rPr>
          <w:rFonts w:ascii="Times New Roman" w:hAnsi="Times New Roman" w:cs="Times New Roman"/>
          <w:sz w:val="24"/>
          <w:szCs w:val="24"/>
        </w:rPr>
        <w:t xml:space="preserve"> </w:t>
      </w:r>
      <w:r w:rsidR="009645C0" w:rsidRPr="0046659B">
        <w:rPr>
          <w:rFonts w:ascii="Times New Roman" w:hAnsi="Times New Roman" w:cs="Times New Roman"/>
          <w:sz w:val="24"/>
          <w:szCs w:val="24"/>
        </w:rPr>
        <w:t xml:space="preserve">Рост интереса общественности к </w:t>
      </w:r>
      <w:r w:rsidR="00EB7384" w:rsidRPr="0046659B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9645C0" w:rsidRPr="0046659B">
        <w:rPr>
          <w:rFonts w:ascii="Times New Roman" w:hAnsi="Times New Roman" w:cs="Times New Roman"/>
          <w:sz w:val="24"/>
          <w:szCs w:val="24"/>
        </w:rPr>
        <w:t xml:space="preserve">явлению способствовал формированию большого количества </w:t>
      </w:r>
      <w:r w:rsidR="00421B43">
        <w:rPr>
          <w:rFonts w:ascii="Times New Roman" w:hAnsi="Times New Roman" w:cs="Times New Roman"/>
          <w:sz w:val="24"/>
          <w:szCs w:val="24"/>
        </w:rPr>
        <w:t xml:space="preserve">его </w:t>
      </w:r>
      <w:r w:rsidR="009645C0" w:rsidRPr="0046659B">
        <w:rPr>
          <w:rFonts w:ascii="Times New Roman" w:hAnsi="Times New Roman" w:cs="Times New Roman"/>
          <w:sz w:val="24"/>
          <w:szCs w:val="24"/>
        </w:rPr>
        <w:t>трактовок. Несмотря на отсутствие общепринято</w:t>
      </w:r>
      <w:r w:rsidR="00EB7384" w:rsidRPr="0046659B">
        <w:rPr>
          <w:rFonts w:ascii="Times New Roman" w:hAnsi="Times New Roman" w:cs="Times New Roman"/>
          <w:sz w:val="24"/>
          <w:szCs w:val="24"/>
        </w:rPr>
        <w:t>го</w:t>
      </w:r>
      <w:r w:rsidR="009645C0" w:rsidRPr="0046659B">
        <w:rPr>
          <w:rFonts w:ascii="Times New Roman" w:hAnsi="Times New Roman" w:cs="Times New Roman"/>
          <w:sz w:val="24"/>
          <w:szCs w:val="24"/>
        </w:rPr>
        <w:t xml:space="preserve"> </w:t>
      </w:r>
      <w:r w:rsidR="00EB7384" w:rsidRPr="0046659B">
        <w:rPr>
          <w:rFonts w:ascii="Times New Roman" w:hAnsi="Times New Roman" w:cs="Times New Roman"/>
          <w:sz w:val="24"/>
          <w:szCs w:val="24"/>
        </w:rPr>
        <w:t>определения</w:t>
      </w:r>
      <w:r w:rsidR="00C54489" w:rsidRPr="0046659B">
        <w:rPr>
          <w:rFonts w:ascii="Times New Roman" w:hAnsi="Times New Roman" w:cs="Times New Roman"/>
          <w:sz w:val="24"/>
          <w:szCs w:val="24"/>
        </w:rPr>
        <w:t xml:space="preserve"> понятия «инновации на рабочем месте»</w:t>
      </w:r>
      <w:r w:rsidR="00EB7384" w:rsidRPr="0046659B">
        <w:rPr>
          <w:rFonts w:ascii="Times New Roman" w:hAnsi="Times New Roman" w:cs="Times New Roman"/>
          <w:sz w:val="24"/>
          <w:szCs w:val="24"/>
        </w:rPr>
        <w:t>,</w:t>
      </w:r>
      <w:r w:rsidR="009645C0" w:rsidRPr="0046659B">
        <w:rPr>
          <w:rFonts w:ascii="Times New Roman" w:hAnsi="Times New Roman" w:cs="Times New Roman"/>
          <w:sz w:val="24"/>
          <w:szCs w:val="24"/>
        </w:rPr>
        <w:t xml:space="preserve"> число зарубежных работ, посвященных ему, с каждым годом увеличивается</w:t>
      </w:r>
      <w:r w:rsidR="008400A5" w:rsidRPr="0046659B">
        <w:rPr>
          <w:rFonts w:ascii="Times New Roman" w:hAnsi="Times New Roman" w:cs="Times New Roman"/>
          <w:sz w:val="24"/>
          <w:szCs w:val="24"/>
        </w:rPr>
        <w:t xml:space="preserve"> [</w:t>
      </w:r>
      <w:r w:rsidR="00756A17" w:rsidRPr="00756A17">
        <w:rPr>
          <w:rFonts w:ascii="Times New Roman" w:hAnsi="Times New Roman" w:cs="Times New Roman"/>
          <w:sz w:val="24"/>
          <w:szCs w:val="24"/>
        </w:rPr>
        <w:t>1;</w:t>
      </w:r>
      <w:r w:rsidR="00421B43">
        <w:rPr>
          <w:rFonts w:ascii="Times New Roman" w:hAnsi="Times New Roman" w:cs="Times New Roman"/>
          <w:sz w:val="24"/>
          <w:szCs w:val="24"/>
        </w:rPr>
        <w:t xml:space="preserve"> 4;</w:t>
      </w:r>
      <w:r w:rsidR="00496157">
        <w:rPr>
          <w:rFonts w:ascii="Times New Roman" w:hAnsi="Times New Roman" w:cs="Times New Roman"/>
          <w:sz w:val="24"/>
          <w:szCs w:val="24"/>
        </w:rPr>
        <w:t xml:space="preserve"> </w:t>
      </w:r>
      <w:r w:rsidR="00756A17" w:rsidRPr="00756A17">
        <w:rPr>
          <w:rFonts w:ascii="Times New Roman" w:hAnsi="Times New Roman" w:cs="Times New Roman"/>
          <w:sz w:val="24"/>
          <w:szCs w:val="24"/>
        </w:rPr>
        <w:t>5;</w:t>
      </w:r>
      <w:r w:rsidR="00421B43">
        <w:rPr>
          <w:rFonts w:ascii="Times New Roman" w:hAnsi="Times New Roman" w:cs="Times New Roman"/>
          <w:sz w:val="24"/>
          <w:szCs w:val="24"/>
        </w:rPr>
        <w:t xml:space="preserve"> 6; </w:t>
      </w:r>
      <w:r w:rsidR="00756A17" w:rsidRPr="00756A17">
        <w:rPr>
          <w:rFonts w:ascii="Times New Roman" w:hAnsi="Times New Roman" w:cs="Times New Roman"/>
          <w:sz w:val="24"/>
          <w:szCs w:val="24"/>
        </w:rPr>
        <w:t>9</w:t>
      </w:r>
      <w:r w:rsidR="008400A5" w:rsidRPr="0046659B">
        <w:rPr>
          <w:rFonts w:ascii="Times New Roman" w:hAnsi="Times New Roman" w:cs="Times New Roman"/>
          <w:sz w:val="24"/>
          <w:szCs w:val="24"/>
        </w:rPr>
        <w:t>]</w:t>
      </w:r>
      <w:r w:rsidR="009645C0" w:rsidRPr="0046659B">
        <w:rPr>
          <w:rFonts w:ascii="Times New Roman" w:hAnsi="Times New Roman" w:cs="Times New Roman"/>
          <w:sz w:val="24"/>
          <w:szCs w:val="24"/>
        </w:rPr>
        <w:t>.</w:t>
      </w:r>
    </w:p>
    <w:p w:rsidR="006F2BBF" w:rsidRDefault="006F2BBF" w:rsidP="00466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9B">
        <w:rPr>
          <w:rFonts w:ascii="Times New Roman" w:hAnsi="Times New Roman" w:cs="Times New Roman"/>
          <w:sz w:val="24"/>
          <w:szCs w:val="24"/>
        </w:rPr>
        <w:t>Рассмотрим некоторые трактовки данного явления, представленные в работах зарубежн</w:t>
      </w:r>
      <w:r w:rsidR="00ED599C">
        <w:rPr>
          <w:rFonts w:ascii="Times New Roman" w:hAnsi="Times New Roman" w:cs="Times New Roman"/>
          <w:sz w:val="24"/>
          <w:szCs w:val="24"/>
        </w:rPr>
        <w:t xml:space="preserve">ых исследователей </w:t>
      </w:r>
      <w:r w:rsidR="0046659B">
        <w:rPr>
          <w:rFonts w:ascii="Times New Roman" w:hAnsi="Times New Roman" w:cs="Times New Roman"/>
          <w:sz w:val="24"/>
          <w:szCs w:val="24"/>
        </w:rPr>
        <w:t>(</w:t>
      </w:r>
      <w:r w:rsidR="0046659B" w:rsidRPr="0046659B">
        <w:rPr>
          <w:rFonts w:ascii="Times New Roman" w:hAnsi="Times New Roman" w:cs="Times New Roman"/>
          <w:i/>
          <w:sz w:val="24"/>
          <w:szCs w:val="24"/>
        </w:rPr>
        <w:t>табл. 1</w:t>
      </w:r>
      <w:r w:rsidR="0046659B">
        <w:rPr>
          <w:rFonts w:ascii="Times New Roman" w:hAnsi="Times New Roman" w:cs="Times New Roman"/>
          <w:sz w:val="24"/>
          <w:szCs w:val="24"/>
        </w:rPr>
        <w:t>)</w:t>
      </w:r>
      <w:r w:rsidRPr="00466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5BD" w:rsidRPr="00A105BD" w:rsidRDefault="00A105BD" w:rsidP="00A105B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46659B" w:rsidRPr="00A105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659B" w:rsidRPr="0046659B" w:rsidRDefault="000336BB" w:rsidP="00A105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AE090B">
        <w:rPr>
          <w:rFonts w:ascii="Times New Roman" w:hAnsi="Times New Roman" w:cs="Times New Roman"/>
          <w:sz w:val="24"/>
          <w:szCs w:val="24"/>
        </w:rPr>
        <w:t>дефиниции</w:t>
      </w:r>
      <w:r w:rsidR="0046659B">
        <w:rPr>
          <w:rFonts w:ascii="Times New Roman" w:hAnsi="Times New Roman" w:cs="Times New Roman"/>
          <w:sz w:val="24"/>
          <w:szCs w:val="24"/>
        </w:rPr>
        <w:t xml:space="preserve"> понятия «инновации на рабочем месте»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6520"/>
      </w:tblGrid>
      <w:tr w:rsidR="0046659B" w:rsidRPr="0046659B" w:rsidTr="00931278">
        <w:tc>
          <w:tcPr>
            <w:tcW w:w="445" w:type="dxa"/>
          </w:tcPr>
          <w:p w:rsidR="0046659B" w:rsidRPr="0046659B" w:rsidRDefault="0046659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46659B" w:rsidRPr="00A105BD" w:rsidRDefault="0046659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1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105B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520" w:type="dxa"/>
          </w:tcPr>
          <w:p w:rsidR="0046659B" w:rsidRPr="0046659B" w:rsidRDefault="0046659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0336BB" w:rsidRPr="0046659B" w:rsidTr="00931278">
        <w:tc>
          <w:tcPr>
            <w:tcW w:w="445" w:type="dxa"/>
          </w:tcPr>
          <w:p w:rsidR="000336BB" w:rsidRPr="000336BB" w:rsidRDefault="000336B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4" w:type="dxa"/>
          </w:tcPr>
          <w:p w:rsidR="000336BB" w:rsidRPr="00C5089E" w:rsidRDefault="00C5089E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and Social Changes: Facts, Trends, Forecast </w:t>
            </w:r>
            <w:r w:rsidR="000336BB"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089E">
              <w:rPr>
                <w:lang w:val="en-US"/>
              </w:rPr>
              <w:t xml:space="preserve"> </w:t>
            </w:r>
            <w:proofErr w:type="spellStart"/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Oeij</w:t>
            </w:r>
            <w:proofErr w:type="spellEnd"/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R.A., </w:t>
            </w:r>
            <w:proofErr w:type="spellStart"/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Dhondt</w:t>
            </w:r>
            <w:proofErr w:type="spellEnd"/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Žiauberytė-Jakštienė</w:t>
            </w:r>
            <w:proofErr w:type="spellEnd"/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Corral A., </w:t>
            </w:r>
            <w:proofErr w:type="spellStart"/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Totterdill</w:t>
            </w:r>
            <w:proofErr w:type="spellEnd"/>
            <w:r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 w:rsidR="000336BB"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[1; </w:t>
            </w:r>
            <w:r w:rsidR="00033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6BB" w:rsidRPr="00C5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.197-198]</w:t>
            </w:r>
          </w:p>
        </w:tc>
        <w:tc>
          <w:tcPr>
            <w:tcW w:w="6520" w:type="dxa"/>
          </w:tcPr>
          <w:p w:rsidR="000336BB" w:rsidRPr="00FD50C4" w:rsidRDefault="000336BB" w:rsidP="003D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внедренная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комбинация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позволяющ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в структурном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(разделени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труда) и/или культурном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наделение полномочиями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быть вовлеченными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изменений и 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>обновлений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качества трудовой деятельности и повышения эффективности работы организации.</w:t>
            </w:r>
          </w:p>
        </w:tc>
      </w:tr>
      <w:tr w:rsidR="000336BB" w:rsidRPr="0046659B" w:rsidTr="00931278">
        <w:tc>
          <w:tcPr>
            <w:tcW w:w="445" w:type="dxa"/>
          </w:tcPr>
          <w:p w:rsidR="000336BB" w:rsidRDefault="000336B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4" w:type="dxa"/>
          </w:tcPr>
          <w:p w:rsidR="000336BB" w:rsidRPr="00931278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Dortmund/Brussels Position Paper [</w:t>
            </w:r>
            <w:r w:rsidRPr="0093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0" w:type="dxa"/>
          </w:tcPr>
          <w:p w:rsidR="000336BB" w:rsidRPr="00BA24C6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процесс, который формирует организацию рабочего процесса и трудовой деятельности, сочетая в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человеческий, организационный и технологические аспекты.</w:t>
            </w:r>
          </w:p>
        </w:tc>
      </w:tr>
      <w:tr w:rsidR="000336BB" w:rsidRPr="0046659B" w:rsidTr="00931278">
        <w:tc>
          <w:tcPr>
            <w:tcW w:w="445" w:type="dxa"/>
          </w:tcPr>
          <w:p w:rsidR="000336BB" w:rsidRDefault="000336B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74" w:type="dxa"/>
          </w:tcPr>
          <w:p w:rsidR="000336BB" w:rsidRPr="004D7976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3EF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96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3EF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spellEnd"/>
            <w:r w:rsidRPr="0096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0" w:type="dxa"/>
          </w:tcPr>
          <w:p w:rsidR="000336BB" w:rsidRPr="00DD78B5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организационно-экономической сферы,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поставщиками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36BB" w:rsidRPr="0046659B" w:rsidTr="00931278">
        <w:tc>
          <w:tcPr>
            <w:tcW w:w="445" w:type="dxa"/>
          </w:tcPr>
          <w:p w:rsidR="000336BB" w:rsidRDefault="000336B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4" w:type="dxa"/>
          </w:tcPr>
          <w:p w:rsidR="000336BB" w:rsidRPr="0012466D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Oeij</w:t>
            </w:r>
            <w:proofErr w:type="spellEnd"/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P.R.A., </w:t>
            </w:r>
            <w:proofErr w:type="spellStart"/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Dhondt</w:t>
            </w:r>
            <w:proofErr w:type="spellEnd"/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Korver 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60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24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0" w:type="dxa"/>
          </w:tcPr>
          <w:p w:rsidR="000336BB" w:rsidRPr="00D67FAE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обновление в организационном процессе и поведенческих характеристиках, которое находит отражение в организационных возможностях, состоящих из четырех элементов: стратегическая ориентация, совершенствование товарного рынка, гибкий рабочий график и грамотная организация рабочего процесса.</w:t>
            </w:r>
          </w:p>
        </w:tc>
      </w:tr>
      <w:tr w:rsidR="000336BB" w:rsidRPr="0046659B" w:rsidTr="00931278">
        <w:tc>
          <w:tcPr>
            <w:tcW w:w="445" w:type="dxa"/>
          </w:tcPr>
          <w:p w:rsidR="000336BB" w:rsidRDefault="000336B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4" w:type="dxa"/>
          </w:tcPr>
          <w:p w:rsidR="000336BB" w:rsidRPr="00756A17" w:rsidRDefault="000336BB" w:rsidP="0034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Productivity and Performance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</w:t>
            </w:r>
            <w:r w:rsidRPr="0075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432AC" w:rsidRPr="0021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432AC" w:rsidRPr="0075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D3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D3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404-405</w:t>
            </w:r>
            <w:r w:rsidRPr="003D3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0" w:type="dxa"/>
          </w:tcPr>
          <w:p w:rsidR="000336BB" w:rsidRPr="0046659B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и комплексных изменений в организацию рабочего процесса, управление персоналом</w:t>
            </w:r>
            <w:r w:rsidRPr="00B44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отношения и технологическую сферу.</w:t>
            </w:r>
          </w:p>
        </w:tc>
      </w:tr>
      <w:tr w:rsidR="000336BB" w:rsidRPr="0046659B" w:rsidTr="00931278">
        <w:tc>
          <w:tcPr>
            <w:tcW w:w="445" w:type="dxa"/>
          </w:tcPr>
          <w:p w:rsidR="000336BB" w:rsidRDefault="000336B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74" w:type="dxa"/>
          </w:tcPr>
          <w:p w:rsidR="000336BB" w:rsidRPr="00931278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European Workplace Innovation Network (EUWIN)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93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0" w:type="dxa"/>
          </w:tcPr>
          <w:p w:rsidR="000336BB" w:rsidRPr="0037255D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методики и культурные особенности рабочих мест, позволяющие работникам на всех уровнях использовать свои знания, компетенции и творческий потенциал в полной мере.</w:t>
            </w:r>
          </w:p>
        </w:tc>
      </w:tr>
      <w:tr w:rsidR="000336BB" w:rsidRPr="0046659B" w:rsidTr="00931278">
        <w:tc>
          <w:tcPr>
            <w:tcW w:w="445" w:type="dxa"/>
          </w:tcPr>
          <w:p w:rsidR="000336BB" w:rsidRDefault="000336BB" w:rsidP="00466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74" w:type="dxa"/>
          </w:tcPr>
          <w:p w:rsidR="000336BB" w:rsidRPr="003432AC" w:rsidRDefault="000336BB" w:rsidP="00343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34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</w:t>
            </w:r>
            <w:r w:rsidRPr="0034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  <w:r w:rsidRPr="0034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Totterdill</w:t>
            </w:r>
            <w:proofErr w:type="spellEnd"/>
            <w:r w:rsidR="003432AC" w:rsidRPr="0034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432AC" w:rsidRPr="0034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[8; </w:t>
            </w:r>
            <w:r w:rsidRPr="00343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.2]</w:t>
            </w:r>
          </w:p>
        </w:tc>
        <w:tc>
          <w:tcPr>
            <w:tcW w:w="6520" w:type="dxa"/>
          </w:tcPr>
          <w:p w:rsidR="000336BB" w:rsidRPr="00313E15" w:rsidRDefault="000336BB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способов организации рабочего процесса, которые вдохновляют сотрудников организации и позволяют раскрыть их творческий потенциал.</w:t>
            </w:r>
          </w:p>
        </w:tc>
      </w:tr>
    </w:tbl>
    <w:p w:rsidR="00C5558E" w:rsidRPr="0037255D" w:rsidRDefault="00C5558E" w:rsidP="0011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4E" w:rsidRDefault="001E17A1" w:rsidP="00801C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в </w:t>
      </w:r>
      <w:r w:rsidRPr="00801C4E">
        <w:rPr>
          <w:rFonts w:ascii="Times New Roman" w:hAnsi="Times New Roman" w:cs="Times New Roman"/>
          <w:i/>
          <w:sz w:val="24"/>
          <w:szCs w:val="24"/>
        </w:rPr>
        <w:t>Таблице 1</w:t>
      </w:r>
      <w:r>
        <w:rPr>
          <w:rFonts w:ascii="Times New Roman" w:hAnsi="Times New Roman" w:cs="Times New Roman"/>
          <w:sz w:val="24"/>
          <w:szCs w:val="24"/>
        </w:rPr>
        <w:t xml:space="preserve"> дефиниции понятия «инновации на рабочем месте» рассматривают </w:t>
      </w:r>
      <w:r w:rsidR="009E185D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явление с разных сторон</w:t>
      </w:r>
      <w:r w:rsidR="00935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однако на наш взгляд данные трактовки </w:t>
      </w:r>
      <w:r w:rsidR="009E185D">
        <w:rPr>
          <w:rFonts w:ascii="Times New Roman" w:hAnsi="Times New Roman" w:cs="Times New Roman"/>
          <w:sz w:val="24"/>
          <w:szCs w:val="24"/>
        </w:rPr>
        <w:t>требуют их объединения</w:t>
      </w:r>
      <w:r w:rsidR="00421B43">
        <w:rPr>
          <w:rFonts w:ascii="Times New Roman" w:hAnsi="Times New Roman" w:cs="Times New Roman"/>
          <w:sz w:val="24"/>
          <w:szCs w:val="24"/>
        </w:rPr>
        <w:t xml:space="preserve"> и корректировки</w:t>
      </w:r>
      <w:r w:rsidR="009E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более полного раскрытия сущности инноваций в рабочем пространстве. </w:t>
      </w:r>
      <w:r w:rsidR="001124EC">
        <w:rPr>
          <w:rFonts w:ascii="Times New Roman" w:hAnsi="Times New Roman" w:cs="Times New Roman"/>
          <w:sz w:val="24"/>
          <w:szCs w:val="24"/>
        </w:rPr>
        <w:t xml:space="preserve">Основываясь на определениях, представленных зарубежными исследователями, нами была предпринята попытка дать собственную трактовку этого </w:t>
      </w:r>
      <w:r w:rsidR="004C18BD">
        <w:rPr>
          <w:rFonts w:ascii="Times New Roman" w:hAnsi="Times New Roman" w:cs="Times New Roman"/>
          <w:sz w:val="24"/>
          <w:szCs w:val="24"/>
        </w:rPr>
        <w:t>понятия</w:t>
      </w:r>
      <w:r w:rsidR="001124EC">
        <w:rPr>
          <w:rFonts w:ascii="Times New Roman" w:hAnsi="Times New Roman" w:cs="Times New Roman"/>
          <w:sz w:val="24"/>
          <w:szCs w:val="24"/>
        </w:rPr>
        <w:t>. В рамках нашего исследования под инновациями на рабочем месте мы будем понимать</w:t>
      </w:r>
      <w:r w:rsidR="001E7308">
        <w:rPr>
          <w:rFonts w:ascii="Times New Roman" w:hAnsi="Times New Roman" w:cs="Times New Roman"/>
          <w:sz w:val="24"/>
          <w:szCs w:val="24"/>
        </w:rPr>
        <w:t xml:space="preserve"> </w:t>
      </w:r>
      <w:r w:rsidR="00A65968">
        <w:rPr>
          <w:rFonts w:ascii="Times New Roman" w:hAnsi="Times New Roman" w:cs="Times New Roman"/>
          <w:sz w:val="24"/>
          <w:szCs w:val="24"/>
        </w:rPr>
        <w:t>организаци</w:t>
      </w:r>
      <w:r w:rsidR="009A2E85">
        <w:rPr>
          <w:rFonts w:ascii="Times New Roman" w:hAnsi="Times New Roman" w:cs="Times New Roman"/>
          <w:sz w:val="24"/>
          <w:szCs w:val="24"/>
        </w:rPr>
        <w:t>ю</w:t>
      </w:r>
      <w:r w:rsidR="001E7308">
        <w:rPr>
          <w:rFonts w:ascii="Times New Roman" w:hAnsi="Times New Roman" w:cs="Times New Roman"/>
          <w:sz w:val="24"/>
          <w:szCs w:val="24"/>
        </w:rPr>
        <w:t xml:space="preserve"> </w:t>
      </w:r>
      <w:r w:rsidR="00E2722A">
        <w:rPr>
          <w:rFonts w:ascii="Times New Roman" w:hAnsi="Times New Roman" w:cs="Times New Roman"/>
          <w:sz w:val="24"/>
          <w:szCs w:val="24"/>
        </w:rPr>
        <w:t xml:space="preserve"> и совершенствование </w:t>
      </w:r>
      <w:r w:rsidR="00A65968">
        <w:rPr>
          <w:rFonts w:ascii="Times New Roman" w:hAnsi="Times New Roman" w:cs="Times New Roman"/>
          <w:sz w:val="24"/>
          <w:szCs w:val="24"/>
        </w:rPr>
        <w:t>рабочего процесса</w:t>
      </w:r>
      <w:r w:rsidR="001E7308">
        <w:rPr>
          <w:rFonts w:ascii="Times New Roman" w:hAnsi="Times New Roman" w:cs="Times New Roman"/>
          <w:sz w:val="24"/>
          <w:szCs w:val="24"/>
        </w:rPr>
        <w:t xml:space="preserve"> посредством создания комфортного рабочего пространств</w:t>
      </w:r>
      <w:r w:rsidR="009A2E85">
        <w:rPr>
          <w:rFonts w:ascii="Times New Roman" w:hAnsi="Times New Roman" w:cs="Times New Roman"/>
          <w:sz w:val="24"/>
          <w:szCs w:val="24"/>
        </w:rPr>
        <w:t>а</w:t>
      </w:r>
      <w:r w:rsidR="001E7308">
        <w:rPr>
          <w:rFonts w:ascii="Times New Roman" w:hAnsi="Times New Roman" w:cs="Times New Roman"/>
          <w:sz w:val="24"/>
          <w:szCs w:val="24"/>
        </w:rPr>
        <w:t xml:space="preserve"> и </w:t>
      </w:r>
      <w:r w:rsidR="004C18BD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1E7308">
        <w:rPr>
          <w:rFonts w:ascii="Times New Roman" w:hAnsi="Times New Roman" w:cs="Times New Roman"/>
          <w:sz w:val="24"/>
          <w:szCs w:val="24"/>
        </w:rPr>
        <w:t xml:space="preserve">соответствующих условий работы, </w:t>
      </w:r>
      <w:r w:rsidR="004C18BD">
        <w:rPr>
          <w:rFonts w:ascii="Times New Roman" w:hAnsi="Times New Roman" w:cs="Times New Roman"/>
          <w:sz w:val="24"/>
          <w:szCs w:val="24"/>
        </w:rPr>
        <w:t>которые позволят</w:t>
      </w:r>
      <w:r w:rsidR="001E7308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9A2E85">
        <w:rPr>
          <w:rFonts w:ascii="Times New Roman" w:hAnsi="Times New Roman" w:cs="Times New Roman"/>
          <w:sz w:val="24"/>
          <w:szCs w:val="24"/>
        </w:rPr>
        <w:t xml:space="preserve">принимать участие </w:t>
      </w:r>
      <w:r w:rsidR="001E7308">
        <w:rPr>
          <w:rFonts w:ascii="Times New Roman" w:hAnsi="Times New Roman" w:cs="Times New Roman"/>
          <w:sz w:val="24"/>
          <w:szCs w:val="24"/>
        </w:rPr>
        <w:t xml:space="preserve">в рабочем процессе, </w:t>
      </w:r>
      <w:r w:rsidR="004C18BD">
        <w:rPr>
          <w:rFonts w:ascii="Times New Roman" w:hAnsi="Times New Roman" w:cs="Times New Roman"/>
          <w:sz w:val="24"/>
          <w:szCs w:val="24"/>
        </w:rPr>
        <w:t xml:space="preserve">давая </w:t>
      </w:r>
      <w:r w:rsidR="009A2E8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1E7308">
        <w:rPr>
          <w:rFonts w:ascii="Times New Roman" w:hAnsi="Times New Roman" w:cs="Times New Roman"/>
          <w:sz w:val="24"/>
          <w:szCs w:val="24"/>
        </w:rPr>
        <w:t xml:space="preserve">быть полностью </w:t>
      </w:r>
      <w:r w:rsidR="007C662B">
        <w:rPr>
          <w:rFonts w:ascii="Times New Roman" w:hAnsi="Times New Roman" w:cs="Times New Roman"/>
          <w:sz w:val="24"/>
          <w:szCs w:val="24"/>
        </w:rPr>
        <w:t xml:space="preserve">погруженным </w:t>
      </w:r>
      <w:r w:rsidR="004C18BD">
        <w:rPr>
          <w:rFonts w:ascii="Times New Roman" w:hAnsi="Times New Roman" w:cs="Times New Roman"/>
          <w:sz w:val="24"/>
          <w:szCs w:val="24"/>
        </w:rPr>
        <w:t xml:space="preserve">в него, </w:t>
      </w:r>
      <w:r w:rsidR="001E7308">
        <w:rPr>
          <w:rFonts w:ascii="Times New Roman" w:hAnsi="Times New Roman" w:cs="Times New Roman"/>
          <w:sz w:val="24"/>
          <w:szCs w:val="24"/>
        </w:rPr>
        <w:t>проявлять инициативу</w:t>
      </w:r>
      <w:r w:rsidR="004C18BD">
        <w:rPr>
          <w:rFonts w:ascii="Times New Roman" w:hAnsi="Times New Roman" w:cs="Times New Roman"/>
          <w:sz w:val="24"/>
          <w:szCs w:val="24"/>
        </w:rPr>
        <w:t xml:space="preserve"> и</w:t>
      </w:r>
      <w:r w:rsidR="001E7308">
        <w:rPr>
          <w:rFonts w:ascii="Times New Roman" w:hAnsi="Times New Roman" w:cs="Times New Roman"/>
          <w:sz w:val="24"/>
          <w:szCs w:val="24"/>
        </w:rPr>
        <w:t xml:space="preserve"> раскрывать свой творческий потенциал.</w:t>
      </w:r>
      <w:r w:rsidR="00801C4E" w:rsidRPr="00801C4E">
        <w:rPr>
          <w:rFonts w:ascii="Times New Roman" w:hAnsi="Times New Roman" w:cs="Times New Roman"/>
          <w:sz w:val="24"/>
          <w:szCs w:val="24"/>
        </w:rPr>
        <w:t xml:space="preserve"> </w:t>
      </w:r>
      <w:r w:rsidR="001D7BE0" w:rsidRPr="001D7BE0">
        <w:rPr>
          <w:rFonts w:ascii="Times New Roman" w:hAnsi="Times New Roman" w:cs="Times New Roman"/>
          <w:sz w:val="24"/>
          <w:szCs w:val="24"/>
        </w:rPr>
        <w:t>Применение новых форм организации рабочих мест и вовлечение работников в процесс принятия решений может послужить толчком для усовершенствования трудовой деятельности, сделав её более результативной и продуктивной.</w:t>
      </w:r>
    </w:p>
    <w:p w:rsidR="001124EC" w:rsidRDefault="00801C4E" w:rsidP="00931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п</w:t>
      </w:r>
      <w:r w:rsidRPr="001124EC">
        <w:rPr>
          <w:rFonts w:ascii="Times New Roman" w:hAnsi="Times New Roman" w:cs="Times New Roman"/>
          <w:sz w:val="24"/>
          <w:szCs w:val="24"/>
        </w:rPr>
        <w:t xml:space="preserve">роблема исследования инноваций на рабочем месте и их внедрения не получила должного освещения в работах российских ученых, поэтому формулирование </w:t>
      </w:r>
      <w:r w:rsidR="007C662B">
        <w:rPr>
          <w:rFonts w:ascii="Times New Roman" w:hAnsi="Times New Roman" w:cs="Times New Roman"/>
          <w:sz w:val="24"/>
          <w:szCs w:val="24"/>
        </w:rPr>
        <w:t xml:space="preserve">комплексной дефиниции, </w:t>
      </w:r>
      <w:r w:rsidRPr="001124EC">
        <w:rPr>
          <w:rFonts w:ascii="Times New Roman" w:hAnsi="Times New Roman" w:cs="Times New Roman"/>
          <w:sz w:val="24"/>
          <w:szCs w:val="24"/>
        </w:rPr>
        <w:t>определение специфики этого понятия</w:t>
      </w:r>
      <w:r w:rsidR="007C662B">
        <w:rPr>
          <w:rFonts w:ascii="Times New Roman" w:hAnsi="Times New Roman" w:cs="Times New Roman"/>
          <w:sz w:val="24"/>
          <w:szCs w:val="24"/>
        </w:rPr>
        <w:t xml:space="preserve"> и </w:t>
      </w:r>
      <w:r w:rsidRPr="001124EC">
        <w:rPr>
          <w:rFonts w:ascii="Times New Roman" w:hAnsi="Times New Roman" w:cs="Times New Roman"/>
          <w:sz w:val="24"/>
          <w:szCs w:val="24"/>
        </w:rPr>
        <w:t xml:space="preserve"> особенностей развития данной сферы в РФ представляется актуальным</w:t>
      </w:r>
      <w:r w:rsidR="00205413">
        <w:rPr>
          <w:rFonts w:ascii="Times New Roman" w:hAnsi="Times New Roman" w:cs="Times New Roman"/>
          <w:sz w:val="24"/>
          <w:szCs w:val="24"/>
        </w:rPr>
        <w:t xml:space="preserve"> и является предметом наших дальнейших иссле</w:t>
      </w:r>
      <w:r w:rsidR="000232F1">
        <w:rPr>
          <w:rFonts w:ascii="Times New Roman" w:hAnsi="Times New Roman" w:cs="Times New Roman"/>
          <w:sz w:val="24"/>
          <w:szCs w:val="24"/>
        </w:rPr>
        <w:t>д</w:t>
      </w:r>
      <w:r w:rsidR="00205413">
        <w:rPr>
          <w:rFonts w:ascii="Times New Roman" w:hAnsi="Times New Roman" w:cs="Times New Roman"/>
          <w:sz w:val="24"/>
          <w:szCs w:val="24"/>
        </w:rPr>
        <w:t>ований</w:t>
      </w:r>
      <w:r w:rsidRPr="001124EC">
        <w:rPr>
          <w:rFonts w:ascii="Times New Roman" w:hAnsi="Times New Roman" w:cs="Times New Roman"/>
          <w:sz w:val="24"/>
          <w:szCs w:val="24"/>
        </w:rPr>
        <w:t>.</w:t>
      </w:r>
    </w:p>
    <w:p w:rsidR="00DA297B" w:rsidRPr="004C0E40" w:rsidRDefault="00DA297B" w:rsidP="00023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7CF5" w:rsidRPr="00007CF5" w:rsidRDefault="00007CF5" w:rsidP="00890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CF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5089E" w:rsidRPr="00C5089E" w:rsidRDefault="00C5089E" w:rsidP="00C5089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5089E">
        <w:rPr>
          <w:rFonts w:ascii="Times New Roman" w:hAnsi="Times New Roman" w:cs="Times New Roman"/>
          <w:bCs/>
          <w:sz w:val="24"/>
          <w:szCs w:val="24"/>
          <w:lang w:val="en-US"/>
        </w:rPr>
        <w:t>Oeij</w:t>
      </w:r>
      <w:proofErr w:type="spellEnd"/>
      <w:r w:rsidRPr="00C508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R.A., </w:t>
      </w:r>
      <w:proofErr w:type="spellStart"/>
      <w:r w:rsidRPr="00C5089E">
        <w:rPr>
          <w:rFonts w:ascii="Times New Roman" w:hAnsi="Times New Roman" w:cs="Times New Roman"/>
          <w:bCs/>
          <w:sz w:val="24"/>
          <w:szCs w:val="24"/>
          <w:lang w:val="en-US"/>
        </w:rPr>
        <w:t>Dhondt</w:t>
      </w:r>
      <w:proofErr w:type="spellEnd"/>
      <w:r w:rsidRPr="00C508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</w:t>
      </w:r>
      <w:proofErr w:type="spellStart"/>
      <w:r w:rsidRPr="00C5089E">
        <w:rPr>
          <w:rFonts w:ascii="Times New Roman" w:hAnsi="Times New Roman" w:cs="Times New Roman"/>
          <w:bCs/>
          <w:sz w:val="24"/>
          <w:szCs w:val="24"/>
          <w:lang w:val="en-US"/>
        </w:rPr>
        <w:t>Žiauberytė-Jakštienė</w:t>
      </w:r>
      <w:proofErr w:type="spellEnd"/>
      <w:r w:rsidRPr="00C508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R., Corral A., </w:t>
      </w:r>
      <w:proofErr w:type="spellStart"/>
      <w:r w:rsidRPr="00C5089E">
        <w:rPr>
          <w:rFonts w:ascii="Times New Roman" w:hAnsi="Times New Roman" w:cs="Times New Roman"/>
          <w:bCs/>
          <w:sz w:val="24"/>
          <w:szCs w:val="24"/>
          <w:lang w:val="en-US"/>
        </w:rPr>
        <w:t>Totterdill</w:t>
      </w:r>
      <w:proofErr w:type="spellEnd"/>
      <w:r w:rsidRPr="00C508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Implementing workplace innovation across Europe: Why, How and What? Economic and Social Changes: Facts, Trends, Forecast, 2016, no. 5, pp. 195-218. DOI: 10.15838/esc/2016.5.47.11</w:t>
      </w:r>
    </w:p>
    <w:p w:rsidR="0089019B" w:rsidRPr="0089019B" w:rsidRDefault="0089019B" w:rsidP="00890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Dortmund/Brussels Position Paper on Workplace Innovation: 12th June 2012. Available at: </w:t>
      </w:r>
      <w:hyperlink r:id="rId9" w:history="1">
        <w:r w:rsidRPr="0089019B">
          <w:rPr>
            <w:rFonts w:ascii="Times New Roman" w:hAnsi="Times New Roman" w:cs="Times New Roman"/>
            <w:sz w:val="24"/>
            <w:szCs w:val="24"/>
            <w:lang w:val="en-US"/>
          </w:rPr>
          <w:t>http://www.sfs.tu-dortmund.de/cms/de/DieSFS/Gremien_Netzwerke/EUWIN/Dortmund_Brussels_Position_Paper_on_Workplace_Innovation_12th_June_2012.pdf</w:t>
        </w:r>
      </w:hyperlink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 (accessed: 15.03.2019)</w:t>
      </w:r>
      <w:r w:rsidR="00467C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19B" w:rsidRPr="0089019B" w:rsidRDefault="0089019B" w:rsidP="0089019B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European Commission. Internal Market, Industry, Entrepreneurship and SMEs. Industry. Innovation. Innovation Policies. Workplace innovation. Available at: </w:t>
      </w:r>
      <w:hyperlink r:id="rId10" w:history="1">
        <w:r w:rsidRPr="0089019B">
          <w:rPr>
            <w:rFonts w:ascii="Times New Roman" w:hAnsi="Times New Roman" w:cs="Times New Roman"/>
            <w:sz w:val="24"/>
            <w:szCs w:val="24"/>
            <w:lang w:val="en-US"/>
          </w:rPr>
          <w:t>http://ec.europa.eu/growth/industry/innovation/policy/workplace/</w:t>
        </w:r>
      </w:hyperlink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  (accessed: 15.03.2019)</w:t>
      </w:r>
      <w:r w:rsidR="00467C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19B" w:rsidRPr="0089019B" w:rsidRDefault="0089019B" w:rsidP="00890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Oeij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P.R.A.,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Dhondt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Korver T. Workplace innovation, Social Innovation, and Social Quality. </w:t>
      </w:r>
      <w:r w:rsidRPr="0089019B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Social Quality</w:t>
      </w:r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, 2011, vol. 1, no. 2, pp. 31-49. 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DOI: </w:t>
      </w:r>
      <w:r w:rsidRPr="0089019B">
        <w:rPr>
          <w:rFonts w:ascii="Times New Roman" w:hAnsi="Times New Roman" w:cs="Times New Roman"/>
          <w:sz w:val="24"/>
          <w:szCs w:val="24"/>
          <w:lang w:val="en-US"/>
        </w:rPr>
        <w:t>10.3167/IJSQ.2011.010204</w:t>
      </w:r>
    </w:p>
    <w:p w:rsidR="0089019B" w:rsidRDefault="00007CF5" w:rsidP="00890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Oeij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Dhondt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Pot F.,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Totterdill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Workplace innovation as an important driver of social innovation. In: </w:t>
      </w:r>
      <w:r w:rsidRPr="0089019B">
        <w:rPr>
          <w:rFonts w:ascii="Times New Roman" w:hAnsi="Times New Roman" w:cs="Times New Roman"/>
          <w:bCs/>
          <w:i/>
          <w:sz w:val="24"/>
          <w:szCs w:val="24"/>
          <w:lang w:val="en-US"/>
        </w:rPr>
        <w:t>Atlas of Social Innovation. New Practices for a Better Future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Dortmund: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Sozialforschungsstelle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, TU Dortmund University, 2018. Pp. 55-57.</w:t>
      </w:r>
    </w:p>
    <w:p w:rsidR="00007CF5" w:rsidRPr="0089019B" w:rsidRDefault="00007CF5" w:rsidP="00890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Pot F. Workplace innovation for better jobs and performance. </w:t>
      </w:r>
      <w:r w:rsidRPr="0089019B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Productivity and Performance Management</w:t>
      </w:r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, 2011, vol. 60, no. 4, pp. 404-415. 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DOI: </w:t>
      </w:r>
      <w:r w:rsidRPr="0089019B">
        <w:rPr>
          <w:rFonts w:ascii="Times New Roman" w:hAnsi="Times New Roman" w:cs="Times New Roman"/>
          <w:sz w:val="24"/>
          <w:szCs w:val="24"/>
          <w:lang w:val="en-US"/>
        </w:rPr>
        <w:t>10.1108/17410401111123562</w:t>
      </w:r>
    </w:p>
    <w:p w:rsidR="00467CD9" w:rsidRDefault="0089019B" w:rsidP="00467C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19B">
        <w:rPr>
          <w:rFonts w:ascii="Times New Roman" w:hAnsi="Times New Roman" w:cs="Times New Roman"/>
          <w:sz w:val="24"/>
          <w:szCs w:val="24"/>
          <w:lang w:val="en-US"/>
        </w:rPr>
        <w:t>The European Workplace Innovation Network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(EUWIN). Knowledge Bank Menu. </w:t>
      </w:r>
      <w:proofErr w:type="gram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Your</w:t>
      </w:r>
      <w:proofErr w:type="gram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Guide to Workplace Innovation. Available at: </w:t>
      </w:r>
      <w:hyperlink r:id="rId11" w:history="1">
        <w:r w:rsidRPr="008901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http://uk.ukwon.eu/File%20Storage/5772620_7_EUWIN_ebook_English.pdf</w:t>
        </w:r>
      </w:hyperlink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 (accessed: 15.03.2019)</w:t>
      </w:r>
      <w:r w:rsidR="00467C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CD9" w:rsidRPr="00467CD9" w:rsidRDefault="00467CD9" w:rsidP="00467C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CD9">
        <w:rPr>
          <w:rFonts w:ascii="Times New Roman" w:hAnsi="Times New Roman" w:cs="Times New Roman"/>
          <w:sz w:val="24"/>
          <w:szCs w:val="24"/>
          <w:lang w:val="en-US"/>
        </w:rPr>
        <w:t>Totterdill</w:t>
      </w:r>
      <w:proofErr w:type="spellEnd"/>
      <w:r w:rsidRPr="00467CD9">
        <w:rPr>
          <w:rFonts w:ascii="Times New Roman" w:hAnsi="Times New Roman" w:cs="Times New Roman"/>
          <w:sz w:val="24"/>
          <w:szCs w:val="24"/>
          <w:lang w:val="en-US"/>
        </w:rPr>
        <w:t xml:space="preserve"> P. Policy Discussion Paper. Closing the Gap: Workplace innovation and UK productivity. Available at: </w:t>
      </w:r>
      <w:hyperlink r:id="rId12" w:history="1">
        <w:r w:rsidRPr="00467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http://m.acas.org.uk/media/pdf/5/0/Totterdill_Innovation_paper.pdf</w:t>
        </w:r>
      </w:hyperlink>
      <w:r w:rsidRPr="00467CD9">
        <w:rPr>
          <w:rFonts w:ascii="Times New Roman" w:hAnsi="Times New Roman" w:cs="Times New Roman"/>
          <w:sz w:val="24"/>
          <w:szCs w:val="24"/>
          <w:lang w:val="en-US"/>
        </w:rPr>
        <w:t xml:space="preserve"> (accessed: 15.03.2019).  </w:t>
      </w:r>
    </w:p>
    <w:p w:rsidR="00931278" w:rsidRPr="003C51C2" w:rsidRDefault="00007CF5" w:rsidP="009312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Vaas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Žiauberytė-Jakštienė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Oeij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R. A. Case studies can support definitions of workplace innovation in practice.  </w:t>
      </w:r>
      <w:r w:rsidRPr="0089019B">
        <w:rPr>
          <w:rFonts w:ascii="Times New Roman" w:hAnsi="Times New Roman" w:cs="Times New Roman"/>
          <w:bCs/>
          <w:i/>
          <w:sz w:val="24"/>
          <w:szCs w:val="24"/>
          <w:lang w:val="en-US"/>
        </w:rPr>
        <w:t>Special Issue on Workplace Innovation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, 2017, vol. 1, pp. 61-72.</w:t>
      </w:r>
    </w:p>
    <w:p w:rsidR="003C51C2" w:rsidRPr="003C51C2" w:rsidRDefault="003C51C2" w:rsidP="003C51C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C51C2" w:rsidRPr="003C51C2" w:rsidRDefault="003C51C2" w:rsidP="003C51C2">
      <w:pPr>
        <w:shd w:val="clear" w:color="auto" w:fill="FFFFFF"/>
        <w:spacing w:after="15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C2">
        <w:rPr>
          <w:rFonts w:ascii="Times New Roman" w:hAnsi="Times New Roman" w:cs="Times New Roman"/>
          <w:b/>
          <w:sz w:val="24"/>
          <w:szCs w:val="24"/>
        </w:rPr>
        <w:t xml:space="preserve">Информация об авторе </w:t>
      </w:r>
    </w:p>
    <w:p w:rsidR="0089019B" w:rsidRPr="004C0E40" w:rsidRDefault="003C51C2" w:rsidP="004408FA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Алексеевна (РФ, Вологда) – з</w:t>
      </w:r>
      <w:r w:rsidRPr="003C51C2">
        <w:rPr>
          <w:rFonts w:ascii="Times New Roman" w:hAnsi="Times New Roman" w:cs="Times New Roman"/>
          <w:sz w:val="24"/>
          <w:szCs w:val="24"/>
        </w:rPr>
        <w:t>аместитель заведующего</w:t>
      </w:r>
      <w:r w:rsidR="004C0E40">
        <w:rPr>
          <w:rFonts w:ascii="Times New Roman" w:hAnsi="Times New Roman" w:cs="Times New Roman"/>
          <w:sz w:val="24"/>
          <w:szCs w:val="24"/>
        </w:rPr>
        <w:t xml:space="preserve"> отделом редакционно-издательской деятельности и научно-информационного обеспечения</w:t>
      </w:r>
      <w:r w:rsidRPr="003C51C2">
        <w:rPr>
          <w:rFonts w:ascii="Times New Roman" w:hAnsi="Times New Roman" w:cs="Times New Roman"/>
          <w:sz w:val="24"/>
          <w:szCs w:val="24"/>
        </w:rPr>
        <w:t xml:space="preserve"> ФГБУН </w:t>
      </w:r>
      <w:proofErr w:type="spellStart"/>
      <w:r w:rsidRPr="003C51C2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3C51C2">
        <w:rPr>
          <w:rFonts w:ascii="Times New Roman" w:hAnsi="Times New Roman" w:cs="Times New Roman"/>
          <w:sz w:val="24"/>
          <w:szCs w:val="24"/>
        </w:rPr>
        <w:t xml:space="preserve"> РАН, </w:t>
      </w:r>
      <w:r>
        <w:rPr>
          <w:rFonts w:ascii="Times New Roman" w:hAnsi="Times New Roman" w:cs="Times New Roman"/>
          <w:sz w:val="24"/>
          <w:szCs w:val="24"/>
        </w:rPr>
        <w:t>аспирант (</w:t>
      </w:r>
      <w:r w:rsidRPr="003C51C2">
        <w:rPr>
          <w:rFonts w:ascii="Times New Roman" w:hAnsi="Times New Roman" w:cs="Times New Roman"/>
          <w:sz w:val="24"/>
          <w:szCs w:val="24"/>
        </w:rPr>
        <w:t>160014 г. Вологда, ул. Горького</w:t>
      </w:r>
      <w:r w:rsidRPr="00421B43">
        <w:rPr>
          <w:rFonts w:ascii="Times New Roman" w:hAnsi="Times New Roman" w:cs="Times New Roman"/>
          <w:sz w:val="24"/>
          <w:szCs w:val="24"/>
          <w:lang w:val="en-US"/>
        </w:rPr>
        <w:t>, 56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1B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vologdascience</w:t>
      </w:r>
      <w:r w:rsidRPr="00421B4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21B4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21B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0E40">
        <w:rPr>
          <w:rFonts w:ascii="Times New Roman" w:hAnsi="Times New Roman" w:cs="Times New Roman"/>
          <w:sz w:val="24"/>
          <w:szCs w:val="24"/>
        </w:rPr>
        <w:t>.</w:t>
      </w:r>
    </w:p>
    <w:p w:rsidR="004C0E40" w:rsidRDefault="004C0E40" w:rsidP="00365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6C8" w:rsidRPr="003656C8" w:rsidRDefault="003656C8" w:rsidP="00365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Elena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Kabakova</w:t>
      </w:r>
      <w:proofErr w:type="spellEnd"/>
    </w:p>
    <w:p w:rsidR="003656C8" w:rsidRPr="003656C8" w:rsidRDefault="003656C8" w:rsidP="003656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6C8" w:rsidRPr="00E4606C" w:rsidRDefault="003656C8" w:rsidP="0036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VARIOUS</w:t>
      </w:r>
      <w:r w:rsidRPr="00E46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DEFINITIONS</w:t>
      </w:r>
      <w:r w:rsidRPr="00E46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46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606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WORKPLACE</w:t>
      </w:r>
      <w:r w:rsidRPr="00E46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INNOVATION</w:t>
      </w:r>
      <w:r w:rsidR="00E4606C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656C8" w:rsidRPr="00E4606C" w:rsidRDefault="003656C8" w:rsidP="0036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6C8" w:rsidRPr="00421B43" w:rsidRDefault="00E4606C" w:rsidP="003656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article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presents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various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definitions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workplace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innovation”. The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author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makes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attempt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give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her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own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definition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phenomenon,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substantiates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urgent character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researching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type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innovation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marks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significance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implementing workplace innovation for improvement of labor activity. </w:t>
      </w:r>
      <w:r w:rsidRPr="00E46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3656C8" w:rsidRDefault="006B3EEB" w:rsidP="00D940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94072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</w:t>
      </w:r>
      <w:r w:rsidR="003656C8" w:rsidRPr="006B3E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B14FBE" w:rsidRPr="006B3E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workplace innovation, implementing innovation, improvement of labor activity. </w:t>
      </w:r>
    </w:p>
    <w:p w:rsidR="00D94072" w:rsidRPr="00D94072" w:rsidRDefault="00D94072" w:rsidP="00D940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3EEB" w:rsidRPr="00421B43" w:rsidRDefault="006B3EEB" w:rsidP="006B3EEB">
      <w:pPr>
        <w:shd w:val="clear" w:color="auto" w:fill="FFFFFF"/>
        <w:spacing w:after="15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089E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421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89E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421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89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421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089E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</w:p>
    <w:p w:rsidR="00DA297B" w:rsidRPr="004C0E40" w:rsidRDefault="006B3EEB" w:rsidP="004C0E40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Kabakova</w:t>
      </w:r>
      <w:proofErr w:type="spellEnd"/>
      <w:r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Vologda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>) – Deputy head of Editorial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>Publishing Activity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>and Science-Information Support Department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0E40">
        <w:rPr>
          <w:rFonts w:ascii="Times New Roman" w:hAnsi="Times New Roman" w:cs="Times New Roman"/>
          <w:sz w:val="24"/>
          <w:szCs w:val="24"/>
          <w:lang w:val="en-US"/>
        </w:rPr>
        <w:t>VolRC</w:t>
      </w:r>
      <w:proofErr w:type="spellEnd"/>
      <w:r w:rsidR="004C0E40">
        <w:rPr>
          <w:rFonts w:ascii="Times New Roman" w:hAnsi="Times New Roman" w:cs="Times New Roman"/>
          <w:sz w:val="24"/>
          <w:szCs w:val="24"/>
          <w:lang w:val="en-US"/>
        </w:rPr>
        <w:t xml:space="preserve"> RAS</w:t>
      </w:r>
      <w:r w:rsidR="004C0E40" w:rsidRPr="004C0E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0E40"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postgraduate student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7539E">
        <w:rPr>
          <w:rFonts w:ascii="Times New Roman" w:hAnsi="Times New Roman" w:cs="Times New Roman"/>
          <w:sz w:val="24"/>
          <w:szCs w:val="24"/>
          <w:lang w:val="en-US"/>
        </w:rPr>
        <w:t>56A Gorky str., Vologda, Russia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EEB">
        <w:rPr>
          <w:rFonts w:ascii="Times New Roman" w:hAnsi="Times New Roman" w:cs="Times New Roman"/>
          <w:sz w:val="24"/>
          <w:szCs w:val="24"/>
          <w:lang w:val="en-US"/>
        </w:rPr>
        <w:t>160014</w:t>
      </w:r>
      <w:r w:rsidRPr="00A42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2AF8" w:rsidRPr="004C0E40">
        <w:rPr>
          <w:rFonts w:ascii="Times New Roman" w:hAnsi="Times New Roman" w:cs="Times New Roman"/>
          <w:sz w:val="24"/>
          <w:szCs w:val="24"/>
          <w:lang w:val="en-US"/>
        </w:rPr>
        <w:t>vologdascience@gmail.com</w:t>
      </w:r>
      <w:r w:rsidRPr="00A42AF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0E40" w:rsidRPr="004C0E40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A42AF8" w:rsidRPr="00A42AF8" w:rsidRDefault="00A42AF8" w:rsidP="00A42A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90243F" w:rsidRPr="0090243F" w:rsidRDefault="0090243F" w:rsidP="009024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0243F">
        <w:rPr>
          <w:rFonts w:ascii="Times New Roman" w:hAnsi="Times New Roman" w:cs="Times New Roman"/>
          <w:bCs/>
          <w:sz w:val="24"/>
          <w:szCs w:val="24"/>
          <w:lang w:val="en-US"/>
        </w:rPr>
        <w:t>Oeij</w:t>
      </w:r>
      <w:proofErr w:type="spellEnd"/>
      <w:r w:rsidRPr="009024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R.A., </w:t>
      </w:r>
      <w:proofErr w:type="spellStart"/>
      <w:r w:rsidRPr="0090243F">
        <w:rPr>
          <w:rFonts w:ascii="Times New Roman" w:hAnsi="Times New Roman" w:cs="Times New Roman"/>
          <w:bCs/>
          <w:sz w:val="24"/>
          <w:szCs w:val="24"/>
          <w:lang w:val="en-US"/>
        </w:rPr>
        <w:t>Dhondt</w:t>
      </w:r>
      <w:proofErr w:type="spellEnd"/>
      <w:r w:rsidRPr="009024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</w:t>
      </w:r>
      <w:proofErr w:type="spellStart"/>
      <w:r w:rsidRPr="0090243F">
        <w:rPr>
          <w:rFonts w:ascii="Times New Roman" w:hAnsi="Times New Roman" w:cs="Times New Roman"/>
          <w:bCs/>
          <w:sz w:val="24"/>
          <w:szCs w:val="24"/>
          <w:lang w:val="en-US"/>
        </w:rPr>
        <w:t>Žiauberytė-Jakštienė</w:t>
      </w:r>
      <w:proofErr w:type="spellEnd"/>
      <w:r w:rsidRPr="009024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R., Corral A., </w:t>
      </w:r>
      <w:proofErr w:type="spellStart"/>
      <w:r w:rsidRPr="0090243F">
        <w:rPr>
          <w:rFonts w:ascii="Times New Roman" w:hAnsi="Times New Roman" w:cs="Times New Roman"/>
          <w:bCs/>
          <w:sz w:val="24"/>
          <w:szCs w:val="24"/>
          <w:lang w:val="en-US"/>
        </w:rPr>
        <w:t>Totterdill</w:t>
      </w:r>
      <w:proofErr w:type="spellEnd"/>
      <w:r w:rsidRPr="009024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Implementing workplace innovation across Europe: Why, How and What? Economic and Social Changes: Facts, Trends, Forecast, 2016, no. 5, pp. 195-218. DOI: 10.15838/esc/2016.5.47.11</w:t>
      </w:r>
    </w:p>
    <w:p w:rsidR="00A42AF8" w:rsidRPr="0089019B" w:rsidRDefault="00A42AF8" w:rsidP="009024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Dortmund/Brussels Position Paper on Workplace Innovation: 12th June 2012. Available at: </w:t>
      </w:r>
      <w:hyperlink r:id="rId13" w:history="1">
        <w:r w:rsidRPr="0089019B">
          <w:rPr>
            <w:rFonts w:ascii="Times New Roman" w:hAnsi="Times New Roman" w:cs="Times New Roman"/>
            <w:sz w:val="24"/>
            <w:szCs w:val="24"/>
            <w:lang w:val="en-US"/>
          </w:rPr>
          <w:t>http://www.sfs.tu-dortmund.de/cms/de/DieSFS/Gremien_Netzwerke/EUWIN/Dortmund_Brussels_Position_Paper_on_Workplace_Innovation_12th_June_2012.pdf</w:t>
        </w:r>
      </w:hyperlink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 (accessed: 15.03.2019)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2AF8" w:rsidRPr="0089019B" w:rsidRDefault="00A42AF8" w:rsidP="00A42AF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European Commission. Internal Market, Industry, Entrepreneurship and SMEs. Industry. Innovation. Innovation Policies. Workplace innovation. Available at: </w:t>
      </w:r>
      <w:hyperlink r:id="rId14" w:history="1">
        <w:r w:rsidRPr="0089019B">
          <w:rPr>
            <w:rFonts w:ascii="Times New Roman" w:hAnsi="Times New Roman" w:cs="Times New Roman"/>
            <w:sz w:val="24"/>
            <w:szCs w:val="24"/>
            <w:lang w:val="en-US"/>
          </w:rPr>
          <w:t>http://ec.europa.eu/growth/industry/innovation/policy/workplace/</w:t>
        </w:r>
      </w:hyperlink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  (accessed: 15.03.2019)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2AF8" w:rsidRPr="0089019B" w:rsidRDefault="00A42AF8" w:rsidP="00A42AF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Oeij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P.R.A.,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Dhondt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Korver T. Workplace innovation, Social Innovation, and Social Quality. </w:t>
      </w:r>
      <w:r w:rsidRPr="0089019B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Social Quality</w:t>
      </w:r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, 2011, vol. 1, no. 2, pp. 31-49. 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DOI: </w:t>
      </w:r>
      <w:r w:rsidRPr="0089019B">
        <w:rPr>
          <w:rFonts w:ascii="Times New Roman" w:hAnsi="Times New Roman" w:cs="Times New Roman"/>
          <w:sz w:val="24"/>
          <w:szCs w:val="24"/>
          <w:lang w:val="en-US"/>
        </w:rPr>
        <w:t>10.3167/IJSQ.2011.010204</w:t>
      </w:r>
    </w:p>
    <w:p w:rsidR="00A42AF8" w:rsidRDefault="00A42AF8" w:rsidP="00A42AF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Oeij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Dhondt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S., Pot F.,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Totterdill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Workplace innovation as an important driver of social innovation. In: </w:t>
      </w:r>
      <w:r w:rsidRPr="0089019B">
        <w:rPr>
          <w:rFonts w:ascii="Times New Roman" w:hAnsi="Times New Roman" w:cs="Times New Roman"/>
          <w:bCs/>
          <w:i/>
          <w:sz w:val="24"/>
          <w:szCs w:val="24"/>
          <w:lang w:val="en-US"/>
        </w:rPr>
        <w:t>Atlas of Social Innovation. New Practices for a Better Future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Dortmund: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Sozialforschungsstelle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, TU Dortmund University, 2018. Pp. 55-57.</w:t>
      </w:r>
    </w:p>
    <w:p w:rsidR="00A42AF8" w:rsidRPr="0089019B" w:rsidRDefault="00A42AF8" w:rsidP="00A42AF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Pot F. Workplace innovation for better jobs and performance. </w:t>
      </w:r>
      <w:r w:rsidRPr="0089019B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Productivity and Performance Management</w:t>
      </w:r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, 2011, vol. 60, no. 4, pp. 404-415. 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DOI: </w:t>
      </w:r>
      <w:r w:rsidRPr="0089019B">
        <w:rPr>
          <w:rFonts w:ascii="Times New Roman" w:hAnsi="Times New Roman" w:cs="Times New Roman"/>
          <w:sz w:val="24"/>
          <w:szCs w:val="24"/>
          <w:lang w:val="en-US"/>
        </w:rPr>
        <w:t>10.1108/17410401111123562</w:t>
      </w:r>
    </w:p>
    <w:p w:rsidR="00A42AF8" w:rsidRDefault="00A42AF8" w:rsidP="00A42AF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19B">
        <w:rPr>
          <w:rFonts w:ascii="Times New Roman" w:hAnsi="Times New Roman" w:cs="Times New Roman"/>
          <w:sz w:val="24"/>
          <w:szCs w:val="24"/>
          <w:lang w:val="en-US"/>
        </w:rPr>
        <w:t>The European Workplace Innovation Network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(EUWIN). Knowledge Bank Menu. </w:t>
      </w:r>
      <w:proofErr w:type="gram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Your</w:t>
      </w:r>
      <w:proofErr w:type="gram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Guide to Workplace Innovation. Available at: </w:t>
      </w:r>
      <w:hyperlink r:id="rId15" w:history="1">
        <w:r w:rsidRPr="008901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http://uk.ukwon.eu/File%20Storage/5772620_7_EUWIN_ebook_English.pdf</w:t>
        </w:r>
      </w:hyperlink>
      <w:r w:rsidRPr="0089019B">
        <w:rPr>
          <w:rFonts w:ascii="Times New Roman" w:hAnsi="Times New Roman" w:cs="Times New Roman"/>
          <w:sz w:val="24"/>
          <w:szCs w:val="24"/>
          <w:lang w:val="en-US"/>
        </w:rPr>
        <w:t xml:space="preserve"> (accessed: 15.03.2019)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2AF8" w:rsidRPr="00467CD9" w:rsidRDefault="00A42AF8" w:rsidP="00A42AF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CD9">
        <w:rPr>
          <w:rFonts w:ascii="Times New Roman" w:hAnsi="Times New Roman" w:cs="Times New Roman"/>
          <w:sz w:val="24"/>
          <w:szCs w:val="24"/>
          <w:lang w:val="en-US"/>
        </w:rPr>
        <w:t>Totterdill</w:t>
      </w:r>
      <w:proofErr w:type="spellEnd"/>
      <w:r w:rsidRPr="00467CD9">
        <w:rPr>
          <w:rFonts w:ascii="Times New Roman" w:hAnsi="Times New Roman" w:cs="Times New Roman"/>
          <w:sz w:val="24"/>
          <w:szCs w:val="24"/>
          <w:lang w:val="en-US"/>
        </w:rPr>
        <w:t xml:space="preserve"> P. Policy Discussion Paper. Closing the Gap: Workplace innovation and UK productivity. Available at: </w:t>
      </w:r>
      <w:hyperlink r:id="rId16" w:history="1">
        <w:r w:rsidRPr="00467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http://m.acas.org.uk/media/pdf/5/0/Totterdill_Innovation_paper.pdf</w:t>
        </w:r>
      </w:hyperlink>
      <w:r w:rsidRPr="00467CD9">
        <w:rPr>
          <w:rFonts w:ascii="Times New Roman" w:hAnsi="Times New Roman" w:cs="Times New Roman"/>
          <w:sz w:val="24"/>
          <w:szCs w:val="24"/>
          <w:lang w:val="en-US"/>
        </w:rPr>
        <w:t xml:space="preserve"> (accessed: 15.03.2019).  </w:t>
      </w:r>
    </w:p>
    <w:p w:rsidR="00A42AF8" w:rsidRPr="003C51C2" w:rsidRDefault="00A42AF8" w:rsidP="00A42AF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Vaas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Žiauberytė-Jakštienė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R., </w:t>
      </w:r>
      <w:proofErr w:type="spellStart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Oeij</w:t>
      </w:r>
      <w:proofErr w:type="spellEnd"/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R. A. Case studies can support definitions of workplace innovation in practice.  </w:t>
      </w:r>
      <w:r w:rsidRPr="0089019B">
        <w:rPr>
          <w:rFonts w:ascii="Times New Roman" w:hAnsi="Times New Roman" w:cs="Times New Roman"/>
          <w:bCs/>
          <w:i/>
          <w:sz w:val="24"/>
          <w:szCs w:val="24"/>
          <w:lang w:val="en-US"/>
        </w:rPr>
        <w:t>Special Issue on Workplace Innovation</w:t>
      </w:r>
      <w:r w:rsidRPr="0089019B">
        <w:rPr>
          <w:rFonts w:ascii="Times New Roman" w:hAnsi="Times New Roman" w:cs="Times New Roman"/>
          <w:bCs/>
          <w:sz w:val="24"/>
          <w:szCs w:val="24"/>
          <w:lang w:val="en-US"/>
        </w:rPr>
        <w:t>, 2017, vol. 1, pp. 61-72.</w:t>
      </w:r>
    </w:p>
    <w:p w:rsidR="00A42AF8" w:rsidRPr="003C51C2" w:rsidRDefault="00A42AF8" w:rsidP="00A42A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B3EEB" w:rsidRPr="00A42AF8" w:rsidRDefault="006B3EEB" w:rsidP="006B3EE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3EEB" w:rsidRPr="00A42AF8" w:rsidSect="0046659B">
      <w:footerReference w:type="default" r:id="rId1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87" w:rsidRDefault="00D80A87">
      <w:pPr>
        <w:spacing w:after="0" w:line="240" w:lineRule="auto"/>
      </w:pPr>
      <w:r>
        <w:separator/>
      </w:r>
    </w:p>
  </w:endnote>
  <w:endnote w:type="continuationSeparator" w:id="0">
    <w:p w:rsidR="00D80A87" w:rsidRDefault="00D8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53" w:rsidRDefault="000F7F53" w:rsidP="00541B9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87" w:rsidRDefault="00D80A87">
      <w:pPr>
        <w:spacing w:after="0" w:line="240" w:lineRule="auto"/>
      </w:pPr>
      <w:r>
        <w:separator/>
      </w:r>
    </w:p>
  </w:footnote>
  <w:footnote w:type="continuationSeparator" w:id="0">
    <w:p w:rsidR="00D80A87" w:rsidRDefault="00D8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CCA"/>
    <w:multiLevelType w:val="hybridMultilevel"/>
    <w:tmpl w:val="BBF2BBB0"/>
    <w:lvl w:ilvl="0" w:tplc="E472749A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64C66"/>
    <w:multiLevelType w:val="hybridMultilevel"/>
    <w:tmpl w:val="38BA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6B86"/>
    <w:multiLevelType w:val="hybridMultilevel"/>
    <w:tmpl w:val="38BA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A"/>
    <w:rsid w:val="00007CF5"/>
    <w:rsid w:val="000232F1"/>
    <w:rsid w:val="00027480"/>
    <w:rsid w:val="000336BB"/>
    <w:rsid w:val="00033D67"/>
    <w:rsid w:val="000428C1"/>
    <w:rsid w:val="000622B0"/>
    <w:rsid w:val="00094A19"/>
    <w:rsid w:val="000B02B0"/>
    <w:rsid w:val="000B2307"/>
    <w:rsid w:val="000D6728"/>
    <w:rsid w:val="000F1460"/>
    <w:rsid w:val="000F50AA"/>
    <w:rsid w:val="000F7F53"/>
    <w:rsid w:val="0010235C"/>
    <w:rsid w:val="00106030"/>
    <w:rsid w:val="001113CC"/>
    <w:rsid w:val="001124EC"/>
    <w:rsid w:val="0012466D"/>
    <w:rsid w:val="0015467D"/>
    <w:rsid w:val="00162B90"/>
    <w:rsid w:val="0017269A"/>
    <w:rsid w:val="00193D45"/>
    <w:rsid w:val="001D7BE0"/>
    <w:rsid w:val="001D7C5E"/>
    <w:rsid w:val="001E17A1"/>
    <w:rsid w:val="001E7308"/>
    <w:rsid w:val="002013ED"/>
    <w:rsid w:val="00205413"/>
    <w:rsid w:val="00216251"/>
    <w:rsid w:val="00261C6A"/>
    <w:rsid w:val="002A4660"/>
    <w:rsid w:val="002C5654"/>
    <w:rsid w:val="002E00D9"/>
    <w:rsid w:val="003043E3"/>
    <w:rsid w:val="00313C45"/>
    <w:rsid w:val="00313E15"/>
    <w:rsid w:val="003176CC"/>
    <w:rsid w:val="00320B2F"/>
    <w:rsid w:val="003432AC"/>
    <w:rsid w:val="003656C8"/>
    <w:rsid w:val="003708C0"/>
    <w:rsid w:val="0037255D"/>
    <w:rsid w:val="0037539E"/>
    <w:rsid w:val="003C51C2"/>
    <w:rsid w:val="003D377A"/>
    <w:rsid w:val="003D58F3"/>
    <w:rsid w:val="004205DA"/>
    <w:rsid w:val="00421B43"/>
    <w:rsid w:val="004308E6"/>
    <w:rsid w:val="004408FA"/>
    <w:rsid w:val="00450548"/>
    <w:rsid w:val="00465EBA"/>
    <w:rsid w:val="0046659B"/>
    <w:rsid w:val="00467CD9"/>
    <w:rsid w:val="00491F9D"/>
    <w:rsid w:val="0049490D"/>
    <w:rsid w:val="00496157"/>
    <w:rsid w:val="004C0A72"/>
    <w:rsid w:val="004C0E40"/>
    <w:rsid w:val="004C18BD"/>
    <w:rsid w:val="004D7976"/>
    <w:rsid w:val="004E041B"/>
    <w:rsid w:val="00526892"/>
    <w:rsid w:val="00541B91"/>
    <w:rsid w:val="00560AB7"/>
    <w:rsid w:val="0056783B"/>
    <w:rsid w:val="00572A34"/>
    <w:rsid w:val="005A0830"/>
    <w:rsid w:val="005A1995"/>
    <w:rsid w:val="005D590E"/>
    <w:rsid w:val="005D6977"/>
    <w:rsid w:val="005F1917"/>
    <w:rsid w:val="00633F47"/>
    <w:rsid w:val="00643AF0"/>
    <w:rsid w:val="00685056"/>
    <w:rsid w:val="006B3CD3"/>
    <w:rsid w:val="006B3EEB"/>
    <w:rsid w:val="006F1ECD"/>
    <w:rsid w:val="006F2BBF"/>
    <w:rsid w:val="00756A17"/>
    <w:rsid w:val="0075753E"/>
    <w:rsid w:val="00764489"/>
    <w:rsid w:val="00772672"/>
    <w:rsid w:val="00774275"/>
    <w:rsid w:val="007A524D"/>
    <w:rsid w:val="007B0F09"/>
    <w:rsid w:val="007C4AD9"/>
    <w:rsid w:val="007C662B"/>
    <w:rsid w:val="007D037C"/>
    <w:rsid w:val="007F1706"/>
    <w:rsid w:val="00801C4E"/>
    <w:rsid w:val="00823720"/>
    <w:rsid w:val="008400A5"/>
    <w:rsid w:val="0084030F"/>
    <w:rsid w:val="00847485"/>
    <w:rsid w:val="00877F7E"/>
    <w:rsid w:val="00886DD2"/>
    <w:rsid w:val="0089019B"/>
    <w:rsid w:val="00895122"/>
    <w:rsid w:val="0089712E"/>
    <w:rsid w:val="008A3C51"/>
    <w:rsid w:val="008B1E21"/>
    <w:rsid w:val="008C5AA2"/>
    <w:rsid w:val="008E3CD4"/>
    <w:rsid w:val="0090243F"/>
    <w:rsid w:val="00931278"/>
    <w:rsid w:val="00935ED5"/>
    <w:rsid w:val="00950D9A"/>
    <w:rsid w:val="0095178B"/>
    <w:rsid w:val="009645C0"/>
    <w:rsid w:val="009653EF"/>
    <w:rsid w:val="009A2E85"/>
    <w:rsid w:val="009C06CA"/>
    <w:rsid w:val="009D1773"/>
    <w:rsid w:val="009E185D"/>
    <w:rsid w:val="00A105BD"/>
    <w:rsid w:val="00A42AF8"/>
    <w:rsid w:val="00A65968"/>
    <w:rsid w:val="00AA1D5F"/>
    <w:rsid w:val="00AB3B72"/>
    <w:rsid w:val="00AE090B"/>
    <w:rsid w:val="00B002BF"/>
    <w:rsid w:val="00B14FBE"/>
    <w:rsid w:val="00B441AE"/>
    <w:rsid w:val="00B5122A"/>
    <w:rsid w:val="00B607D9"/>
    <w:rsid w:val="00B9413E"/>
    <w:rsid w:val="00BA24C6"/>
    <w:rsid w:val="00C023CA"/>
    <w:rsid w:val="00C121CD"/>
    <w:rsid w:val="00C5089E"/>
    <w:rsid w:val="00C51324"/>
    <w:rsid w:val="00C54489"/>
    <w:rsid w:val="00C5558E"/>
    <w:rsid w:val="00C56457"/>
    <w:rsid w:val="00C8794D"/>
    <w:rsid w:val="00CB1F9A"/>
    <w:rsid w:val="00CB7A8D"/>
    <w:rsid w:val="00CC3C4A"/>
    <w:rsid w:val="00CC52B2"/>
    <w:rsid w:val="00D16935"/>
    <w:rsid w:val="00D17E30"/>
    <w:rsid w:val="00D56180"/>
    <w:rsid w:val="00D67FAE"/>
    <w:rsid w:val="00D7120E"/>
    <w:rsid w:val="00D7699A"/>
    <w:rsid w:val="00D80A87"/>
    <w:rsid w:val="00D94072"/>
    <w:rsid w:val="00DA297B"/>
    <w:rsid w:val="00DC70BD"/>
    <w:rsid w:val="00DD78B5"/>
    <w:rsid w:val="00E1195F"/>
    <w:rsid w:val="00E2722A"/>
    <w:rsid w:val="00E32C00"/>
    <w:rsid w:val="00E3613F"/>
    <w:rsid w:val="00E4606C"/>
    <w:rsid w:val="00E65460"/>
    <w:rsid w:val="00E83AEC"/>
    <w:rsid w:val="00EB7384"/>
    <w:rsid w:val="00EC7BD0"/>
    <w:rsid w:val="00ED599C"/>
    <w:rsid w:val="00EE46F7"/>
    <w:rsid w:val="00EF40C6"/>
    <w:rsid w:val="00F232DF"/>
    <w:rsid w:val="00F24D62"/>
    <w:rsid w:val="00F328A1"/>
    <w:rsid w:val="00F37584"/>
    <w:rsid w:val="00F6679F"/>
    <w:rsid w:val="00F934A0"/>
    <w:rsid w:val="00FB25CB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5D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2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5DA"/>
  </w:style>
  <w:style w:type="paragraph" w:styleId="a7">
    <w:name w:val="Balloon Text"/>
    <w:basedOn w:val="a"/>
    <w:link w:val="a8"/>
    <w:uiPriority w:val="99"/>
    <w:semiHidden/>
    <w:unhideWhenUsed/>
    <w:rsid w:val="007C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AD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41B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1B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1B91"/>
    <w:rPr>
      <w:vertAlign w:val="superscript"/>
    </w:rPr>
  </w:style>
  <w:style w:type="table" w:styleId="ac">
    <w:name w:val="Table Grid"/>
    <w:basedOn w:val="a1"/>
    <w:uiPriority w:val="5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5D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2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5DA"/>
  </w:style>
  <w:style w:type="paragraph" w:styleId="a7">
    <w:name w:val="Balloon Text"/>
    <w:basedOn w:val="a"/>
    <w:link w:val="a8"/>
    <w:uiPriority w:val="99"/>
    <w:semiHidden/>
    <w:unhideWhenUsed/>
    <w:rsid w:val="007C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AD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41B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1B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1B91"/>
    <w:rPr>
      <w:vertAlign w:val="superscript"/>
    </w:rPr>
  </w:style>
  <w:style w:type="table" w:styleId="ac">
    <w:name w:val="Table Grid"/>
    <w:basedOn w:val="a1"/>
    <w:uiPriority w:val="5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s.tu-dortmund.de/cms/de/DieSFS/Gremien_Netzwerke/EUWIN/Dortmund_Brussels_Position_Paper_on_Workplace_Innovation_12th_June_201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.acas.org.uk/media/pdf/5/0/Totterdill_Innovation_pape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.acas.org.uk/media/pdf/5/0/Totterdill_Innovation_pape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ukwon.eu/File%20Storage/5772620_7_EUWIN_ebook_English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k.ukwon.eu/File%20Storage/5772620_7_EUWIN_ebook_English.pdf" TargetMode="External"/><Relationship Id="rId10" Type="http://schemas.openxmlformats.org/officeDocument/2006/relationships/hyperlink" Target="http://ec.europa.eu/growth/industry/innovation/policy/workplac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fs.tu-dortmund.de/cms/de/DieSFS/Gremien_Netzwerke/EUWIN/Dortmund_Brussels_Position_Paper_on_Workplace_Innovation_12th_June_2012.pdf" TargetMode="External"/><Relationship Id="rId14" Type="http://schemas.openxmlformats.org/officeDocument/2006/relationships/hyperlink" Target="http://ec.europa.eu/growth/industry/innovation/policy/workpla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7944-CFCD-47CD-A2E3-C8F40D79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Кабакова</dc:creator>
  <cp:lastModifiedBy>user</cp:lastModifiedBy>
  <cp:revision>145</cp:revision>
  <cp:lastPrinted>2018-11-30T12:53:00Z</cp:lastPrinted>
  <dcterms:created xsi:type="dcterms:W3CDTF">2018-11-20T05:40:00Z</dcterms:created>
  <dcterms:modified xsi:type="dcterms:W3CDTF">2019-03-22T05:29:00Z</dcterms:modified>
</cp:coreProperties>
</file>