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314" w:rsidRDefault="00986314" w:rsidP="00986314">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УДК</w:t>
      </w:r>
      <w:r>
        <w:rPr>
          <w:rFonts w:ascii="Times New Roman" w:hAnsi="Times New Roman" w:cs="Times New Roman"/>
          <w:b/>
          <w:sz w:val="24"/>
          <w:szCs w:val="24"/>
        </w:rPr>
        <w:t xml:space="preserve"> 314.7</w:t>
      </w:r>
      <w:r w:rsidRPr="00B7004B">
        <w:rPr>
          <w:rFonts w:ascii="Times New Roman" w:hAnsi="Times New Roman" w:cs="Times New Roman"/>
          <w:b/>
          <w:sz w:val="24"/>
          <w:szCs w:val="24"/>
        </w:rPr>
        <w:t xml:space="preserve"> </w:t>
      </w:r>
      <w:r w:rsidRPr="002253C3">
        <w:rPr>
          <w:rFonts w:ascii="Times New Roman" w:hAnsi="Times New Roman" w:cs="Times New Roman"/>
          <w:b/>
          <w:sz w:val="24"/>
          <w:szCs w:val="24"/>
        </w:rPr>
        <w:t>ББК</w:t>
      </w:r>
      <w:r w:rsidRPr="00B7004B">
        <w:rPr>
          <w:rFonts w:ascii="Times New Roman" w:hAnsi="Times New Roman" w:cs="Times New Roman"/>
          <w:b/>
          <w:sz w:val="24"/>
          <w:szCs w:val="24"/>
        </w:rPr>
        <w:t xml:space="preserve"> 60.7</w:t>
      </w:r>
    </w:p>
    <w:p w:rsidR="00986314" w:rsidRDefault="00986314" w:rsidP="0098631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Будилов А. П.</w:t>
      </w:r>
    </w:p>
    <w:p w:rsidR="00986314" w:rsidRDefault="00986314" w:rsidP="002253C3">
      <w:pPr>
        <w:spacing w:after="0" w:line="240" w:lineRule="auto"/>
        <w:ind w:firstLine="708"/>
        <w:jc w:val="center"/>
        <w:rPr>
          <w:rFonts w:ascii="Times New Roman" w:hAnsi="Times New Roman" w:cs="Times New Roman"/>
          <w:b/>
          <w:sz w:val="24"/>
          <w:szCs w:val="24"/>
        </w:rPr>
      </w:pPr>
    </w:p>
    <w:p w:rsidR="0045700A" w:rsidRDefault="003D01A8" w:rsidP="002253C3">
      <w:pPr>
        <w:spacing w:after="0" w:line="240" w:lineRule="auto"/>
        <w:ind w:firstLine="708"/>
        <w:jc w:val="center"/>
        <w:rPr>
          <w:rFonts w:ascii="Times New Roman" w:hAnsi="Times New Roman" w:cs="Times New Roman"/>
          <w:b/>
          <w:sz w:val="24"/>
          <w:szCs w:val="24"/>
        </w:rPr>
      </w:pPr>
      <w:r>
        <w:rPr>
          <w:rFonts w:ascii="Times New Roman" w:hAnsi="Times New Roman" w:cs="Times New Roman"/>
          <w:b/>
          <w:sz w:val="24"/>
          <w:szCs w:val="24"/>
        </w:rPr>
        <w:t xml:space="preserve">РОЛЬ </w:t>
      </w:r>
      <w:r w:rsidR="00DB77C3">
        <w:rPr>
          <w:rFonts w:ascii="Times New Roman" w:hAnsi="Times New Roman" w:cs="Times New Roman"/>
          <w:b/>
          <w:sz w:val="24"/>
          <w:szCs w:val="24"/>
        </w:rPr>
        <w:t xml:space="preserve">ВНУТРЕННЕЙ </w:t>
      </w:r>
      <w:r>
        <w:rPr>
          <w:rFonts w:ascii="Times New Roman" w:hAnsi="Times New Roman" w:cs="Times New Roman"/>
          <w:b/>
          <w:sz w:val="24"/>
          <w:szCs w:val="24"/>
        </w:rPr>
        <w:t>МИГРАЦИИ В ФОРМИРОВАНИИ Т</w:t>
      </w:r>
      <w:r w:rsidR="00E22219">
        <w:rPr>
          <w:rFonts w:ascii="Times New Roman" w:hAnsi="Times New Roman" w:cs="Times New Roman"/>
          <w:b/>
          <w:sz w:val="24"/>
          <w:szCs w:val="24"/>
        </w:rPr>
        <w:t>РУДОВОГО ПОТЕНЦИАЛА СЕЛЬСКОГО НАСЕЛЕНИЯ</w:t>
      </w:r>
    </w:p>
    <w:p w:rsidR="00807204" w:rsidRDefault="00807204" w:rsidP="002253C3">
      <w:pPr>
        <w:spacing w:after="0" w:line="240" w:lineRule="auto"/>
        <w:ind w:firstLine="708"/>
        <w:jc w:val="center"/>
        <w:rPr>
          <w:rFonts w:ascii="Times New Roman" w:hAnsi="Times New Roman" w:cs="Times New Roman"/>
          <w:b/>
          <w:sz w:val="24"/>
          <w:szCs w:val="24"/>
        </w:rPr>
      </w:pPr>
    </w:p>
    <w:p w:rsidR="00912238" w:rsidRDefault="00670324" w:rsidP="00912238">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Аннотация:</w:t>
      </w:r>
      <w:r w:rsidRPr="00607094">
        <w:rPr>
          <w:rFonts w:ascii="Times New Roman" w:hAnsi="Times New Roman" w:cs="Times New Roman"/>
          <w:sz w:val="24"/>
          <w:szCs w:val="24"/>
        </w:rPr>
        <w:t xml:space="preserve"> </w:t>
      </w:r>
      <w:r w:rsidR="00C00D8A" w:rsidRPr="00F553BD">
        <w:rPr>
          <w:rFonts w:ascii="Times New Roman" w:hAnsi="Times New Roman" w:cs="Times New Roman"/>
          <w:i/>
          <w:sz w:val="24"/>
          <w:szCs w:val="24"/>
        </w:rPr>
        <w:t>статья посвящен</w:t>
      </w:r>
      <w:r w:rsidR="00C00D8A">
        <w:rPr>
          <w:rFonts w:ascii="Times New Roman" w:hAnsi="Times New Roman" w:cs="Times New Roman"/>
          <w:i/>
          <w:sz w:val="24"/>
          <w:szCs w:val="24"/>
        </w:rPr>
        <w:t xml:space="preserve">а </w:t>
      </w:r>
      <w:r w:rsidR="00540AE3">
        <w:rPr>
          <w:rFonts w:ascii="Times New Roman" w:hAnsi="Times New Roman" w:cs="Times New Roman"/>
          <w:i/>
          <w:sz w:val="24"/>
          <w:szCs w:val="24"/>
        </w:rPr>
        <w:t xml:space="preserve">особенностям </w:t>
      </w:r>
      <w:r w:rsidR="00C00D8A">
        <w:rPr>
          <w:rFonts w:ascii="Times New Roman" w:hAnsi="Times New Roman" w:cs="Times New Roman"/>
          <w:i/>
          <w:sz w:val="24"/>
          <w:szCs w:val="24"/>
        </w:rPr>
        <w:t>внутрироссийской миграции (село-город, город-село) как фактор</w:t>
      </w:r>
      <w:r w:rsidR="00FB52FB">
        <w:rPr>
          <w:rFonts w:ascii="Times New Roman" w:hAnsi="Times New Roman" w:cs="Times New Roman"/>
          <w:i/>
          <w:sz w:val="24"/>
          <w:szCs w:val="24"/>
        </w:rPr>
        <w:t>а</w:t>
      </w:r>
      <w:r w:rsidR="00C00D8A">
        <w:rPr>
          <w:rFonts w:ascii="Times New Roman" w:hAnsi="Times New Roman" w:cs="Times New Roman"/>
          <w:i/>
          <w:sz w:val="24"/>
          <w:szCs w:val="24"/>
        </w:rPr>
        <w:t xml:space="preserve"> развития трудового потенциала сельского населения. </w:t>
      </w:r>
      <w:r w:rsidR="00540AE3">
        <w:rPr>
          <w:rFonts w:ascii="Times New Roman" w:hAnsi="Times New Roman" w:cs="Times New Roman"/>
          <w:i/>
          <w:sz w:val="24"/>
          <w:szCs w:val="24"/>
        </w:rPr>
        <w:t xml:space="preserve">Результаты исследования </w:t>
      </w:r>
      <w:r w:rsidR="00986314">
        <w:rPr>
          <w:rFonts w:ascii="Times New Roman" w:hAnsi="Times New Roman" w:cs="Times New Roman"/>
          <w:i/>
          <w:sz w:val="24"/>
          <w:szCs w:val="24"/>
        </w:rPr>
        <w:t>позволили оценить</w:t>
      </w:r>
      <w:r w:rsidR="00C00D8A">
        <w:rPr>
          <w:rFonts w:ascii="Times New Roman" w:hAnsi="Times New Roman" w:cs="Times New Roman"/>
          <w:i/>
          <w:sz w:val="24"/>
          <w:szCs w:val="24"/>
        </w:rPr>
        <w:t xml:space="preserve"> влияние</w:t>
      </w:r>
      <w:r w:rsidR="00986314">
        <w:rPr>
          <w:rFonts w:ascii="Times New Roman" w:hAnsi="Times New Roman" w:cs="Times New Roman"/>
          <w:i/>
          <w:sz w:val="24"/>
          <w:szCs w:val="24"/>
        </w:rPr>
        <w:t xml:space="preserve"> миграции</w:t>
      </w:r>
      <w:r w:rsidR="00C00D8A">
        <w:rPr>
          <w:rFonts w:ascii="Times New Roman" w:hAnsi="Times New Roman" w:cs="Times New Roman"/>
          <w:i/>
          <w:sz w:val="24"/>
          <w:szCs w:val="24"/>
        </w:rPr>
        <w:t xml:space="preserve"> на состояние трудового </w:t>
      </w:r>
      <w:r w:rsidR="00FB52FB">
        <w:rPr>
          <w:rFonts w:ascii="Times New Roman" w:hAnsi="Times New Roman" w:cs="Times New Roman"/>
          <w:i/>
          <w:sz w:val="24"/>
          <w:szCs w:val="24"/>
        </w:rPr>
        <w:t xml:space="preserve">потенциала </w:t>
      </w:r>
      <w:r w:rsidR="00DB77C3">
        <w:rPr>
          <w:rFonts w:ascii="Times New Roman" w:hAnsi="Times New Roman" w:cs="Times New Roman"/>
          <w:i/>
          <w:sz w:val="24"/>
          <w:szCs w:val="24"/>
        </w:rPr>
        <w:t>сельчан</w:t>
      </w:r>
      <w:r w:rsidR="00FB52FB">
        <w:rPr>
          <w:rFonts w:ascii="Times New Roman" w:hAnsi="Times New Roman" w:cs="Times New Roman"/>
          <w:i/>
          <w:sz w:val="24"/>
          <w:szCs w:val="24"/>
        </w:rPr>
        <w:t xml:space="preserve"> и сформулировать предложения</w:t>
      </w:r>
      <w:r w:rsidR="00540AE3">
        <w:rPr>
          <w:rFonts w:ascii="Times New Roman" w:hAnsi="Times New Roman" w:cs="Times New Roman"/>
          <w:i/>
          <w:sz w:val="24"/>
          <w:szCs w:val="24"/>
        </w:rPr>
        <w:t xml:space="preserve"> по повышению эффективности </w:t>
      </w:r>
      <w:r w:rsidR="001B003D">
        <w:rPr>
          <w:rFonts w:ascii="Times New Roman" w:hAnsi="Times New Roman" w:cs="Times New Roman"/>
          <w:i/>
          <w:sz w:val="24"/>
          <w:szCs w:val="24"/>
        </w:rPr>
        <w:t>миграционной политики</w:t>
      </w:r>
      <w:r w:rsidR="00912238">
        <w:rPr>
          <w:rFonts w:ascii="Times New Roman" w:hAnsi="Times New Roman" w:cs="Times New Roman"/>
          <w:i/>
          <w:sz w:val="24"/>
          <w:szCs w:val="24"/>
        </w:rPr>
        <w:t>.</w:t>
      </w:r>
    </w:p>
    <w:p w:rsidR="00807204" w:rsidRPr="00986314" w:rsidRDefault="00807204" w:rsidP="003C1DB7">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Ключевые слова:</w:t>
      </w:r>
      <w:r w:rsidRPr="00986314">
        <w:rPr>
          <w:rFonts w:ascii="Times New Roman" w:hAnsi="Times New Roman" w:cs="Times New Roman"/>
          <w:i/>
          <w:sz w:val="24"/>
          <w:szCs w:val="24"/>
        </w:rPr>
        <w:t xml:space="preserve"> миграция, внутренняя миграция, </w:t>
      </w:r>
      <w:r w:rsidR="00C00D8A" w:rsidRPr="00986314">
        <w:rPr>
          <w:rFonts w:ascii="Times New Roman" w:hAnsi="Times New Roman" w:cs="Times New Roman"/>
          <w:i/>
          <w:sz w:val="24"/>
          <w:szCs w:val="24"/>
        </w:rPr>
        <w:t>трудовой потенциал, сельские территории.</w:t>
      </w:r>
    </w:p>
    <w:p w:rsidR="00807204" w:rsidRPr="00607094" w:rsidRDefault="00807204" w:rsidP="002253C3">
      <w:pPr>
        <w:spacing w:after="0" w:line="240" w:lineRule="auto"/>
        <w:jc w:val="both"/>
        <w:rPr>
          <w:rFonts w:ascii="Times New Roman" w:hAnsi="Times New Roman" w:cs="Times New Roman"/>
          <w:sz w:val="24"/>
          <w:szCs w:val="24"/>
        </w:rPr>
      </w:pPr>
    </w:p>
    <w:p w:rsidR="001F646D" w:rsidRDefault="001F646D" w:rsidP="00097C23">
      <w:pPr>
        <w:spacing w:after="0" w:line="240" w:lineRule="auto"/>
        <w:ind w:firstLine="709"/>
        <w:jc w:val="both"/>
        <w:rPr>
          <w:rFonts w:ascii="Times New Roman" w:hAnsi="Times New Roman" w:cs="Times New Roman"/>
          <w:sz w:val="24"/>
          <w:szCs w:val="24"/>
        </w:rPr>
      </w:pPr>
      <w:r w:rsidRPr="00097C23">
        <w:rPr>
          <w:rFonts w:ascii="Times New Roman" w:hAnsi="Times New Roman" w:cs="Times New Roman"/>
          <w:sz w:val="24"/>
          <w:szCs w:val="24"/>
        </w:rPr>
        <w:t>Количественные характеристики трудового потенциала аграрной сферы</w:t>
      </w:r>
      <w:r>
        <w:rPr>
          <w:rFonts w:ascii="Times New Roman" w:hAnsi="Times New Roman" w:cs="Times New Roman"/>
          <w:sz w:val="24"/>
          <w:szCs w:val="24"/>
        </w:rPr>
        <w:t xml:space="preserve"> </w:t>
      </w:r>
      <w:r w:rsidRPr="00097C23">
        <w:rPr>
          <w:rFonts w:ascii="Times New Roman" w:hAnsi="Times New Roman" w:cs="Times New Roman"/>
          <w:sz w:val="24"/>
          <w:szCs w:val="24"/>
        </w:rPr>
        <w:t>тесно связаны с миграцией населения, которая</w:t>
      </w:r>
      <w:r>
        <w:rPr>
          <w:rFonts w:ascii="Times New Roman" w:hAnsi="Times New Roman" w:cs="Times New Roman"/>
          <w:sz w:val="24"/>
          <w:szCs w:val="24"/>
        </w:rPr>
        <w:t xml:space="preserve"> </w:t>
      </w:r>
      <w:r w:rsidRPr="00097C23">
        <w:rPr>
          <w:rFonts w:ascii="Times New Roman" w:hAnsi="Times New Roman" w:cs="Times New Roman"/>
          <w:sz w:val="24"/>
          <w:szCs w:val="24"/>
        </w:rPr>
        <w:t>является одним из существенных факторов изменения структуры численности, территориального размещения и качества трудового</w:t>
      </w:r>
      <w:r>
        <w:rPr>
          <w:rFonts w:ascii="Times New Roman" w:hAnsi="Times New Roman" w:cs="Times New Roman"/>
          <w:sz w:val="24"/>
          <w:szCs w:val="24"/>
        </w:rPr>
        <w:t xml:space="preserve"> потенциала сельского населения </w:t>
      </w:r>
      <w:r w:rsidRPr="00097C23">
        <w:rPr>
          <w:rFonts w:ascii="Times New Roman" w:hAnsi="Times New Roman" w:cs="Times New Roman"/>
          <w:sz w:val="24"/>
          <w:szCs w:val="24"/>
        </w:rPr>
        <w:t>[</w:t>
      </w:r>
      <w:r w:rsidR="00B32983" w:rsidRPr="00B32983">
        <w:rPr>
          <w:rFonts w:ascii="Times New Roman" w:hAnsi="Times New Roman" w:cs="Times New Roman"/>
          <w:sz w:val="24"/>
          <w:szCs w:val="24"/>
        </w:rPr>
        <w:t>3</w:t>
      </w:r>
      <w:r w:rsidRPr="00097C23">
        <w:rPr>
          <w:rFonts w:ascii="Times New Roman" w:hAnsi="Times New Roman" w:cs="Times New Roman"/>
          <w:sz w:val="24"/>
          <w:szCs w:val="24"/>
        </w:rPr>
        <w:t>]</w:t>
      </w:r>
      <w:r>
        <w:rPr>
          <w:rFonts w:ascii="Times New Roman" w:hAnsi="Times New Roman" w:cs="Times New Roman"/>
          <w:sz w:val="24"/>
          <w:szCs w:val="24"/>
        </w:rPr>
        <w:t xml:space="preserve">. </w:t>
      </w:r>
      <w:r w:rsidR="00097C23">
        <w:rPr>
          <w:rFonts w:ascii="Times New Roman" w:hAnsi="Times New Roman" w:cs="Times New Roman"/>
          <w:sz w:val="24"/>
          <w:szCs w:val="24"/>
        </w:rPr>
        <w:t xml:space="preserve">Начиная со второй половины 20-х годов </w:t>
      </w:r>
      <w:r w:rsidR="00097C23">
        <w:rPr>
          <w:rFonts w:ascii="Times New Roman" w:hAnsi="Times New Roman" w:cs="Times New Roman"/>
          <w:sz w:val="24"/>
          <w:szCs w:val="24"/>
          <w:lang w:val="en-US"/>
        </w:rPr>
        <w:t>XX</w:t>
      </w:r>
      <w:r w:rsidR="00213922">
        <w:rPr>
          <w:rFonts w:ascii="Times New Roman" w:hAnsi="Times New Roman" w:cs="Times New Roman"/>
          <w:sz w:val="24"/>
          <w:szCs w:val="24"/>
        </w:rPr>
        <w:t xml:space="preserve"> века </w:t>
      </w:r>
      <w:r w:rsidR="00097C23">
        <w:rPr>
          <w:rFonts w:ascii="Times New Roman" w:hAnsi="Times New Roman" w:cs="Times New Roman"/>
          <w:sz w:val="24"/>
          <w:szCs w:val="24"/>
        </w:rPr>
        <w:t xml:space="preserve">по сегодняшний день сельские жители </w:t>
      </w:r>
      <w:r w:rsidR="00A905A3">
        <w:rPr>
          <w:rFonts w:ascii="Times New Roman" w:hAnsi="Times New Roman" w:cs="Times New Roman"/>
          <w:sz w:val="24"/>
          <w:szCs w:val="24"/>
        </w:rPr>
        <w:t>активно уезжают</w:t>
      </w:r>
      <w:r w:rsidR="00097C23">
        <w:rPr>
          <w:rFonts w:ascii="Times New Roman" w:hAnsi="Times New Roman" w:cs="Times New Roman"/>
          <w:sz w:val="24"/>
          <w:szCs w:val="24"/>
        </w:rPr>
        <w:t xml:space="preserve"> </w:t>
      </w:r>
      <w:r w:rsidR="00A905A3">
        <w:rPr>
          <w:rFonts w:ascii="Times New Roman" w:hAnsi="Times New Roman" w:cs="Times New Roman"/>
          <w:sz w:val="24"/>
          <w:szCs w:val="24"/>
        </w:rPr>
        <w:t>в город</w:t>
      </w:r>
      <w:r w:rsidR="007B1B6D">
        <w:rPr>
          <w:rFonts w:ascii="Times New Roman" w:hAnsi="Times New Roman" w:cs="Times New Roman"/>
          <w:sz w:val="24"/>
          <w:szCs w:val="24"/>
        </w:rPr>
        <w:t>а</w:t>
      </w:r>
      <w:r w:rsidR="00A905A3">
        <w:rPr>
          <w:rFonts w:ascii="Times New Roman" w:hAnsi="Times New Roman" w:cs="Times New Roman"/>
          <w:sz w:val="24"/>
          <w:szCs w:val="24"/>
        </w:rPr>
        <w:t>: к концу 1930-х гг. доля городских жителей составляла</w:t>
      </w:r>
      <w:r w:rsidR="00097C23">
        <w:rPr>
          <w:rFonts w:ascii="Times New Roman" w:hAnsi="Times New Roman" w:cs="Times New Roman"/>
          <w:sz w:val="24"/>
          <w:szCs w:val="24"/>
        </w:rPr>
        <w:t xml:space="preserve"> </w:t>
      </w:r>
      <w:r w:rsidR="00A905A3">
        <w:rPr>
          <w:rFonts w:ascii="Times New Roman" w:hAnsi="Times New Roman" w:cs="Times New Roman"/>
          <w:sz w:val="24"/>
          <w:szCs w:val="24"/>
        </w:rPr>
        <w:t>1/3, в 1957 г. – 1/2, а в 1991 г. – 3/4 от населения России, достигнув к 2018 г. наибольшей численности 109,3 млн. человек</w:t>
      </w:r>
      <w:r w:rsidR="002B4691">
        <w:rPr>
          <w:rFonts w:ascii="Times New Roman" w:hAnsi="Times New Roman" w:cs="Times New Roman"/>
          <w:sz w:val="24"/>
          <w:szCs w:val="24"/>
        </w:rPr>
        <w:t xml:space="preserve">. </w:t>
      </w:r>
      <w:r w:rsidR="009105D7">
        <w:rPr>
          <w:rFonts w:ascii="Times New Roman" w:hAnsi="Times New Roman" w:cs="Times New Roman"/>
          <w:sz w:val="24"/>
          <w:szCs w:val="24"/>
        </w:rPr>
        <w:t>Таким образом, доля сельского населения среди всего населения России за последние сто лет сократилась с 83% до 26% (</w:t>
      </w:r>
      <w:r w:rsidR="00881DF6">
        <w:rPr>
          <w:rFonts w:ascii="Times New Roman" w:hAnsi="Times New Roman" w:cs="Times New Roman"/>
          <w:sz w:val="24"/>
          <w:szCs w:val="24"/>
        </w:rPr>
        <w:t xml:space="preserve">почти </w:t>
      </w:r>
      <w:r w:rsidR="009105D7">
        <w:rPr>
          <w:rFonts w:ascii="Times New Roman" w:hAnsi="Times New Roman" w:cs="Times New Roman"/>
          <w:sz w:val="24"/>
          <w:szCs w:val="24"/>
        </w:rPr>
        <w:t>в 3</w:t>
      </w:r>
      <w:r w:rsidR="00881DF6">
        <w:rPr>
          <w:rFonts w:ascii="Times New Roman" w:hAnsi="Times New Roman" w:cs="Times New Roman"/>
          <w:sz w:val="24"/>
          <w:szCs w:val="24"/>
        </w:rPr>
        <w:t xml:space="preserve"> </w:t>
      </w:r>
      <w:r w:rsidR="009105D7">
        <w:rPr>
          <w:rFonts w:ascii="Times New Roman" w:hAnsi="Times New Roman" w:cs="Times New Roman"/>
          <w:sz w:val="24"/>
          <w:szCs w:val="24"/>
        </w:rPr>
        <w:t>раза)</w:t>
      </w:r>
      <w:r w:rsidR="00050227">
        <w:rPr>
          <w:rStyle w:val="a5"/>
          <w:rFonts w:ascii="Times New Roman" w:hAnsi="Times New Roman" w:cs="Times New Roman"/>
          <w:sz w:val="24"/>
          <w:szCs w:val="24"/>
        </w:rPr>
        <w:footnoteReference w:id="1"/>
      </w:r>
      <w:r w:rsidR="00C70E9C">
        <w:rPr>
          <w:rFonts w:ascii="Times New Roman" w:hAnsi="Times New Roman" w:cs="Times New Roman"/>
          <w:sz w:val="24"/>
          <w:szCs w:val="24"/>
        </w:rPr>
        <w:t xml:space="preserve">. </w:t>
      </w:r>
      <w:r w:rsidR="009105D7">
        <w:rPr>
          <w:rFonts w:ascii="Times New Roman" w:hAnsi="Times New Roman" w:cs="Times New Roman"/>
          <w:sz w:val="24"/>
          <w:szCs w:val="24"/>
        </w:rPr>
        <w:t>По этой причине и по причине того, что в</w:t>
      </w:r>
      <w:r>
        <w:rPr>
          <w:rFonts w:ascii="Times New Roman" w:hAnsi="Times New Roman" w:cs="Times New Roman"/>
          <w:sz w:val="24"/>
          <w:szCs w:val="24"/>
        </w:rPr>
        <w:t xml:space="preserve"> современных условиях трудовой потенциал в является одним из ключевых факторов </w:t>
      </w:r>
      <w:r w:rsidR="009105D7">
        <w:rPr>
          <w:rFonts w:ascii="Times New Roman" w:hAnsi="Times New Roman" w:cs="Times New Roman"/>
          <w:sz w:val="24"/>
          <w:szCs w:val="24"/>
        </w:rPr>
        <w:t>экономического роста территорий, рассматриваемая тема важна для изучения.</w:t>
      </w:r>
    </w:p>
    <w:p w:rsidR="00C70E9C" w:rsidRDefault="00730898"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Внутреннее миграционное движение в России способствовало преимущественной концентрации населения и трудовых ресурсов в центральных, северо-западных и южных регионах страны. Так, по мнению</w:t>
      </w:r>
      <w:r w:rsidRPr="00730898">
        <w:t xml:space="preserve"> </w:t>
      </w:r>
      <w:r w:rsidRPr="00730898">
        <w:rPr>
          <w:rFonts w:ascii="Times New Roman" w:hAnsi="Times New Roman" w:cs="Times New Roman"/>
          <w:sz w:val="24"/>
          <w:szCs w:val="24"/>
        </w:rPr>
        <w:t>Н.В. Мкртчяна</w:t>
      </w:r>
      <w:r>
        <w:rPr>
          <w:rFonts w:ascii="Times New Roman" w:hAnsi="Times New Roman" w:cs="Times New Roman"/>
          <w:sz w:val="24"/>
          <w:szCs w:val="24"/>
        </w:rPr>
        <w:t xml:space="preserve"> </w:t>
      </w:r>
      <w:r w:rsidR="00C70E9C" w:rsidRPr="00C70E9C">
        <w:rPr>
          <w:rFonts w:ascii="Times New Roman" w:hAnsi="Times New Roman" w:cs="Times New Roman"/>
          <w:sz w:val="24"/>
          <w:szCs w:val="24"/>
        </w:rPr>
        <w:t>«…миграция в России носит выраженный центростремительный характер, население стягивается в крупнейшие центры – Москву, Санкт-Петербург и одноименные агломерации. В пределах каждого региона население стремится в региональные столицы, представленные крупными городами, концентрирующими многие виды ресурсов. Глубинка, к которой относятся малые, средние города и сельская местность, теряет население, прежде всего – молодежь…»</w:t>
      </w:r>
      <w:r>
        <w:rPr>
          <w:rFonts w:ascii="Times New Roman" w:hAnsi="Times New Roman" w:cs="Times New Roman"/>
          <w:sz w:val="24"/>
          <w:szCs w:val="24"/>
        </w:rPr>
        <w:t xml:space="preserve"> </w:t>
      </w:r>
      <w:r w:rsidRPr="00730898">
        <w:rPr>
          <w:rFonts w:ascii="Times New Roman" w:hAnsi="Times New Roman" w:cs="Times New Roman"/>
          <w:sz w:val="24"/>
          <w:szCs w:val="24"/>
        </w:rPr>
        <w:t>[</w:t>
      </w:r>
      <w:r w:rsidR="00B32983" w:rsidRPr="00CC363B">
        <w:rPr>
          <w:rFonts w:ascii="Times New Roman" w:hAnsi="Times New Roman" w:cs="Times New Roman"/>
          <w:sz w:val="24"/>
          <w:szCs w:val="24"/>
        </w:rPr>
        <w:t>2</w:t>
      </w:r>
      <w:r w:rsidRPr="00730898">
        <w:rPr>
          <w:rFonts w:ascii="Times New Roman" w:hAnsi="Times New Roman" w:cs="Times New Roman"/>
          <w:sz w:val="24"/>
          <w:szCs w:val="24"/>
        </w:rPr>
        <w:t>]</w:t>
      </w:r>
      <w:r>
        <w:rPr>
          <w:rFonts w:ascii="Times New Roman" w:hAnsi="Times New Roman" w:cs="Times New Roman"/>
          <w:sz w:val="24"/>
          <w:szCs w:val="24"/>
        </w:rPr>
        <w:t>.</w:t>
      </w:r>
    </w:p>
    <w:p w:rsidR="00600DD6" w:rsidRDefault="00875E05"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730898">
        <w:rPr>
          <w:rFonts w:ascii="Times New Roman" w:hAnsi="Times New Roman" w:cs="Times New Roman"/>
          <w:sz w:val="24"/>
          <w:szCs w:val="24"/>
        </w:rPr>
        <w:t xml:space="preserve">огласно сведениям, предоставляемым </w:t>
      </w:r>
      <w:r w:rsidR="00730898" w:rsidRPr="00730898">
        <w:rPr>
          <w:rFonts w:ascii="Times New Roman" w:hAnsi="Times New Roman" w:cs="Times New Roman"/>
          <w:sz w:val="24"/>
          <w:szCs w:val="24"/>
        </w:rPr>
        <w:t>Федеральн</w:t>
      </w:r>
      <w:r w:rsidR="00730898">
        <w:rPr>
          <w:rFonts w:ascii="Times New Roman" w:hAnsi="Times New Roman" w:cs="Times New Roman"/>
          <w:sz w:val="24"/>
          <w:szCs w:val="24"/>
        </w:rPr>
        <w:t>ой</w:t>
      </w:r>
      <w:r w:rsidR="00730898" w:rsidRPr="00730898">
        <w:rPr>
          <w:rFonts w:ascii="Times New Roman" w:hAnsi="Times New Roman" w:cs="Times New Roman"/>
          <w:sz w:val="24"/>
          <w:szCs w:val="24"/>
        </w:rPr>
        <w:t xml:space="preserve"> служб</w:t>
      </w:r>
      <w:r w:rsidR="00730898">
        <w:rPr>
          <w:rFonts w:ascii="Times New Roman" w:hAnsi="Times New Roman" w:cs="Times New Roman"/>
          <w:sz w:val="24"/>
          <w:szCs w:val="24"/>
        </w:rPr>
        <w:t>ой</w:t>
      </w:r>
      <w:r w:rsidR="00730898" w:rsidRPr="00730898">
        <w:rPr>
          <w:rFonts w:ascii="Times New Roman" w:hAnsi="Times New Roman" w:cs="Times New Roman"/>
          <w:sz w:val="24"/>
          <w:szCs w:val="24"/>
        </w:rPr>
        <w:t xml:space="preserve"> государственной статистики</w:t>
      </w:r>
      <w:r w:rsidR="00730898">
        <w:rPr>
          <w:rFonts w:ascii="Times New Roman" w:hAnsi="Times New Roman" w:cs="Times New Roman"/>
          <w:sz w:val="24"/>
          <w:szCs w:val="24"/>
        </w:rPr>
        <w:t xml:space="preserve"> мы видим, что в последние годы города и городские агломерации увеличивают свою миграционную привлекательность, аккумулируя отечественные и иностранные трудовые ресурсы, а сельские населенные пункты теряют свое население</w:t>
      </w:r>
      <w:r w:rsidR="00600DD6">
        <w:rPr>
          <w:rFonts w:ascii="Times New Roman" w:hAnsi="Times New Roman" w:cs="Times New Roman"/>
          <w:sz w:val="24"/>
          <w:szCs w:val="24"/>
        </w:rPr>
        <w:t xml:space="preserve"> (рис. 1)</w:t>
      </w:r>
      <w:r w:rsidR="00730898">
        <w:rPr>
          <w:rFonts w:ascii="Times New Roman" w:hAnsi="Times New Roman" w:cs="Times New Roman"/>
          <w:sz w:val="24"/>
          <w:szCs w:val="24"/>
        </w:rPr>
        <w:t xml:space="preserve">. </w:t>
      </w:r>
    </w:p>
    <w:p w:rsidR="00600DD6" w:rsidRPr="00516F7E" w:rsidRDefault="00600DD6" w:rsidP="00097C23">
      <w:pPr>
        <w:spacing w:after="0" w:line="240" w:lineRule="auto"/>
        <w:ind w:firstLine="709"/>
        <w:jc w:val="both"/>
        <w:rPr>
          <w:rFonts w:ascii="Times New Roman" w:hAnsi="Times New Roman" w:cs="Times New Roman"/>
          <w:sz w:val="24"/>
          <w:szCs w:val="24"/>
        </w:rPr>
      </w:pPr>
    </w:p>
    <w:p w:rsidR="00E926E9" w:rsidRPr="00516F7E" w:rsidRDefault="00E926E9" w:rsidP="00097C23">
      <w:pPr>
        <w:spacing w:after="0" w:line="240" w:lineRule="auto"/>
        <w:ind w:firstLine="709"/>
        <w:jc w:val="both"/>
        <w:rPr>
          <w:rFonts w:ascii="Times New Roman" w:hAnsi="Times New Roman" w:cs="Times New Roman"/>
          <w:sz w:val="24"/>
          <w:szCs w:val="24"/>
        </w:rPr>
      </w:pPr>
    </w:p>
    <w:p w:rsidR="00E926E9" w:rsidRPr="00516F7E" w:rsidRDefault="00E926E9" w:rsidP="00097C23">
      <w:pPr>
        <w:spacing w:after="0" w:line="240" w:lineRule="auto"/>
        <w:ind w:firstLine="709"/>
        <w:jc w:val="both"/>
        <w:rPr>
          <w:rFonts w:ascii="Times New Roman" w:hAnsi="Times New Roman" w:cs="Times New Roman"/>
          <w:sz w:val="24"/>
          <w:szCs w:val="24"/>
        </w:rPr>
      </w:pPr>
    </w:p>
    <w:p w:rsidR="00E926E9" w:rsidRPr="00516F7E" w:rsidRDefault="00E926E9" w:rsidP="00097C23">
      <w:pPr>
        <w:spacing w:after="0" w:line="240" w:lineRule="auto"/>
        <w:ind w:firstLine="709"/>
        <w:jc w:val="both"/>
        <w:rPr>
          <w:rFonts w:ascii="Times New Roman" w:hAnsi="Times New Roman" w:cs="Times New Roman"/>
          <w:sz w:val="24"/>
          <w:szCs w:val="24"/>
        </w:rPr>
      </w:pPr>
    </w:p>
    <w:p w:rsidR="00E926E9" w:rsidRPr="00516F7E" w:rsidRDefault="00E926E9" w:rsidP="00097C23">
      <w:pPr>
        <w:spacing w:after="0" w:line="240" w:lineRule="auto"/>
        <w:ind w:firstLine="709"/>
        <w:jc w:val="both"/>
        <w:rPr>
          <w:rFonts w:ascii="Times New Roman" w:hAnsi="Times New Roman" w:cs="Times New Roman"/>
          <w:sz w:val="24"/>
          <w:szCs w:val="24"/>
        </w:rPr>
      </w:pPr>
    </w:p>
    <w:p w:rsidR="00E926E9" w:rsidRDefault="00E926E9" w:rsidP="00097C23">
      <w:pPr>
        <w:spacing w:after="0" w:line="240" w:lineRule="auto"/>
        <w:ind w:firstLine="709"/>
        <w:jc w:val="both"/>
        <w:rPr>
          <w:rFonts w:ascii="Times New Roman" w:hAnsi="Times New Roman" w:cs="Times New Roman"/>
          <w:sz w:val="24"/>
          <w:szCs w:val="24"/>
        </w:rPr>
      </w:pPr>
    </w:p>
    <w:p w:rsidR="00600DD6" w:rsidRPr="00CC363B" w:rsidRDefault="00516F7E" w:rsidP="00BB2AE4">
      <w:pPr>
        <w:spacing w:after="0" w:line="240" w:lineRule="auto"/>
        <w:ind w:firstLine="709"/>
        <w:jc w:val="center"/>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anchor distT="0" distB="0" distL="114300" distR="114300" simplePos="0" relativeHeight="251659264" behindDoc="0" locked="0" layoutInCell="1" allowOverlap="1" wp14:anchorId="623665D0" wp14:editId="5BECC516">
            <wp:simplePos x="0" y="0"/>
            <wp:positionH relativeFrom="column">
              <wp:posOffset>215265</wp:posOffset>
            </wp:positionH>
            <wp:positionV relativeFrom="paragraph">
              <wp:posOffset>-40005</wp:posOffset>
            </wp:positionV>
            <wp:extent cx="5709285" cy="2934335"/>
            <wp:effectExtent l="0" t="0" r="5715" b="0"/>
            <wp:wrapSquare wrapText="bothSides"/>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Р</w:t>
      </w:r>
      <w:r w:rsidR="00E926E9">
        <w:rPr>
          <w:rFonts w:ascii="Times New Roman" w:hAnsi="Times New Roman" w:cs="Times New Roman"/>
          <w:sz w:val="24"/>
          <w:szCs w:val="24"/>
        </w:rPr>
        <w:t>ис</w:t>
      </w:r>
      <w:r w:rsidR="00932C61">
        <w:rPr>
          <w:rFonts w:ascii="Times New Roman" w:hAnsi="Times New Roman" w:cs="Times New Roman"/>
          <w:sz w:val="24"/>
          <w:szCs w:val="24"/>
        </w:rPr>
        <w:t>унок 1.</w:t>
      </w:r>
      <w:r w:rsidR="00E926E9">
        <w:rPr>
          <w:rFonts w:ascii="Times New Roman" w:hAnsi="Times New Roman" w:cs="Times New Roman"/>
          <w:sz w:val="24"/>
          <w:szCs w:val="24"/>
        </w:rPr>
        <w:t xml:space="preserve"> </w:t>
      </w:r>
      <w:r w:rsidR="008D2858">
        <w:rPr>
          <w:rFonts w:ascii="Times New Roman" w:hAnsi="Times New Roman" w:cs="Times New Roman"/>
          <w:sz w:val="24"/>
          <w:szCs w:val="24"/>
        </w:rPr>
        <w:t>Число прибывших в городские и сельские поселения России в период 2000-2017 гг., тыс. чел.</w:t>
      </w:r>
    </w:p>
    <w:p w:rsidR="00B32983" w:rsidRPr="00B04B1A" w:rsidRDefault="00B32983" w:rsidP="00B32983">
      <w:pPr>
        <w:spacing w:after="0" w:line="240" w:lineRule="auto"/>
        <w:jc w:val="center"/>
        <w:rPr>
          <w:rFonts w:ascii="Times New Roman" w:hAnsi="Times New Roman" w:cs="Times New Roman"/>
          <w:sz w:val="20"/>
          <w:szCs w:val="20"/>
        </w:rPr>
      </w:pPr>
      <w:r w:rsidRPr="00B04B1A">
        <w:rPr>
          <w:rFonts w:ascii="Times New Roman" w:eastAsia="Times New Roman" w:hAnsi="Times New Roman" w:cs="Times New Roman"/>
          <w:color w:val="000000"/>
          <w:sz w:val="20"/>
          <w:szCs w:val="20"/>
          <w:lang w:eastAsia="ru-RU"/>
        </w:rPr>
        <w:t xml:space="preserve">Источник: </w:t>
      </w:r>
      <w:r w:rsidRPr="00B04B1A">
        <w:rPr>
          <w:rFonts w:ascii="Times New Roman" w:hAnsi="Times New Roman" w:cs="Times New Roman"/>
          <w:sz w:val="20"/>
          <w:szCs w:val="20"/>
        </w:rPr>
        <w:t>Демографический</w:t>
      </w:r>
      <w:r w:rsidRPr="00B04B1A">
        <w:rPr>
          <w:rFonts w:ascii="Times New Roman" w:hAnsi="Times New Roman" w:cs="Times New Roman"/>
          <w:spacing w:val="-1"/>
          <w:sz w:val="20"/>
          <w:szCs w:val="20"/>
        </w:rPr>
        <w:t xml:space="preserve"> </w:t>
      </w:r>
      <w:r w:rsidRPr="00B04B1A">
        <w:rPr>
          <w:rFonts w:ascii="Times New Roman" w:hAnsi="Times New Roman" w:cs="Times New Roman"/>
          <w:sz w:val="20"/>
          <w:szCs w:val="20"/>
        </w:rPr>
        <w:t xml:space="preserve">ежегодник </w:t>
      </w:r>
      <w:r w:rsidRPr="00B04B1A">
        <w:rPr>
          <w:rFonts w:ascii="Times New Roman" w:eastAsia="Times New Roman" w:hAnsi="Times New Roman" w:cs="Times New Roman"/>
          <w:color w:val="000000"/>
          <w:sz w:val="20"/>
          <w:szCs w:val="20"/>
          <w:lang w:eastAsia="ru-RU"/>
        </w:rPr>
        <w:t>2000-2017 [Текст]: стат. сборник / Росстат. – Москва</w:t>
      </w:r>
    </w:p>
    <w:p w:rsidR="008D2858" w:rsidRDefault="008D2858" w:rsidP="00097C23">
      <w:pPr>
        <w:spacing w:after="0" w:line="240" w:lineRule="auto"/>
        <w:ind w:firstLine="709"/>
        <w:jc w:val="both"/>
        <w:rPr>
          <w:rFonts w:ascii="Times New Roman" w:hAnsi="Times New Roman" w:cs="Times New Roman"/>
          <w:sz w:val="24"/>
          <w:szCs w:val="24"/>
        </w:rPr>
      </w:pPr>
    </w:p>
    <w:p w:rsidR="00730898" w:rsidRPr="00730898" w:rsidRDefault="00516F7E"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anchor distT="0" distB="0" distL="114300" distR="114300" simplePos="0" relativeHeight="251658240" behindDoc="0" locked="0" layoutInCell="1" allowOverlap="1" wp14:anchorId="50FF2C44" wp14:editId="68521E71">
            <wp:simplePos x="0" y="0"/>
            <wp:positionH relativeFrom="column">
              <wp:posOffset>215265</wp:posOffset>
            </wp:positionH>
            <wp:positionV relativeFrom="paragraph">
              <wp:posOffset>643890</wp:posOffset>
            </wp:positionV>
            <wp:extent cx="5709285" cy="2806700"/>
            <wp:effectExtent l="0" t="0" r="0" b="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730898">
        <w:rPr>
          <w:rFonts w:ascii="Times New Roman" w:hAnsi="Times New Roman" w:cs="Times New Roman"/>
          <w:sz w:val="24"/>
          <w:szCs w:val="24"/>
        </w:rPr>
        <w:t xml:space="preserve">В результате миграционного обмена с городскими территориями сельские населенные пункты в </w:t>
      </w:r>
      <w:r w:rsidR="00730898">
        <w:rPr>
          <w:rFonts w:ascii="Times New Roman" w:hAnsi="Times New Roman" w:cs="Times New Roman"/>
          <w:sz w:val="24"/>
          <w:szCs w:val="24"/>
          <w:lang w:val="en-US"/>
        </w:rPr>
        <w:t>XXI</w:t>
      </w:r>
      <w:r w:rsidR="00730898">
        <w:rPr>
          <w:rFonts w:ascii="Times New Roman" w:hAnsi="Times New Roman" w:cs="Times New Roman"/>
          <w:sz w:val="24"/>
          <w:szCs w:val="24"/>
        </w:rPr>
        <w:t xml:space="preserve"> веке потеряли порядка</w:t>
      </w:r>
      <w:r w:rsidR="00736D43">
        <w:rPr>
          <w:rFonts w:ascii="Times New Roman" w:hAnsi="Times New Roman" w:cs="Times New Roman"/>
          <w:sz w:val="24"/>
          <w:szCs w:val="24"/>
        </w:rPr>
        <w:t xml:space="preserve"> 2,13</w:t>
      </w:r>
      <w:r w:rsidR="00730898">
        <w:rPr>
          <w:rFonts w:ascii="Times New Roman" w:hAnsi="Times New Roman" w:cs="Times New Roman"/>
          <w:sz w:val="24"/>
          <w:szCs w:val="24"/>
        </w:rPr>
        <w:t xml:space="preserve"> млн. чел. постоянного населения, наиболее интенсивные урабанизационные процессы наблюдались в </w:t>
      </w:r>
      <w:r w:rsidR="00600DD6">
        <w:rPr>
          <w:rFonts w:ascii="Times New Roman" w:hAnsi="Times New Roman" w:cs="Times New Roman"/>
          <w:sz w:val="24"/>
          <w:szCs w:val="24"/>
        </w:rPr>
        <w:t xml:space="preserve">2011-2013 гг. (рис. 2). </w:t>
      </w:r>
    </w:p>
    <w:p w:rsidR="001F646D" w:rsidRPr="00CC363B" w:rsidRDefault="00736D43" w:rsidP="00516F7E">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w:t>
      </w:r>
      <w:r w:rsidR="00932C61">
        <w:rPr>
          <w:rFonts w:ascii="Times New Roman" w:hAnsi="Times New Roman" w:cs="Times New Roman"/>
          <w:sz w:val="24"/>
          <w:szCs w:val="24"/>
        </w:rPr>
        <w:t>унок</w:t>
      </w:r>
      <w:r>
        <w:rPr>
          <w:rFonts w:ascii="Times New Roman" w:hAnsi="Times New Roman" w:cs="Times New Roman"/>
          <w:sz w:val="24"/>
          <w:szCs w:val="24"/>
        </w:rPr>
        <w:t xml:space="preserve"> 2</w:t>
      </w:r>
      <w:r w:rsidR="00932C61">
        <w:rPr>
          <w:rFonts w:ascii="Times New Roman" w:hAnsi="Times New Roman" w:cs="Times New Roman"/>
          <w:sz w:val="24"/>
          <w:szCs w:val="24"/>
        </w:rPr>
        <w:t>.</w:t>
      </w:r>
      <w:r>
        <w:rPr>
          <w:rFonts w:ascii="Times New Roman" w:hAnsi="Times New Roman" w:cs="Times New Roman"/>
          <w:sz w:val="24"/>
          <w:szCs w:val="24"/>
        </w:rPr>
        <w:t xml:space="preserve"> Миграционное сальдо сельских территорий в результате внутрироссийского обмена населением с городскими поселениями Российской Федерации в период 2000-2017 гг., тыс. чел.</w:t>
      </w:r>
    </w:p>
    <w:p w:rsidR="00B32983" w:rsidRPr="00B04B1A" w:rsidRDefault="00B32983" w:rsidP="00B32983">
      <w:pPr>
        <w:spacing w:after="0" w:line="240" w:lineRule="auto"/>
        <w:jc w:val="center"/>
        <w:rPr>
          <w:rFonts w:ascii="Times New Roman" w:hAnsi="Times New Roman" w:cs="Times New Roman"/>
          <w:sz w:val="20"/>
          <w:szCs w:val="20"/>
        </w:rPr>
      </w:pPr>
      <w:r w:rsidRPr="00B04B1A">
        <w:rPr>
          <w:rFonts w:ascii="Times New Roman" w:eastAsia="Times New Roman" w:hAnsi="Times New Roman" w:cs="Times New Roman"/>
          <w:color w:val="000000"/>
          <w:sz w:val="20"/>
          <w:szCs w:val="20"/>
          <w:lang w:eastAsia="ru-RU"/>
        </w:rPr>
        <w:t xml:space="preserve">Источник: </w:t>
      </w:r>
      <w:r w:rsidRPr="00B04B1A">
        <w:rPr>
          <w:rFonts w:ascii="Times New Roman" w:hAnsi="Times New Roman" w:cs="Times New Roman"/>
          <w:sz w:val="20"/>
          <w:szCs w:val="20"/>
        </w:rPr>
        <w:t>Демографический</w:t>
      </w:r>
      <w:r w:rsidRPr="00B04B1A">
        <w:rPr>
          <w:rFonts w:ascii="Times New Roman" w:hAnsi="Times New Roman" w:cs="Times New Roman"/>
          <w:spacing w:val="-1"/>
          <w:sz w:val="20"/>
          <w:szCs w:val="20"/>
        </w:rPr>
        <w:t xml:space="preserve"> </w:t>
      </w:r>
      <w:r w:rsidRPr="00B04B1A">
        <w:rPr>
          <w:rFonts w:ascii="Times New Roman" w:hAnsi="Times New Roman" w:cs="Times New Roman"/>
          <w:sz w:val="20"/>
          <w:szCs w:val="20"/>
        </w:rPr>
        <w:t xml:space="preserve">ежегодник </w:t>
      </w:r>
      <w:r w:rsidRPr="00B04B1A">
        <w:rPr>
          <w:rFonts w:ascii="Times New Roman" w:eastAsia="Times New Roman" w:hAnsi="Times New Roman" w:cs="Times New Roman"/>
          <w:color w:val="000000"/>
          <w:sz w:val="20"/>
          <w:szCs w:val="20"/>
          <w:lang w:eastAsia="ru-RU"/>
        </w:rPr>
        <w:t>2000-2017 [Текст]: стат. сборник / Росстат. – Москва</w:t>
      </w:r>
    </w:p>
    <w:p w:rsidR="00516F7E" w:rsidRDefault="00516F7E" w:rsidP="00097C23">
      <w:pPr>
        <w:spacing w:after="0" w:line="240" w:lineRule="auto"/>
        <w:ind w:firstLine="709"/>
        <w:jc w:val="both"/>
        <w:rPr>
          <w:rFonts w:ascii="Times New Roman" w:hAnsi="Times New Roman" w:cs="Times New Roman"/>
          <w:sz w:val="24"/>
          <w:szCs w:val="24"/>
        </w:rPr>
      </w:pPr>
    </w:p>
    <w:p w:rsidR="001F646D" w:rsidRDefault="00516F7E"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Отток сельских жителей из обжитых мест в город приводит к чрезмерной концентрации трудовых ресурсов на небольших территориях, ликвидации мелких поселений и сельскохозяйственных угодий, что сокращает ресурсные потенциалы агропромышленного комплекса страны.</w:t>
      </w:r>
    </w:p>
    <w:p w:rsidR="00097C23" w:rsidRDefault="00516F7E"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Современные тенденции обмена населением между селом и городом характеризуется следующим</w:t>
      </w:r>
      <w:r w:rsidR="00490EBC">
        <w:rPr>
          <w:rFonts w:ascii="Times New Roman" w:hAnsi="Times New Roman" w:cs="Times New Roman"/>
          <w:sz w:val="24"/>
          <w:szCs w:val="24"/>
        </w:rPr>
        <w:t>и процессами. В 2017 году миграционная убыль составила 47296 человек, при этом отрицательный миграционный прирост был только за счет женщин (</w:t>
      </w:r>
      <w:r w:rsidR="00FD4AD1">
        <w:rPr>
          <w:rFonts w:ascii="Times New Roman" w:hAnsi="Times New Roman" w:cs="Times New Roman"/>
          <w:sz w:val="24"/>
          <w:szCs w:val="24"/>
        </w:rPr>
        <w:t>-</w:t>
      </w:r>
      <w:r w:rsidR="00490EBC">
        <w:rPr>
          <w:rFonts w:ascii="Times New Roman" w:hAnsi="Times New Roman" w:cs="Times New Roman"/>
          <w:sz w:val="24"/>
          <w:szCs w:val="24"/>
        </w:rPr>
        <w:t>56193 чел.)</w:t>
      </w:r>
      <w:r w:rsidR="00FD4AD1">
        <w:rPr>
          <w:rFonts w:ascii="Times New Roman" w:hAnsi="Times New Roman" w:cs="Times New Roman"/>
          <w:sz w:val="24"/>
          <w:szCs w:val="24"/>
        </w:rPr>
        <w:t xml:space="preserve">, </w:t>
      </w:r>
      <w:r w:rsidR="00FD4AD1">
        <w:rPr>
          <w:rFonts w:ascii="Times New Roman" w:hAnsi="Times New Roman" w:cs="Times New Roman"/>
          <w:sz w:val="24"/>
          <w:szCs w:val="24"/>
        </w:rPr>
        <w:lastRenderedPageBreak/>
        <w:t>мужчин же в село приехали больше, чем уехало из него (+8897 чел.)</w:t>
      </w:r>
      <w:r w:rsidR="00490EBC">
        <w:rPr>
          <w:rFonts w:ascii="Times New Roman" w:hAnsi="Times New Roman" w:cs="Times New Roman"/>
          <w:sz w:val="24"/>
          <w:szCs w:val="24"/>
        </w:rPr>
        <w:t>. С</w:t>
      </w:r>
      <w:r w:rsidR="001F646D">
        <w:rPr>
          <w:rFonts w:ascii="Times New Roman" w:hAnsi="Times New Roman" w:cs="Times New Roman"/>
          <w:sz w:val="24"/>
          <w:szCs w:val="24"/>
        </w:rPr>
        <w:t>амая высокая миграционная</w:t>
      </w:r>
      <w:r w:rsidR="002B4691">
        <w:rPr>
          <w:rFonts w:ascii="Times New Roman" w:hAnsi="Times New Roman" w:cs="Times New Roman"/>
          <w:sz w:val="24"/>
          <w:szCs w:val="24"/>
        </w:rPr>
        <w:t xml:space="preserve"> подвижность </w:t>
      </w:r>
      <w:r w:rsidR="001F646D">
        <w:rPr>
          <w:rFonts w:ascii="Times New Roman" w:hAnsi="Times New Roman" w:cs="Times New Roman"/>
          <w:sz w:val="24"/>
          <w:szCs w:val="24"/>
        </w:rPr>
        <w:t xml:space="preserve">наблюдается у </w:t>
      </w:r>
      <w:r w:rsidR="002B4691">
        <w:rPr>
          <w:rFonts w:ascii="Times New Roman" w:hAnsi="Times New Roman" w:cs="Times New Roman"/>
          <w:sz w:val="24"/>
          <w:szCs w:val="24"/>
        </w:rPr>
        <w:t>трудоспособно</w:t>
      </w:r>
      <w:r w:rsidR="001F646D">
        <w:rPr>
          <w:rFonts w:ascii="Times New Roman" w:hAnsi="Times New Roman" w:cs="Times New Roman"/>
          <w:sz w:val="24"/>
          <w:szCs w:val="24"/>
        </w:rPr>
        <w:t>го</w:t>
      </w:r>
      <w:r w:rsidR="002B4691">
        <w:rPr>
          <w:rFonts w:ascii="Times New Roman" w:hAnsi="Times New Roman" w:cs="Times New Roman"/>
          <w:sz w:val="24"/>
          <w:szCs w:val="24"/>
        </w:rPr>
        <w:t xml:space="preserve"> населени</w:t>
      </w:r>
      <w:r w:rsidR="001F646D">
        <w:rPr>
          <w:rFonts w:ascii="Times New Roman" w:hAnsi="Times New Roman" w:cs="Times New Roman"/>
          <w:sz w:val="24"/>
          <w:szCs w:val="24"/>
        </w:rPr>
        <w:t>я. Их доля в общем миграционном обороте сельских территорий</w:t>
      </w:r>
      <w:r w:rsidR="007B1B6D">
        <w:rPr>
          <w:rFonts w:ascii="Times New Roman" w:hAnsi="Times New Roman" w:cs="Times New Roman"/>
          <w:sz w:val="24"/>
          <w:szCs w:val="24"/>
        </w:rPr>
        <w:t xml:space="preserve"> в 2017 г.</w:t>
      </w:r>
      <w:r w:rsidR="001F646D">
        <w:rPr>
          <w:rFonts w:ascii="Times New Roman" w:hAnsi="Times New Roman" w:cs="Times New Roman"/>
          <w:sz w:val="24"/>
          <w:szCs w:val="24"/>
        </w:rPr>
        <w:t xml:space="preserve"> составила </w:t>
      </w:r>
      <w:r w:rsidR="00490EBC">
        <w:rPr>
          <w:rFonts w:ascii="Times New Roman" w:hAnsi="Times New Roman" w:cs="Times New Roman"/>
          <w:sz w:val="24"/>
          <w:szCs w:val="24"/>
        </w:rPr>
        <w:t xml:space="preserve">68,6% (1876335 чел.). Численность иностранных граждан трудоспособного возраста в 2017 г. насчитывала 143840 чел, или 74,8%. </w:t>
      </w:r>
      <w:r w:rsidR="009E2858">
        <w:rPr>
          <w:rFonts w:ascii="Times New Roman" w:hAnsi="Times New Roman" w:cs="Times New Roman"/>
          <w:sz w:val="24"/>
          <w:szCs w:val="24"/>
        </w:rPr>
        <w:t xml:space="preserve">Молодежь в возрастной группе 15-29 лет составила 32,6% от всех прибывших и 34,2% среди тех, кто уехал из </w:t>
      </w:r>
      <w:r w:rsidR="00ED5B69">
        <w:rPr>
          <w:rFonts w:ascii="Times New Roman" w:hAnsi="Times New Roman" w:cs="Times New Roman"/>
          <w:sz w:val="24"/>
          <w:szCs w:val="24"/>
        </w:rPr>
        <w:t>сельской местности в 2017 г.</w:t>
      </w:r>
      <w:r w:rsidR="006B4859">
        <w:rPr>
          <w:rStyle w:val="a5"/>
          <w:rFonts w:ascii="Times New Roman" w:hAnsi="Times New Roman" w:cs="Times New Roman"/>
          <w:sz w:val="24"/>
          <w:szCs w:val="24"/>
        </w:rPr>
        <w:footnoteReference w:id="2"/>
      </w:r>
    </w:p>
    <w:p w:rsidR="00ED5B69" w:rsidRDefault="009E2858" w:rsidP="00ED5B6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Причинами, вызывающими миграционной отток из сельской </w:t>
      </w:r>
      <w:r w:rsidR="00ED5B69">
        <w:rPr>
          <w:rFonts w:ascii="Times New Roman" w:hAnsi="Times New Roman" w:cs="Times New Roman"/>
          <w:sz w:val="24"/>
          <w:szCs w:val="24"/>
        </w:rPr>
        <w:t>местности,</w:t>
      </w:r>
      <w:r>
        <w:rPr>
          <w:rFonts w:ascii="Times New Roman" w:hAnsi="Times New Roman" w:cs="Times New Roman"/>
          <w:sz w:val="24"/>
          <w:szCs w:val="24"/>
        </w:rPr>
        <w:t xml:space="preserve"> прежде </w:t>
      </w:r>
      <w:r w:rsidR="00AD5256">
        <w:rPr>
          <w:rFonts w:ascii="Times New Roman" w:hAnsi="Times New Roman" w:cs="Times New Roman"/>
          <w:sz w:val="24"/>
          <w:szCs w:val="24"/>
        </w:rPr>
        <w:t>всего</w:t>
      </w:r>
      <w:r>
        <w:rPr>
          <w:rFonts w:ascii="Times New Roman" w:hAnsi="Times New Roman" w:cs="Times New Roman"/>
          <w:sz w:val="24"/>
          <w:szCs w:val="24"/>
        </w:rPr>
        <w:t xml:space="preserve"> являются </w:t>
      </w:r>
      <w:r w:rsidRPr="009E2858">
        <w:rPr>
          <w:rFonts w:ascii="Times New Roman" w:hAnsi="Times New Roman" w:cs="Times New Roman"/>
          <w:sz w:val="24"/>
          <w:szCs w:val="24"/>
        </w:rPr>
        <w:t>экономические факторы (неудовлетворенность оплатой, условиями и организацией труда, от</w:t>
      </w:r>
      <w:r w:rsidR="007B1B6D">
        <w:rPr>
          <w:rFonts w:ascii="Times New Roman" w:hAnsi="Times New Roman" w:cs="Times New Roman"/>
          <w:sz w:val="24"/>
          <w:szCs w:val="24"/>
        </w:rPr>
        <w:t>сутствие работы</w:t>
      </w:r>
      <w:r w:rsidRPr="009E2858">
        <w:rPr>
          <w:rFonts w:ascii="Times New Roman" w:hAnsi="Times New Roman" w:cs="Times New Roman"/>
          <w:sz w:val="24"/>
          <w:szCs w:val="24"/>
        </w:rPr>
        <w:t xml:space="preserve">). </w:t>
      </w:r>
      <w:r>
        <w:rPr>
          <w:rFonts w:ascii="Times New Roman" w:hAnsi="Times New Roman" w:cs="Times New Roman"/>
          <w:sz w:val="24"/>
          <w:szCs w:val="24"/>
        </w:rPr>
        <w:t xml:space="preserve">Поэтому люди в трудоспособном возрасте и прежде всего молодежь не находя достойной сферы </w:t>
      </w:r>
      <w:r w:rsidR="007B1B6D">
        <w:rPr>
          <w:rFonts w:ascii="Times New Roman" w:hAnsi="Times New Roman" w:cs="Times New Roman"/>
          <w:sz w:val="24"/>
          <w:szCs w:val="24"/>
        </w:rPr>
        <w:t xml:space="preserve">применения </w:t>
      </w:r>
      <w:r>
        <w:rPr>
          <w:rFonts w:ascii="Times New Roman" w:hAnsi="Times New Roman" w:cs="Times New Roman"/>
          <w:sz w:val="24"/>
          <w:szCs w:val="24"/>
        </w:rPr>
        <w:t>своему труду уезжают в поисках работы в город. Также этому способствует и неравномерность социально-экономического развития территорий страны, дифференциация доходов населения</w:t>
      </w:r>
      <w:r w:rsidR="00ED5B69">
        <w:rPr>
          <w:rFonts w:ascii="Times New Roman" w:hAnsi="Times New Roman" w:cs="Times New Roman"/>
          <w:sz w:val="24"/>
          <w:szCs w:val="24"/>
        </w:rPr>
        <w:t xml:space="preserve"> </w:t>
      </w:r>
      <w:r w:rsidR="00ED5B69" w:rsidRPr="00213922">
        <w:rPr>
          <w:rFonts w:ascii="Times New Roman" w:hAnsi="Times New Roman" w:cs="Times New Roman"/>
          <w:sz w:val="24"/>
          <w:szCs w:val="24"/>
        </w:rPr>
        <w:t>[</w:t>
      </w:r>
      <w:r w:rsidR="00B32983" w:rsidRPr="00050227">
        <w:rPr>
          <w:rFonts w:ascii="Times New Roman" w:hAnsi="Times New Roman" w:cs="Times New Roman"/>
          <w:sz w:val="24"/>
          <w:szCs w:val="24"/>
        </w:rPr>
        <w:t>1</w:t>
      </w:r>
      <w:r w:rsidR="00ED5B69" w:rsidRPr="00213922">
        <w:rPr>
          <w:rFonts w:ascii="Times New Roman" w:hAnsi="Times New Roman" w:cs="Times New Roman"/>
          <w:sz w:val="24"/>
          <w:szCs w:val="24"/>
        </w:rPr>
        <w:t>]</w:t>
      </w:r>
      <w:r w:rsidR="00ED5B69">
        <w:rPr>
          <w:rFonts w:ascii="Times New Roman" w:hAnsi="Times New Roman" w:cs="Times New Roman"/>
          <w:sz w:val="24"/>
          <w:szCs w:val="24"/>
        </w:rPr>
        <w:t>.</w:t>
      </w:r>
    </w:p>
    <w:p w:rsidR="00ED5B69" w:rsidRDefault="00AD5256" w:rsidP="00ED5B6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Подтверждают </w:t>
      </w:r>
      <w:r w:rsidR="00875E05">
        <w:rPr>
          <w:rFonts w:ascii="Times New Roman" w:hAnsi="Times New Roman" w:cs="Times New Roman"/>
          <w:sz w:val="24"/>
          <w:szCs w:val="24"/>
        </w:rPr>
        <w:t xml:space="preserve">сказанное выше и </w:t>
      </w:r>
      <w:bookmarkStart w:id="0" w:name="_GoBack"/>
      <w:bookmarkEnd w:id="0"/>
      <w:r w:rsidR="00875E05">
        <w:rPr>
          <w:rFonts w:ascii="Times New Roman" w:hAnsi="Times New Roman" w:cs="Times New Roman"/>
          <w:sz w:val="24"/>
          <w:szCs w:val="24"/>
        </w:rPr>
        <w:t>р</w:t>
      </w:r>
      <w:r>
        <w:rPr>
          <w:rFonts w:ascii="Times New Roman" w:hAnsi="Times New Roman" w:cs="Times New Roman"/>
          <w:sz w:val="24"/>
          <w:szCs w:val="24"/>
        </w:rPr>
        <w:t xml:space="preserve">езультаты </w:t>
      </w:r>
      <w:r w:rsidR="001771BF" w:rsidRPr="001771BF">
        <w:rPr>
          <w:rFonts w:ascii="Times New Roman" w:hAnsi="Times New Roman" w:cs="Times New Roman"/>
          <w:sz w:val="24"/>
          <w:szCs w:val="24"/>
        </w:rPr>
        <w:t xml:space="preserve">опроса «Человеческий потенциал сельских территорий в период социально-экономических трансформаций», проведенного ФГБУН </w:t>
      </w:r>
      <w:proofErr w:type="spellStart"/>
      <w:r w:rsidR="001771BF" w:rsidRPr="001771BF">
        <w:rPr>
          <w:rFonts w:ascii="Times New Roman" w:hAnsi="Times New Roman" w:cs="Times New Roman"/>
          <w:sz w:val="24"/>
          <w:szCs w:val="24"/>
        </w:rPr>
        <w:t>ВолНЦ</w:t>
      </w:r>
      <w:proofErr w:type="spellEnd"/>
      <w:r w:rsidR="001771BF" w:rsidRPr="001771BF">
        <w:rPr>
          <w:rFonts w:ascii="Times New Roman" w:hAnsi="Times New Roman" w:cs="Times New Roman"/>
          <w:sz w:val="24"/>
          <w:szCs w:val="24"/>
        </w:rPr>
        <w:t xml:space="preserve"> РАН </w:t>
      </w:r>
      <w:r w:rsidR="001771BF">
        <w:rPr>
          <w:rFonts w:ascii="Times New Roman" w:hAnsi="Times New Roman" w:cs="Times New Roman"/>
          <w:sz w:val="24"/>
          <w:szCs w:val="24"/>
        </w:rPr>
        <w:t>в 2017 году среди регионов СЗФО</w:t>
      </w:r>
      <w:r w:rsidR="00780604">
        <w:rPr>
          <w:rStyle w:val="a5"/>
          <w:rFonts w:ascii="Times New Roman" w:hAnsi="Times New Roman" w:cs="Times New Roman"/>
          <w:sz w:val="24"/>
          <w:szCs w:val="24"/>
        </w:rPr>
        <w:footnoteReference w:id="3"/>
      </w:r>
      <w:r>
        <w:rPr>
          <w:rFonts w:ascii="Times New Roman" w:hAnsi="Times New Roman" w:cs="Times New Roman"/>
          <w:sz w:val="24"/>
          <w:szCs w:val="24"/>
        </w:rPr>
        <w:t xml:space="preserve">. </w:t>
      </w:r>
      <w:r w:rsidR="00780604">
        <w:rPr>
          <w:rFonts w:ascii="Times New Roman" w:hAnsi="Times New Roman" w:cs="Times New Roman"/>
          <w:sz w:val="24"/>
          <w:szCs w:val="24"/>
        </w:rPr>
        <w:t xml:space="preserve">В среднем по </w:t>
      </w:r>
      <w:r w:rsidR="0082574E">
        <w:rPr>
          <w:rFonts w:ascii="Times New Roman" w:hAnsi="Times New Roman" w:cs="Times New Roman"/>
          <w:sz w:val="24"/>
          <w:szCs w:val="24"/>
        </w:rPr>
        <w:t>СЗФО</w:t>
      </w:r>
      <w:r w:rsidR="00780604">
        <w:rPr>
          <w:rFonts w:ascii="Times New Roman" w:hAnsi="Times New Roman" w:cs="Times New Roman"/>
          <w:sz w:val="24"/>
          <w:szCs w:val="24"/>
        </w:rPr>
        <w:t>, уехать из села хотели бы 25,1% опрашиваемых (в Вологодской области 32,9%). О</w:t>
      </w:r>
      <w:r w:rsidR="001771BF" w:rsidRPr="001771BF">
        <w:rPr>
          <w:rFonts w:ascii="Times New Roman" w:hAnsi="Times New Roman" w:cs="Times New Roman"/>
          <w:sz w:val="24"/>
          <w:szCs w:val="24"/>
        </w:rPr>
        <w:t xml:space="preserve">сновной причиной </w:t>
      </w:r>
      <w:r w:rsidR="00FD4AD1">
        <w:rPr>
          <w:rFonts w:ascii="Times New Roman" w:hAnsi="Times New Roman" w:cs="Times New Roman"/>
          <w:sz w:val="24"/>
          <w:szCs w:val="24"/>
        </w:rPr>
        <w:t xml:space="preserve">желания смены места жительства </w:t>
      </w:r>
      <w:r w:rsidR="00780604">
        <w:rPr>
          <w:rFonts w:ascii="Times New Roman" w:hAnsi="Times New Roman" w:cs="Times New Roman"/>
          <w:sz w:val="24"/>
          <w:szCs w:val="24"/>
        </w:rPr>
        <w:t xml:space="preserve">является отсутствие работы </w:t>
      </w:r>
      <w:r w:rsidR="003D4F03">
        <w:rPr>
          <w:rFonts w:ascii="Times New Roman" w:hAnsi="Times New Roman" w:cs="Times New Roman"/>
          <w:sz w:val="24"/>
          <w:szCs w:val="24"/>
        </w:rPr>
        <w:t>45,7%</w:t>
      </w:r>
      <w:r w:rsidR="001771BF" w:rsidRPr="001771BF">
        <w:rPr>
          <w:rFonts w:ascii="Times New Roman" w:hAnsi="Times New Roman" w:cs="Times New Roman"/>
          <w:sz w:val="24"/>
          <w:szCs w:val="24"/>
        </w:rPr>
        <w:t xml:space="preserve"> ответов</w:t>
      </w:r>
      <w:r w:rsidR="00780604">
        <w:rPr>
          <w:rFonts w:ascii="Times New Roman" w:hAnsi="Times New Roman" w:cs="Times New Roman"/>
          <w:sz w:val="24"/>
          <w:szCs w:val="24"/>
        </w:rPr>
        <w:t xml:space="preserve"> (в Вологодской области 45,8%)</w:t>
      </w:r>
      <w:r w:rsidR="001771BF" w:rsidRPr="001771BF">
        <w:rPr>
          <w:rFonts w:ascii="Times New Roman" w:hAnsi="Times New Roman" w:cs="Times New Roman"/>
          <w:sz w:val="24"/>
          <w:szCs w:val="24"/>
        </w:rPr>
        <w:t>,</w:t>
      </w:r>
      <w:r w:rsidR="003D4F03">
        <w:rPr>
          <w:rFonts w:ascii="Times New Roman" w:hAnsi="Times New Roman" w:cs="Times New Roman"/>
          <w:sz w:val="24"/>
          <w:szCs w:val="24"/>
        </w:rPr>
        <w:t xml:space="preserve"> сложности при устройстве на работу 38,9%</w:t>
      </w:r>
      <w:r w:rsidR="00780604">
        <w:rPr>
          <w:rFonts w:ascii="Times New Roman" w:hAnsi="Times New Roman" w:cs="Times New Roman"/>
          <w:sz w:val="24"/>
          <w:szCs w:val="24"/>
        </w:rPr>
        <w:t xml:space="preserve"> (в Вологодской области 20,8%)</w:t>
      </w:r>
      <w:r w:rsidR="003D4F03">
        <w:rPr>
          <w:rFonts w:ascii="Times New Roman" w:hAnsi="Times New Roman" w:cs="Times New Roman"/>
          <w:sz w:val="24"/>
          <w:szCs w:val="24"/>
        </w:rPr>
        <w:t>, отсутствие досуга и</w:t>
      </w:r>
      <w:r w:rsidR="001771BF" w:rsidRPr="001771BF">
        <w:rPr>
          <w:rFonts w:ascii="Times New Roman" w:hAnsi="Times New Roman" w:cs="Times New Roman"/>
          <w:sz w:val="24"/>
          <w:szCs w:val="24"/>
        </w:rPr>
        <w:t xml:space="preserve"> </w:t>
      </w:r>
      <w:r w:rsidR="003D4F03">
        <w:rPr>
          <w:rFonts w:ascii="Times New Roman" w:hAnsi="Times New Roman" w:cs="Times New Roman"/>
          <w:sz w:val="24"/>
          <w:szCs w:val="24"/>
        </w:rPr>
        <w:t>проблема получения образования</w:t>
      </w:r>
      <w:r w:rsidR="00780604">
        <w:rPr>
          <w:rFonts w:ascii="Times New Roman" w:hAnsi="Times New Roman" w:cs="Times New Roman"/>
          <w:sz w:val="24"/>
          <w:szCs w:val="24"/>
        </w:rPr>
        <w:t xml:space="preserve"> – </w:t>
      </w:r>
      <w:r w:rsidR="003D4F03">
        <w:rPr>
          <w:rFonts w:ascii="Times New Roman" w:hAnsi="Times New Roman" w:cs="Times New Roman"/>
          <w:sz w:val="24"/>
          <w:szCs w:val="24"/>
        </w:rPr>
        <w:t xml:space="preserve">29% и 27% </w:t>
      </w:r>
      <w:r w:rsidR="00A11A66">
        <w:rPr>
          <w:rFonts w:ascii="Times New Roman" w:hAnsi="Times New Roman" w:cs="Times New Roman"/>
          <w:sz w:val="24"/>
          <w:szCs w:val="24"/>
        </w:rPr>
        <w:t>соответственно</w:t>
      </w:r>
      <w:r w:rsidR="00780604">
        <w:rPr>
          <w:rFonts w:ascii="Times New Roman" w:hAnsi="Times New Roman" w:cs="Times New Roman"/>
          <w:sz w:val="24"/>
          <w:szCs w:val="24"/>
        </w:rPr>
        <w:t xml:space="preserve"> (в Вологодской области 25% и 29,2% соответственно)</w:t>
      </w:r>
      <w:r w:rsidR="00A62831">
        <w:rPr>
          <w:rFonts w:ascii="Times New Roman" w:hAnsi="Times New Roman" w:cs="Times New Roman"/>
          <w:sz w:val="24"/>
          <w:szCs w:val="24"/>
        </w:rPr>
        <w:t xml:space="preserve">. Желание жить в городе высказывают </w:t>
      </w:r>
      <w:r w:rsidR="00A62831" w:rsidRPr="001771BF">
        <w:rPr>
          <w:rFonts w:ascii="Times New Roman" w:eastAsia="Times New Roman" w:hAnsi="Times New Roman" w:cs="Times New Roman"/>
          <w:color w:val="000000"/>
          <w:sz w:val="24"/>
          <w:szCs w:val="24"/>
          <w:lang w:eastAsia="ru-RU"/>
        </w:rPr>
        <w:t>68,3</w:t>
      </w:r>
      <w:r w:rsidR="00A62831">
        <w:rPr>
          <w:rFonts w:ascii="Times New Roman" w:eastAsia="Times New Roman" w:hAnsi="Times New Roman" w:cs="Times New Roman"/>
          <w:color w:val="000000"/>
          <w:sz w:val="24"/>
          <w:szCs w:val="24"/>
          <w:lang w:eastAsia="ru-RU"/>
        </w:rPr>
        <w:t>%</w:t>
      </w:r>
      <w:r w:rsidR="00780604">
        <w:rPr>
          <w:rFonts w:ascii="Times New Roman" w:eastAsia="Times New Roman" w:hAnsi="Times New Roman" w:cs="Times New Roman"/>
          <w:color w:val="000000"/>
          <w:sz w:val="24"/>
          <w:szCs w:val="24"/>
          <w:lang w:eastAsia="ru-RU"/>
        </w:rPr>
        <w:t xml:space="preserve"> </w:t>
      </w:r>
      <w:r w:rsidR="00780604">
        <w:rPr>
          <w:rFonts w:ascii="Times New Roman" w:hAnsi="Times New Roman" w:cs="Times New Roman"/>
          <w:sz w:val="24"/>
          <w:szCs w:val="24"/>
        </w:rPr>
        <w:t>(в Вологодской области 58,3%)</w:t>
      </w:r>
      <w:r w:rsidR="00A62831">
        <w:rPr>
          <w:rFonts w:ascii="Times New Roman" w:eastAsia="Times New Roman" w:hAnsi="Times New Roman" w:cs="Times New Roman"/>
          <w:color w:val="000000"/>
          <w:sz w:val="24"/>
          <w:szCs w:val="24"/>
          <w:lang w:eastAsia="ru-RU"/>
        </w:rPr>
        <w:t xml:space="preserve"> респондентов от числа тех, кто хотел бы поменять место жительства</w:t>
      </w:r>
      <w:r w:rsidR="00780604">
        <w:rPr>
          <w:rFonts w:ascii="Times New Roman" w:hAnsi="Times New Roman" w:cs="Times New Roman"/>
          <w:sz w:val="24"/>
          <w:szCs w:val="24"/>
        </w:rPr>
        <w:t>.</w:t>
      </w:r>
    </w:p>
    <w:p w:rsidR="00097C23" w:rsidRDefault="0081787A" w:rsidP="00600B8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Вместе с тем, по данным опроса</w:t>
      </w:r>
      <w:r w:rsidR="0082574E">
        <w:rPr>
          <w:rFonts w:ascii="Times New Roman" w:hAnsi="Times New Roman" w:cs="Times New Roman"/>
          <w:sz w:val="24"/>
          <w:szCs w:val="24"/>
        </w:rPr>
        <w:t>,</w:t>
      </w:r>
      <w:r>
        <w:rPr>
          <w:rFonts w:ascii="Times New Roman" w:hAnsi="Times New Roman" w:cs="Times New Roman"/>
          <w:sz w:val="24"/>
          <w:szCs w:val="24"/>
        </w:rPr>
        <w:t xml:space="preserve"> многие отмечают и положительные стороны сельской жизни такие как: т</w:t>
      </w:r>
      <w:r w:rsidRPr="0081787A">
        <w:rPr>
          <w:rFonts w:ascii="Times New Roman" w:hAnsi="Times New Roman" w:cs="Times New Roman"/>
          <w:sz w:val="24"/>
          <w:szCs w:val="24"/>
        </w:rPr>
        <w:t>ишина и покой, отсутствие городской суеты</w:t>
      </w:r>
      <w:r>
        <w:rPr>
          <w:rFonts w:ascii="Times New Roman" w:hAnsi="Times New Roman" w:cs="Times New Roman"/>
          <w:sz w:val="24"/>
          <w:szCs w:val="24"/>
        </w:rPr>
        <w:t>, ч</w:t>
      </w:r>
      <w:r w:rsidRPr="0081787A">
        <w:rPr>
          <w:rFonts w:ascii="Times New Roman" w:hAnsi="Times New Roman" w:cs="Times New Roman"/>
          <w:sz w:val="24"/>
          <w:szCs w:val="24"/>
        </w:rPr>
        <w:t>истый воздух и вода</w:t>
      </w:r>
      <w:r>
        <w:rPr>
          <w:rFonts w:ascii="Times New Roman" w:hAnsi="Times New Roman" w:cs="Times New Roman"/>
          <w:sz w:val="24"/>
          <w:szCs w:val="24"/>
        </w:rPr>
        <w:t>, в</w:t>
      </w:r>
      <w:r w:rsidRPr="0081787A">
        <w:rPr>
          <w:rFonts w:ascii="Times New Roman" w:hAnsi="Times New Roman" w:cs="Times New Roman"/>
          <w:sz w:val="24"/>
          <w:szCs w:val="24"/>
        </w:rPr>
        <w:t>озможность иметь свой дом и участок</w:t>
      </w:r>
      <w:r>
        <w:rPr>
          <w:rFonts w:ascii="Times New Roman" w:hAnsi="Times New Roman" w:cs="Times New Roman"/>
          <w:sz w:val="24"/>
          <w:szCs w:val="24"/>
        </w:rPr>
        <w:t>, в</w:t>
      </w:r>
      <w:r w:rsidRPr="0081787A">
        <w:rPr>
          <w:rFonts w:ascii="Times New Roman" w:hAnsi="Times New Roman" w:cs="Times New Roman"/>
          <w:sz w:val="24"/>
          <w:szCs w:val="24"/>
        </w:rPr>
        <w:t>озможность быть ближе к природе</w:t>
      </w:r>
      <w:r>
        <w:rPr>
          <w:rFonts w:ascii="Times New Roman" w:hAnsi="Times New Roman" w:cs="Times New Roman"/>
          <w:sz w:val="24"/>
          <w:szCs w:val="24"/>
        </w:rPr>
        <w:t xml:space="preserve"> и др. Эти факторы являются преимуществом сельской местности над городской и могли бы способствовать возвращению в сельскую местность жителей и их удержание в месте своего рождения</w:t>
      </w:r>
      <w:r w:rsidR="0082574E">
        <w:rPr>
          <w:rFonts w:ascii="Times New Roman" w:hAnsi="Times New Roman" w:cs="Times New Roman"/>
          <w:sz w:val="24"/>
          <w:szCs w:val="24"/>
        </w:rPr>
        <w:t>,</w:t>
      </w:r>
      <w:r>
        <w:rPr>
          <w:rFonts w:ascii="Times New Roman" w:hAnsi="Times New Roman" w:cs="Times New Roman"/>
          <w:sz w:val="24"/>
          <w:szCs w:val="24"/>
        </w:rPr>
        <w:t xml:space="preserve"> если им будет гарантировано жилье и трудоустройство.</w:t>
      </w:r>
    </w:p>
    <w:p w:rsidR="00325889" w:rsidRPr="00325889" w:rsidRDefault="00325889" w:rsidP="00325889">
      <w:pPr>
        <w:spacing w:after="0" w:line="240" w:lineRule="auto"/>
        <w:ind w:firstLine="709"/>
        <w:jc w:val="both"/>
        <w:rPr>
          <w:rFonts w:ascii="Times New Roman" w:hAnsi="Times New Roman" w:cs="Times New Roman"/>
          <w:sz w:val="24"/>
          <w:szCs w:val="24"/>
        </w:rPr>
      </w:pPr>
      <w:r w:rsidRPr="00325889">
        <w:rPr>
          <w:rFonts w:ascii="Times New Roman" w:hAnsi="Times New Roman" w:cs="Times New Roman"/>
          <w:sz w:val="24"/>
          <w:szCs w:val="24"/>
        </w:rPr>
        <w:t xml:space="preserve">Проведенное исследование показало, что </w:t>
      </w:r>
      <w:r w:rsidR="00A16D09">
        <w:rPr>
          <w:rFonts w:ascii="Times New Roman" w:hAnsi="Times New Roman" w:cs="Times New Roman"/>
          <w:sz w:val="24"/>
          <w:szCs w:val="24"/>
        </w:rPr>
        <w:t xml:space="preserve">главными </w:t>
      </w:r>
      <w:r w:rsidRPr="00325889">
        <w:rPr>
          <w:rFonts w:ascii="Times New Roman" w:hAnsi="Times New Roman" w:cs="Times New Roman"/>
          <w:sz w:val="24"/>
          <w:szCs w:val="24"/>
        </w:rPr>
        <w:t xml:space="preserve">причинами </w:t>
      </w:r>
      <w:r w:rsidR="00A16D09">
        <w:rPr>
          <w:rFonts w:ascii="Times New Roman" w:hAnsi="Times New Roman" w:cs="Times New Roman"/>
          <w:sz w:val="24"/>
          <w:szCs w:val="24"/>
        </w:rPr>
        <w:t>низкой</w:t>
      </w:r>
      <w:r w:rsidRPr="00325889">
        <w:rPr>
          <w:rFonts w:ascii="Times New Roman" w:hAnsi="Times New Roman" w:cs="Times New Roman"/>
          <w:sz w:val="24"/>
          <w:szCs w:val="24"/>
        </w:rPr>
        <w:t xml:space="preserve"> миграционной привлекательности сельских </w:t>
      </w:r>
      <w:r w:rsidR="00A16D09">
        <w:rPr>
          <w:rFonts w:ascii="Times New Roman" w:hAnsi="Times New Roman" w:cs="Times New Roman"/>
          <w:sz w:val="24"/>
          <w:szCs w:val="24"/>
        </w:rPr>
        <w:t>территорий относительно городов является:</w:t>
      </w:r>
    </w:p>
    <w:p w:rsidR="00A16D09" w:rsidRPr="00A16D09" w:rsidRDefault="00A16D09" w:rsidP="00A16D09">
      <w:pPr>
        <w:pStyle w:val="a6"/>
        <w:numPr>
          <w:ilvl w:val="0"/>
          <w:numId w:val="5"/>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слабая или вовсе отсутствующая поддержка сельского населения со стороны местных органов власти в вопросах трудоустройства;</w:t>
      </w:r>
    </w:p>
    <w:p w:rsidR="00325889" w:rsidRPr="00A16D09" w:rsidRDefault="00325889" w:rsidP="00A16D09">
      <w:pPr>
        <w:pStyle w:val="a6"/>
        <w:numPr>
          <w:ilvl w:val="0"/>
          <w:numId w:val="5"/>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низкий уровень оплаты труда</w:t>
      </w:r>
      <w:r w:rsidR="00A16D09" w:rsidRPr="00A16D09">
        <w:rPr>
          <w:rFonts w:ascii="Times New Roman" w:hAnsi="Times New Roman" w:cs="Times New Roman"/>
          <w:sz w:val="24"/>
          <w:szCs w:val="24"/>
        </w:rPr>
        <w:t xml:space="preserve"> в сельской местности</w:t>
      </w:r>
      <w:r w:rsidRPr="00A16D09">
        <w:rPr>
          <w:rFonts w:ascii="Times New Roman" w:hAnsi="Times New Roman" w:cs="Times New Roman"/>
          <w:sz w:val="24"/>
          <w:szCs w:val="24"/>
        </w:rPr>
        <w:t>;</w:t>
      </w:r>
    </w:p>
    <w:p w:rsidR="00325889" w:rsidRPr="00A16D09" w:rsidRDefault="00325889" w:rsidP="00A16D09">
      <w:pPr>
        <w:pStyle w:val="a6"/>
        <w:numPr>
          <w:ilvl w:val="0"/>
          <w:numId w:val="5"/>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безработица вследствие дефицита либо отсутствия вакантных рабочих мест для трудоспособного сельского населения;</w:t>
      </w:r>
    </w:p>
    <w:p w:rsidR="00325889" w:rsidRPr="00A16D09" w:rsidRDefault="00325889" w:rsidP="00A16D09">
      <w:pPr>
        <w:pStyle w:val="a6"/>
        <w:numPr>
          <w:ilvl w:val="0"/>
          <w:numId w:val="5"/>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сл</w:t>
      </w:r>
      <w:r w:rsidR="00A16D09" w:rsidRPr="00A16D09">
        <w:rPr>
          <w:rFonts w:ascii="Times New Roman" w:hAnsi="Times New Roman" w:cs="Times New Roman"/>
          <w:sz w:val="24"/>
          <w:szCs w:val="24"/>
        </w:rPr>
        <w:t>абый уровень развития социальной</w:t>
      </w:r>
      <w:r w:rsidRPr="00A16D09">
        <w:rPr>
          <w:rFonts w:ascii="Times New Roman" w:hAnsi="Times New Roman" w:cs="Times New Roman"/>
          <w:sz w:val="24"/>
          <w:szCs w:val="24"/>
        </w:rPr>
        <w:t>, дорожно-транспо</w:t>
      </w:r>
      <w:r w:rsidR="00A16D09" w:rsidRPr="00A16D09">
        <w:rPr>
          <w:rFonts w:ascii="Times New Roman" w:hAnsi="Times New Roman" w:cs="Times New Roman"/>
          <w:sz w:val="24"/>
          <w:szCs w:val="24"/>
        </w:rPr>
        <w:t>ртной, информационной</w:t>
      </w:r>
      <w:r w:rsidRPr="00A16D09">
        <w:rPr>
          <w:rFonts w:ascii="Times New Roman" w:hAnsi="Times New Roman" w:cs="Times New Roman"/>
          <w:sz w:val="24"/>
          <w:szCs w:val="24"/>
        </w:rPr>
        <w:t xml:space="preserve"> инфраструктуры;</w:t>
      </w:r>
    </w:p>
    <w:p w:rsidR="00325889" w:rsidRPr="00A16D09" w:rsidRDefault="00325889" w:rsidP="00A16D09">
      <w:pPr>
        <w:pStyle w:val="a6"/>
        <w:numPr>
          <w:ilvl w:val="0"/>
          <w:numId w:val="5"/>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ограниченные возможности образовательного, профессионального и личностного развития.</w:t>
      </w:r>
    </w:p>
    <w:p w:rsidR="00325889" w:rsidRPr="00325889" w:rsidRDefault="00325889" w:rsidP="00325889">
      <w:pPr>
        <w:spacing w:after="0" w:line="240" w:lineRule="auto"/>
        <w:ind w:firstLine="709"/>
        <w:jc w:val="both"/>
        <w:rPr>
          <w:rFonts w:ascii="Times New Roman" w:hAnsi="Times New Roman" w:cs="Times New Roman"/>
          <w:sz w:val="24"/>
          <w:szCs w:val="24"/>
        </w:rPr>
      </w:pPr>
      <w:r w:rsidRPr="00325889">
        <w:rPr>
          <w:rFonts w:ascii="Times New Roman" w:hAnsi="Times New Roman" w:cs="Times New Roman"/>
          <w:sz w:val="24"/>
          <w:szCs w:val="24"/>
        </w:rPr>
        <w:t>Учитывая высокую значимость обозначенных в</w:t>
      </w:r>
      <w:r>
        <w:rPr>
          <w:rFonts w:ascii="Times New Roman" w:hAnsi="Times New Roman" w:cs="Times New Roman"/>
          <w:sz w:val="24"/>
          <w:szCs w:val="24"/>
        </w:rPr>
        <w:t xml:space="preserve"> </w:t>
      </w:r>
      <w:r w:rsidRPr="00325889">
        <w:rPr>
          <w:rFonts w:ascii="Times New Roman" w:hAnsi="Times New Roman" w:cs="Times New Roman"/>
          <w:sz w:val="24"/>
          <w:szCs w:val="24"/>
        </w:rPr>
        <w:t xml:space="preserve">исследовании проблем, </w:t>
      </w:r>
      <w:r w:rsidR="00A16D09">
        <w:rPr>
          <w:rFonts w:ascii="Times New Roman" w:hAnsi="Times New Roman" w:cs="Times New Roman"/>
          <w:sz w:val="24"/>
          <w:szCs w:val="24"/>
        </w:rPr>
        <w:t>миграционная политика в области</w:t>
      </w:r>
      <w:r w:rsidRPr="00325889">
        <w:rPr>
          <w:rFonts w:ascii="Times New Roman" w:hAnsi="Times New Roman" w:cs="Times New Roman"/>
          <w:sz w:val="24"/>
          <w:szCs w:val="24"/>
        </w:rPr>
        <w:t xml:space="preserve"> внутрироссийской миграции как фактора</w:t>
      </w:r>
      <w:r>
        <w:rPr>
          <w:rFonts w:ascii="Times New Roman" w:hAnsi="Times New Roman" w:cs="Times New Roman"/>
          <w:sz w:val="24"/>
          <w:szCs w:val="24"/>
        </w:rPr>
        <w:t xml:space="preserve"> </w:t>
      </w:r>
      <w:r w:rsidRPr="00325889">
        <w:rPr>
          <w:rFonts w:ascii="Times New Roman" w:hAnsi="Times New Roman" w:cs="Times New Roman"/>
          <w:sz w:val="24"/>
          <w:szCs w:val="24"/>
        </w:rPr>
        <w:t>комплексного развития трудового потенциала насе</w:t>
      </w:r>
      <w:r w:rsidR="00A16D09">
        <w:rPr>
          <w:rFonts w:ascii="Times New Roman" w:hAnsi="Times New Roman" w:cs="Times New Roman"/>
          <w:sz w:val="24"/>
          <w:szCs w:val="24"/>
        </w:rPr>
        <w:t>ления сельских территорий должна</w:t>
      </w:r>
      <w:r w:rsidRPr="00325889">
        <w:rPr>
          <w:rFonts w:ascii="Times New Roman" w:hAnsi="Times New Roman" w:cs="Times New Roman"/>
          <w:sz w:val="24"/>
          <w:szCs w:val="24"/>
        </w:rPr>
        <w:t xml:space="preserve"> быть направлен</w:t>
      </w:r>
      <w:r w:rsidR="00A16D09">
        <w:rPr>
          <w:rFonts w:ascii="Times New Roman" w:hAnsi="Times New Roman" w:cs="Times New Roman"/>
          <w:sz w:val="24"/>
          <w:szCs w:val="24"/>
        </w:rPr>
        <w:t>а</w:t>
      </w:r>
      <w:r w:rsidRPr="00325889">
        <w:rPr>
          <w:rFonts w:ascii="Times New Roman" w:hAnsi="Times New Roman" w:cs="Times New Roman"/>
          <w:sz w:val="24"/>
          <w:szCs w:val="24"/>
        </w:rPr>
        <w:t xml:space="preserve"> на реализацию</w:t>
      </w:r>
      <w:r>
        <w:rPr>
          <w:rFonts w:ascii="Times New Roman" w:hAnsi="Times New Roman" w:cs="Times New Roman"/>
          <w:sz w:val="24"/>
          <w:szCs w:val="24"/>
        </w:rPr>
        <w:t xml:space="preserve"> </w:t>
      </w:r>
      <w:r w:rsidR="00A16D09">
        <w:rPr>
          <w:rFonts w:ascii="Times New Roman" w:hAnsi="Times New Roman" w:cs="Times New Roman"/>
          <w:sz w:val="24"/>
          <w:szCs w:val="24"/>
        </w:rPr>
        <w:t>следующих направлений</w:t>
      </w:r>
      <w:r w:rsidRPr="00325889">
        <w:rPr>
          <w:rFonts w:ascii="Times New Roman" w:hAnsi="Times New Roman" w:cs="Times New Roman"/>
          <w:sz w:val="24"/>
          <w:szCs w:val="24"/>
        </w:rPr>
        <w:t>:</w:t>
      </w:r>
    </w:p>
    <w:p w:rsidR="00325889" w:rsidRPr="00A16D09" w:rsidRDefault="00A16D09" w:rsidP="00A16D09">
      <w:pPr>
        <w:pStyle w:val="a6"/>
        <w:numPr>
          <w:ilvl w:val="0"/>
          <w:numId w:val="6"/>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уменьшение</w:t>
      </w:r>
      <w:r w:rsidR="00325889" w:rsidRPr="00A16D09">
        <w:rPr>
          <w:rFonts w:ascii="Times New Roman" w:hAnsi="Times New Roman" w:cs="Times New Roman"/>
          <w:sz w:val="24"/>
          <w:szCs w:val="24"/>
        </w:rPr>
        <w:t xml:space="preserve"> безвозвратного миграционного оттока трудоспособного</w:t>
      </w:r>
      <w:r w:rsidRPr="00A16D09">
        <w:rPr>
          <w:rFonts w:ascii="Times New Roman" w:hAnsi="Times New Roman" w:cs="Times New Roman"/>
          <w:sz w:val="24"/>
          <w:szCs w:val="24"/>
        </w:rPr>
        <w:t xml:space="preserve"> сельского населения в города</w:t>
      </w:r>
      <w:r w:rsidR="00325889" w:rsidRPr="00A16D09">
        <w:rPr>
          <w:rFonts w:ascii="Times New Roman" w:hAnsi="Times New Roman" w:cs="Times New Roman"/>
          <w:sz w:val="24"/>
          <w:szCs w:val="24"/>
        </w:rPr>
        <w:t>;</w:t>
      </w:r>
    </w:p>
    <w:p w:rsidR="00325889" w:rsidRPr="00A16D09" w:rsidRDefault="00325889" w:rsidP="00A16D09">
      <w:pPr>
        <w:pStyle w:val="a6"/>
        <w:numPr>
          <w:ilvl w:val="0"/>
          <w:numId w:val="6"/>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t>формирование у сельского населения миграционных установок, ориентированных на временную образовательную и трудовую мигра</w:t>
      </w:r>
      <w:r w:rsidR="00A16D09" w:rsidRPr="00A16D09">
        <w:rPr>
          <w:rFonts w:ascii="Times New Roman" w:hAnsi="Times New Roman" w:cs="Times New Roman"/>
          <w:sz w:val="24"/>
          <w:szCs w:val="24"/>
        </w:rPr>
        <w:t>цию с последующим возвращением обратно</w:t>
      </w:r>
      <w:r w:rsidRPr="00A16D09">
        <w:rPr>
          <w:rFonts w:ascii="Times New Roman" w:hAnsi="Times New Roman" w:cs="Times New Roman"/>
          <w:sz w:val="24"/>
          <w:szCs w:val="24"/>
        </w:rPr>
        <w:t>;</w:t>
      </w:r>
    </w:p>
    <w:p w:rsidR="00325889" w:rsidRDefault="00325889" w:rsidP="00A16D09">
      <w:pPr>
        <w:pStyle w:val="a6"/>
        <w:numPr>
          <w:ilvl w:val="0"/>
          <w:numId w:val="6"/>
        </w:numPr>
        <w:spacing w:after="0" w:line="240" w:lineRule="auto"/>
        <w:jc w:val="both"/>
        <w:rPr>
          <w:rFonts w:ascii="Times New Roman" w:hAnsi="Times New Roman" w:cs="Times New Roman"/>
          <w:sz w:val="24"/>
          <w:szCs w:val="24"/>
        </w:rPr>
      </w:pPr>
      <w:r w:rsidRPr="00A16D09">
        <w:rPr>
          <w:rFonts w:ascii="Times New Roman" w:hAnsi="Times New Roman" w:cs="Times New Roman"/>
          <w:sz w:val="24"/>
          <w:szCs w:val="24"/>
        </w:rPr>
        <w:lastRenderedPageBreak/>
        <w:t>повышение миграционной привлекательности сельских территорий</w:t>
      </w:r>
      <w:r w:rsidR="00A16D09" w:rsidRPr="00A16D09">
        <w:rPr>
          <w:rFonts w:ascii="Times New Roman" w:hAnsi="Times New Roman" w:cs="Times New Roman"/>
          <w:sz w:val="24"/>
          <w:szCs w:val="24"/>
        </w:rPr>
        <w:t>: п</w:t>
      </w:r>
      <w:r w:rsidRPr="00A16D09">
        <w:rPr>
          <w:rFonts w:ascii="Times New Roman" w:hAnsi="Times New Roman" w:cs="Times New Roman"/>
          <w:sz w:val="24"/>
          <w:szCs w:val="24"/>
        </w:rPr>
        <w:t>ривлечение молодых специалистов, сельские населенные пункты с целью социально-демографического развития малонаселенных территорий.</w:t>
      </w:r>
    </w:p>
    <w:p w:rsidR="00AF681C" w:rsidRPr="00CC363B" w:rsidRDefault="00AF681C" w:rsidP="00CF4A13">
      <w:pPr>
        <w:pStyle w:val="a3"/>
        <w:ind w:left="720"/>
        <w:rPr>
          <w:rFonts w:ascii="Times New Roman" w:hAnsi="Times New Roman" w:cs="Times New Roman"/>
          <w:b/>
          <w:sz w:val="24"/>
          <w:szCs w:val="24"/>
        </w:rPr>
      </w:pPr>
    </w:p>
    <w:p w:rsidR="00CF4A13" w:rsidRPr="00807204" w:rsidRDefault="00CC363B" w:rsidP="00AF681C">
      <w:pPr>
        <w:pStyle w:val="a3"/>
        <w:ind w:left="720"/>
        <w:jc w:val="center"/>
        <w:rPr>
          <w:rFonts w:ascii="Times New Roman" w:hAnsi="Times New Roman" w:cs="Times New Roman"/>
          <w:b/>
          <w:sz w:val="24"/>
          <w:szCs w:val="24"/>
        </w:rPr>
      </w:pPr>
      <w:r w:rsidRPr="00CC363B">
        <w:rPr>
          <w:rFonts w:ascii="Times New Roman" w:hAnsi="Times New Roman" w:cs="Times New Roman"/>
          <w:b/>
          <w:sz w:val="24"/>
          <w:szCs w:val="24"/>
        </w:rPr>
        <w:t>Библиографический список на русском языке</w:t>
      </w:r>
    </w:p>
    <w:p w:rsidR="00CF4A13" w:rsidRPr="002253C3" w:rsidRDefault="00CF4A13" w:rsidP="00CF4A13">
      <w:pPr>
        <w:pStyle w:val="a3"/>
        <w:ind w:left="720"/>
        <w:rPr>
          <w:rFonts w:ascii="Times New Roman" w:hAnsi="Times New Roman" w:cs="Times New Roman"/>
          <w:sz w:val="24"/>
          <w:szCs w:val="24"/>
        </w:rPr>
      </w:pPr>
    </w:p>
    <w:p w:rsidR="00A35C98" w:rsidRPr="00B11C7C" w:rsidRDefault="00B11C7C" w:rsidP="00A35C98">
      <w:pPr>
        <w:pStyle w:val="a3"/>
        <w:numPr>
          <w:ilvl w:val="0"/>
          <w:numId w:val="1"/>
        </w:numPr>
        <w:jc w:val="both"/>
        <w:rPr>
          <w:rFonts w:ascii="Times New Roman" w:hAnsi="Times New Roman" w:cs="Times New Roman"/>
          <w:sz w:val="24"/>
          <w:szCs w:val="24"/>
        </w:rPr>
      </w:pPr>
      <w:proofErr w:type="spellStart"/>
      <w:r w:rsidRPr="00B11C7C">
        <w:rPr>
          <w:rFonts w:ascii="Times New Roman" w:hAnsi="Times New Roman" w:cs="Times New Roman"/>
          <w:color w:val="000000"/>
          <w:sz w:val="24"/>
          <w:szCs w:val="24"/>
        </w:rPr>
        <w:t>Калачикова</w:t>
      </w:r>
      <w:proofErr w:type="spellEnd"/>
      <w:r w:rsidRPr="00B11C7C">
        <w:rPr>
          <w:rFonts w:ascii="Times New Roman" w:hAnsi="Times New Roman" w:cs="Times New Roman"/>
          <w:color w:val="000000"/>
          <w:sz w:val="24"/>
          <w:szCs w:val="24"/>
        </w:rPr>
        <w:t xml:space="preserve">, О. Н. Отток молодежи из сельской местности: мотивы и возможности регулирования / О. Н. </w:t>
      </w:r>
      <w:proofErr w:type="spellStart"/>
      <w:r w:rsidRPr="00B11C7C">
        <w:rPr>
          <w:rFonts w:ascii="Times New Roman" w:hAnsi="Times New Roman" w:cs="Times New Roman"/>
          <w:color w:val="000000"/>
          <w:sz w:val="24"/>
          <w:szCs w:val="24"/>
        </w:rPr>
        <w:t>Калачикова</w:t>
      </w:r>
      <w:proofErr w:type="spellEnd"/>
      <w:r w:rsidRPr="00B11C7C">
        <w:rPr>
          <w:rFonts w:ascii="Times New Roman" w:hAnsi="Times New Roman" w:cs="Times New Roman"/>
          <w:color w:val="000000"/>
          <w:sz w:val="24"/>
          <w:szCs w:val="24"/>
        </w:rPr>
        <w:t>, А. П. Будилов // Социальное пространство. – 2018. – № 3.</w:t>
      </w:r>
      <w:r>
        <w:rPr>
          <w:rFonts w:ascii="Times New Roman" w:hAnsi="Times New Roman" w:cs="Times New Roman"/>
          <w:color w:val="000000"/>
          <w:sz w:val="24"/>
          <w:szCs w:val="24"/>
        </w:rPr>
        <w:t xml:space="preserve"> – С. 1-9</w:t>
      </w:r>
    </w:p>
    <w:p w:rsidR="00A35C98" w:rsidRPr="00B11C7C" w:rsidRDefault="00A35C98" w:rsidP="00CF4A13">
      <w:pPr>
        <w:pStyle w:val="a6"/>
        <w:numPr>
          <w:ilvl w:val="0"/>
          <w:numId w:val="1"/>
        </w:numPr>
        <w:spacing w:after="0" w:line="240" w:lineRule="auto"/>
        <w:jc w:val="both"/>
        <w:rPr>
          <w:rFonts w:ascii="Times New Roman" w:hAnsi="Times New Roman" w:cs="Times New Roman"/>
          <w:sz w:val="24"/>
          <w:szCs w:val="24"/>
        </w:rPr>
      </w:pPr>
      <w:r w:rsidRPr="00B11C7C">
        <w:rPr>
          <w:rFonts w:ascii="Times New Roman" w:hAnsi="Times New Roman" w:cs="Times New Roman"/>
          <w:sz w:val="24"/>
          <w:szCs w:val="24"/>
        </w:rPr>
        <w:t>Мкртчян, Н. В. Миграция молодежи из малых городов России [Текст] / Н. В. Мкртчян // Мониторинг общественного мнения: Экономические и социальные перемены. – 2017. – № 1. – С. 225-242</w:t>
      </w:r>
    </w:p>
    <w:p w:rsidR="00A35C98" w:rsidRPr="00B11C7C" w:rsidRDefault="00A35C98" w:rsidP="00A35C98">
      <w:pPr>
        <w:pStyle w:val="a6"/>
        <w:numPr>
          <w:ilvl w:val="0"/>
          <w:numId w:val="1"/>
        </w:numPr>
        <w:spacing w:after="0" w:line="240" w:lineRule="auto"/>
        <w:jc w:val="both"/>
        <w:rPr>
          <w:rFonts w:ascii="Times New Roman" w:hAnsi="Times New Roman" w:cs="Times New Roman"/>
          <w:sz w:val="24"/>
          <w:szCs w:val="24"/>
        </w:rPr>
      </w:pPr>
      <w:proofErr w:type="spellStart"/>
      <w:r w:rsidRPr="00B11C7C">
        <w:rPr>
          <w:rFonts w:ascii="Times New Roman" w:hAnsi="Times New Roman" w:cs="Times New Roman"/>
          <w:sz w:val="24"/>
          <w:szCs w:val="24"/>
        </w:rPr>
        <w:t>Шичкин</w:t>
      </w:r>
      <w:proofErr w:type="spellEnd"/>
      <w:r w:rsidRPr="00B11C7C">
        <w:rPr>
          <w:rFonts w:ascii="Times New Roman" w:hAnsi="Times New Roman" w:cs="Times New Roman"/>
          <w:sz w:val="24"/>
          <w:szCs w:val="24"/>
        </w:rPr>
        <w:t xml:space="preserve">, И. А. Миграция как фактор развития трудового потенциала сельского населения / И. А. </w:t>
      </w:r>
      <w:proofErr w:type="spellStart"/>
      <w:r w:rsidRPr="00B11C7C">
        <w:rPr>
          <w:rFonts w:ascii="Times New Roman" w:hAnsi="Times New Roman" w:cs="Times New Roman"/>
          <w:sz w:val="24"/>
          <w:szCs w:val="24"/>
        </w:rPr>
        <w:t>Шичкин</w:t>
      </w:r>
      <w:proofErr w:type="spellEnd"/>
      <w:r w:rsidRPr="00B11C7C">
        <w:rPr>
          <w:rFonts w:ascii="Times New Roman" w:hAnsi="Times New Roman" w:cs="Times New Roman"/>
          <w:sz w:val="24"/>
          <w:szCs w:val="24"/>
        </w:rPr>
        <w:t xml:space="preserve">, О. В. Забелина, Ф. И. </w:t>
      </w:r>
      <w:proofErr w:type="spellStart"/>
      <w:r w:rsidRPr="00B11C7C">
        <w:rPr>
          <w:rFonts w:ascii="Times New Roman" w:hAnsi="Times New Roman" w:cs="Times New Roman"/>
          <w:sz w:val="24"/>
          <w:szCs w:val="24"/>
        </w:rPr>
        <w:t>Мирзабалаева</w:t>
      </w:r>
      <w:proofErr w:type="spellEnd"/>
      <w:r w:rsidRPr="00B11C7C">
        <w:rPr>
          <w:rFonts w:ascii="Times New Roman" w:hAnsi="Times New Roman" w:cs="Times New Roman"/>
          <w:sz w:val="24"/>
          <w:szCs w:val="24"/>
        </w:rPr>
        <w:t xml:space="preserve"> // Вестник ВГУ. Серия: </w:t>
      </w:r>
      <w:r w:rsidR="00B11C7C" w:rsidRPr="00B11C7C">
        <w:rPr>
          <w:rFonts w:ascii="Times New Roman" w:hAnsi="Times New Roman" w:cs="Times New Roman"/>
          <w:sz w:val="24"/>
          <w:szCs w:val="24"/>
        </w:rPr>
        <w:t>Э</w:t>
      </w:r>
      <w:r w:rsidRPr="00B11C7C">
        <w:rPr>
          <w:rFonts w:ascii="Times New Roman" w:hAnsi="Times New Roman" w:cs="Times New Roman"/>
          <w:sz w:val="24"/>
          <w:szCs w:val="24"/>
        </w:rPr>
        <w:t>кономика и управление.</w:t>
      </w:r>
      <w:r w:rsidR="00B11C7C" w:rsidRPr="00B11C7C">
        <w:rPr>
          <w:rFonts w:ascii="Times New Roman" w:hAnsi="Times New Roman" w:cs="Times New Roman"/>
          <w:sz w:val="24"/>
          <w:szCs w:val="24"/>
        </w:rPr>
        <w:t xml:space="preserve"> –</w:t>
      </w:r>
      <w:r w:rsidRPr="00B11C7C">
        <w:rPr>
          <w:rFonts w:ascii="Times New Roman" w:hAnsi="Times New Roman" w:cs="Times New Roman"/>
          <w:sz w:val="24"/>
          <w:szCs w:val="24"/>
        </w:rPr>
        <w:t xml:space="preserve"> 2016.</w:t>
      </w:r>
      <w:r w:rsidR="00B11C7C" w:rsidRPr="00B11C7C">
        <w:rPr>
          <w:rFonts w:ascii="Times New Roman" w:hAnsi="Times New Roman" w:cs="Times New Roman"/>
          <w:sz w:val="24"/>
          <w:szCs w:val="24"/>
        </w:rPr>
        <w:t xml:space="preserve"> –</w:t>
      </w:r>
      <w:r w:rsidRPr="00B11C7C">
        <w:rPr>
          <w:rFonts w:ascii="Times New Roman" w:hAnsi="Times New Roman" w:cs="Times New Roman"/>
          <w:sz w:val="24"/>
          <w:szCs w:val="24"/>
        </w:rPr>
        <w:t xml:space="preserve"> № 4</w:t>
      </w:r>
      <w:r w:rsidR="00B11C7C" w:rsidRPr="00B11C7C">
        <w:rPr>
          <w:rFonts w:ascii="Times New Roman" w:hAnsi="Times New Roman" w:cs="Times New Roman"/>
          <w:sz w:val="24"/>
          <w:szCs w:val="24"/>
        </w:rPr>
        <w:t>. – С. 105-112</w:t>
      </w:r>
    </w:p>
    <w:p w:rsidR="00CF4A13" w:rsidRPr="00A35C98" w:rsidRDefault="00CF4A13" w:rsidP="00CF4A13">
      <w:pPr>
        <w:spacing w:after="0" w:line="240" w:lineRule="auto"/>
        <w:jc w:val="both"/>
        <w:rPr>
          <w:rFonts w:ascii="Times New Roman" w:hAnsi="Times New Roman" w:cs="Times New Roman"/>
          <w:sz w:val="24"/>
          <w:szCs w:val="24"/>
        </w:rPr>
      </w:pPr>
    </w:p>
    <w:p w:rsidR="00986314" w:rsidRDefault="00986314" w:rsidP="00986314">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русском языке</w:t>
      </w:r>
    </w:p>
    <w:p w:rsidR="00986314" w:rsidRPr="000A32BA" w:rsidRDefault="00986314" w:rsidP="00986314">
      <w:pPr>
        <w:spacing w:after="0" w:line="240" w:lineRule="auto"/>
        <w:jc w:val="center"/>
        <w:rPr>
          <w:rFonts w:ascii="Times New Roman" w:hAnsi="Times New Roman" w:cs="Times New Roman"/>
          <w:b/>
          <w:sz w:val="24"/>
          <w:szCs w:val="24"/>
        </w:rPr>
      </w:pPr>
    </w:p>
    <w:p w:rsidR="00986314" w:rsidRPr="007B626E" w:rsidRDefault="00986314" w:rsidP="00986314">
      <w:pPr>
        <w:spacing w:after="0" w:line="240" w:lineRule="auto"/>
        <w:jc w:val="both"/>
        <w:rPr>
          <w:rFonts w:ascii="Times New Roman" w:hAnsi="Times New Roman" w:cs="Times New Roman"/>
          <w:sz w:val="24"/>
          <w:szCs w:val="24"/>
          <w:lang w:val="en-US"/>
        </w:rPr>
      </w:pPr>
      <w:r w:rsidRPr="00084019">
        <w:rPr>
          <w:rFonts w:ascii="Times New Roman" w:hAnsi="Times New Roman" w:cs="Times New Roman"/>
          <w:sz w:val="24"/>
          <w:szCs w:val="24"/>
        </w:rPr>
        <w:t>Будилов Александр Павлович</w:t>
      </w:r>
      <w:r>
        <w:rPr>
          <w:rFonts w:ascii="Times New Roman" w:hAnsi="Times New Roman" w:cs="Times New Roman"/>
          <w:sz w:val="24"/>
          <w:szCs w:val="24"/>
        </w:rPr>
        <w:t xml:space="preserve"> (Россия, Вологда) – а</w:t>
      </w:r>
      <w:r w:rsidRPr="00084019">
        <w:rPr>
          <w:rFonts w:ascii="Times New Roman" w:hAnsi="Times New Roman" w:cs="Times New Roman"/>
          <w:sz w:val="24"/>
          <w:szCs w:val="24"/>
        </w:rPr>
        <w:t xml:space="preserve">спирант </w:t>
      </w:r>
      <w:r>
        <w:rPr>
          <w:rFonts w:ascii="Times New Roman" w:hAnsi="Times New Roman" w:cs="Times New Roman"/>
          <w:sz w:val="24"/>
          <w:szCs w:val="24"/>
        </w:rPr>
        <w:t>2</w:t>
      </w:r>
      <w:r w:rsidRPr="00084019">
        <w:rPr>
          <w:rFonts w:ascii="Times New Roman" w:hAnsi="Times New Roman" w:cs="Times New Roman"/>
          <w:sz w:val="24"/>
          <w:szCs w:val="24"/>
        </w:rPr>
        <w:t xml:space="preserve"> курса, инженер-исследователь</w:t>
      </w:r>
      <w:r>
        <w:rPr>
          <w:rFonts w:ascii="Times New Roman" w:hAnsi="Times New Roman" w:cs="Times New Roman"/>
          <w:sz w:val="24"/>
          <w:szCs w:val="24"/>
        </w:rPr>
        <w:t>, Федеральное</w:t>
      </w:r>
      <w:r w:rsidRPr="00084019">
        <w:rPr>
          <w:rFonts w:ascii="Times New Roman" w:hAnsi="Times New Roman" w:cs="Times New Roman"/>
          <w:sz w:val="24"/>
          <w:szCs w:val="24"/>
        </w:rPr>
        <w:t xml:space="preserve"> государственное бюджетное учреждение науки «Вологодский научный центр Российской академии наук»</w:t>
      </w:r>
      <w:r>
        <w:rPr>
          <w:rFonts w:ascii="Times New Roman" w:hAnsi="Times New Roman" w:cs="Times New Roman"/>
          <w:sz w:val="24"/>
          <w:szCs w:val="24"/>
        </w:rPr>
        <w:t xml:space="preserve"> </w:t>
      </w:r>
      <w:r w:rsidRPr="00084019">
        <w:rPr>
          <w:rFonts w:ascii="Times New Roman" w:hAnsi="Times New Roman" w:cs="Times New Roman"/>
          <w:sz w:val="24"/>
          <w:szCs w:val="24"/>
        </w:rPr>
        <w:t>(Российская Федерация, г. Вологда, ул. Горького</w:t>
      </w:r>
      <w:r w:rsidRPr="007B626E">
        <w:rPr>
          <w:rFonts w:ascii="Times New Roman" w:hAnsi="Times New Roman" w:cs="Times New Roman"/>
          <w:sz w:val="24"/>
          <w:szCs w:val="24"/>
          <w:lang w:val="en-US"/>
        </w:rPr>
        <w:t>, 56</w:t>
      </w:r>
      <w:r w:rsidRPr="00084019">
        <w:rPr>
          <w:rFonts w:ascii="Times New Roman" w:hAnsi="Times New Roman" w:cs="Times New Roman"/>
          <w:sz w:val="24"/>
          <w:szCs w:val="24"/>
        </w:rPr>
        <w:t>А</w:t>
      </w:r>
      <w:r w:rsidRPr="007B626E">
        <w:rPr>
          <w:rFonts w:ascii="Times New Roman" w:hAnsi="Times New Roman" w:cs="Times New Roman"/>
          <w:sz w:val="24"/>
          <w:szCs w:val="24"/>
          <w:lang w:val="en-US"/>
        </w:rPr>
        <w:t>, volnc@ya.ru)</w:t>
      </w:r>
    </w:p>
    <w:p w:rsidR="00986314" w:rsidRPr="007B626E" w:rsidRDefault="00986314" w:rsidP="00986314">
      <w:pPr>
        <w:spacing w:after="0" w:line="240" w:lineRule="auto"/>
        <w:jc w:val="both"/>
        <w:rPr>
          <w:rFonts w:ascii="Times New Roman" w:hAnsi="Times New Roman" w:cs="Times New Roman"/>
          <w:sz w:val="24"/>
          <w:szCs w:val="24"/>
          <w:lang w:val="en-US"/>
        </w:rPr>
      </w:pPr>
    </w:p>
    <w:p w:rsidR="00986314" w:rsidRPr="001315F7" w:rsidRDefault="00986314" w:rsidP="00986314">
      <w:pPr>
        <w:spacing w:after="0" w:line="240" w:lineRule="auto"/>
        <w:jc w:val="right"/>
        <w:rPr>
          <w:rFonts w:ascii="Times New Roman" w:hAnsi="Times New Roman" w:cs="Times New Roman"/>
          <w:b/>
          <w:sz w:val="24"/>
          <w:szCs w:val="24"/>
          <w:lang w:val="en-US"/>
        </w:rPr>
      </w:pPr>
      <w:proofErr w:type="spellStart"/>
      <w:r w:rsidRPr="006220AF">
        <w:rPr>
          <w:rFonts w:ascii="Times New Roman" w:hAnsi="Times New Roman" w:cs="Times New Roman"/>
          <w:b/>
          <w:sz w:val="24"/>
          <w:szCs w:val="24"/>
          <w:lang w:val="en-US"/>
        </w:rPr>
        <w:t>Budilov</w:t>
      </w:r>
      <w:proofErr w:type="spellEnd"/>
      <w:r w:rsidRPr="006220AF">
        <w:rPr>
          <w:rFonts w:ascii="Times New Roman" w:hAnsi="Times New Roman" w:cs="Times New Roman"/>
          <w:b/>
          <w:sz w:val="24"/>
          <w:szCs w:val="24"/>
          <w:lang w:val="en-US"/>
        </w:rPr>
        <w:t xml:space="preserve"> A. P.</w:t>
      </w:r>
    </w:p>
    <w:p w:rsidR="00986314" w:rsidRPr="001315F7" w:rsidRDefault="00986314" w:rsidP="00986314">
      <w:pPr>
        <w:spacing w:after="0" w:line="240" w:lineRule="auto"/>
        <w:jc w:val="right"/>
        <w:rPr>
          <w:rFonts w:ascii="Times New Roman" w:hAnsi="Times New Roman" w:cs="Times New Roman"/>
          <w:b/>
          <w:sz w:val="24"/>
          <w:szCs w:val="24"/>
          <w:lang w:val="en-US"/>
        </w:rPr>
      </w:pPr>
    </w:p>
    <w:p w:rsidR="00986314" w:rsidRPr="00CC363B" w:rsidRDefault="001B26A8" w:rsidP="001B26A8">
      <w:pPr>
        <w:spacing w:after="0" w:line="240" w:lineRule="auto"/>
        <w:ind w:firstLine="708"/>
        <w:jc w:val="center"/>
        <w:rPr>
          <w:rFonts w:ascii="Times New Roman" w:hAnsi="Times New Roman" w:cs="Times New Roman"/>
          <w:b/>
          <w:sz w:val="24"/>
          <w:szCs w:val="24"/>
          <w:lang w:val="en-US"/>
        </w:rPr>
      </w:pPr>
      <w:r w:rsidRPr="001B26A8">
        <w:rPr>
          <w:rFonts w:ascii="Times New Roman" w:hAnsi="Times New Roman" w:cs="Times New Roman"/>
          <w:b/>
          <w:sz w:val="24"/>
          <w:szCs w:val="24"/>
          <w:lang w:val="en-US"/>
        </w:rPr>
        <w:t>THE ROLE OF INTERNAL MIGRATION IN THE FORMATION OF THE LABOR POTENTIAL OF THE RURAL POPULATION</w:t>
      </w:r>
    </w:p>
    <w:p w:rsidR="001B26A8" w:rsidRPr="00CC363B" w:rsidRDefault="001B26A8" w:rsidP="001B26A8">
      <w:pPr>
        <w:spacing w:after="0" w:line="240" w:lineRule="auto"/>
        <w:ind w:firstLine="708"/>
        <w:jc w:val="center"/>
        <w:rPr>
          <w:rFonts w:ascii="Times New Roman" w:hAnsi="Times New Roman" w:cs="Times New Roman"/>
          <w:b/>
          <w:i/>
          <w:sz w:val="24"/>
          <w:szCs w:val="24"/>
          <w:lang w:val="en-US"/>
        </w:rPr>
      </w:pPr>
    </w:p>
    <w:p w:rsidR="00986314" w:rsidRPr="00A11D6C" w:rsidRDefault="00986314" w:rsidP="00986314">
      <w:pPr>
        <w:spacing w:after="0" w:line="240" w:lineRule="auto"/>
        <w:ind w:firstLine="708"/>
        <w:jc w:val="both"/>
        <w:rPr>
          <w:rFonts w:ascii="Times New Roman" w:hAnsi="Times New Roman" w:cs="Times New Roman"/>
          <w:b/>
          <w:i/>
          <w:sz w:val="24"/>
          <w:szCs w:val="24"/>
          <w:lang w:val="en-US"/>
        </w:rPr>
      </w:pPr>
      <w:r>
        <w:rPr>
          <w:rFonts w:ascii="Times New Roman" w:hAnsi="Times New Roman" w:cs="Times New Roman"/>
          <w:b/>
          <w:i/>
          <w:sz w:val="24"/>
          <w:szCs w:val="24"/>
          <w:lang w:val="en-US"/>
        </w:rPr>
        <w:t>Abstract</w:t>
      </w:r>
      <w:r w:rsidRPr="00A11D6C">
        <w:rPr>
          <w:rFonts w:ascii="Times New Roman" w:hAnsi="Times New Roman" w:cs="Times New Roman"/>
          <w:b/>
          <w:i/>
          <w:sz w:val="24"/>
          <w:szCs w:val="24"/>
          <w:lang w:val="en-US"/>
        </w:rPr>
        <w:t xml:space="preserve">: </w:t>
      </w:r>
      <w:r w:rsidRPr="00A11D6C">
        <w:rPr>
          <w:rFonts w:ascii="Times New Roman" w:hAnsi="Times New Roman" w:cs="Times New Roman"/>
          <w:i/>
          <w:sz w:val="24"/>
          <w:szCs w:val="24"/>
          <w:lang w:val="en-US"/>
        </w:rPr>
        <w:t xml:space="preserve">the </w:t>
      </w:r>
      <w:r w:rsidR="001B26A8" w:rsidRPr="001B26A8">
        <w:rPr>
          <w:rFonts w:ascii="Times New Roman" w:hAnsi="Times New Roman" w:cs="Times New Roman"/>
          <w:i/>
          <w:sz w:val="24"/>
          <w:szCs w:val="24"/>
          <w:lang w:val="en-US"/>
        </w:rPr>
        <w:t>article is devoted to the peculiarities of internal Russian migration (village-city, city-village) as a factor in the development of the labor potential of the rural population. The results of the study made it possible to assess the impact of migration on the state of the labor potential of villagers and formulate proposals for improving management efficiency in this area.</w:t>
      </w:r>
    </w:p>
    <w:p w:rsidR="00986314" w:rsidRPr="00A11D6C" w:rsidRDefault="00986314" w:rsidP="00986314">
      <w:pPr>
        <w:spacing w:after="0" w:line="240" w:lineRule="auto"/>
        <w:ind w:firstLine="708"/>
        <w:jc w:val="both"/>
        <w:rPr>
          <w:rFonts w:ascii="Times New Roman" w:hAnsi="Times New Roman" w:cs="Times New Roman"/>
          <w:b/>
          <w:i/>
          <w:sz w:val="24"/>
          <w:szCs w:val="24"/>
          <w:lang w:val="en-US"/>
        </w:rPr>
      </w:pPr>
      <w:r w:rsidRPr="007B626E">
        <w:rPr>
          <w:rFonts w:ascii="Times New Roman" w:hAnsi="Times New Roman" w:cs="Times New Roman"/>
          <w:b/>
          <w:i/>
          <w:sz w:val="24"/>
          <w:szCs w:val="24"/>
          <w:lang w:val="en-US"/>
        </w:rPr>
        <w:t>Key</w:t>
      </w:r>
      <w:r w:rsidRPr="00A11D6C">
        <w:rPr>
          <w:rFonts w:ascii="Times New Roman" w:hAnsi="Times New Roman" w:cs="Times New Roman"/>
          <w:b/>
          <w:i/>
          <w:sz w:val="24"/>
          <w:szCs w:val="24"/>
          <w:lang w:val="en-US"/>
        </w:rPr>
        <w:t xml:space="preserve"> </w:t>
      </w:r>
      <w:r w:rsidRPr="007B626E">
        <w:rPr>
          <w:rFonts w:ascii="Times New Roman" w:hAnsi="Times New Roman" w:cs="Times New Roman"/>
          <w:b/>
          <w:i/>
          <w:sz w:val="24"/>
          <w:szCs w:val="24"/>
          <w:lang w:val="en-US"/>
        </w:rPr>
        <w:t>words</w:t>
      </w:r>
      <w:r w:rsidRPr="00A11D6C">
        <w:rPr>
          <w:rFonts w:ascii="Times New Roman" w:hAnsi="Times New Roman" w:cs="Times New Roman"/>
          <w:b/>
          <w:i/>
          <w:sz w:val="24"/>
          <w:szCs w:val="24"/>
          <w:lang w:val="en-US"/>
        </w:rPr>
        <w:t xml:space="preserve">: </w:t>
      </w:r>
      <w:r w:rsidR="001B26A8" w:rsidRPr="001B26A8">
        <w:rPr>
          <w:rFonts w:ascii="Times New Roman" w:hAnsi="Times New Roman" w:cs="Times New Roman"/>
          <w:i/>
          <w:sz w:val="24"/>
          <w:szCs w:val="24"/>
          <w:lang w:val="en-US"/>
        </w:rPr>
        <w:t>migration, internal migration, labor potential, rural areas.</w:t>
      </w:r>
    </w:p>
    <w:p w:rsidR="00986314" w:rsidRPr="00A11D6C" w:rsidRDefault="00986314" w:rsidP="00986314">
      <w:pPr>
        <w:spacing w:after="0" w:line="240" w:lineRule="auto"/>
        <w:jc w:val="both"/>
        <w:rPr>
          <w:rFonts w:ascii="Times New Roman" w:hAnsi="Times New Roman" w:cs="Times New Roman"/>
          <w:sz w:val="24"/>
          <w:szCs w:val="24"/>
          <w:lang w:val="en-US"/>
        </w:rPr>
      </w:pPr>
    </w:p>
    <w:p w:rsidR="00986314" w:rsidRDefault="00986314" w:rsidP="00986314">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английском языке</w:t>
      </w:r>
    </w:p>
    <w:p w:rsidR="00986314" w:rsidRPr="000A32BA" w:rsidRDefault="00986314" w:rsidP="00986314">
      <w:pPr>
        <w:spacing w:after="0" w:line="240" w:lineRule="auto"/>
        <w:jc w:val="center"/>
        <w:rPr>
          <w:rFonts w:ascii="Times New Roman" w:hAnsi="Times New Roman" w:cs="Times New Roman"/>
          <w:b/>
          <w:sz w:val="24"/>
          <w:szCs w:val="24"/>
        </w:rPr>
      </w:pPr>
    </w:p>
    <w:p w:rsidR="00986314" w:rsidRPr="000A32BA" w:rsidRDefault="00986314" w:rsidP="00986314">
      <w:pPr>
        <w:spacing w:after="0" w:line="240" w:lineRule="auto"/>
        <w:jc w:val="both"/>
        <w:rPr>
          <w:rFonts w:ascii="Times New Roman" w:hAnsi="Times New Roman" w:cs="Times New Roman"/>
          <w:sz w:val="24"/>
          <w:szCs w:val="24"/>
          <w:lang w:val="en-US"/>
        </w:rPr>
      </w:pPr>
      <w:proofErr w:type="spellStart"/>
      <w:r w:rsidRPr="006220AF">
        <w:rPr>
          <w:rFonts w:ascii="Times New Roman" w:hAnsi="Times New Roman" w:cs="Times New Roman"/>
          <w:sz w:val="24"/>
          <w:szCs w:val="24"/>
          <w:lang w:val="en-US"/>
        </w:rPr>
        <w:t>Budilov</w:t>
      </w:r>
      <w:proofErr w:type="spellEnd"/>
      <w:r w:rsidRPr="006220AF">
        <w:rPr>
          <w:rFonts w:ascii="Times New Roman" w:hAnsi="Times New Roman" w:cs="Times New Roman"/>
          <w:sz w:val="24"/>
          <w:szCs w:val="24"/>
          <w:lang w:val="en-US"/>
        </w:rPr>
        <w:t xml:space="preserve"> </w:t>
      </w:r>
      <w:proofErr w:type="spellStart"/>
      <w:r w:rsidRPr="006220AF">
        <w:rPr>
          <w:rFonts w:ascii="Times New Roman" w:hAnsi="Times New Roman" w:cs="Times New Roman"/>
          <w:sz w:val="24"/>
          <w:szCs w:val="24"/>
          <w:lang w:val="en-US"/>
        </w:rPr>
        <w:t>Alexandr</w:t>
      </w:r>
      <w:proofErr w:type="spellEnd"/>
      <w:r w:rsidRPr="006220AF">
        <w:rPr>
          <w:rFonts w:ascii="Times New Roman" w:hAnsi="Times New Roman" w:cs="Times New Roman"/>
          <w:sz w:val="24"/>
          <w:szCs w:val="24"/>
          <w:lang w:val="en-US"/>
        </w:rPr>
        <w:t xml:space="preserve"> Pavlovich (Russia, Vologda) – postgraduate student </w:t>
      </w:r>
      <w:r w:rsidRPr="00986314">
        <w:rPr>
          <w:rFonts w:ascii="Times New Roman" w:hAnsi="Times New Roman" w:cs="Times New Roman"/>
          <w:sz w:val="24"/>
          <w:szCs w:val="24"/>
          <w:lang w:val="en-US"/>
        </w:rPr>
        <w:t>2</w:t>
      </w:r>
      <w:r w:rsidRPr="006220AF">
        <w:rPr>
          <w:rFonts w:ascii="Times New Roman" w:hAnsi="Times New Roman" w:cs="Times New Roman"/>
          <w:sz w:val="24"/>
          <w:szCs w:val="24"/>
          <w:lang w:val="en-US"/>
        </w:rPr>
        <w:t xml:space="preserve"> course, engineer-researcher</w:t>
      </w:r>
      <w:r>
        <w:rPr>
          <w:rFonts w:ascii="Times New Roman" w:hAnsi="Times New Roman" w:cs="Times New Roman"/>
          <w:sz w:val="24"/>
          <w:szCs w:val="24"/>
          <w:lang w:val="en-US"/>
        </w:rPr>
        <w:t xml:space="preserve">, </w:t>
      </w:r>
      <w:r w:rsidRPr="006220AF">
        <w:rPr>
          <w:rFonts w:ascii="Times New Roman" w:hAnsi="Times New Roman" w:cs="Times New Roman"/>
          <w:sz w:val="24"/>
          <w:szCs w:val="24"/>
          <w:lang w:val="en-US"/>
        </w:rPr>
        <w:t xml:space="preserve">Vologda Research Center of the Russian Academy of Sciences (56A, Gorky Street, Vologda, 160014, Russian Federation, </w:t>
      </w:r>
      <w:r w:rsidRPr="000A32BA">
        <w:rPr>
          <w:rFonts w:ascii="Times New Roman" w:hAnsi="Times New Roman" w:cs="Times New Roman"/>
          <w:sz w:val="24"/>
          <w:szCs w:val="24"/>
          <w:lang w:val="en-US"/>
        </w:rPr>
        <w:t>volnc@ya.ru</w:t>
      </w:r>
      <w:r w:rsidRPr="006220AF">
        <w:rPr>
          <w:rFonts w:ascii="Times New Roman" w:hAnsi="Times New Roman" w:cs="Times New Roman"/>
          <w:sz w:val="24"/>
          <w:szCs w:val="24"/>
          <w:lang w:val="en-US"/>
        </w:rPr>
        <w:t>)</w:t>
      </w:r>
    </w:p>
    <w:p w:rsidR="00986314" w:rsidRPr="000A32BA" w:rsidRDefault="00986314" w:rsidP="00986314">
      <w:pPr>
        <w:spacing w:after="0" w:line="240" w:lineRule="auto"/>
        <w:jc w:val="both"/>
        <w:rPr>
          <w:rFonts w:ascii="Times New Roman" w:hAnsi="Times New Roman" w:cs="Times New Roman"/>
          <w:sz w:val="24"/>
          <w:szCs w:val="24"/>
          <w:lang w:val="en-US"/>
        </w:rPr>
      </w:pPr>
    </w:p>
    <w:p w:rsidR="00986314" w:rsidRPr="00CC363B" w:rsidRDefault="00CC363B" w:rsidP="00986314">
      <w:pPr>
        <w:spacing w:after="0" w:line="240" w:lineRule="auto"/>
        <w:jc w:val="center"/>
        <w:rPr>
          <w:rFonts w:ascii="Times New Roman" w:hAnsi="Times New Roman" w:cs="Times New Roman"/>
          <w:b/>
          <w:sz w:val="24"/>
          <w:szCs w:val="24"/>
        </w:rPr>
      </w:pPr>
      <w:r w:rsidRPr="00CC363B">
        <w:rPr>
          <w:rFonts w:ascii="Times New Roman" w:hAnsi="Times New Roman" w:cs="Times New Roman"/>
          <w:b/>
          <w:sz w:val="24"/>
          <w:szCs w:val="24"/>
        </w:rPr>
        <w:t>Библ</w:t>
      </w:r>
      <w:r>
        <w:rPr>
          <w:rFonts w:ascii="Times New Roman" w:hAnsi="Times New Roman" w:cs="Times New Roman"/>
          <w:b/>
          <w:sz w:val="24"/>
          <w:szCs w:val="24"/>
        </w:rPr>
        <w:t>иографический список на английском языке</w:t>
      </w:r>
    </w:p>
    <w:p w:rsidR="001771BF" w:rsidRPr="00CC363B" w:rsidRDefault="001771BF" w:rsidP="00986314">
      <w:pPr>
        <w:spacing w:after="0" w:line="240" w:lineRule="auto"/>
        <w:ind w:firstLine="709"/>
        <w:jc w:val="both"/>
        <w:rPr>
          <w:rFonts w:ascii="Times New Roman" w:hAnsi="Times New Roman" w:cs="Times New Roman"/>
          <w:sz w:val="24"/>
          <w:szCs w:val="24"/>
        </w:rPr>
      </w:pPr>
    </w:p>
    <w:p w:rsidR="001B26A8" w:rsidRPr="001B26A8" w:rsidRDefault="001B26A8" w:rsidP="001B26A8">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t>Kalachikova</w:t>
      </w:r>
      <w:proofErr w:type="spellEnd"/>
      <w:r w:rsidRPr="001B26A8">
        <w:rPr>
          <w:rFonts w:ascii="Times New Roman" w:hAnsi="Times New Roman" w:cs="Times New Roman"/>
          <w:sz w:val="24"/>
          <w:szCs w:val="24"/>
          <w:lang w:val="en-US"/>
        </w:rPr>
        <w:t xml:space="preserve">, O. N. </w:t>
      </w:r>
      <w:r>
        <w:rPr>
          <w:rFonts w:ascii="Times New Roman" w:hAnsi="Times New Roman" w:cs="Times New Roman"/>
          <w:sz w:val="24"/>
          <w:szCs w:val="24"/>
          <w:lang w:val="en-US"/>
        </w:rPr>
        <w:t>Y</w:t>
      </w:r>
      <w:r w:rsidRPr="001B26A8">
        <w:rPr>
          <w:rFonts w:ascii="Times New Roman" w:hAnsi="Times New Roman" w:cs="Times New Roman"/>
          <w:sz w:val="24"/>
          <w:szCs w:val="24"/>
          <w:lang w:val="en-US"/>
        </w:rPr>
        <w:t>outh urbanization:</w:t>
      </w:r>
      <w:r>
        <w:rPr>
          <w:rFonts w:ascii="Times New Roman" w:hAnsi="Times New Roman" w:cs="Times New Roman"/>
          <w:sz w:val="24"/>
          <w:szCs w:val="24"/>
          <w:lang w:val="en-US"/>
        </w:rPr>
        <w:t xml:space="preserve"> </w:t>
      </w:r>
      <w:r w:rsidRPr="001B26A8">
        <w:rPr>
          <w:rFonts w:ascii="Times New Roman" w:hAnsi="Times New Roman" w:cs="Times New Roman"/>
          <w:sz w:val="24"/>
          <w:szCs w:val="24"/>
          <w:lang w:val="en-US"/>
        </w:rPr>
        <w:t xml:space="preserve">motives and regulation options / O. N. </w:t>
      </w:r>
      <w:proofErr w:type="spellStart"/>
      <w:r w:rsidRPr="001B26A8">
        <w:rPr>
          <w:rFonts w:ascii="Times New Roman" w:hAnsi="Times New Roman" w:cs="Times New Roman"/>
          <w:sz w:val="24"/>
          <w:szCs w:val="24"/>
          <w:lang w:val="en-US"/>
        </w:rPr>
        <w:t>Kalachikova</w:t>
      </w:r>
      <w:proofErr w:type="spellEnd"/>
      <w:r w:rsidRPr="001B26A8">
        <w:rPr>
          <w:rFonts w:ascii="Times New Roman" w:hAnsi="Times New Roman" w:cs="Times New Roman"/>
          <w:sz w:val="24"/>
          <w:szCs w:val="24"/>
          <w:lang w:val="en-US"/>
        </w:rPr>
        <w:t xml:space="preserve">, A. P. </w:t>
      </w:r>
      <w:proofErr w:type="spellStart"/>
      <w:r w:rsidRPr="001B26A8">
        <w:rPr>
          <w:rFonts w:ascii="Times New Roman" w:hAnsi="Times New Roman" w:cs="Times New Roman"/>
          <w:sz w:val="24"/>
          <w:szCs w:val="24"/>
          <w:lang w:val="en-US"/>
        </w:rPr>
        <w:t>Budilov</w:t>
      </w:r>
      <w:proofErr w:type="spellEnd"/>
      <w:r w:rsidRPr="001B26A8">
        <w:rPr>
          <w:rFonts w:ascii="Times New Roman" w:hAnsi="Times New Roman" w:cs="Times New Roman"/>
          <w:sz w:val="24"/>
          <w:szCs w:val="24"/>
          <w:lang w:val="en-US"/>
        </w:rPr>
        <w:t xml:space="preserve"> // Social </w:t>
      </w:r>
      <w:r>
        <w:rPr>
          <w:rFonts w:ascii="Times New Roman" w:hAnsi="Times New Roman" w:cs="Times New Roman"/>
          <w:sz w:val="24"/>
          <w:szCs w:val="24"/>
          <w:lang w:val="en-US"/>
        </w:rPr>
        <w:t>Area</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2018.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3.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P. 1-9</w:t>
      </w:r>
    </w:p>
    <w:p w:rsidR="00CC363B" w:rsidRPr="00CC363B" w:rsidRDefault="001B26A8" w:rsidP="00CC363B">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N. V. Migration of youth from small cities of Russia [Text] / N. V. </w:t>
      </w: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 Monitoring of public opinion: Economic and social changes.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2017.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1.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1B26A8">
        <w:rPr>
          <w:rFonts w:ascii="Times New Roman" w:hAnsi="Times New Roman" w:cs="Times New Roman"/>
          <w:sz w:val="24"/>
          <w:szCs w:val="24"/>
          <w:lang w:val="en-US"/>
        </w:rPr>
        <w:t>. 225-242</w:t>
      </w:r>
    </w:p>
    <w:p w:rsidR="00097C23" w:rsidRPr="00CC363B" w:rsidRDefault="001B26A8" w:rsidP="00CC363B">
      <w:pPr>
        <w:pStyle w:val="a6"/>
        <w:numPr>
          <w:ilvl w:val="0"/>
          <w:numId w:val="7"/>
        </w:numPr>
        <w:spacing w:after="0" w:line="240" w:lineRule="auto"/>
        <w:jc w:val="both"/>
        <w:rPr>
          <w:rFonts w:ascii="Times New Roman" w:hAnsi="Times New Roman" w:cs="Times New Roman"/>
          <w:sz w:val="24"/>
          <w:szCs w:val="24"/>
          <w:lang w:val="en-US"/>
        </w:rPr>
      </w:pPr>
      <w:proofErr w:type="spellStart"/>
      <w:r w:rsidRPr="00CC363B">
        <w:rPr>
          <w:rFonts w:ascii="Times New Roman" w:hAnsi="Times New Roman" w:cs="Times New Roman"/>
          <w:sz w:val="24"/>
          <w:szCs w:val="24"/>
          <w:lang w:val="en-US"/>
        </w:rPr>
        <w:t>Shichkin</w:t>
      </w:r>
      <w:proofErr w:type="spellEnd"/>
      <w:r w:rsidRPr="00CC363B">
        <w:rPr>
          <w:rFonts w:ascii="Times New Roman" w:hAnsi="Times New Roman" w:cs="Times New Roman"/>
          <w:sz w:val="24"/>
          <w:szCs w:val="24"/>
          <w:lang w:val="en-US"/>
        </w:rPr>
        <w:t xml:space="preserve">, I. A. Migration as a factor in the development of the labor potential of the rural population / I. A. </w:t>
      </w:r>
      <w:proofErr w:type="spellStart"/>
      <w:r w:rsidRPr="00CC363B">
        <w:rPr>
          <w:rFonts w:ascii="Times New Roman" w:hAnsi="Times New Roman" w:cs="Times New Roman"/>
          <w:sz w:val="24"/>
          <w:szCs w:val="24"/>
          <w:lang w:val="en-US"/>
        </w:rPr>
        <w:t>Shichkin</w:t>
      </w:r>
      <w:proofErr w:type="spellEnd"/>
      <w:r w:rsidRPr="00CC363B">
        <w:rPr>
          <w:rFonts w:ascii="Times New Roman" w:hAnsi="Times New Roman" w:cs="Times New Roman"/>
          <w:sz w:val="24"/>
          <w:szCs w:val="24"/>
          <w:lang w:val="en-US"/>
        </w:rPr>
        <w:t xml:space="preserve">, O. V. </w:t>
      </w:r>
      <w:proofErr w:type="spellStart"/>
      <w:r w:rsidRPr="00CC363B">
        <w:rPr>
          <w:rFonts w:ascii="Times New Roman" w:hAnsi="Times New Roman" w:cs="Times New Roman"/>
          <w:sz w:val="24"/>
          <w:szCs w:val="24"/>
          <w:lang w:val="en-US"/>
        </w:rPr>
        <w:t>Zabelina</w:t>
      </w:r>
      <w:proofErr w:type="spellEnd"/>
      <w:r w:rsidRPr="00CC363B">
        <w:rPr>
          <w:rFonts w:ascii="Times New Roman" w:hAnsi="Times New Roman" w:cs="Times New Roman"/>
          <w:sz w:val="24"/>
          <w:szCs w:val="24"/>
          <w:lang w:val="en-US"/>
        </w:rPr>
        <w:t xml:space="preserve">, F. I. </w:t>
      </w:r>
      <w:proofErr w:type="spellStart"/>
      <w:r w:rsidRPr="00CC363B">
        <w:rPr>
          <w:rFonts w:ascii="Times New Roman" w:hAnsi="Times New Roman" w:cs="Times New Roman"/>
          <w:sz w:val="24"/>
          <w:szCs w:val="24"/>
          <w:lang w:val="en-US"/>
        </w:rPr>
        <w:t>Mirzabalaeva</w:t>
      </w:r>
      <w:proofErr w:type="spellEnd"/>
      <w:r w:rsidRPr="00CC363B">
        <w:rPr>
          <w:rFonts w:ascii="Times New Roman" w:hAnsi="Times New Roman" w:cs="Times New Roman"/>
          <w:sz w:val="24"/>
          <w:szCs w:val="24"/>
          <w:lang w:val="en-US"/>
        </w:rPr>
        <w:t xml:space="preserve"> // </w:t>
      </w:r>
      <w:proofErr w:type="spellStart"/>
      <w:r w:rsidRPr="00CC363B">
        <w:rPr>
          <w:rFonts w:ascii="Times New Roman" w:hAnsi="Times New Roman" w:cs="Times New Roman"/>
          <w:sz w:val="24"/>
          <w:szCs w:val="24"/>
          <w:lang w:val="en-US"/>
        </w:rPr>
        <w:t>Vestnik</w:t>
      </w:r>
      <w:proofErr w:type="spellEnd"/>
      <w:r w:rsidRPr="00CC363B">
        <w:rPr>
          <w:rFonts w:ascii="Times New Roman" w:hAnsi="Times New Roman" w:cs="Times New Roman"/>
          <w:sz w:val="24"/>
          <w:szCs w:val="24"/>
          <w:lang w:val="en-US"/>
        </w:rPr>
        <w:t xml:space="preserve"> VSU. Series: Economics and Management. – 2016. – № 4. – P. 105-112</w:t>
      </w:r>
    </w:p>
    <w:sectPr w:rsidR="00097C23" w:rsidRPr="00CC363B" w:rsidSect="00600B86">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869" w:rsidRDefault="00231869" w:rsidP="00231869">
      <w:pPr>
        <w:spacing w:after="0" w:line="240" w:lineRule="auto"/>
      </w:pPr>
      <w:r>
        <w:separator/>
      </w:r>
    </w:p>
  </w:endnote>
  <w:endnote w:type="continuationSeparator" w:id="0">
    <w:p w:rsidR="00231869" w:rsidRDefault="00231869" w:rsidP="00231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869" w:rsidRDefault="00231869" w:rsidP="00231869">
      <w:pPr>
        <w:spacing w:after="0" w:line="240" w:lineRule="auto"/>
      </w:pPr>
      <w:r>
        <w:separator/>
      </w:r>
    </w:p>
  </w:footnote>
  <w:footnote w:type="continuationSeparator" w:id="0">
    <w:p w:rsidR="00231869" w:rsidRDefault="00231869" w:rsidP="00231869">
      <w:pPr>
        <w:spacing w:after="0" w:line="240" w:lineRule="auto"/>
      </w:pPr>
      <w:r>
        <w:continuationSeparator/>
      </w:r>
    </w:p>
  </w:footnote>
  <w:footnote w:id="1">
    <w:p w:rsidR="00050227" w:rsidRPr="006B4859" w:rsidRDefault="00050227" w:rsidP="006B4859">
      <w:pPr>
        <w:spacing w:after="0" w:line="240" w:lineRule="auto"/>
        <w:jc w:val="both"/>
        <w:rPr>
          <w:rFonts w:ascii="Times New Roman" w:hAnsi="Times New Roman" w:cs="Times New Roman"/>
          <w:sz w:val="20"/>
          <w:szCs w:val="20"/>
        </w:rPr>
      </w:pPr>
      <w:r w:rsidRPr="006B4859">
        <w:rPr>
          <w:rStyle w:val="a5"/>
          <w:rFonts w:ascii="Times New Roman" w:hAnsi="Times New Roman" w:cs="Times New Roman"/>
          <w:sz w:val="20"/>
          <w:szCs w:val="20"/>
        </w:rPr>
        <w:footnoteRef/>
      </w:r>
      <w:r w:rsidRPr="006B4859">
        <w:rPr>
          <w:rFonts w:ascii="Times New Roman" w:hAnsi="Times New Roman" w:cs="Times New Roman"/>
          <w:sz w:val="20"/>
          <w:szCs w:val="20"/>
        </w:rPr>
        <w:t xml:space="preserve"> Демографический</w:t>
      </w:r>
      <w:r w:rsidRPr="006B4859">
        <w:rPr>
          <w:rFonts w:ascii="Times New Roman" w:hAnsi="Times New Roman" w:cs="Times New Roman"/>
          <w:spacing w:val="-1"/>
          <w:sz w:val="20"/>
          <w:szCs w:val="20"/>
        </w:rPr>
        <w:t xml:space="preserve"> </w:t>
      </w:r>
      <w:r w:rsidRPr="006B4859">
        <w:rPr>
          <w:rFonts w:ascii="Times New Roman" w:hAnsi="Times New Roman" w:cs="Times New Roman"/>
          <w:sz w:val="20"/>
          <w:szCs w:val="20"/>
        </w:rPr>
        <w:t xml:space="preserve">ежегодник </w:t>
      </w:r>
      <w:r w:rsidRPr="006B4859">
        <w:rPr>
          <w:rFonts w:ascii="Times New Roman" w:eastAsia="Times New Roman" w:hAnsi="Times New Roman" w:cs="Times New Roman"/>
          <w:color w:val="000000"/>
          <w:sz w:val="20"/>
          <w:szCs w:val="20"/>
          <w:lang w:eastAsia="ru-RU"/>
        </w:rPr>
        <w:t>2017 [Текст]: стат. сборник / Росстат. – Москва</w:t>
      </w:r>
    </w:p>
  </w:footnote>
  <w:footnote w:id="2">
    <w:p w:rsidR="006B4859" w:rsidRPr="006B4859" w:rsidRDefault="006B4859" w:rsidP="006B4859">
      <w:pPr>
        <w:spacing w:after="0" w:line="240" w:lineRule="auto"/>
        <w:jc w:val="both"/>
        <w:rPr>
          <w:rFonts w:ascii="Times New Roman" w:hAnsi="Times New Roman" w:cs="Times New Roman"/>
          <w:sz w:val="20"/>
          <w:szCs w:val="20"/>
        </w:rPr>
      </w:pPr>
      <w:r w:rsidRPr="006B4859">
        <w:rPr>
          <w:rStyle w:val="a5"/>
          <w:rFonts w:ascii="Times New Roman" w:hAnsi="Times New Roman" w:cs="Times New Roman"/>
          <w:sz w:val="20"/>
          <w:szCs w:val="20"/>
        </w:rPr>
        <w:footnoteRef/>
      </w:r>
      <w:r w:rsidRPr="006B4859">
        <w:rPr>
          <w:rFonts w:ascii="Times New Roman" w:hAnsi="Times New Roman" w:cs="Times New Roman"/>
          <w:sz w:val="20"/>
          <w:szCs w:val="20"/>
        </w:rPr>
        <w:t xml:space="preserve"> Демографический</w:t>
      </w:r>
      <w:r w:rsidRPr="006B4859">
        <w:rPr>
          <w:rFonts w:ascii="Times New Roman" w:hAnsi="Times New Roman" w:cs="Times New Roman"/>
          <w:spacing w:val="-1"/>
          <w:sz w:val="20"/>
          <w:szCs w:val="20"/>
        </w:rPr>
        <w:t xml:space="preserve"> </w:t>
      </w:r>
      <w:r w:rsidRPr="006B4859">
        <w:rPr>
          <w:rFonts w:ascii="Times New Roman" w:hAnsi="Times New Roman" w:cs="Times New Roman"/>
          <w:sz w:val="20"/>
          <w:szCs w:val="20"/>
        </w:rPr>
        <w:t xml:space="preserve">ежегодник </w:t>
      </w:r>
      <w:r w:rsidRPr="006B4859">
        <w:rPr>
          <w:rFonts w:ascii="Times New Roman" w:eastAsia="Times New Roman" w:hAnsi="Times New Roman" w:cs="Times New Roman"/>
          <w:color w:val="000000"/>
          <w:sz w:val="20"/>
          <w:szCs w:val="20"/>
          <w:lang w:eastAsia="ru-RU"/>
        </w:rPr>
        <w:t>2017 [Текст]: стат. сборник / Росстат. – Москва</w:t>
      </w:r>
    </w:p>
  </w:footnote>
  <w:footnote w:id="3">
    <w:p w:rsidR="00780604" w:rsidRPr="006B4859" w:rsidRDefault="00780604" w:rsidP="006B4859">
      <w:pPr>
        <w:pStyle w:val="a3"/>
        <w:jc w:val="both"/>
        <w:rPr>
          <w:rFonts w:ascii="Times New Roman" w:hAnsi="Times New Roman" w:cs="Times New Roman"/>
        </w:rPr>
      </w:pPr>
      <w:r w:rsidRPr="006B4859">
        <w:rPr>
          <w:rStyle w:val="a5"/>
          <w:rFonts w:ascii="Times New Roman" w:hAnsi="Times New Roman" w:cs="Times New Roman"/>
        </w:rPr>
        <w:footnoteRef/>
      </w:r>
      <w:r w:rsidRPr="006B4859">
        <w:rPr>
          <w:rFonts w:ascii="Times New Roman" w:hAnsi="Times New Roman" w:cs="Times New Roman"/>
        </w:rPr>
        <w:t xml:space="preserve"> Социологический опрос «Человеческий потенциал сельских территорий в период социально-экономических трансформаций» среди регионов СЗФО. ФГБУН </w:t>
      </w:r>
      <w:proofErr w:type="spellStart"/>
      <w:r w:rsidRPr="006B4859">
        <w:rPr>
          <w:rFonts w:ascii="Times New Roman" w:hAnsi="Times New Roman" w:cs="Times New Roman"/>
        </w:rPr>
        <w:t>ВолНЦ</w:t>
      </w:r>
      <w:proofErr w:type="spellEnd"/>
      <w:r w:rsidRPr="006B4859">
        <w:rPr>
          <w:rFonts w:ascii="Times New Roman" w:hAnsi="Times New Roman" w:cs="Times New Roman"/>
        </w:rPr>
        <w:t xml:space="preserve"> РАН. 2017 год. Общий объем выборки 238 человек.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B7268"/>
    <w:multiLevelType w:val="hybridMultilevel"/>
    <w:tmpl w:val="AF0E38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957C9D"/>
    <w:multiLevelType w:val="hybridMultilevel"/>
    <w:tmpl w:val="AEA0D548"/>
    <w:lvl w:ilvl="0" w:tplc="A88C8648">
      <w:start w:val="1"/>
      <w:numFmt w:val="bullet"/>
      <w:lvlText w:val="-"/>
      <w:lvlJc w:val="left"/>
      <w:pPr>
        <w:ind w:left="720" w:hanging="360"/>
      </w:pPr>
      <w:rPr>
        <w:rFonts w:ascii="Sylfaen" w:hAnsi="Sylfae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484059"/>
    <w:multiLevelType w:val="hybridMultilevel"/>
    <w:tmpl w:val="B4105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D31362"/>
    <w:multiLevelType w:val="hybridMultilevel"/>
    <w:tmpl w:val="B8F89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181709E"/>
    <w:multiLevelType w:val="hybridMultilevel"/>
    <w:tmpl w:val="68B0A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B086645"/>
    <w:multiLevelType w:val="hybridMultilevel"/>
    <w:tmpl w:val="DD303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6F30E61"/>
    <w:multiLevelType w:val="hybridMultilevel"/>
    <w:tmpl w:val="84FE8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0"/>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B19"/>
    <w:rsid w:val="00013C3F"/>
    <w:rsid w:val="000153E7"/>
    <w:rsid w:val="00036765"/>
    <w:rsid w:val="00050227"/>
    <w:rsid w:val="00084DA1"/>
    <w:rsid w:val="00084ED0"/>
    <w:rsid w:val="00097C23"/>
    <w:rsid w:val="000A3B13"/>
    <w:rsid w:val="000B650D"/>
    <w:rsid w:val="00110DBE"/>
    <w:rsid w:val="00155758"/>
    <w:rsid w:val="001771BF"/>
    <w:rsid w:val="00196ECD"/>
    <w:rsid w:val="001B003D"/>
    <w:rsid w:val="001B26A8"/>
    <w:rsid w:val="001C76D1"/>
    <w:rsid w:val="001F3CCE"/>
    <w:rsid w:val="001F646D"/>
    <w:rsid w:val="00213922"/>
    <w:rsid w:val="002253C3"/>
    <w:rsid w:val="00230ED9"/>
    <w:rsid w:val="00231869"/>
    <w:rsid w:val="00261047"/>
    <w:rsid w:val="00273F27"/>
    <w:rsid w:val="002B4691"/>
    <w:rsid w:val="00301F23"/>
    <w:rsid w:val="00322F57"/>
    <w:rsid w:val="00325889"/>
    <w:rsid w:val="003C1DB7"/>
    <w:rsid w:val="003C6162"/>
    <w:rsid w:val="003C6CAD"/>
    <w:rsid w:val="003D01A8"/>
    <w:rsid w:val="003D4F03"/>
    <w:rsid w:val="00404A34"/>
    <w:rsid w:val="0045700A"/>
    <w:rsid w:val="00490EBC"/>
    <w:rsid w:val="004C58E5"/>
    <w:rsid w:val="00503598"/>
    <w:rsid w:val="00516F7E"/>
    <w:rsid w:val="00530474"/>
    <w:rsid w:val="00531C6B"/>
    <w:rsid w:val="00540AE3"/>
    <w:rsid w:val="005D37CA"/>
    <w:rsid w:val="00600B86"/>
    <w:rsid w:val="00600DD6"/>
    <w:rsid w:val="00607094"/>
    <w:rsid w:val="00670324"/>
    <w:rsid w:val="006B4859"/>
    <w:rsid w:val="006D0308"/>
    <w:rsid w:val="00730898"/>
    <w:rsid w:val="00736D43"/>
    <w:rsid w:val="00764B19"/>
    <w:rsid w:val="00780604"/>
    <w:rsid w:val="007B1B6D"/>
    <w:rsid w:val="007D6B58"/>
    <w:rsid w:val="00805BCB"/>
    <w:rsid w:val="00807204"/>
    <w:rsid w:val="0081787A"/>
    <w:rsid w:val="0082574E"/>
    <w:rsid w:val="00850FCD"/>
    <w:rsid w:val="00875E05"/>
    <w:rsid w:val="00881DF6"/>
    <w:rsid w:val="008D2858"/>
    <w:rsid w:val="008F692B"/>
    <w:rsid w:val="009105D7"/>
    <w:rsid w:val="00912238"/>
    <w:rsid w:val="00914B42"/>
    <w:rsid w:val="00932C61"/>
    <w:rsid w:val="00947605"/>
    <w:rsid w:val="00986314"/>
    <w:rsid w:val="009E2858"/>
    <w:rsid w:val="00A021AA"/>
    <w:rsid w:val="00A11A66"/>
    <w:rsid w:val="00A12F78"/>
    <w:rsid w:val="00A16D09"/>
    <w:rsid w:val="00A35C98"/>
    <w:rsid w:val="00A52D5F"/>
    <w:rsid w:val="00A62831"/>
    <w:rsid w:val="00A905A3"/>
    <w:rsid w:val="00AD5256"/>
    <w:rsid w:val="00AD5DFB"/>
    <w:rsid w:val="00AE602D"/>
    <w:rsid w:val="00AF681C"/>
    <w:rsid w:val="00B04B1A"/>
    <w:rsid w:val="00B11C7C"/>
    <w:rsid w:val="00B32983"/>
    <w:rsid w:val="00B7004B"/>
    <w:rsid w:val="00B7450A"/>
    <w:rsid w:val="00B9716E"/>
    <w:rsid w:val="00BB2AE4"/>
    <w:rsid w:val="00C00D8A"/>
    <w:rsid w:val="00C173DC"/>
    <w:rsid w:val="00C20406"/>
    <w:rsid w:val="00C70849"/>
    <w:rsid w:val="00C70E9C"/>
    <w:rsid w:val="00C920FB"/>
    <w:rsid w:val="00CC363B"/>
    <w:rsid w:val="00CE2D3B"/>
    <w:rsid w:val="00CF0B6B"/>
    <w:rsid w:val="00CF170D"/>
    <w:rsid w:val="00CF4662"/>
    <w:rsid w:val="00CF4A13"/>
    <w:rsid w:val="00D27FA5"/>
    <w:rsid w:val="00D45B7C"/>
    <w:rsid w:val="00D71208"/>
    <w:rsid w:val="00D8357A"/>
    <w:rsid w:val="00D86F7A"/>
    <w:rsid w:val="00D95118"/>
    <w:rsid w:val="00DB77C3"/>
    <w:rsid w:val="00DE4255"/>
    <w:rsid w:val="00E00C37"/>
    <w:rsid w:val="00E03DF1"/>
    <w:rsid w:val="00E22219"/>
    <w:rsid w:val="00E926E9"/>
    <w:rsid w:val="00EA4C30"/>
    <w:rsid w:val="00ED5B69"/>
    <w:rsid w:val="00F65B26"/>
    <w:rsid w:val="00FB52FB"/>
    <w:rsid w:val="00FD4AD1"/>
    <w:rsid w:val="00FD4E02"/>
    <w:rsid w:val="00FE56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3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3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268954">
      <w:bodyDiv w:val="1"/>
      <w:marLeft w:val="0"/>
      <w:marRight w:val="0"/>
      <w:marTop w:val="0"/>
      <w:marBottom w:val="0"/>
      <w:divBdr>
        <w:top w:val="none" w:sz="0" w:space="0" w:color="auto"/>
        <w:left w:val="none" w:sz="0" w:space="0" w:color="auto"/>
        <w:bottom w:val="none" w:sz="0" w:space="0" w:color="auto"/>
        <w:right w:val="none" w:sz="0" w:space="0" w:color="auto"/>
      </w:divBdr>
    </w:div>
    <w:div w:id="825899533">
      <w:bodyDiv w:val="1"/>
      <w:marLeft w:val="0"/>
      <w:marRight w:val="0"/>
      <w:marTop w:val="0"/>
      <w:marBottom w:val="0"/>
      <w:divBdr>
        <w:top w:val="none" w:sz="0" w:space="0" w:color="auto"/>
        <w:left w:val="none" w:sz="0" w:space="0" w:color="auto"/>
        <w:bottom w:val="none" w:sz="0" w:space="0" w:color="auto"/>
        <w:right w:val="none" w:sz="0" w:space="0" w:color="auto"/>
      </w:divBdr>
    </w:div>
    <w:div w:id="1844390626">
      <w:bodyDiv w:val="1"/>
      <w:marLeft w:val="0"/>
      <w:marRight w:val="0"/>
      <w:marTop w:val="0"/>
      <w:marBottom w:val="0"/>
      <w:divBdr>
        <w:top w:val="none" w:sz="0" w:space="0" w:color="auto"/>
        <w:left w:val="none" w:sz="0" w:space="0" w:color="auto"/>
        <w:bottom w:val="none" w:sz="0" w:space="0" w:color="auto"/>
        <w:right w:val="none" w:sz="0" w:space="0" w:color="auto"/>
      </w:divBdr>
    </w:div>
    <w:div w:id="2055231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В село</c:v>
                </c:pt>
              </c:strCache>
            </c:strRef>
          </c:tx>
          <c:marker>
            <c:spPr>
              <a:solidFill>
                <a:schemeClr val="tx1"/>
              </a:solidFill>
            </c:spPr>
          </c:marker>
          <c:cat>
            <c:numRef>
              <c:f>Лист1!$A$2:$A$19</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Лист1!$B$2:$B$19</c:f>
              <c:numCache>
                <c:formatCode>General</c:formatCode>
                <c:ptCount val="18"/>
                <c:pt idx="0">
                  <c:v>732.7</c:v>
                </c:pt>
                <c:pt idx="1">
                  <c:v>664.1</c:v>
                </c:pt>
                <c:pt idx="2">
                  <c:v>630.79999999999995</c:v>
                </c:pt>
                <c:pt idx="3">
                  <c:v>645.5</c:v>
                </c:pt>
                <c:pt idx="4">
                  <c:v>634.29999999999995</c:v>
                </c:pt>
                <c:pt idx="5">
                  <c:v>620.70000000000005</c:v>
                </c:pt>
                <c:pt idx="6">
                  <c:v>616.6</c:v>
                </c:pt>
                <c:pt idx="7">
                  <c:v>656.7</c:v>
                </c:pt>
                <c:pt idx="8">
                  <c:v>609.1</c:v>
                </c:pt>
                <c:pt idx="9">
                  <c:v>546.6</c:v>
                </c:pt>
                <c:pt idx="10">
                  <c:v>557</c:v>
                </c:pt>
                <c:pt idx="11">
                  <c:v>936.8</c:v>
                </c:pt>
                <c:pt idx="12">
                  <c:v>1181.7</c:v>
                </c:pt>
                <c:pt idx="13">
                  <c:v>1133.9000000000001</c:v>
                </c:pt>
                <c:pt idx="14">
                  <c:v>1186.4000000000001</c:v>
                </c:pt>
                <c:pt idx="15">
                  <c:v>1235.2</c:v>
                </c:pt>
                <c:pt idx="16">
                  <c:v>1233.5</c:v>
                </c:pt>
                <c:pt idx="17">
                  <c:v>1220.5999999999999</c:v>
                </c:pt>
              </c:numCache>
            </c:numRef>
          </c:val>
          <c:smooth val="0"/>
        </c:ser>
        <c:ser>
          <c:idx val="1"/>
          <c:order val="1"/>
          <c:tx>
            <c:strRef>
              <c:f>Лист1!$C$1</c:f>
              <c:strCache>
                <c:ptCount val="1"/>
                <c:pt idx="0">
                  <c:v>В город</c:v>
                </c:pt>
              </c:strCache>
            </c:strRef>
          </c:tx>
          <c:marker>
            <c:spPr>
              <a:solidFill>
                <a:schemeClr val="bg1">
                  <a:lumMod val="50000"/>
                </a:schemeClr>
              </a:solidFill>
            </c:spPr>
          </c:marker>
          <c:cat>
            <c:numRef>
              <c:f>Лист1!$A$2:$A$19</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Лист1!$C$2:$C$19</c:f>
              <c:numCache>
                <c:formatCode>General</c:formatCode>
                <c:ptCount val="18"/>
                <c:pt idx="0">
                  <c:v>1570.3</c:v>
                </c:pt>
                <c:pt idx="1">
                  <c:v>1476.4</c:v>
                </c:pt>
                <c:pt idx="2">
                  <c:v>1386.5</c:v>
                </c:pt>
                <c:pt idx="3">
                  <c:v>1393.5</c:v>
                </c:pt>
                <c:pt idx="4">
                  <c:v>1364</c:v>
                </c:pt>
                <c:pt idx="5">
                  <c:v>1290.7</c:v>
                </c:pt>
                <c:pt idx="6">
                  <c:v>1319.1</c:v>
                </c:pt>
                <c:pt idx="7">
                  <c:v>1341.4</c:v>
                </c:pt>
                <c:pt idx="8">
                  <c:v>1325.3</c:v>
                </c:pt>
                <c:pt idx="9">
                  <c:v>1161.0999999999999</c:v>
                </c:pt>
                <c:pt idx="10">
                  <c:v>1353.6</c:v>
                </c:pt>
                <c:pt idx="11">
                  <c:v>2121.6999999999998</c:v>
                </c:pt>
                <c:pt idx="12">
                  <c:v>2644.6</c:v>
                </c:pt>
                <c:pt idx="13">
                  <c:v>2833</c:v>
                </c:pt>
                <c:pt idx="14">
                  <c:v>2860</c:v>
                </c:pt>
                <c:pt idx="15">
                  <c:v>2900.7</c:v>
                </c:pt>
                <c:pt idx="16">
                  <c:v>2897.7</c:v>
                </c:pt>
                <c:pt idx="17">
                  <c:v>2963.8</c:v>
                </c:pt>
              </c:numCache>
            </c:numRef>
          </c:val>
          <c:smooth val="0"/>
        </c:ser>
        <c:dLbls>
          <c:showLegendKey val="0"/>
          <c:showVal val="0"/>
          <c:showCatName val="0"/>
          <c:showSerName val="0"/>
          <c:showPercent val="0"/>
          <c:showBubbleSize val="0"/>
        </c:dLbls>
        <c:marker val="1"/>
        <c:smooth val="0"/>
        <c:axId val="35357440"/>
        <c:axId val="35358976"/>
      </c:lineChart>
      <c:catAx>
        <c:axId val="35357440"/>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5358976"/>
        <c:crosses val="autoZero"/>
        <c:auto val="1"/>
        <c:lblAlgn val="ctr"/>
        <c:lblOffset val="100"/>
        <c:noMultiLvlLbl val="0"/>
      </c:catAx>
      <c:valAx>
        <c:axId val="35358976"/>
        <c:scaling>
          <c:orientation val="minMax"/>
        </c:scaling>
        <c:delete val="0"/>
        <c:axPos val="l"/>
        <c:majorGridlines>
          <c:spPr>
            <a:ln>
              <a:noFill/>
            </a:ln>
          </c:spPr>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5357440"/>
        <c:crosses val="autoZero"/>
        <c:crossBetween val="between"/>
      </c:valAx>
    </c:plotArea>
    <c:legend>
      <c:legendPos val="r"/>
      <c:layout/>
      <c:overlay val="0"/>
    </c:legend>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101155459015899"/>
          <c:y val="5.0237645633662308E-2"/>
          <c:w val="0.67278256746454823"/>
          <c:h val="0.89952470873267543"/>
        </c:manualLayout>
      </c:layout>
      <c:lineChart>
        <c:grouping val="standard"/>
        <c:varyColors val="0"/>
        <c:ser>
          <c:idx val="0"/>
          <c:order val="0"/>
          <c:tx>
            <c:strRef>
              <c:f>Лист1!$B$1</c:f>
              <c:strCache>
                <c:ptCount val="1"/>
                <c:pt idx="0">
                  <c:v>Сальдо миграции</c:v>
                </c:pt>
              </c:strCache>
            </c:strRef>
          </c:tx>
          <c:marker>
            <c:spPr>
              <a:solidFill>
                <a:schemeClr val="tx1"/>
              </a:solidFill>
            </c:spPr>
          </c:marker>
          <c:cat>
            <c:numRef>
              <c:f>Лист1!$A$2:$A$19</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Лист1!$B$2:$B$19</c:f>
              <c:numCache>
                <c:formatCode>General</c:formatCode>
                <c:ptCount val="18"/>
                <c:pt idx="0">
                  <c:v>-81268</c:v>
                </c:pt>
                <c:pt idx="1">
                  <c:v>-95300</c:v>
                </c:pt>
                <c:pt idx="2">
                  <c:v>-69913</c:v>
                </c:pt>
                <c:pt idx="3">
                  <c:v>-61775</c:v>
                </c:pt>
                <c:pt idx="4">
                  <c:v>-57387</c:v>
                </c:pt>
                <c:pt idx="5">
                  <c:v>-55808</c:v>
                </c:pt>
                <c:pt idx="6">
                  <c:v>-71982</c:v>
                </c:pt>
                <c:pt idx="7">
                  <c:v>-78800</c:v>
                </c:pt>
                <c:pt idx="8">
                  <c:v>-100476</c:v>
                </c:pt>
                <c:pt idx="9">
                  <c:v>-81504</c:v>
                </c:pt>
                <c:pt idx="10">
                  <c:v>-141192</c:v>
                </c:pt>
                <c:pt idx="11">
                  <c:v>-231000</c:v>
                </c:pt>
                <c:pt idx="12">
                  <c:v>-235040</c:v>
                </c:pt>
                <c:pt idx="13">
                  <c:v>-244701</c:v>
                </c:pt>
                <c:pt idx="14">
                  <c:v>-204567</c:v>
                </c:pt>
                <c:pt idx="15">
                  <c:v>-119509</c:v>
                </c:pt>
                <c:pt idx="16">
                  <c:v>-97920</c:v>
                </c:pt>
                <c:pt idx="17">
                  <c:v>-97886</c:v>
                </c:pt>
              </c:numCache>
            </c:numRef>
          </c:val>
          <c:smooth val="0"/>
        </c:ser>
        <c:dLbls>
          <c:showLegendKey val="0"/>
          <c:showVal val="0"/>
          <c:showCatName val="0"/>
          <c:showSerName val="0"/>
          <c:showPercent val="0"/>
          <c:showBubbleSize val="0"/>
        </c:dLbls>
        <c:marker val="1"/>
        <c:smooth val="0"/>
        <c:axId val="35368320"/>
        <c:axId val="35386880"/>
      </c:lineChart>
      <c:catAx>
        <c:axId val="35368320"/>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5386880"/>
        <c:crosses val="autoZero"/>
        <c:auto val="1"/>
        <c:lblAlgn val="ctr"/>
        <c:lblOffset val="100"/>
        <c:noMultiLvlLbl val="0"/>
      </c:catAx>
      <c:valAx>
        <c:axId val="35386880"/>
        <c:scaling>
          <c:orientation val="minMax"/>
        </c:scaling>
        <c:delete val="0"/>
        <c:axPos val="l"/>
        <c:numFmt formatCode="General" sourceLinked="1"/>
        <c:majorTickMark val="out"/>
        <c:minorTickMark val="none"/>
        <c:tickLblPos val="nextTo"/>
        <c:crossAx val="35368320"/>
        <c:crosses val="autoZero"/>
        <c:crossBetween val="between"/>
      </c:valAx>
    </c:plotArea>
    <c:legend>
      <c:legendPos val="r"/>
      <c:layout>
        <c:manualLayout>
          <c:xMode val="edge"/>
          <c:yMode val="edge"/>
          <c:x val="0.73647852023049165"/>
          <c:y val="0.70809705347917484"/>
          <c:w val="0.236477455505127"/>
          <c:h val="8.1814509176357922E-2"/>
        </c:manualLayout>
      </c:layout>
      <c:overlay val="0"/>
    </c:legend>
    <c:plotVisOnly val="1"/>
    <c:dispBlanksAs val="gap"/>
    <c:showDLblsOverMax val="0"/>
  </c:chart>
  <c:spPr>
    <a:no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83AF20-D383-45DC-8CF4-3AD9B3CB6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1142</TotalTime>
  <Pages>4</Pages>
  <Words>1409</Words>
  <Characters>8034</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 Будилов</dc:creator>
  <cp:keywords/>
  <dc:description/>
  <cp:lastModifiedBy>Александр П. Будилов</cp:lastModifiedBy>
  <cp:revision>74</cp:revision>
  <dcterms:created xsi:type="dcterms:W3CDTF">2018-03-22T05:23:00Z</dcterms:created>
  <dcterms:modified xsi:type="dcterms:W3CDTF">2019-03-22T13:47:00Z</dcterms:modified>
</cp:coreProperties>
</file>