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DCB" w:rsidRDefault="00A10BBC" w:rsidP="00F05849">
      <w:pPr>
        <w:spacing w:before="0" w:after="0" w:line="240" w:lineRule="auto"/>
        <w:rPr>
          <w:b/>
          <w:sz w:val="24"/>
          <w:szCs w:val="24"/>
        </w:rPr>
      </w:pPr>
      <w:r>
        <w:rPr>
          <w:b/>
          <w:sz w:val="24"/>
          <w:szCs w:val="24"/>
        </w:rPr>
        <w:t>З23(470+571)/66.3(2Рос).124</w:t>
      </w:r>
    </w:p>
    <w:p w:rsidR="00185DCB" w:rsidRDefault="00185DCB" w:rsidP="00185DCB">
      <w:pPr>
        <w:spacing w:before="0" w:after="0" w:line="240" w:lineRule="auto"/>
        <w:jc w:val="right"/>
        <w:rPr>
          <w:b/>
          <w:sz w:val="24"/>
          <w:szCs w:val="24"/>
        </w:rPr>
      </w:pPr>
      <w:r>
        <w:rPr>
          <w:b/>
          <w:sz w:val="24"/>
          <w:szCs w:val="24"/>
        </w:rPr>
        <w:t>Тупик Е.С.</w:t>
      </w:r>
    </w:p>
    <w:p w:rsidR="00470609" w:rsidRDefault="00470609" w:rsidP="00185DCB">
      <w:pPr>
        <w:spacing w:before="0" w:after="0" w:line="240" w:lineRule="auto"/>
        <w:jc w:val="right"/>
        <w:rPr>
          <w:b/>
          <w:sz w:val="24"/>
          <w:szCs w:val="24"/>
        </w:rPr>
      </w:pPr>
    </w:p>
    <w:p w:rsidR="008D0205" w:rsidRDefault="00225A17" w:rsidP="00225A17">
      <w:pPr>
        <w:spacing w:before="0" w:after="0" w:line="240" w:lineRule="auto"/>
        <w:jc w:val="center"/>
        <w:rPr>
          <w:b/>
          <w:sz w:val="24"/>
          <w:szCs w:val="24"/>
        </w:rPr>
      </w:pPr>
      <w:r>
        <w:rPr>
          <w:b/>
          <w:sz w:val="24"/>
          <w:szCs w:val="24"/>
        </w:rPr>
        <w:t>ПРОБЛЕМЫ И ТЕНДЕНЦИИ РЕФОРМИРОВАНИЯ СИСТЕМЫ МЕСТНОГО САМОУПРАВЛЕНИЯ В РОССИИ</w:t>
      </w:r>
    </w:p>
    <w:p w:rsidR="006158CE" w:rsidRPr="00991AFF" w:rsidRDefault="006158CE" w:rsidP="00225A17">
      <w:pPr>
        <w:spacing w:before="0" w:after="0" w:line="240" w:lineRule="auto"/>
        <w:jc w:val="center"/>
        <w:rPr>
          <w:b/>
          <w:sz w:val="24"/>
          <w:szCs w:val="24"/>
        </w:rPr>
      </w:pPr>
    </w:p>
    <w:p w:rsidR="006158CE" w:rsidRPr="00991AFF" w:rsidRDefault="006158CE" w:rsidP="00991AFF">
      <w:pPr>
        <w:spacing w:before="0" w:after="0" w:line="240" w:lineRule="auto"/>
        <w:rPr>
          <w:i/>
          <w:sz w:val="24"/>
          <w:szCs w:val="24"/>
        </w:rPr>
      </w:pPr>
      <w:r w:rsidRPr="00991AFF">
        <w:rPr>
          <w:b/>
          <w:sz w:val="24"/>
          <w:szCs w:val="24"/>
        </w:rPr>
        <w:tab/>
      </w:r>
      <w:r w:rsidRPr="00991AFF">
        <w:rPr>
          <w:i/>
          <w:sz w:val="24"/>
          <w:szCs w:val="24"/>
        </w:rPr>
        <w:t xml:space="preserve">В статье определены основные проблемы и тенденции реформирования </w:t>
      </w:r>
      <w:r w:rsidRPr="00991AFF">
        <w:rPr>
          <w:rStyle w:val="hl1"/>
          <w:i/>
          <w:sz w:val="24"/>
          <w:szCs w:val="24"/>
          <w:specVanish w:val="0"/>
        </w:rPr>
        <w:t>местного самоуправления</w:t>
      </w:r>
      <w:r w:rsidRPr="00991AFF">
        <w:rPr>
          <w:i/>
          <w:sz w:val="24"/>
          <w:szCs w:val="24"/>
        </w:rPr>
        <w:t xml:space="preserve"> в </w:t>
      </w:r>
      <w:r w:rsidRPr="00991AFF">
        <w:rPr>
          <w:rStyle w:val="hl1"/>
          <w:i/>
          <w:sz w:val="24"/>
          <w:szCs w:val="24"/>
          <w:specVanish w:val="0"/>
        </w:rPr>
        <w:t>России</w:t>
      </w:r>
      <w:r w:rsidRPr="00991AFF">
        <w:rPr>
          <w:i/>
          <w:sz w:val="24"/>
          <w:szCs w:val="24"/>
        </w:rPr>
        <w:t xml:space="preserve"> в настоящее время. Раскрыты некоторые аспекты взаимодействия </w:t>
      </w:r>
      <w:r w:rsidRPr="00991AFF">
        <w:rPr>
          <w:rStyle w:val="hl1"/>
          <w:i/>
          <w:sz w:val="24"/>
          <w:szCs w:val="24"/>
          <w:specVanish w:val="0"/>
        </w:rPr>
        <w:t>местного самоуправления</w:t>
      </w:r>
      <w:r w:rsidR="00991AFF" w:rsidRPr="00991AFF">
        <w:rPr>
          <w:i/>
          <w:sz w:val="24"/>
          <w:szCs w:val="24"/>
        </w:rPr>
        <w:t xml:space="preserve"> и государства, показаны</w:t>
      </w:r>
      <w:r w:rsidRPr="00991AFF">
        <w:rPr>
          <w:i/>
          <w:sz w:val="24"/>
          <w:szCs w:val="24"/>
        </w:rPr>
        <w:t xml:space="preserve"> основные направления реформ по повышению эффективности функционирования </w:t>
      </w:r>
      <w:r w:rsidRPr="00991AFF">
        <w:rPr>
          <w:rStyle w:val="hl1"/>
          <w:i/>
          <w:sz w:val="24"/>
          <w:szCs w:val="24"/>
          <w:specVanish w:val="0"/>
        </w:rPr>
        <w:t>местного самоуправления</w:t>
      </w:r>
      <w:r w:rsidR="00991AFF" w:rsidRPr="00991AFF">
        <w:rPr>
          <w:i/>
          <w:sz w:val="24"/>
          <w:szCs w:val="24"/>
        </w:rPr>
        <w:t>. Обозначены задачи и пути их решения</w:t>
      </w:r>
      <w:r w:rsidRPr="00991AFF">
        <w:rPr>
          <w:i/>
          <w:sz w:val="24"/>
          <w:szCs w:val="24"/>
        </w:rPr>
        <w:t>.</w:t>
      </w:r>
    </w:p>
    <w:p w:rsidR="00991AFF" w:rsidRDefault="00991AFF" w:rsidP="00991AFF">
      <w:pPr>
        <w:spacing w:before="0" w:after="0" w:line="240" w:lineRule="auto"/>
        <w:rPr>
          <w:i/>
          <w:sz w:val="24"/>
          <w:szCs w:val="24"/>
        </w:rPr>
      </w:pPr>
      <w:r w:rsidRPr="00991AFF">
        <w:rPr>
          <w:i/>
          <w:sz w:val="24"/>
          <w:szCs w:val="24"/>
        </w:rPr>
        <w:tab/>
      </w:r>
      <w:r w:rsidRPr="00991AFF">
        <w:rPr>
          <w:b/>
          <w:i/>
          <w:sz w:val="24"/>
          <w:szCs w:val="24"/>
        </w:rPr>
        <w:t xml:space="preserve">Ключевые слова: </w:t>
      </w:r>
      <w:r w:rsidRPr="00991AFF">
        <w:rPr>
          <w:i/>
          <w:sz w:val="24"/>
          <w:szCs w:val="24"/>
        </w:rPr>
        <w:t>местное самоуправление, государство, реформа, проблемы, законодательная база</w:t>
      </w:r>
    </w:p>
    <w:p w:rsidR="00991AFF" w:rsidRPr="00991AFF" w:rsidRDefault="00991AFF" w:rsidP="00991AFF">
      <w:pPr>
        <w:spacing w:before="0" w:after="0" w:line="240" w:lineRule="auto"/>
        <w:rPr>
          <w:i/>
          <w:sz w:val="24"/>
          <w:szCs w:val="24"/>
        </w:rPr>
      </w:pPr>
    </w:p>
    <w:p w:rsidR="008D0205" w:rsidRPr="00F05849" w:rsidRDefault="008D0205" w:rsidP="00F05849">
      <w:pPr>
        <w:spacing w:before="0" w:after="0" w:line="240" w:lineRule="auto"/>
        <w:ind w:firstLine="709"/>
        <w:rPr>
          <w:sz w:val="24"/>
          <w:szCs w:val="24"/>
        </w:rPr>
      </w:pPr>
      <w:proofErr w:type="gramStart"/>
      <w:r w:rsidRPr="00F05849">
        <w:rPr>
          <w:sz w:val="24"/>
          <w:szCs w:val="24"/>
        </w:rPr>
        <w:t>Российское местное самоуправление, будучи молодым политическим институтом, возникшим и сформировавшимся в 90-е годы прошлого столетия, за п</w:t>
      </w:r>
      <w:r w:rsidR="00C4430F" w:rsidRPr="00F05849">
        <w:rPr>
          <w:sz w:val="24"/>
          <w:szCs w:val="24"/>
        </w:rPr>
        <w:t>оследние 15 лет прошло через серию</w:t>
      </w:r>
      <w:r w:rsidRPr="00F05849">
        <w:rPr>
          <w:sz w:val="24"/>
          <w:szCs w:val="24"/>
        </w:rPr>
        <w:t xml:space="preserve"> бесконечных институциональных реформ.</w:t>
      </w:r>
      <w:proofErr w:type="gramEnd"/>
      <w:r w:rsidRPr="00F05849">
        <w:rPr>
          <w:sz w:val="24"/>
          <w:szCs w:val="24"/>
        </w:rPr>
        <w:t xml:space="preserve"> Однако суть происходящих изменений заключается не столько в реализации определенного стратегического замысла, сколько в ситуационном</w:t>
      </w:r>
      <w:r w:rsidR="00C4430F" w:rsidRPr="00F05849">
        <w:rPr>
          <w:sz w:val="24"/>
          <w:szCs w:val="24"/>
        </w:rPr>
        <w:t xml:space="preserve"> реагировании</w:t>
      </w:r>
      <w:r w:rsidRPr="00F05849">
        <w:rPr>
          <w:sz w:val="24"/>
          <w:szCs w:val="24"/>
        </w:rPr>
        <w:t xml:space="preserve"> на текущие потребности губернаторского корпуса. В результате – самоуправл</w:t>
      </w:r>
      <w:r w:rsidR="00DE5726" w:rsidRPr="00F05849">
        <w:rPr>
          <w:sz w:val="24"/>
          <w:szCs w:val="24"/>
        </w:rPr>
        <w:t>енческие возможности и мотивация</w:t>
      </w:r>
      <w:r w:rsidRPr="00F05849">
        <w:rPr>
          <w:sz w:val="24"/>
          <w:szCs w:val="24"/>
        </w:rPr>
        <w:t xml:space="preserve"> граждан на обустройство мест своей жизни оказались значительно ослаблены, а властные ресурсы - де-факто сосредоточены на региональном уровне.</w:t>
      </w:r>
    </w:p>
    <w:p w:rsidR="008D0205" w:rsidRPr="00F05849" w:rsidRDefault="008D0205" w:rsidP="00F05849">
      <w:pPr>
        <w:spacing w:before="0" w:after="0" w:line="240" w:lineRule="auto"/>
        <w:ind w:firstLine="709"/>
        <w:rPr>
          <w:sz w:val="24"/>
          <w:szCs w:val="24"/>
        </w:rPr>
      </w:pPr>
      <w:r w:rsidRPr="00F05849">
        <w:rPr>
          <w:sz w:val="24"/>
          <w:szCs w:val="24"/>
        </w:rPr>
        <w:t>Отправной точкой для формирования нынешней системы местного самоуправления стала «реформа Дмитрия Козака» (подготовка 2001-2003 гг., реализация 2003-2006 гг.). Принятый в ее рамках Федеральный закон от 06.10.2003 г. No131-ФЗ «Об общих принципах организации местного самоуправления в Российской Федерации» [1] представлял собой попытку определить на федеральном уровне единый формат двухуровневой структурной организации (районы и поселения),</w:t>
      </w:r>
      <w:r w:rsidR="00DE5726" w:rsidRPr="00F05849">
        <w:rPr>
          <w:sz w:val="24"/>
          <w:szCs w:val="24"/>
        </w:rPr>
        <w:t xml:space="preserve"> предполагающий</w:t>
      </w:r>
      <w:r w:rsidRPr="00F05849">
        <w:rPr>
          <w:sz w:val="24"/>
          <w:szCs w:val="24"/>
        </w:rPr>
        <w:t xml:space="preserve"> разграничения компетенций и о</w:t>
      </w:r>
      <w:r w:rsidR="00DE5726" w:rsidRPr="00F05849">
        <w:rPr>
          <w:sz w:val="24"/>
          <w:szCs w:val="24"/>
        </w:rPr>
        <w:t>тветственности местных властей</w:t>
      </w:r>
      <w:r w:rsidRPr="00F05849">
        <w:rPr>
          <w:sz w:val="24"/>
          <w:szCs w:val="24"/>
        </w:rPr>
        <w:t xml:space="preserve"> при минимизации влияния субъектов федерации. Однако на практике </w:t>
      </w:r>
      <w:r w:rsidR="00DE5726" w:rsidRPr="00F05849">
        <w:rPr>
          <w:sz w:val="24"/>
          <w:szCs w:val="24"/>
        </w:rPr>
        <w:t>реализация</w:t>
      </w:r>
      <w:r w:rsidRPr="00F05849">
        <w:rPr>
          <w:sz w:val="24"/>
          <w:szCs w:val="24"/>
        </w:rPr>
        <w:t xml:space="preserve"> Закона натолкнулись на серь</w:t>
      </w:r>
      <w:r w:rsidR="000D1969" w:rsidRPr="00F05849">
        <w:rPr>
          <w:sz w:val="24"/>
          <w:szCs w:val="24"/>
        </w:rPr>
        <w:t>езное региональное лоббирование.</w:t>
      </w:r>
      <w:r w:rsidRPr="00F05849">
        <w:rPr>
          <w:sz w:val="24"/>
          <w:szCs w:val="24"/>
        </w:rPr>
        <w:t xml:space="preserve"> </w:t>
      </w:r>
      <w:r w:rsidR="000D1969" w:rsidRPr="00F05849">
        <w:rPr>
          <w:sz w:val="24"/>
          <w:szCs w:val="24"/>
        </w:rPr>
        <w:t>Так обоснованно подчеркивалась</w:t>
      </w:r>
      <w:r w:rsidRPr="00F05849">
        <w:rPr>
          <w:sz w:val="24"/>
          <w:szCs w:val="24"/>
        </w:rPr>
        <w:t xml:space="preserve"> негибкость новой правовой базы, </w:t>
      </w:r>
      <w:r w:rsidR="000D1969" w:rsidRPr="00F05849">
        <w:rPr>
          <w:sz w:val="24"/>
          <w:szCs w:val="24"/>
        </w:rPr>
        <w:t xml:space="preserve">определялась </w:t>
      </w:r>
      <w:r w:rsidRPr="00F05849">
        <w:rPr>
          <w:sz w:val="24"/>
          <w:szCs w:val="24"/>
        </w:rPr>
        <w:t>невозможность одинаково организовать местную власть в чрезвычайно разнообразных российс</w:t>
      </w:r>
      <w:r w:rsidR="000D1969" w:rsidRPr="00F05849">
        <w:rPr>
          <w:sz w:val="24"/>
          <w:szCs w:val="24"/>
        </w:rPr>
        <w:t>ких территориях.</w:t>
      </w:r>
      <w:r w:rsidRPr="00F05849">
        <w:rPr>
          <w:sz w:val="24"/>
          <w:szCs w:val="24"/>
        </w:rPr>
        <w:t xml:space="preserve"> </w:t>
      </w:r>
      <w:r w:rsidR="000D1969" w:rsidRPr="00F05849">
        <w:rPr>
          <w:sz w:val="24"/>
          <w:szCs w:val="24"/>
        </w:rPr>
        <w:t xml:space="preserve">При этом </w:t>
      </w:r>
      <w:r w:rsidRPr="00F05849">
        <w:rPr>
          <w:sz w:val="24"/>
          <w:szCs w:val="24"/>
        </w:rPr>
        <w:t>губернаторы добивались все большего сосредоточения организационных и финансовых ресурсов в своих руках посредством многочисленных концептуально разнородных поправок</w:t>
      </w:r>
      <w:r w:rsidR="000D1969" w:rsidRPr="00F05849">
        <w:rPr>
          <w:sz w:val="24"/>
          <w:szCs w:val="24"/>
        </w:rPr>
        <w:t xml:space="preserve"> в рамках закона</w:t>
      </w:r>
      <w:r w:rsidRPr="00F05849">
        <w:rPr>
          <w:sz w:val="24"/>
          <w:szCs w:val="24"/>
        </w:rPr>
        <w:t>.</w:t>
      </w:r>
    </w:p>
    <w:p w:rsidR="000D1969" w:rsidRPr="00F05849" w:rsidRDefault="008D0205" w:rsidP="00F05849">
      <w:pPr>
        <w:spacing w:before="0" w:after="0" w:line="240" w:lineRule="auto"/>
        <w:ind w:firstLine="709"/>
        <w:rPr>
          <w:sz w:val="24"/>
          <w:szCs w:val="24"/>
        </w:rPr>
      </w:pPr>
      <w:r w:rsidRPr="00F05849">
        <w:rPr>
          <w:sz w:val="24"/>
          <w:szCs w:val="24"/>
        </w:rPr>
        <w:t>Обнародованное в Послании Президента России В.В. Путина 12.12.2013 г. поручение обеспечить «развитие сильной, независимой, финансово обеспеченной власти на местах» на практике было реализовано в поправках 2014-2015 гг., прямо пр</w:t>
      </w:r>
      <w:r w:rsidR="000D1969" w:rsidRPr="00F05849">
        <w:rPr>
          <w:sz w:val="24"/>
          <w:szCs w:val="24"/>
        </w:rPr>
        <w:t>отивоположных словам Президента. С</w:t>
      </w:r>
      <w:r w:rsidRPr="00F05849">
        <w:rPr>
          <w:sz w:val="24"/>
          <w:szCs w:val="24"/>
        </w:rPr>
        <w:t xml:space="preserve">убъектам федерации было предоставлено право по своему усмотрению </w:t>
      </w:r>
      <w:proofErr w:type="gramStart"/>
      <w:r w:rsidRPr="00F05849">
        <w:rPr>
          <w:sz w:val="24"/>
          <w:szCs w:val="24"/>
        </w:rPr>
        <w:t>устанавливать</w:t>
      </w:r>
      <w:proofErr w:type="gramEnd"/>
      <w:r w:rsidRPr="00F05849">
        <w:rPr>
          <w:sz w:val="24"/>
          <w:szCs w:val="24"/>
        </w:rPr>
        <w:t xml:space="preserve"> структуру органов местного самоуправления и перераспределять полномочия между уровнями власти, отменять прямые выборы мэров и муниципальных депутатов. </w:t>
      </w:r>
    </w:p>
    <w:p w:rsidR="008D0205" w:rsidRPr="00F05849" w:rsidRDefault="008D0205" w:rsidP="00F05849">
      <w:pPr>
        <w:spacing w:before="0" w:after="0" w:line="240" w:lineRule="auto"/>
        <w:ind w:firstLine="709"/>
        <w:rPr>
          <w:sz w:val="24"/>
          <w:szCs w:val="24"/>
        </w:rPr>
      </w:pPr>
      <w:r w:rsidRPr="00F05849">
        <w:rPr>
          <w:sz w:val="24"/>
          <w:szCs w:val="24"/>
        </w:rPr>
        <w:t xml:space="preserve">«Поправки депутата Терентьева», принятые во втором чтении 15.03.2017 г., дают регионам возможность полностью отказываться от двухуровневой муниципальной организации, созданной «реформой </w:t>
      </w:r>
      <w:proofErr w:type="spellStart"/>
      <w:r w:rsidRPr="00F05849">
        <w:rPr>
          <w:sz w:val="24"/>
          <w:szCs w:val="24"/>
        </w:rPr>
        <w:t>Д.Козака</w:t>
      </w:r>
      <w:proofErr w:type="spellEnd"/>
      <w:r w:rsidRPr="00F05849">
        <w:rPr>
          <w:sz w:val="24"/>
          <w:szCs w:val="24"/>
        </w:rPr>
        <w:t>». К настоящему времени прямое региональное вмешательство в дела местного самоуправления получило институциональное закрепление, а местные власти стали функционально ослабленным инструментальным «придатком» реги</w:t>
      </w:r>
      <w:r w:rsidR="00445967" w:rsidRPr="00F05849">
        <w:rPr>
          <w:sz w:val="24"/>
          <w:szCs w:val="24"/>
        </w:rPr>
        <w:t>ональной административной машины</w:t>
      </w:r>
      <w:r w:rsidRPr="00F05849">
        <w:rPr>
          <w:sz w:val="24"/>
          <w:szCs w:val="24"/>
        </w:rPr>
        <w:t>.</w:t>
      </w:r>
    </w:p>
    <w:p w:rsidR="008D0205" w:rsidRPr="00F05849" w:rsidRDefault="008D0205" w:rsidP="00F05849">
      <w:pPr>
        <w:spacing w:before="0" w:after="0" w:line="240" w:lineRule="auto"/>
        <w:ind w:firstLine="709"/>
        <w:rPr>
          <w:sz w:val="24"/>
          <w:szCs w:val="24"/>
        </w:rPr>
      </w:pPr>
      <w:r w:rsidRPr="00F05849">
        <w:rPr>
          <w:sz w:val="24"/>
          <w:szCs w:val="24"/>
        </w:rPr>
        <w:t>Как следствие, муниципальную сферу охватывает отрицательная динамика мотиваций и участия. Среди жителей получил повсеместное распространение абсентеизм: доля даже формального участия граждан в муниципальных выборах (а это – самый важный инструмент прямого народовл</w:t>
      </w:r>
      <w:r w:rsidR="00B25577" w:rsidRPr="00F05849">
        <w:rPr>
          <w:sz w:val="24"/>
          <w:szCs w:val="24"/>
        </w:rPr>
        <w:t>астия) ограничивается 10-20%-ми</w:t>
      </w:r>
      <w:r w:rsidRPr="00F05849">
        <w:rPr>
          <w:sz w:val="24"/>
          <w:szCs w:val="24"/>
        </w:rPr>
        <w:t xml:space="preserve">. Муниципальное управление становится делом исключительно чиновников, а не жителей. В то же время, кадровый состав </w:t>
      </w:r>
      <w:r w:rsidRPr="00F05849">
        <w:rPr>
          <w:sz w:val="24"/>
          <w:szCs w:val="24"/>
        </w:rPr>
        <w:lastRenderedPageBreak/>
        <w:t xml:space="preserve">руководителей муниципалитетов, </w:t>
      </w:r>
      <w:r w:rsidR="00B25577" w:rsidRPr="00F05849">
        <w:rPr>
          <w:sz w:val="24"/>
          <w:szCs w:val="24"/>
        </w:rPr>
        <w:t>находясь</w:t>
      </w:r>
      <w:r w:rsidRPr="00F05849">
        <w:rPr>
          <w:sz w:val="24"/>
          <w:szCs w:val="24"/>
        </w:rPr>
        <w:t xml:space="preserve"> все</w:t>
      </w:r>
      <w:r w:rsidR="00B25577" w:rsidRPr="00F05849">
        <w:rPr>
          <w:sz w:val="24"/>
          <w:szCs w:val="24"/>
        </w:rPr>
        <w:t xml:space="preserve"> в большем подчинении у региональной власти</w:t>
      </w:r>
      <w:r w:rsidRPr="00F05849">
        <w:rPr>
          <w:sz w:val="24"/>
          <w:szCs w:val="24"/>
        </w:rPr>
        <w:t xml:space="preserve"> и замещаясь по принципу лояльности ей, неизбежно слабеет. </w:t>
      </w:r>
      <w:proofErr w:type="gramStart"/>
      <w:r w:rsidRPr="00F05849">
        <w:rPr>
          <w:sz w:val="24"/>
          <w:szCs w:val="24"/>
        </w:rPr>
        <w:t xml:space="preserve">Более 99% муниципалитетов </w:t>
      </w:r>
      <w:proofErr w:type="spellStart"/>
      <w:r w:rsidRPr="00F05849">
        <w:rPr>
          <w:sz w:val="24"/>
          <w:szCs w:val="24"/>
        </w:rPr>
        <w:t>дотационны</w:t>
      </w:r>
      <w:proofErr w:type="spellEnd"/>
      <w:r w:rsidRPr="00F05849">
        <w:rPr>
          <w:sz w:val="24"/>
          <w:szCs w:val="24"/>
        </w:rPr>
        <w:t xml:space="preserve"> и экономически не мотивированы – отсутствие собственных ресурсов не может быть основой </w:t>
      </w:r>
      <w:r w:rsidR="00F82B40">
        <w:rPr>
          <w:sz w:val="24"/>
          <w:szCs w:val="24"/>
        </w:rPr>
        <w:t>для развития [3</w:t>
      </w:r>
      <w:r w:rsidRPr="00F05849">
        <w:rPr>
          <w:sz w:val="24"/>
          <w:szCs w:val="24"/>
        </w:rPr>
        <w:t>].</w:t>
      </w:r>
      <w:proofErr w:type="gramEnd"/>
    </w:p>
    <w:p w:rsidR="008D0205" w:rsidRPr="00F05849" w:rsidRDefault="008D0205" w:rsidP="00F05849">
      <w:pPr>
        <w:spacing w:before="0" w:after="0" w:line="240" w:lineRule="auto"/>
        <w:ind w:firstLine="709"/>
        <w:rPr>
          <w:sz w:val="24"/>
          <w:szCs w:val="24"/>
        </w:rPr>
      </w:pPr>
      <w:r w:rsidRPr="00F05849">
        <w:rPr>
          <w:sz w:val="24"/>
          <w:szCs w:val="24"/>
        </w:rPr>
        <w:t>Нынешнее состояние дел в муниципальной сфере обуславливает целый набор системных рисков.</w:t>
      </w:r>
    </w:p>
    <w:p w:rsidR="008D0205" w:rsidRPr="00F05849" w:rsidRDefault="008D0205" w:rsidP="00F05849">
      <w:pPr>
        <w:spacing w:before="0" w:after="0" w:line="240" w:lineRule="auto"/>
        <w:ind w:firstLine="709"/>
        <w:rPr>
          <w:sz w:val="24"/>
          <w:szCs w:val="24"/>
        </w:rPr>
      </w:pPr>
      <w:r w:rsidRPr="00F05849">
        <w:rPr>
          <w:i/>
          <w:sz w:val="24"/>
          <w:szCs w:val="24"/>
        </w:rPr>
        <w:t>Наращивание потенциала низового протеста.</w:t>
      </w:r>
      <w:r w:rsidRPr="00F05849">
        <w:rPr>
          <w:sz w:val="24"/>
          <w:szCs w:val="24"/>
        </w:rPr>
        <w:t xml:space="preserve"> Местное самоуправление перестает работать как механизм включения активны</w:t>
      </w:r>
      <w:r w:rsidR="00B25577" w:rsidRPr="00F05849">
        <w:rPr>
          <w:sz w:val="24"/>
          <w:szCs w:val="24"/>
        </w:rPr>
        <w:t xml:space="preserve">х и </w:t>
      </w:r>
      <w:proofErr w:type="gramStart"/>
      <w:r w:rsidR="00B25577" w:rsidRPr="00F05849">
        <w:rPr>
          <w:sz w:val="24"/>
          <w:szCs w:val="24"/>
        </w:rPr>
        <w:t>амбициозных</w:t>
      </w:r>
      <w:proofErr w:type="gramEnd"/>
      <w:r w:rsidR="00B25577" w:rsidRPr="00F05849">
        <w:rPr>
          <w:sz w:val="24"/>
          <w:szCs w:val="24"/>
        </w:rPr>
        <w:t xml:space="preserve"> людей в процесс принятия</w:t>
      </w:r>
      <w:r w:rsidRPr="00F05849">
        <w:rPr>
          <w:sz w:val="24"/>
          <w:szCs w:val="24"/>
        </w:rPr>
        <w:t xml:space="preserve"> решений на локальном уровне, тем самым снижая степень их удовлетворенности властью и переключая их амбиции на вышестоящий властный уровень.</w:t>
      </w:r>
    </w:p>
    <w:p w:rsidR="008D0205" w:rsidRPr="00F05849" w:rsidRDefault="008D0205" w:rsidP="00F05849">
      <w:pPr>
        <w:spacing w:before="0" w:after="0" w:line="240" w:lineRule="auto"/>
        <w:ind w:firstLine="709"/>
        <w:rPr>
          <w:sz w:val="24"/>
          <w:szCs w:val="24"/>
        </w:rPr>
      </w:pPr>
      <w:r w:rsidRPr="00F05849">
        <w:rPr>
          <w:i/>
          <w:sz w:val="24"/>
          <w:szCs w:val="24"/>
        </w:rPr>
        <w:t>Дисбаланс реальных властных ресурсов по линии «центр-регион».</w:t>
      </w:r>
      <w:r w:rsidRPr="00F05849">
        <w:rPr>
          <w:sz w:val="24"/>
          <w:szCs w:val="24"/>
        </w:rPr>
        <w:t xml:space="preserve"> Сильная зависимость органов местного самоуправления от региональных властей ломает систему «сдержек и противовесов» для губернаторского корпуса. В то же время, реальные ресурсы федерального контроля объективно ограничены. Опыт второй половины 90-х годов показывает, что концентрация власти на региональном уровне в условиях экономического кризиса/стагнации всегда несет опасность новой «феодализации» страны.</w:t>
      </w:r>
    </w:p>
    <w:p w:rsidR="008D0205" w:rsidRPr="00F05849" w:rsidRDefault="008D0205" w:rsidP="00F05849">
      <w:pPr>
        <w:spacing w:before="0" w:after="0" w:line="240" w:lineRule="auto"/>
        <w:ind w:firstLine="709"/>
        <w:rPr>
          <w:sz w:val="24"/>
          <w:szCs w:val="24"/>
        </w:rPr>
      </w:pPr>
      <w:proofErr w:type="spellStart"/>
      <w:r w:rsidRPr="00F05849">
        <w:rPr>
          <w:i/>
          <w:sz w:val="24"/>
          <w:szCs w:val="24"/>
        </w:rPr>
        <w:t>Гиперответственность</w:t>
      </w:r>
      <w:proofErr w:type="spellEnd"/>
      <w:r w:rsidRPr="00F05849">
        <w:rPr>
          <w:i/>
          <w:sz w:val="24"/>
          <w:szCs w:val="24"/>
        </w:rPr>
        <w:t xml:space="preserve"> федеральной власти.</w:t>
      </w:r>
      <w:r w:rsidRPr="00F05849">
        <w:rPr>
          <w:sz w:val="24"/>
          <w:szCs w:val="24"/>
        </w:rPr>
        <w:t xml:space="preserve"> Ликвидация муниципальной автономии формирует пропасть между жителями конкретных мест и далекой властью, реальное присутствие которой отмечается населением только на уровне региона и страны. Системный рост патерналистских настроений, совмещенный с осознанием определяющей роли центра, адресует всю ответственность за «худые крыши» и «текущие трубы» высшему руководству страны, подрывая в средне- и долгосрочной перспективе его авторитет.</w:t>
      </w:r>
    </w:p>
    <w:p w:rsidR="008D0205" w:rsidRPr="00F05849" w:rsidRDefault="008D0205" w:rsidP="00F05849">
      <w:pPr>
        <w:spacing w:before="0" w:after="0" w:line="240" w:lineRule="auto"/>
        <w:ind w:firstLine="709"/>
        <w:rPr>
          <w:sz w:val="24"/>
          <w:szCs w:val="24"/>
        </w:rPr>
      </w:pPr>
      <w:r w:rsidRPr="00F05849">
        <w:rPr>
          <w:i/>
          <w:sz w:val="24"/>
          <w:szCs w:val="24"/>
        </w:rPr>
        <w:t>Неэффективное администрирование доходов.</w:t>
      </w:r>
      <w:r w:rsidRPr="00F05849">
        <w:rPr>
          <w:sz w:val="24"/>
          <w:szCs w:val="24"/>
        </w:rPr>
        <w:t xml:space="preserve"> Бюджетная централизация приводит к отсутствию субъектов, способных и заинтересованных в работе с доходными источниками.</w:t>
      </w:r>
      <w:r w:rsidR="00D80E74" w:rsidRPr="00F05849">
        <w:rPr>
          <w:sz w:val="24"/>
          <w:szCs w:val="24"/>
        </w:rPr>
        <w:t xml:space="preserve"> </w:t>
      </w:r>
      <w:r w:rsidRPr="00F05849">
        <w:rPr>
          <w:sz w:val="24"/>
          <w:szCs w:val="24"/>
        </w:rPr>
        <w:t>Практика показывает, что по большинству доходных источников  предотвратить сокрытие налоговой базы возможно только силами низового уровня власти (даже если формально за налоговое администрирование отвечает другой уровень). Поэтому сокращение закрепленных за ним доходных источников неизбежно сокращает доходную часть консолидированного бюджета в целом.</w:t>
      </w:r>
    </w:p>
    <w:p w:rsidR="008D0205" w:rsidRPr="00F05849" w:rsidRDefault="008D0205" w:rsidP="00F05849">
      <w:pPr>
        <w:spacing w:before="0" w:after="0" w:line="240" w:lineRule="auto"/>
        <w:ind w:firstLine="709"/>
        <w:rPr>
          <w:sz w:val="24"/>
          <w:szCs w:val="24"/>
        </w:rPr>
      </w:pPr>
      <w:r w:rsidRPr="00F05849">
        <w:rPr>
          <w:i/>
          <w:sz w:val="24"/>
          <w:szCs w:val="24"/>
        </w:rPr>
        <w:t>«Искривление» экономической географии.</w:t>
      </w:r>
      <w:r w:rsidRPr="00F05849">
        <w:rPr>
          <w:sz w:val="24"/>
          <w:szCs w:val="24"/>
        </w:rPr>
        <w:t xml:space="preserve"> Отсутствие концептуальных основ влечет за собой хаос в территориальном устройстве публичной власти, которое подстраивается под личное удобство регионального и ведомственного начальства. Ликвидация сельских и городских поселений в освоенной, экономически и демографически продуктивной части страны влечет за собой депопуляцию, утрату уже имеющихся инфраструктурных узлов и ухудшение качества жизни. В то же время, проблема неэффективного расселения и содержания дорогой инфраструктуры в малопригодных для жизни местах не решается ввиду инерционного сохранения </w:t>
      </w:r>
      <w:proofErr w:type="spellStart"/>
      <w:r w:rsidRPr="00F05849">
        <w:rPr>
          <w:sz w:val="24"/>
          <w:szCs w:val="24"/>
        </w:rPr>
        <w:t>муниципально</w:t>
      </w:r>
      <w:proofErr w:type="spellEnd"/>
      <w:r w:rsidRPr="00F05849">
        <w:rPr>
          <w:sz w:val="24"/>
          <w:szCs w:val="24"/>
        </w:rPr>
        <w:t>-территориального деления в отделенных местностях.</w:t>
      </w:r>
    </w:p>
    <w:p w:rsidR="008D0205" w:rsidRPr="00F05849" w:rsidRDefault="008D0205" w:rsidP="00F05849">
      <w:pPr>
        <w:spacing w:before="0" w:after="0" w:line="240" w:lineRule="auto"/>
        <w:ind w:firstLine="709"/>
        <w:rPr>
          <w:sz w:val="24"/>
          <w:szCs w:val="24"/>
        </w:rPr>
      </w:pPr>
      <w:r w:rsidRPr="00F05849">
        <w:rPr>
          <w:i/>
          <w:sz w:val="24"/>
          <w:szCs w:val="24"/>
        </w:rPr>
        <w:t>Деградация городской/сельской среды и инфраструктуры.</w:t>
      </w:r>
      <w:r w:rsidRPr="00F05849">
        <w:rPr>
          <w:sz w:val="24"/>
          <w:szCs w:val="24"/>
        </w:rPr>
        <w:t xml:space="preserve"> Сдерживание самоуправленческих практик снижает личное участие граждан в обустройстве мест их жизни, переключает формат их отношения </w:t>
      </w:r>
      <w:r w:rsidR="00D80E74" w:rsidRPr="00F05849">
        <w:rPr>
          <w:sz w:val="24"/>
          <w:szCs w:val="24"/>
        </w:rPr>
        <w:t>к публичной среде/инфраструктуре</w:t>
      </w:r>
      <w:r w:rsidRPr="00F05849">
        <w:rPr>
          <w:sz w:val="24"/>
          <w:szCs w:val="24"/>
        </w:rPr>
        <w:t xml:space="preserve"> с формулы «сделаем сами» </w:t>
      </w:r>
      <w:proofErr w:type="gramStart"/>
      <w:r w:rsidRPr="00F05849">
        <w:rPr>
          <w:sz w:val="24"/>
          <w:szCs w:val="24"/>
        </w:rPr>
        <w:t>на</w:t>
      </w:r>
      <w:proofErr w:type="gramEnd"/>
      <w:r w:rsidRPr="00F05849">
        <w:rPr>
          <w:sz w:val="24"/>
          <w:szCs w:val="24"/>
        </w:rPr>
        <w:t xml:space="preserve"> «потребуем от власти». При этом локальные проблемы вряд ли могут быть эффективно диагностированы, инвентаризированы и решены с регионального/федерального уровня. Качество местного управления, ориентированного не на доказывание своей эффективности перед жителями, а на выполнение команд «сверху» неизбежно деградирует.</w:t>
      </w:r>
    </w:p>
    <w:p w:rsidR="008D0205" w:rsidRPr="00F05849" w:rsidRDefault="008D0205" w:rsidP="00F05849">
      <w:pPr>
        <w:spacing w:before="0" w:after="0" w:line="240" w:lineRule="auto"/>
        <w:ind w:firstLine="709"/>
        <w:rPr>
          <w:sz w:val="24"/>
          <w:szCs w:val="24"/>
        </w:rPr>
      </w:pPr>
      <w:r w:rsidRPr="00F05849">
        <w:rPr>
          <w:i/>
          <w:sz w:val="24"/>
          <w:szCs w:val="24"/>
        </w:rPr>
        <w:t>Усугубление проблемы ветхого и аварийного жилья.</w:t>
      </w:r>
      <w:r w:rsidRPr="00F05849">
        <w:rPr>
          <w:sz w:val="24"/>
          <w:szCs w:val="24"/>
        </w:rPr>
        <w:t xml:space="preserve"> </w:t>
      </w:r>
      <w:proofErr w:type="gramStart"/>
      <w:r w:rsidRPr="00F05849">
        <w:rPr>
          <w:sz w:val="24"/>
          <w:szCs w:val="24"/>
        </w:rPr>
        <w:t xml:space="preserve">Московские методы расселения пятиэтажек вряд ли возможны в большинстве городов страны, в то время как удельный вес Москвы в общем массиве такого жилья не превышает 10%. </w:t>
      </w:r>
      <w:proofErr w:type="spellStart"/>
      <w:r w:rsidRPr="00F05849">
        <w:rPr>
          <w:sz w:val="24"/>
          <w:szCs w:val="24"/>
        </w:rPr>
        <w:t>Малоресурсность</w:t>
      </w:r>
      <w:proofErr w:type="spellEnd"/>
      <w:r w:rsidRPr="00F05849">
        <w:rPr>
          <w:sz w:val="24"/>
          <w:szCs w:val="24"/>
        </w:rPr>
        <w:t xml:space="preserve"> местных властей в сочетании с пассивностью жителей мультиплицируют проблемы обслуживания/износа старого жилого фонда вызывают риски чрезвычайной аварийности в период массового истечения плановых сроков эксплуатации «</w:t>
      </w:r>
      <w:proofErr w:type="spellStart"/>
      <w:r w:rsidRPr="00F05849">
        <w:rPr>
          <w:sz w:val="24"/>
          <w:szCs w:val="24"/>
        </w:rPr>
        <w:t>хрущевок</w:t>
      </w:r>
      <w:proofErr w:type="spellEnd"/>
      <w:r w:rsidRPr="00F05849">
        <w:rPr>
          <w:sz w:val="24"/>
          <w:szCs w:val="24"/>
        </w:rPr>
        <w:t>» в ближайшие два десятилетия.</w:t>
      </w:r>
      <w:proofErr w:type="gramEnd"/>
    </w:p>
    <w:p w:rsidR="008D0205" w:rsidRPr="00F05849" w:rsidRDefault="008D0205" w:rsidP="00F05849">
      <w:pPr>
        <w:spacing w:before="0" w:after="0" w:line="240" w:lineRule="auto"/>
        <w:ind w:firstLine="709"/>
        <w:rPr>
          <w:sz w:val="24"/>
          <w:szCs w:val="24"/>
        </w:rPr>
      </w:pPr>
      <w:r w:rsidRPr="00F05849">
        <w:rPr>
          <w:sz w:val="24"/>
          <w:szCs w:val="24"/>
        </w:rPr>
        <w:t xml:space="preserve">Качество муниципального управления, уровень вовлеченности жителей, баланс между полномочиями муниципалитетов и их ресурсной обеспеченностью - являются важными факторами, влияющими на темпы экономического роста, общественно-политическую устойчивость и развитие человеческого потенциала в российских регионах. При этом большинство стратегий реформирования выдвигаются в парадигме модернизации «сверху», в то время как потенциал модернизации «снизу» недооценивается. Развитие института местного самоуправления и создание условий для реализации местных инициатив способно положительно дополнить институциональные и структурные реформы федерального и регионального уровней. Экспертами КГИ (Комитета гражданских инициатив) предлагается концепция реформ, содержащая комплекс мер системного характера. </w:t>
      </w:r>
    </w:p>
    <w:p w:rsidR="008D0205" w:rsidRPr="00F05849" w:rsidRDefault="008D0205" w:rsidP="00F05849">
      <w:pPr>
        <w:spacing w:before="0" w:after="0" w:line="240" w:lineRule="auto"/>
        <w:ind w:firstLine="709"/>
        <w:rPr>
          <w:sz w:val="24"/>
          <w:szCs w:val="24"/>
        </w:rPr>
      </w:pPr>
      <w:r w:rsidRPr="00F05849">
        <w:rPr>
          <w:sz w:val="24"/>
          <w:szCs w:val="24"/>
        </w:rPr>
        <w:t xml:space="preserve">Проект КГИ «Муниципальная карта России: точки </w:t>
      </w:r>
      <w:r w:rsidR="00F82B40">
        <w:rPr>
          <w:sz w:val="24"/>
          <w:szCs w:val="24"/>
        </w:rPr>
        <w:t>роста» стартовал в 2013 году [2</w:t>
      </w:r>
      <w:r w:rsidRPr="00F05849">
        <w:rPr>
          <w:sz w:val="24"/>
          <w:szCs w:val="24"/>
        </w:rPr>
        <w:t>]. Его цель – институциональная реформа, повышающая качество муниципального управления и расширяющая возможности участия граждан в решении вопросов местного значения. Проект сфокусирован на следующих ключевых направлениях: разработка концепции реформирования местного самоуправления и предложений по совершенствованию законодательства, научно-исследовательская деятельность, поиск и систематизация лучших российских и зарубежных управленческих практик, налаживание межмуниципального сотрудничества и обмена успешным опытом.</w:t>
      </w:r>
    </w:p>
    <w:p w:rsidR="008D0205" w:rsidRPr="00F05849" w:rsidRDefault="008D0205" w:rsidP="00F05849">
      <w:pPr>
        <w:spacing w:before="0" w:after="0" w:line="240" w:lineRule="auto"/>
        <w:ind w:firstLine="709"/>
        <w:rPr>
          <w:sz w:val="24"/>
          <w:szCs w:val="24"/>
        </w:rPr>
      </w:pPr>
      <w:r w:rsidRPr="00F05849">
        <w:rPr>
          <w:sz w:val="24"/>
          <w:szCs w:val="24"/>
        </w:rPr>
        <w:t>Согласно Концепции реформирования местного самоуправления в России экспертами КГИ был составлен целевой образ результатов реформы, который представлен ниже:</w:t>
      </w:r>
    </w:p>
    <w:p w:rsidR="008D0205" w:rsidRPr="00F05849" w:rsidRDefault="008D0205" w:rsidP="00F05849">
      <w:pPr>
        <w:spacing w:before="0" w:after="0" w:line="240" w:lineRule="auto"/>
        <w:ind w:firstLine="709"/>
        <w:rPr>
          <w:sz w:val="24"/>
          <w:szCs w:val="24"/>
        </w:rPr>
      </w:pPr>
      <w:r w:rsidRPr="00F05849">
        <w:rPr>
          <w:sz w:val="24"/>
          <w:szCs w:val="24"/>
        </w:rPr>
        <w:t>- существенное расширение участия жителей в принятие решений на местном уровне, в том числе, посредством использования дистанционных механизмов и инструментов электронной демократии;</w:t>
      </w:r>
    </w:p>
    <w:p w:rsidR="008D0205" w:rsidRPr="00F05849" w:rsidRDefault="008D0205" w:rsidP="00F05849">
      <w:pPr>
        <w:spacing w:before="0" w:after="0" w:line="240" w:lineRule="auto"/>
        <w:ind w:firstLine="709"/>
        <w:rPr>
          <w:sz w:val="24"/>
          <w:szCs w:val="24"/>
        </w:rPr>
      </w:pPr>
      <w:r w:rsidRPr="00F05849">
        <w:rPr>
          <w:sz w:val="24"/>
          <w:szCs w:val="24"/>
        </w:rPr>
        <w:t xml:space="preserve">- формирование новых и поддержание существующих точек экономического роста, используя механизмы их </w:t>
      </w:r>
      <w:proofErr w:type="spellStart"/>
      <w:r w:rsidRPr="00F05849">
        <w:rPr>
          <w:sz w:val="24"/>
          <w:szCs w:val="24"/>
        </w:rPr>
        <w:t>фасилитации</w:t>
      </w:r>
      <w:proofErr w:type="spellEnd"/>
      <w:r w:rsidRPr="00F05849">
        <w:rPr>
          <w:sz w:val="24"/>
          <w:szCs w:val="24"/>
        </w:rPr>
        <w:t xml:space="preserve"> со стороны автономной и влиятельной местной власти;</w:t>
      </w:r>
    </w:p>
    <w:p w:rsidR="008D0205" w:rsidRPr="00F05849" w:rsidRDefault="008D0205" w:rsidP="00F05849">
      <w:pPr>
        <w:spacing w:before="0" w:after="0" w:line="240" w:lineRule="auto"/>
        <w:ind w:firstLine="709"/>
        <w:rPr>
          <w:sz w:val="24"/>
          <w:szCs w:val="24"/>
        </w:rPr>
      </w:pPr>
      <w:r w:rsidRPr="00F05849">
        <w:rPr>
          <w:sz w:val="24"/>
          <w:szCs w:val="24"/>
        </w:rPr>
        <w:t>- оптимизация территориальной структуры публичной власти на субрегиональном уровне, обеспечивающая синергию государственного управления и местного самоуправления, а также развития систем расселения и инфраструктуры жизнеобеспечения;</w:t>
      </w:r>
    </w:p>
    <w:p w:rsidR="008D0205" w:rsidRPr="00F05849" w:rsidRDefault="008D0205" w:rsidP="00F05849">
      <w:pPr>
        <w:spacing w:before="0" w:after="0" w:line="240" w:lineRule="auto"/>
        <w:ind w:firstLine="709"/>
        <w:rPr>
          <w:sz w:val="24"/>
          <w:szCs w:val="24"/>
        </w:rPr>
      </w:pPr>
      <w:r w:rsidRPr="00F05849">
        <w:rPr>
          <w:sz w:val="24"/>
          <w:szCs w:val="24"/>
        </w:rPr>
        <w:t>- укрепление финансовой автономии муниципальных образований, позволяющее значительной части городских округов и крупных поселений выйти на бездотационный уровень, а большей части остальных муниципалитетов – иметь стабильные и растущие доходы бюджетов;</w:t>
      </w:r>
    </w:p>
    <w:p w:rsidR="008D0205" w:rsidRPr="00F05849" w:rsidRDefault="008D0205" w:rsidP="00F05849">
      <w:pPr>
        <w:spacing w:before="0" w:after="0" w:line="240" w:lineRule="auto"/>
        <w:ind w:firstLine="709"/>
        <w:rPr>
          <w:sz w:val="24"/>
          <w:szCs w:val="24"/>
        </w:rPr>
      </w:pPr>
      <w:r w:rsidRPr="00F05849">
        <w:rPr>
          <w:sz w:val="24"/>
          <w:szCs w:val="24"/>
        </w:rPr>
        <w:t>- включение значительной части граждан в развитие среды и публичной инфраструктуры и обусловленное этим снижение протестных настроений;</w:t>
      </w:r>
    </w:p>
    <w:p w:rsidR="008D0205" w:rsidRPr="00F05849" w:rsidRDefault="008D0205" w:rsidP="00F05849">
      <w:pPr>
        <w:spacing w:before="0" w:after="0" w:line="240" w:lineRule="auto"/>
        <w:ind w:firstLine="709"/>
        <w:rPr>
          <w:sz w:val="24"/>
          <w:szCs w:val="24"/>
        </w:rPr>
      </w:pPr>
      <w:r w:rsidRPr="00F05849">
        <w:rPr>
          <w:sz w:val="24"/>
          <w:szCs w:val="24"/>
        </w:rPr>
        <w:t>- развитие межмуниципального сотрудничества, обеспечивающего совместное (силами нескольких муниципалитетов) и экономически более эффективное оказание жителям муниципальных услуг и создание/модернизацию инфраструктурных объектов;</w:t>
      </w:r>
    </w:p>
    <w:p w:rsidR="002D719C" w:rsidRDefault="008D0205" w:rsidP="002D719C">
      <w:pPr>
        <w:spacing w:before="0" w:after="0" w:line="240" w:lineRule="auto"/>
        <w:ind w:firstLine="709"/>
        <w:rPr>
          <w:sz w:val="24"/>
          <w:szCs w:val="24"/>
        </w:rPr>
      </w:pPr>
      <w:r w:rsidRPr="00F05849">
        <w:rPr>
          <w:sz w:val="24"/>
          <w:szCs w:val="24"/>
        </w:rPr>
        <w:t>- системное улучшение качества публичного управления путем формирования баланса ответственности и ресурсов, укрепления механизмов «обратной связи» между жителями и уровнями власти.</w:t>
      </w:r>
    </w:p>
    <w:p w:rsidR="00185DCB" w:rsidRDefault="00225A17" w:rsidP="00275A30">
      <w:pPr>
        <w:spacing w:before="0" w:after="0" w:line="240" w:lineRule="auto"/>
        <w:ind w:firstLine="709"/>
        <w:rPr>
          <w:sz w:val="24"/>
          <w:szCs w:val="24"/>
        </w:rPr>
      </w:pPr>
      <w:r>
        <w:rPr>
          <w:sz w:val="24"/>
          <w:szCs w:val="24"/>
        </w:rPr>
        <w:t xml:space="preserve">В рамках </w:t>
      </w:r>
      <w:r w:rsidR="002D719C">
        <w:rPr>
          <w:sz w:val="24"/>
          <w:szCs w:val="24"/>
        </w:rPr>
        <w:t>основных направлений</w:t>
      </w:r>
      <w:r w:rsidR="008D0205" w:rsidRPr="00F05849">
        <w:rPr>
          <w:sz w:val="24"/>
          <w:szCs w:val="24"/>
        </w:rPr>
        <w:t xml:space="preserve"> реформы КГИ</w:t>
      </w:r>
      <w:r>
        <w:rPr>
          <w:sz w:val="24"/>
          <w:szCs w:val="24"/>
        </w:rPr>
        <w:t xml:space="preserve"> ставятся следующие</w:t>
      </w:r>
      <w:r w:rsidR="002D719C">
        <w:rPr>
          <w:sz w:val="24"/>
          <w:szCs w:val="24"/>
        </w:rPr>
        <w:t xml:space="preserve"> задачи</w:t>
      </w:r>
      <w:r w:rsidR="00275A30">
        <w:rPr>
          <w:sz w:val="24"/>
          <w:szCs w:val="24"/>
        </w:rPr>
        <w:t xml:space="preserve"> и пути их решения</w:t>
      </w:r>
      <w:r w:rsidR="002D719C">
        <w:rPr>
          <w:sz w:val="24"/>
          <w:szCs w:val="24"/>
        </w:rPr>
        <w:t>:</w:t>
      </w:r>
    </w:p>
    <w:p w:rsidR="00CE4FA8" w:rsidRDefault="00CE4FA8" w:rsidP="00CD6EA2">
      <w:pPr>
        <w:spacing w:before="0" w:after="0" w:line="240" w:lineRule="auto"/>
        <w:ind w:firstLine="709"/>
        <w:jc w:val="right"/>
        <w:rPr>
          <w:i/>
          <w:sz w:val="24"/>
          <w:szCs w:val="24"/>
        </w:rPr>
      </w:pPr>
      <w:r w:rsidRPr="00CE4FA8">
        <w:rPr>
          <w:i/>
          <w:sz w:val="24"/>
          <w:szCs w:val="24"/>
        </w:rPr>
        <w:t>Таблица 1</w:t>
      </w:r>
    </w:p>
    <w:p w:rsidR="00CE4FA8" w:rsidRPr="00CD6EA2" w:rsidRDefault="00CD6EA2" w:rsidP="00CD6EA2">
      <w:pPr>
        <w:spacing w:before="0" w:after="0" w:line="240" w:lineRule="auto"/>
        <w:ind w:firstLine="709"/>
        <w:jc w:val="center"/>
        <w:rPr>
          <w:sz w:val="24"/>
          <w:szCs w:val="24"/>
        </w:rPr>
      </w:pPr>
      <w:bookmarkStart w:id="0" w:name="_GoBack"/>
      <w:r w:rsidRPr="00CD6EA2">
        <w:rPr>
          <w:sz w:val="24"/>
          <w:szCs w:val="24"/>
        </w:rPr>
        <w:t>Основные направления реформы КГИ</w:t>
      </w:r>
      <w:r w:rsidR="00CE4FA8" w:rsidRPr="00CD6EA2">
        <w:rPr>
          <w:sz w:val="24"/>
          <w:szCs w:val="24"/>
        </w:rPr>
        <w:t>[2</w:t>
      </w:r>
      <w:r w:rsidRPr="00CD6EA2">
        <w:rPr>
          <w:sz w:val="24"/>
          <w:szCs w:val="24"/>
        </w:rPr>
        <w:t>]</w:t>
      </w:r>
    </w:p>
    <w:tbl>
      <w:tblPr>
        <w:tblStyle w:val="a3"/>
        <w:tblW w:w="0" w:type="auto"/>
        <w:jc w:val="center"/>
        <w:tblLook w:val="04A0" w:firstRow="1" w:lastRow="0" w:firstColumn="1" w:lastColumn="0" w:noHBand="0" w:noVBand="1"/>
      </w:tblPr>
      <w:tblGrid>
        <w:gridCol w:w="3085"/>
        <w:gridCol w:w="6662"/>
      </w:tblGrid>
      <w:tr w:rsidR="008D0205" w:rsidRPr="00F05849" w:rsidTr="00CD6EA2">
        <w:trPr>
          <w:jc w:val="center"/>
        </w:trPr>
        <w:tc>
          <w:tcPr>
            <w:tcW w:w="3085" w:type="dxa"/>
          </w:tcPr>
          <w:bookmarkEnd w:id="0"/>
          <w:p w:rsidR="008D0205" w:rsidRPr="00F05849" w:rsidRDefault="008D0205" w:rsidP="00F05849">
            <w:pPr>
              <w:spacing w:before="0" w:after="0" w:line="240" w:lineRule="auto"/>
              <w:rPr>
                <w:b/>
                <w:sz w:val="24"/>
                <w:szCs w:val="24"/>
              </w:rPr>
            </w:pPr>
            <w:r w:rsidRPr="00F05849">
              <w:rPr>
                <w:b/>
                <w:sz w:val="24"/>
                <w:szCs w:val="24"/>
              </w:rPr>
              <w:t>Задачи</w:t>
            </w:r>
          </w:p>
        </w:tc>
        <w:tc>
          <w:tcPr>
            <w:tcW w:w="6662" w:type="dxa"/>
          </w:tcPr>
          <w:p w:rsidR="008D0205" w:rsidRPr="00F05849" w:rsidRDefault="008D0205" w:rsidP="00F05849">
            <w:pPr>
              <w:spacing w:before="0" w:after="0" w:line="240" w:lineRule="auto"/>
              <w:rPr>
                <w:b/>
                <w:sz w:val="24"/>
                <w:szCs w:val="24"/>
              </w:rPr>
            </w:pPr>
            <w:r w:rsidRPr="00F05849">
              <w:rPr>
                <w:b/>
                <w:sz w:val="24"/>
                <w:szCs w:val="24"/>
              </w:rPr>
              <w:t>Решения</w:t>
            </w:r>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Территориальная организация</w:t>
            </w:r>
          </w:p>
        </w:tc>
      </w:tr>
      <w:tr w:rsidR="008D0205" w:rsidRPr="00F05849" w:rsidTr="00CD6EA2">
        <w:trPr>
          <w:trHeight w:val="519"/>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Сохранение поселенческого уровня местного самоуправления, обеспечивающего доступность публичной власти для жителей, поддержание достигнутого уровня социально- экономического развития, управления и содержания инфраструктур на территориях, пригодных для постоянной жизни и хозяйственного использования</w:t>
            </w:r>
          </w:p>
        </w:tc>
        <w:tc>
          <w:tcPr>
            <w:tcW w:w="6662" w:type="dxa"/>
          </w:tcPr>
          <w:p w:rsidR="008D0205" w:rsidRPr="00F05849" w:rsidRDefault="008D0205" w:rsidP="00F05849">
            <w:pPr>
              <w:spacing w:before="0" w:after="0" w:line="240" w:lineRule="auto"/>
              <w:rPr>
                <w:sz w:val="24"/>
                <w:szCs w:val="24"/>
              </w:rPr>
            </w:pPr>
            <w:r w:rsidRPr="00F05849">
              <w:rPr>
                <w:sz w:val="24"/>
                <w:szCs w:val="24"/>
              </w:rPr>
              <w:t>Определить в федеральном законе статус (понятие и виды) населенных пунктов как базовых территориальных единиц; критерии их отнесения к городским и сельским населенным пунктам; порядок создания и упразднения населенных пунктов, установления и изменения их границ; также возможно определить понятие городской агломерации и критерии определения ее территории</w:t>
            </w:r>
          </w:p>
        </w:tc>
      </w:tr>
      <w:tr w:rsidR="008D0205" w:rsidRPr="00F05849" w:rsidTr="00CD6EA2">
        <w:trPr>
          <w:trHeight w:val="517"/>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Установить конкретный лимит территории поселений и городских округов в местностях с высокой и средней плотностью населения (15-25 км</w:t>
            </w:r>
            <w:proofErr w:type="gramStart"/>
            <w:r w:rsidRPr="00F05849">
              <w:rPr>
                <w:sz w:val="24"/>
                <w:szCs w:val="24"/>
              </w:rPr>
              <w:t>.</w:t>
            </w:r>
            <w:proofErr w:type="gramEnd"/>
            <w:r w:rsidRPr="00F05849">
              <w:rPr>
                <w:sz w:val="24"/>
                <w:szCs w:val="24"/>
              </w:rPr>
              <w:t xml:space="preserve"> </w:t>
            </w:r>
            <w:proofErr w:type="gramStart"/>
            <w:r w:rsidRPr="00F05849">
              <w:rPr>
                <w:sz w:val="24"/>
                <w:szCs w:val="24"/>
              </w:rPr>
              <w:t>п</w:t>
            </w:r>
            <w:proofErr w:type="gramEnd"/>
            <w:r w:rsidRPr="00F05849">
              <w:rPr>
                <w:sz w:val="24"/>
                <w:szCs w:val="24"/>
              </w:rPr>
              <w:t>о протяженности дороги от населенного пункта до административного центра поселения/округа)</w:t>
            </w:r>
          </w:p>
        </w:tc>
      </w:tr>
      <w:tr w:rsidR="008D0205" w:rsidRPr="00F05849" w:rsidTr="00CD6EA2">
        <w:trPr>
          <w:trHeight w:val="274"/>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Закрепить гарантии наделения города с численностью избирателей свыше 100 тыс. статусом городского округа, а также гарантии населенного пункта с численностью избирателей 3/10 тыс., отдаленного от административных центров, приобретать статус поселения</w:t>
            </w:r>
          </w:p>
        </w:tc>
      </w:tr>
      <w:tr w:rsidR="008D0205" w:rsidRPr="00F05849" w:rsidTr="00CD6EA2">
        <w:trPr>
          <w:trHeight w:val="517"/>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Определить обязательные условия преобразования муниципальных районов в городские округа (территория города должна составлять в муниципальном образовании не менее 1/3, а население – не менее 1⁄2)</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Повышение экономической эффективности системы расселения и инфраструктурной сети в территориях демографического сжатия, малопригодных для постоянной жизни и хозяйственного использования</w:t>
            </w: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Законодательно закрепить гибкий формат территориальной организации местного самоуправления в местностях с низкой плотностью населения (возможность </w:t>
            </w:r>
            <w:proofErr w:type="gramStart"/>
            <w:r w:rsidRPr="00F05849">
              <w:rPr>
                <w:sz w:val="24"/>
                <w:szCs w:val="24"/>
              </w:rPr>
              <w:t>одно-или</w:t>
            </w:r>
            <w:proofErr w:type="gramEnd"/>
            <w:r w:rsidRPr="00F05849">
              <w:rPr>
                <w:sz w:val="24"/>
                <w:szCs w:val="24"/>
              </w:rPr>
              <w:t xml:space="preserve"> двухуровневой системы, частичного разделения территории района на поселения или создания муниципальных районов без муниципальных образований поселенческого уровня)</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Синхронизация государственного управления и местного самоуправления, обеспечение удобного формата оказания жителям публичных услуг</w:t>
            </w:r>
          </w:p>
        </w:tc>
        <w:tc>
          <w:tcPr>
            <w:tcW w:w="6662" w:type="dxa"/>
          </w:tcPr>
          <w:p w:rsidR="008D0205" w:rsidRPr="00F05849" w:rsidRDefault="008D0205" w:rsidP="00F05849">
            <w:pPr>
              <w:spacing w:before="0" w:after="0" w:line="240" w:lineRule="auto"/>
              <w:rPr>
                <w:sz w:val="24"/>
                <w:szCs w:val="24"/>
              </w:rPr>
            </w:pPr>
            <w:r w:rsidRPr="00F05849">
              <w:rPr>
                <w:sz w:val="24"/>
                <w:szCs w:val="24"/>
              </w:rPr>
              <w:t>Ввести для территориального структурирования федеральной и региональной власти (налоговые органы, органы внутренних дел, пожарная служба, центры занятости и др.) межрайонные административные округа (уезды); обеспечить учет мнения жителей муниципальных образований при определении их территориальных пределов, мест размещения управленческих органов</w:t>
            </w:r>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Прямая демократия</w:t>
            </w:r>
          </w:p>
        </w:tc>
      </w:tr>
      <w:tr w:rsidR="008D0205" w:rsidRPr="00F05849" w:rsidTr="00CD6EA2">
        <w:trPr>
          <w:trHeight w:val="33"/>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Расширение участия жителей в принятие решений на местном уровне; включение значительной части граждан в развитие среды и публичной инфраструктуры и обусловленное этим снижение протестных настроений</w:t>
            </w:r>
          </w:p>
        </w:tc>
        <w:tc>
          <w:tcPr>
            <w:tcW w:w="6662" w:type="dxa"/>
          </w:tcPr>
          <w:p w:rsidR="008D0205" w:rsidRPr="00F05849" w:rsidRDefault="008D0205" w:rsidP="00CD6EA2">
            <w:pPr>
              <w:spacing w:before="0" w:after="0" w:line="240" w:lineRule="auto"/>
              <w:rPr>
                <w:sz w:val="24"/>
                <w:szCs w:val="24"/>
              </w:rPr>
            </w:pPr>
            <w:r w:rsidRPr="00F05849">
              <w:rPr>
                <w:sz w:val="24"/>
                <w:szCs w:val="24"/>
              </w:rPr>
              <w:t xml:space="preserve">Разработать и разрешить механизмы </w:t>
            </w:r>
            <w:proofErr w:type="gramStart"/>
            <w:r w:rsidRPr="00F05849">
              <w:rPr>
                <w:sz w:val="24"/>
                <w:szCs w:val="24"/>
              </w:rPr>
              <w:t>непосредственного</w:t>
            </w:r>
            <w:proofErr w:type="gramEnd"/>
          </w:p>
          <w:p w:rsidR="008D0205" w:rsidRPr="00F05849" w:rsidRDefault="008D0205" w:rsidP="00CD6EA2">
            <w:pPr>
              <w:spacing w:before="0" w:after="0" w:line="240" w:lineRule="auto"/>
              <w:rPr>
                <w:sz w:val="24"/>
                <w:szCs w:val="24"/>
              </w:rPr>
            </w:pPr>
            <w:r w:rsidRPr="00F05849">
              <w:rPr>
                <w:sz w:val="24"/>
                <w:szCs w:val="24"/>
              </w:rPr>
              <w:t>выражения мнения граждан по вопросам местного значения</w:t>
            </w:r>
          </w:p>
          <w:p w:rsidR="008D0205" w:rsidRPr="00F05849" w:rsidRDefault="008D0205" w:rsidP="00CD6EA2">
            <w:pPr>
              <w:spacing w:before="0" w:after="0" w:line="240" w:lineRule="auto"/>
              <w:rPr>
                <w:sz w:val="24"/>
                <w:szCs w:val="24"/>
              </w:rPr>
            </w:pPr>
            <w:proofErr w:type="gramStart"/>
            <w:r w:rsidRPr="00F05849">
              <w:rPr>
                <w:sz w:val="24"/>
                <w:szCs w:val="24"/>
              </w:rPr>
              <w:t>(муниципальные выборы, собрания/сходы и конференции,</w:t>
            </w:r>
            <w:proofErr w:type="gramEnd"/>
          </w:p>
          <w:p w:rsidR="008D0205" w:rsidRPr="00F05849" w:rsidRDefault="008D0205" w:rsidP="00CD6EA2">
            <w:pPr>
              <w:spacing w:before="0" w:after="0" w:line="240" w:lineRule="auto"/>
              <w:rPr>
                <w:sz w:val="24"/>
                <w:szCs w:val="24"/>
              </w:rPr>
            </w:pPr>
            <w:r w:rsidRPr="00F05849">
              <w:rPr>
                <w:sz w:val="24"/>
                <w:szCs w:val="24"/>
              </w:rPr>
              <w:t>местные референдумы, публичные слушания) с помощью</w:t>
            </w:r>
          </w:p>
          <w:p w:rsidR="008D0205" w:rsidRPr="00F05849" w:rsidRDefault="008D0205" w:rsidP="00CD6EA2">
            <w:pPr>
              <w:spacing w:before="0" w:after="0" w:line="240" w:lineRule="auto"/>
              <w:rPr>
                <w:sz w:val="24"/>
                <w:szCs w:val="24"/>
              </w:rPr>
            </w:pPr>
            <w:proofErr w:type="gramStart"/>
            <w:r w:rsidRPr="00F05849">
              <w:rPr>
                <w:sz w:val="24"/>
                <w:szCs w:val="24"/>
              </w:rPr>
              <w:t>электронных средств идентификации и голосования (портал</w:t>
            </w:r>
            <w:proofErr w:type="gramEnd"/>
          </w:p>
          <w:p w:rsidR="008D0205" w:rsidRPr="00F05849" w:rsidRDefault="008D0205" w:rsidP="00CD6EA2">
            <w:pPr>
              <w:spacing w:before="0" w:after="0" w:line="240" w:lineRule="auto"/>
              <w:rPr>
                <w:sz w:val="24"/>
                <w:szCs w:val="24"/>
              </w:rPr>
            </w:pPr>
            <w:proofErr w:type="gramStart"/>
            <w:r w:rsidRPr="00F05849">
              <w:rPr>
                <w:sz w:val="24"/>
                <w:szCs w:val="24"/>
              </w:rPr>
              <w:t>www.gosuslugi.ru, смс с зарегистрированных номеров и пр.)</w:t>
            </w:r>
            <w:proofErr w:type="gramEnd"/>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Разработать и апробировать механизм электронных индикативных опросов жителей с выходом на перечень случаев, по которым такие опросы обязательны</w:t>
            </w:r>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Закрепить возможность голосования (на заявительной основе) в рамках муниципальных форм народовластия граждан, не зарегистрированных в муниципалитете по месту жительства, но имеющих в нем недвижимое имущество (дачники, живущие на 2-3 дома и т.п.)</w:t>
            </w:r>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Расширить перечень вопросов, по которым возможно голосование на местном референдуме - в частности, разрешить выносить на референдум принятие (изменение, дополнение) устава муниципального образования и утверждение структуры органов местного самоуправления;</w:t>
            </w:r>
          </w:p>
          <w:p w:rsidR="008D0205" w:rsidRPr="00F05849" w:rsidRDefault="008D0205" w:rsidP="00F05849">
            <w:pPr>
              <w:spacing w:before="0" w:after="0" w:line="240" w:lineRule="auto"/>
              <w:rPr>
                <w:sz w:val="24"/>
                <w:szCs w:val="24"/>
              </w:rPr>
            </w:pPr>
            <w:r w:rsidRPr="00F05849">
              <w:rPr>
                <w:sz w:val="24"/>
                <w:szCs w:val="24"/>
              </w:rPr>
              <w:t xml:space="preserve">снизить предельное количество подписей, которое необходимо собрать для проведения местного референдума, с 5 до 2 процентов от числа избирателей с установлением четких процедур признания подписей </w:t>
            </w:r>
            <w:proofErr w:type="gramStart"/>
            <w:r w:rsidRPr="00F05849">
              <w:rPr>
                <w:sz w:val="24"/>
                <w:szCs w:val="24"/>
              </w:rPr>
              <w:t>недостоверными</w:t>
            </w:r>
            <w:proofErr w:type="gramEnd"/>
            <w:r w:rsidRPr="00F05849">
              <w:rPr>
                <w:sz w:val="24"/>
                <w:szCs w:val="24"/>
              </w:rPr>
              <w:t xml:space="preserve"> и недействительными</w:t>
            </w:r>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Ввести возможность голосования по вопросам местного</w:t>
            </w:r>
          </w:p>
          <w:p w:rsidR="008D0205" w:rsidRPr="00F05849" w:rsidRDefault="008D0205" w:rsidP="00F05849">
            <w:pPr>
              <w:spacing w:before="0" w:after="0" w:line="240" w:lineRule="auto"/>
              <w:rPr>
                <w:sz w:val="24"/>
                <w:szCs w:val="24"/>
              </w:rPr>
            </w:pPr>
            <w:r w:rsidRPr="00F05849">
              <w:rPr>
                <w:sz w:val="24"/>
                <w:szCs w:val="24"/>
              </w:rPr>
              <w:t>значения в пределах отдельных территориальных единиц</w:t>
            </w:r>
          </w:p>
          <w:p w:rsidR="008D0205" w:rsidRPr="00F05849" w:rsidRDefault="008D0205" w:rsidP="00F05849">
            <w:pPr>
              <w:spacing w:before="0" w:after="0" w:line="240" w:lineRule="auto"/>
              <w:rPr>
                <w:sz w:val="24"/>
                <w:szCs w:val="24"/>
              </w:rPr>
            </w:pPr>
            <w:r w:rsidRPr="00F05849">
              <w:rPr>
                <w:sz w:val="24"/>
                <w:szCs w:val="24"/>
              </w:rPr>
              <w:t>муниципального образования, а также установления в уставах муниципальных образований вопросов, по которым проведение такого голосования обязательно</w:t>
            </w:r>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Повысить роль публичных слушаний: определить в законе понятия «предмет» и «результат публичных слушаний»;</w:t>
            </w:r>
          </w:p>
          <w:p w:rsidR="008D0205" w:rsidRPr="00F05849" w:rsidRDefault="008D0205" w:rsidP="00F05849">
            <w:pPr>
              <w:spacing w:before="0" w:after="0" w:line="240" w:lineRule="auto"/>
              <w:rPr>
                <w:sz w:val="24"/>
                <w:szCs w:val="24"/>
              </w:rPr>
            </w:pPr>
            <w:r w:rsidRPr="00F05849">
              <w:rPr>
                <w:sz w:val="24"/>
                <w:szCs w:val="24"/>
              </w:rPr>
              <w:t xml:space="preserve">предусмотреть механизм и технические гарантии допуска </w:t>
            </w:r>
            <w:proofErr w:type="gramStart"/>
            <w:r w:rsidRPr="00F05849">
              <w:rPr>
                <w:sz w:val="24"/>
                <w:szCs w:val="24"/>
              </w:rPr>
              <w:t>на</w:t>
            </w:r>
            <w:proofErr w:type="gramEnd"/>
          </w:p>
          <w:p w:rsidR="008D0205" w:rsidRPr="00F05849" w:rsidRDefault="008D0205" w:rsidP="00F05849">
            <w:pPr>
              <w:spacing w:before="0" w:after="0" w:line="240" w:lineRule="auto"/>
              <w:rPr>
                <w:sz w:val="24"/>
                <w:szCs w:val="24"/>
              </w:rPr>
            </w:pPr>
            <w:r w:rsidRPr="00F05849">
              <w:rPr>
                <w:sz w:val="24"/>
                <w:szCs w:val="24"/>
              </w:rPr>
              <w:t>публичные слушания жителей муниципального образования и представителей заинтересованных организаций; ввести обязанность органа местного самоуправления, в случае отказа от принятия рекомендаций публичных слушаний, дать мотивированное пояснение по каждому пункту таких рекомендаций и опубликовать их в том же средстве массовой информации</w:t>
            </w:r>
          </w:p>
        </w:tc>
      </w:tr>
      <w:tr w:rsidR="008D0205" w:rsidRPr="00F05849" w:rsidTr="00CD6EA2">
        <w:trPr>
          <w:trHeight w:val="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Вернуть обязательное проведение голосования населения </w:t>
            </w:r>
            <w:proofErr w:type="gramStart"/>
            <w:r w:rsidRPr="00F05849">
              <w:rPr>
                <w:sz w:val="24"/>
                <w:szCs w:val="24"/>
              </w:rPr>
              <w:t>по</w:t>
            </w:r>
            <w:proofErr w:type="gramEnd"/>
          </w:p>
          <w:p w:rsidR="008D0205" w:rsidRPr="00F05849" w:rsidRDefault="008D0205" w:rsidP="00F05849">
            <w:pPr>
              <w:spacing w:before="0" w:after="0" w:line="240" w:lineRule="auto"/>
              <w:rPr>
                <w:sz w:val="24"/>
                <w:szCs w:val="24"/>
              </w:rPr>
            </w:pPr>
            <w:r w:rsidRPr="00F05849">
              <w:rPr>
                <w:sz w:val="24"/>
                <w:szCs w:val="24"/>
              </w:rPr>
              <w:t>вопросу о преобразовании муниципального образования (упразднении, объединении, разделении) и изменения границ, влияющих на территориальную принадлежность населенных пунктов</w:t>
            </w:r>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Разграничение компетенций</w:t>
            </w:r>
          </w:p>
        </w:tc>
      </w:tr>
      <w:tr w:rsidR="008D0205" w:rsidRPr="00F05849" w:rsidTr="00CD6EA2">
        <w:trPr>
          <w:trHeight w:val="845"/>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Обеспечение одновременно оказания базового набора муниципальных услуг (в частности, в области содержания образовательных учреждений, доступа к культуре, благоустройства территории, организации коммунального обслуживания) и учета потребности в услугах, специфичных для конкретных мест; дифференциация обслуживания в зависимости от ресурсов местного сообщества</w:t>
            </w: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Разделить вопросы местного значения </w:t>
            </w:r>
            <w:proofErr w:type="gramStart"/>
            <w:r w:rsidRPr="00F05849">
              <w:rPr>
                <w:sz w:val="24"/>
                <w:szCs w:val="24"/>
              </w:rPr>
              <w:t>на</w:t>
            </w:r>
            <w:proofErr w:type="gramEnd"/>
            <w:r w:rsidRPr="00F05849">
              <w:rPr>
                <w:sz w:val="24"/>
                <w:szCs w:val="24"/>
              </w:rPr>
              <w:t xml:space="preserve"> обязательные и</w:t>
            </w:r>
          </w:p>
          <w:p w:rsidR="008D0205" w:rsidRPr="00F05849" w:rsidRDefault="008D0205" w:rsidP="00F05849">
            <w:pPr>
              <w:spacing w:before="0" w:after="0" w:line="240" w:lineRule="auto"/>
              <w:rPr>
                <w:sz w:val="24"/>
                <w:szCs w:val="24"/>
              </w:rPr>
            </w:pPr>
            <w:r w:rsidRPr="00F05849">
              <w:rPr>
                <w:sz w:val="24"/>
                <w:szCs w:val="24"/>
              </w:rPr>
              <w:t>факультативные по следующей формуле: обязательные вопросы отражают набор ключевых муниципальных услуг, которые должны оказываться на всей территории страны;</w:t>
            </w:r>
          </w:p>
          <w:p w:rsidR="008D0205" w:rsidRPr="00F05849" w:rsidRDefault="008D0205" w:rsidP="00F05849">
            <w:pPr>
              <w:spacing w:before="0" w:after="0" w:line="240" w:lineRule="auto"/>
              <w:rPr>
                <w:sz w:val="24"/>
                <w:szCs w:val="24"/>
              </w:rPr>
            </w:pPr>
            <w:r w:rsidRPr="00F05849">
              <w:rPr>
                <w:sz w:val="24"/>
                <w:szCs w:val="24"/>
              </w:rPr>
              <w:t xml:space="preserve">факультативные вопросы по предметам ведения местного самоуправления принимаются к решению </w:t>
            </w:r>
            <w:proofErr w:type="gramStart"/>
            <w:r w:rsidRPr="00F05849">
              <w:rPr>
                <w:sz w:val="24"/>
                <w:szCs w:val="24"/>
              </w:rPr>
              <w:t>муниципальными</w:t>
            </w:r>
            <w:proofErr w:type="gramEnd"/>
          </w:p>
          <w:p w:rsidR="008D0205" w:rsidRPr="00F05849" w:rsidRDefault="008D0205" w:rsidP="00F05849">
            <w:pPr>
              <w:spacing w:before="0" w:after="0" w:line="240" w:lineRule="auto"/>
              <w:rPr>
                <w:sz w:val="24"/>
                <w:szCs w:val="24"/>
              </w:rPr>
            </w:pPr>
            <w:r w:rsidRPr="00F05849">
              <w:rPr>
                <w:sz w:val="24"/>
                <w:szCs w:val="24"/>
              </w:rPr>
              <w:t xml:space="preserve">образованиями </w:t>
            </w:r>
            <w:proofErr w:type="gramStart"/>
            <w:r w:rsidRPr="00F05849">
              <w:rPr>
                <w:sz w:val="24"/>
                <w:szCs w:val="24"/>
              </w:rPr>
              <w:t>исходя из потребностей жителей, организационных и финансовых возможностей; конечный перечень вопросов местного значения формируется</w:t>
            </w:r>
            <w:proofErr w:type="gramEnd"/>
            <w:r w:rsidRPr="00F05849">
              <w:rPr>
                <w:sz w:val="24"/>
                <w:szCs w:val="24"/>
              </w:rPr>
              <w:t xml:space="preserve"> (с учетом требований законов) самим муниципальным образованием и закрепляется в уставе</w:t>
            </w:r>
          </w:p>
        </w:tc>
      </w:tr>
      <w:tr w:rsidR="008D0205" w:rsidRPr="00F05849" w:rsidTr="00CD6EA2">
        <w:trPr>
          <w:trHeight w:val="84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Установить механизм распределения компетенций по обязательным вопросам местного значения: в городских округах – закрепить за ними обязательные вопросы в полном объеме федеральным законом; за поселениями и внутригородскими муниципальными образованиями закрепить федеральным законом перечень обязательных вопросов, прочно привязанных к месту (организация благоустройства, сбора и вывоза мусора, первичные меры пожарной безопасности); все остальные вопросы распределяются между уровнями местного самоуправления субъектами федерации (применительно к территориям городских округов – на основе решений их представительных органов)</w:t>
            </w:r>
          </w:p>
        </w:tc>
      </w:tr>
      <w:tr w:rsidR="008D0205" w:rsidRPr="00F05849" w:rsidTr="00CD6EA2">
        <w:trPr>
          <w:trHeight w:val="84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Разработать и апробировать механизм передачи функций </w:t>
            </w:r>
            <w:proofErr w:type="gramStart"/>
            <w:r w:rsidRPr="00F05849">
              <w:rPr>
                <w:sz w:val="24"/>
                <w:szCs w:val="24"/>
              </w:rPr>
              <w:t>по</w:t>
            </w:r>
            <w:proofErr w:type="gramEnd"/>
          </w:p>
          <w:p w:rsidR="008D0205" w:rsidRPr="00F05849" w:rsidRDefault="008D0205" w:rsidP="00F05849">
            <w:pPr>
              <w:spacing w:before="0" w:after="0" w:line="240" w:lineRule="auto"/>
              <w:rPr>
                <w:sz w:val="24"/>
                <w:szCs w:val="24"/>
              </w:rPr>
            </w:pPr>
            <w:r w:rsidRPr="00F05849">
              <w:rPr>
                <w:sz w:val="24"/>
                <w:szCs w:val="24"/>
              </w:rPr>
              <w:t>оказанию отдельных муниципальных услуг территориальному общественному самоуправлению</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Повышение качества государственного</w:t>
            </w:r>
          </w:p>
          <w:p w:rsidR="008D0205" w:rsidRPr="00F05849" w:rsidRDefault="008D0205" w:rsidP="00F05849">
            <w:pPr>
              <w:spacing w:before="0" w:after="0" w:line="240" w:lineRule="auto"/>
              <w:rPr>
                <w:sz w:val="24"/>
                <w:szCs w:val="24"/>
              </w:rPr>
            </w:pPr>
            <w:r w:rsidRPr="00F05849">
              <w:rPr>
                <w:sz w:val="24"/>
                <w:szCs w:val="24"/>
              </w:rPr>
              <w:t>управления, в частности, обеспечения дополнительных гарантий безопасности граждан</w:t>
            </w:r>
          </w:p>
        </w:tc>
        <w:tc>
          <w:tcPr>
            <w:tcW w:w="6662" w:type="dxa"/>
          </w:tcPr>
          <w:p w:rsidR="008D0205" w:rsidRPr="00F05849" w:rsidRDefault="008D0205" w:rsidP="00F05849">
            <w:pPr>
              <w:spacing w:before="0" w:after="0" w:line="240" w:lineRule="auto"/>
              <w:rPr>
                <w:sz w:val="24"/>
                <w:szCs w:val="24"/>
              </w:rPr>
            </w:pPr>
            <w:r w:rsidRPr="00F05849">
              <w:rPr>
                <w:sz w:val="24"/>
                <w:szCs w:val="24"/>
              </w:rPr>
              <w:t>Отнести функций, не свойственные местному самоуправлению, в частности, функции по обеспечению безопасности (борьба с терроризмом, чрезвычайными ситуациями, пожарами, гражданская оборона и мобилизационная подготовка) к компетенции государственной власти, а не местного самоуправления, с возможностью передачи на местный уровень только отдельных государственных полномочий</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Развитие кооперативного федерализма, повышение согласованности решений</w:t>
            </w:r>
          </w:p>
          <w:p w:rsidR="008D0205" w:rsidRPr="00F05849" w:rsidRDefault="008D0205" w:rsidP="00F05849">
            <w:pPr>
              <w:spacing w:before="0" w:after="0" w:line="240" w:lineRule="auto"/>
              <w:rPr>
                <w:sz w:val="24"/>
                <w:szCs w:val="24"/>
              </w:rPr>
            </w:pPr>
            <w:r w:rsidRPr="00F05849">
              <w:rPr>
                <w:sz w:val="24"/>
                <w:szCs w:val="24"/>
              </w:rPr>
              <w:t>разных уровней публичной власти</w:t>
            </w:r>
          </w:p>
        </w:tc>
        <w:tc>
          <w:tcPr>
            <w:tcW w:w="6662" w:type="dxa"/>
          </w:tcPr>
          <w:p w:rsidR="008D0205" w:rsidRPr="00F05849" w:rsidRDefault="008D0205" w:rsidP="00F05849">
            <w:pPr>
              <w:spacing w:before="0" w:after="0" w:line="240" w:lineRule="auto"/>
              <w:rPr>
                <w:sz w:val="24"/>
                <w:szCs w:val="24"/>
              </w:rPr>
            </w:pPr>
            <w:proofErr w:type="gramStart"/>
            <w:r w:rsidRPr="00F05849">
              <w:rPr>
                <w:sz w:val="24"/>
                <w:szCs w:val="24"/>
              </w:rPr>
              <w:t>Регламентировать процедуры совместного (на нескольких</w:t>
            </w:r>
            <w:proofErr w:type="gramEnd"/>
          </w:p>
          <w:p w:rsidR="008D0205" w:rsidRPr="00F05849" w:rsidRDefault="008D0205" w:rsidP="00F05849">
            <w:pPr>
              <w:spacing w:before="0" w:after="0" w:line="240" w:lineRule="auto"/>
              <w:rPr>
                <w:sz w:val="24"/>
                <w:szCs w:val="24"/>
              </w:rPr>
            </w:pPr>
            <w:r w:rsidRPr="00F05849">
              <w:rPr>
                <w:sz w:val="24"/>
                <w:szCs w:val="24"/>
              </w:rPr>
              <w:t xml:space="preserve">уровнях публичной власти) исполнения полномочий </w:t>
            </w:r>
            <w:proofErr w:type="gramStart"/>
            <w:r w:rsidRPr="00F05849">
              <w:rPr>
                <w:sz w:val="24"/>
                <w:szCs w:val="24"/>
              </w:rPr>
              <w:t>по</w:t>
            </w:r>
            <w:proofErr w:type="gramEnd"/>
          </w:p>
          <w:p w:rsidR="008D0205" w:rsidRPr="00F05849" w:rsidRDefault="008D0205" w:rsidP="00F05849">
            <w:pPr>
              <w:spacing w:before="0" w:after="0" w:line="240" w:lineRule="auto"/>
              <w:rPr>
                <w:sz w:val="24"/>
                <w:szCs w:val="24"/>
              </w:rPr>
            </w:pPr>
            <w:r w:rsidRPr="00F05849">
              <w:rPr>
                <w:sz w:val="24"/>
                <w:szCs w:val="24"/>
              </w:rPr>
              <w:t>предметам ведения государства и местного самоуправления</w:t>
            </w:r>
          </w:p>
          <w:p w:rsidR="008D0205" w:rsidRPr="00F05849" w:rsidRDefault="008D0205" w:rsidP="00F05849">
            <w:pPr>
              <w:spacing w:before="0" w:after="0" w:line="240" w:lineRule="auto"/>
              <w:rPr>
                <w:sz w:val="24"/>
                <w:szCs w:val="24"/>
              </w:rPr>
            </w:pPr>
            <w:proofErr w:type="gramStart"/>
            <w:r w:rsidRPr="00F05849">
              <w:rPr>
                <w:sz w:val="24"/>
                <w:szCs w:val="24"/>
              </w:rPr>
              <w:t>(включая механизмы консультаций, совместных комиссий,</w:t>
            </w:r>
            <w:proofErr w:type="gramEnd"/>
          </w:p>
          <w:p w:rsidR="008D0205" w:rsidRPr="00F05849" w:rsidRDefault="008D0205" w:rsidP="00F05849">
            <w:pPr>
              <w:spacing w:before="0" w:after="0" w:line="240" w:lineRule="auto"/>
              <w:rPr>
                <w:sz w:val="24"/>
                <w:szCs w:val="24"/>
              </w:rPr>
            </w:pPr>
            <w:r w:rsidRPr="00F05849">
              <w:rPr>
                <w:sz w:val="24"/>
                <w:szCs w:val="24"/>
              </w:rPr>
              <w:t>обязательного обмена мнениями и выработки скоординированных решений)</w:t>
            </w:r>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Организационная структура</w:t>
            </w:r>
          </w:p>
        </w:tc>
      </w:tr>
      <w:tr w:rsidR="008D0205" w:rsidRPr="00F05849" w:rsidTr="00CD6EA2">
        <w:trPr>
          <w:trHeight w:val="174"/>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Повышение роли граждан в формировании органов местного самоуправления и усиление их представительного характера</w:t>
            </w:r>
          </w:p>
        </w:tc>
        <w:tc>
          <w:tcPr>
            <w:tcW w:w="6662" w:type="dxa"/>
          </w:tcPr>
          <w:p w:rsidR="008D0205" w:rsidRPr="00F05849" w:rsidRDefault="008D0205" w:rsidP="00F05849">
            <w:pPr>
              <w:spacing w:before="0" w:after="0" w:line="240" w:lineRule="auto"/>
              <w:rPr>
                <w:sz w:val="24"/>
                <w:szCs w:val="24"/>
              </w:rPr>
            </w:pPr>
            <w:r w:rsidRPr="00F05849">
              <w:rPr>
                <w:sz w:val="24"/>
                <w:szCs w:val="24"/>
              </w:rPr>
              <w:t>Закрепить правило: если глава муниципального образования</w:t>
            </w:r>
          </w:p>
          <w:p w:rsidR="008D0205" w:rsidRPr="00F05849" w:rsidRDefault="008D0205" w:rsidP="00F05849">
            <w:pPr>
              <w:spacing w:before="0" w:after="0" w:line="240" w:lineRule="auto"/>
              <w:rPr>
                <w:sz w:val="24"/>
                <w:szCs w:val="24"/>
              </w:rPr>
            </w:pPr>
            <w:r w:rsidRPr="00F05849">
              <w:rPr>
                <w:sz w:val="24"/>
                <w:szCs w:val="24"/>
              </w:rPr>
              <w:t>избран жителями на прямых выборах, он возглавляет местную администрацию</w:t>
            </w:r>
          </w:p>
        </w:tc>
      </w:tr>
      <w:tr w:rsidR="008D0205" w:rsidRPr="00F05849" w:rsidTr="00CD6EA2">
        <w:trPr>
          <w:trHeight w:val="17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Исключить избрание главой муниципального образования по итогам конкурса лица, не проходящего через прямые выборы (главы или депутата)</w:t>
            </w:r>
          </w:p>
        </w:tc>
      </w:tr>
      <w:tr w:rsidR="008D0205" w:rsidRPr="00F05849" w:rsidTr="00CD6EA2">
        <w:trPr>
          <w:trHeight w:val="17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proofErr w:type="gramStart"/>
            <w:r w:rsidRPr="00F05849">
              <w:rPr>
                <w:sz w:val="24"/>
                <w:szCs w:val="24"/>
              </w:rPr>
              <w:t>Установить обязательность в городских округах с внутригородским делением прямого избрания жителями хотя бы одного органа местного самоуправления (главы или</w:t>
            </w:r>
            <w:proofErr w:type="gramEnd"/>
          </w:p>
          <w:p w:rsidR="008D0205" w:rsidRPr="00F05849" w:rsidRDefault="008D0205" w:rsidP="00F05849">
            <w:pPr>
              <w:spacing w:before="0" w:after="0" w:line="240" w:lineRule="auto"/>
              <w:rPr>
                <w:sz w:val="24"/>
                <w:szCs w:val="24"/>
              </w:rPr>
            </w:pPr>
            <w:r w:rsidRPr="00F05849">
              <w:rPr>
                <w:sz w:val="24"/>
                <w:szCs w:val="24"/>
              </w:rPr>
              <w:t>представительного органа)</w:t>
            </w:r>
          </w:p>
        </w:tc>
      </w:tr>
      <w:tr w:rsidR="008D0205" w:rsidRPr="00F05849" w:rsidTr="00CD6EA2">
        <w:trPr>
          <w:trHeight w:val="17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Изменить принцип формирования представительного органа</w:t>
            </w:r>
          </w:p>
          <w:p w:rsidR="008D0205" w:rsidRPr="00F05849" w:rsidRDefault="008D0205" w:rsidP="00F05849">
            <w:pPr>
              <w:spacing w:before="0" w:after="0" w:line="240" w:lineRule="auto"/>
              <w:rPr>
                <w:sz w:val="24"/>
                <w:szCs w:val="24"/>
              </w:rPr>
            </w:pPr>
            <w:r w:rsidRPr="00F05849">
              <w:rPr>
                <w:sz w:val="24"/>
                <w:szCs w:val="24"/>
              </w:rPr>
              <w:t>муниципального района методом делегирования: представительства от поселений должно стать пропорциональным численности избирателей (как вариант – с предельной квотой в 50% депутатов в представительном органе района для наиболее крупного поселения)</w:t>
            </w:r>
          </w:p>
        </w:tc>
      </w:tr>
      <w:tr w:rsidR="008D0205" w:rsidRPr="00F05849" w:rsidTr="00CD6EA2">
        <w:trPr>
          <w:trHeight w:val="233"/>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Повышение гибкости и адаптивности работы органов местного самоуправления</w:t>
            </w:r>
          </w:p>
        </w:tc>
        <w:tc>
          <w:tcPr>
            <w:tcW w:w="6662" w:type="dxa"/>
          </w:tcPr>
          <w:p w:rsidR="008D0205" w:rsidRPr="00F05849" w:rsidRDefault="008D0205" w:rsidP="00F05849">
            <w:pPr>
              <w:spacing w:before="0" w:after="0" w:line="240" w:lineRule="auto"/>
              <w:rPr>
                <w:sz w:val="24"/>
                <w:szCs w:val="24"/>
              </w:rPr>
            </w:pPr>
            <w:r w:rsidRPr="00F05849">
              <w:rPr>
                <w:sz w:val="24"/>
                <w:szCs w:val="24"/>
              </w:rPr>
              <w:t>Существенно расширить вариативность структуры органов</w:t>
            </w:r>
          </w:p>
          <w:p w:rsidR="008D0205" w:rsidRPr="00F05849" w:rsidRDefault="008D0205" w:rsidP="00F05849">
            <w:pPr>
              <w:spacing w:before="0" w:after="0" w:line="240" w:lineRule="auto"/>
              <w:rPr>
                <w:sz w:val="24"/>
                <w:szCs w:val="24"/>
              </w:rPr>
            </w:pPr>
            <w:r w:rsidRPr="00F05849">
              <w:rPr>
                <w:sz w:val="24"/>
                <w:szCs w:val="24"/>
              </w:rPr>
              <w:t>местного самоуправления, в частности, предусмотрев</w:t>
            </w:r>
          </w:p>
          <w:p w:rsidR="008D0205" w:rsidRPr="00F05849" w:rsidRDefault="008D0205" w:rsidP="00F05849">
            <w:pPr>
              <w:spacing w:before="0" w:after="0" w:line="240" w:lineRule="auto"/>
              <w:rPr>
                <w:sz w:val="24"/>
                <w:szCs w:val="24"/>
              </w:rPr>
            </w:pPr>
            <w:r w:rsidRPr="00F05849">
              <w:rPr>
                <w:sz w:val="24"/>
                <w:szCs w:val="24"/>
              </w:rPr>
              <w:t>следующие модели:</w:t>
            </w:r>
          </w:p>
          <w:p w:rsidR="008D0205" w:rsidRPr="00F05849" w:rsidRDefault="008D0205" w:rsidP="00F05849">
            <w:pPr>
              <w:spacing w:before="0" w:after="0" w:line="240" w:lineRule="auto"/>
              <w:rPr>
                <w:sz w:val="24"/>
                <w:szCs w:val="24"/>
              </w:rPr>
            </w:pPr>
            <w:r w:rsidRPr="00F05849">
              <w:rPr>
                <w:sz w:val="24"/>
                <w:szCs w:val="24"/>
              </w:rPr>
              <w:t>1) «сильного магистрата (исполкома) – функции местной</w:t>
            </w:r>
          </w:p>
          <w:p w:rsidR="008D0205" w:rsidRPr="00F05849" w:rsidRDefault="008D0205" w:rsidP="00F05849">
            <w:pPr>
              <w:spacing w:before="0" w:after="0" w:line="240" w:lineRule="auto"/>
              <w:rPr>
                <w:sz w:val="24"/>
                <w:szCs w:val="24"/>
              </w:rPr>
            </w:pPr>
            <w:r w:rsidRPr="00F05849">
              <w:rPr>
                <w:sz w:val="24"/>
                <w:szCs w:val="24"/>
              </w:rPr>
              <w:t>администрации выполняются коллегиальным органом,</w:t>
            </w:r>
          </w:p>
          <w:p w:rsidR="008D0205" w:rsidRPr="00F05849" w:rsidRDefault="008D0205" w:rsidP="00F05849">
            <w:pPr>
              <w:spacing w:before="0" w:after="0" w:line="240" w:lineRule="auto"/>
              <w:rPr>
                <w:sz w:val="24"/>
                <w:szCs w:val="24"/>
              </w:rPr>
            </w:pPr>
            <w:r w:rsidRPr="00F05849">
              <w:rPr>
                <w:sz w:val="24"/>
                <w:szCs w:val="24"/>
              </w:rPr>
              <w:t>состоящим не менее чем из 3-5 членов (варианты: депутатов либо назначенных представительным органом управленцев), а также аппаратом указанного коллегиального органа;</w:t>
            </w:r>
          </w:p>
          <w:p w:rsidR="008D0205" w:rsidRPr="00F05849" w:rsidRDefault="008D0205" w:rsidP="00F05849">
            <w:pPr>
              <w:spacing w:before="0" w:after="0" w:line="240" w:lineRule="auto"/>
              <w:rPr>
                <w:sz w:val="24"/>
                <w:szCs w:val="24"/>
              </w:rPr>
            </w:pPr>
            <w:r w:rsidRPr="00F05849">
              <w:rPr>
                <w:sz w:val="24"/>
                <w:szCs w:val="24"/>
              </w:rPr>
              <w:t xml:space="preserve">2) модель «сильного совета» (в </w:t>
            </w:r>
            <w:proofErr w:type="gramStart"/>
            <w:r w:rsidRPr="00F05849">
              <w:rPr>
                <w:sz w:val="24"/>
                <w:szCs w:val="24"/>
              </w:rPr>
              <w:t>муниципальных</w:t>
            </w:r>
            <w:proofErr w:type="gramEnd"/>
          </w:p>
          <w:p w:rsidR="008D0205" w:rsidRPr="00F05849" w:rsidRDefault="008D0205" w:rsidP="00F05849">
            <w:pPr>
              <w:spacing w:before="0" w:after="0" w:line="240" w:lineRule="auto"/>
              <w:rPr>
                <w:sz w:val="24"/>
                <w:szCs w:val="24"/>
              </w:rPr>
            </w:pPr>
            <w:proofErr w:type="gramStart"/>
            <w:r w:rsidRPr="00F05849">
              <w:rPr>
                <w:sz w:val="24"/>
                <w:szCs w:val="24"/>
              </w:rPr>
              <w:t>образованиях</w:t>
            </w:r>
            <w:proofErr w:type="gramEnd"/>
            <w:r w:rsidRPr="00F05849">
              <w:rPr>
                <w:sz w:val="24"/>
                <w:szCs w:val="24"/>
              </w:rPr>
              <w:t xml:space="preserve"> до 50 000 избирателей) - функции местной</w:t>
            </w:r>
          </w:p>
          <w:p w:rsidR="008D0205" w:rsidRPr="00F05849" w:rsidRDefault="008D0205" w:rsidP="00F05849">
            <w:pPr>
              <w:spacing w:before="0" w:after="0" w:line="240" w:lineRule="auto"/>
              <w:rPr>
                <w:sz w:val="24"/>
                <w:szCs w:val="24"/>
              </w:rPr>
            </w:pPr>
            <w:proofErr w:type="gramStart"/>
            <w:r w:rsidRPr="00F05849">
              <w:rPr>
                <w:sz w:val="24"/>
                <w:szCs w:val="24"/>
              </w:rPr>
              <w:t>администрации осуществляются непосредственно представительным органом, при этом его председатель (глава муниципального образования) осуществляет общее руководство исполнительно-распорядительной деятельностью, а отдельные депутаты (заместители или советники) – руководят работой по направлениям; модель более широкой коллегиальности за счет создания «малого совета», с которым главой муниципального образования согласуются ключевые административные вопросы, а также территориальных групп депутатов, принимающих решения по вопросам локального значения.</w:t>
            </w:r>
            <w:proofErr w:type="gramEnd"/>
          </w:p>
        </w:tc>
      </w:tr>
      <w:tr w:rsidR="008D0205" w:rsidRPr="00F05849" w:rsidTr="00CD6EA2">
        <w:trPr>
          <w:trHeight w:val="232"/>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proofErr w:type="gramStart"/>
            <w:r w:rsidRPr="00F05849">
              <w:rPr>
                <w:sz w:val="24"/>
                <w:szCs w:val="24"/>
              </w:rPr>
              <w:t>Изменить принцип применения модели «три в одном» (при</w:t>
            </w:r>
            <w:proofErr w:type="gramEnd"/>
          </w:p>
          <w:p w:rsidR="008D0205" w:rsidRPr="00F05849" w:rsidRDefault="008D0205" w:rsidP="00F05849">
            <w:pPr>
              <w:spacing w:before="0" w:after="0" w:line="240" w:lineRule="auto"/>
              <w:rPr>
                <w:sz w:val="24"/>
                <w:szCs w:val="24"/>
              </w:rPr>
            </w:pPr>
            <w:r w:rsidRPr="00F05849">
              <w:rPr>
                <w:sz w:val="24"/>
                <w:szCs w:val="24"/>
              </w:rPr>
              <w:t>которой глава представительного органа одновременно возглавляет местную администрацию) – разрешение использовать ее не только в сельских поселениях, но и в небольших городских поселениях (с численностью избирателей до 10/50 тыс. чел.).</w:t>
            </w:r>
          </w:p>
        </w:tc>
      </w:tr>
      <w:tr w:rsidR="008D0205" w:rsidRPr="00F05849" w:rsidTr="00CD6EA2">
        <w:trPr>
          <w:trHeight w:val="305"/>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Укрепление принципа коллегиальности в работе органов местного самоуправления, предотвращение коррупции и «конфликта интересов»</w:t>
            </w:r>
          </w:p>
        </w:tc>
        <w:tc>
          <w:tcPr>
            <w:tcW w:w="6662" w:type="dxa"/>
          </w:tcPr>
          <w:p w:rsidR="008D0205" w:rsidRPr="00F05849" w:rsidRDefault="008D0205" w:rsidP="00F05849">
            <w:pPr>
              <w:spacing w:before="0" w:after="0" w:line="240" w:lineRule="auto"/>
              <w:rPr>
                <w:sz w:val="24"/>
                <w:szCs w:val="24"/>
              </w:rPr>
            </w:pPr>
            <w:r w:rsidRPr="00F05849">
              <w:rPr>
                <w:sz w:val="24"/>
                <w:szCs w:val="24"/>
              </w:rPr>
              <w:t>Закрепить обязанность согласования администрации с представительным органом некоторых принципиальных управленческих решений (заключение наиболее крупных сделок, реорганизация сети бюджетных учреждений).</w:t>
            </w:r>
          </w:p>
        </w:tc>
      </w:tr>
      <w:tr w:rsidR="008D0205" w:rsidRPr="00F05849" w:rsidTr="00CD6EA2">
        <w:trPr>
          <w:trHeight w:val="30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Установить более четкие принципы разграничения полномочий между представительным органом и местной администрацией непосредственно в Федеральном законе </w:t>
            </w:r>
            <w:proofErr w:type="spellStart"/>
            <w:r w:rsidRPr="00F05849">
              <w:rPr>
                <w:sz w:val="24"/>
                <w:szCs w:val="24"/>
              </w:rPr>
              <w:t>No</w:t>
            </w:r>
            <w:proofErr w:type="spellEnd"/>
            <w:r w:rsidRPr="00F05849">
              <w:rPr>
                <w:sz w:val="24"/>
                <w:szCs w:val="24"/>
              </w:rPr>
              <w:t xml:space="preserve"> 131-ФЗ: все полномочия, связанные с принятием нормативных правовых актов по вопросам, относящимся к ведению муниципальных образований, осуществляются представительным органом. Вместе с тем, принятие индивидуально-конкретных властных решений, за исключением тех, которые отнесены федеральным законом, законом субъекта РФ к компетенции представительного органа или избирательной комиссии муниципального образования, осуществляется местной администрации или иным предусмотренным уставом органом местного самоуправления, если иное не предусмотрено уставом муниципального образования.</w:t>
            </w:r>
          </w:p>
        </w:tc>
      </w:tr>
      <w:tr w:rsidR="008D0205" w:rsidRPr="00F05849" w:rsidTr="00CD6EA2">
        <w:trPr>
          <w:trHeight w:val="30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Ввести для депутатов представительных органов городских</w:t>
            </w:r>
          </w:p>
          <w:p w:rsidR="008D0205" w:rsidRPr="00F05849" w:rsidRDefault="008D0205" w:rsidP="00F05849">
            <w:pPr>
              <w:spacing w:before="0" w:after="0" w:line="240" w:lineRule="auto"/>
              <w:rPr>
                <w:sz w:val="24"/>
                <w:szCs w:val="24"/>
              </w:rPr>
            </w:pPr>
            <w:r w:rsidRPr="00F05849">
              <w:rPr>
                <w:sz w:val="24"/>
                <w:szCs w:val="24"/>
              </w:rPr>
              <w:t>округов и муниципальных районов ограничение на замещение руководителей муниципальных предприятий и учреждений соответствующего муниципального образования в период депутатских полномочий с одновременной гарантией сохранения места работы (должности) на весь срок депутатских полномочий для работников муниципальных предприятий и учреждений, избранных в состав представительных органов муниципальных образований.</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 xml:space="preserve">Профессионализация </w:t>
            </w:r>
            <w:proofErr w:type="gramStart"/>
            <w:r w:rsidRPr="00F05849">
              <w:rPr>
                <w:sz w:val="24"/>
                <w:szCs w:val="24"/>
              </w:rPr>
              <w:t>муниципального</w:t>
            </w:r>
            <w:proofErr w:type="gramEnd"/>
          </w:p>
          <w:p w:rsidR="008D0205" w:rsidRPr="00F05849" w:rsidRDefault="008D0205" w:rsidP="00F05849">
            <w:pPr>
              <w:spacing w:before="0" w:after="0" w:line="240" w:lineRule="auto"/>
              <w:rPr>
                <w:sz w:val="24"/>
                <w:szCs w:val="24"/>
              </w:rPr>
            </w:pPr>
            <w:r w:rsidRPr="00F05849">
              <w:rPr>
                <w:sz w:val="24"/>
                <w:szCs w:val="24"/>
              </w:rPr>
              <w:t>управления, повышения качественного уровня руководителей, предотвращение коррупции и «конфликта интересов»</w:t>
            </w:r>
          </w:p>
        </w:tc>
        <w:tc>
          <w:tcPr>
            <w:tcW w:w="6662" w:type="dxa"/>
          </w:tcPr>
          <w:p w:rsidR="008D0205" w:rsidRPr="00F05849" w:rsidRDefault="008D0205" w:rsidP="007242ED">
            <w:pPr>
              <w:spacing w:before="0" w:after="0" w:line="240" w:lineRule="auto"/>
              <w:rPr>
                <w:sz w:val="24"/>
                <w:szCs w:val="24"/>
              </w:rPr>
            </w:pPr>
            <w:r w:rsidRPr="00F05849">
              <w:rPr>
                <w:sz w:val="24"/>
                <w:szCs w:val="24"/>
              </w:rPr>
              <w:t>Принять пакет законодательных решений по реформированию института «сити-менеджера»:</w:t>
            </w:r>
          </w:p>
          <w:p w:rsidR="008D0205" w:rsidRPr="00F05849" w:rsidRDefault="008D0205" w:rsidP="007242ED">
            <w:pPr>
              <w:spacing w:before="0" w:after="0" w:line="240" w:lineRule="auto"/>
              <w:rPr>
                <w:sz w:val="24"/>
                <w:szCs w:val="24"/>
              </w:rPr>
            </w:pPr>
            <w:r w:rsidRPr="00F05849">
              <w:rPr>
                <w:sz w:val="24"/>
                <w:szCs w:val="24"/>
              </w:rPr>
              <w:t xml:space="preserve">1) отмена права участия </w:t>
            </w:r>
            <w:r w:rsidR="007242ED">
              <w:rPr>
                <w:sz w:val="24"/>
                <w:szCs w:val="24"/>
              </w:rPr>
              <w:t xml:space="preserve">органов государственной власти в </w:t>
            </w:r>
            <w:r w:rsidRPr="00F05849">
              <w:rPr>
                <w:sz w:val="24"/>
                <w:szCs w:val="24"/>
              </w:rPr>
              <w:t xml:space="preserve">формировании конкурсных комиссий (ч. 5 ст. 37 Федерального закона </w:t>
            </w:r>
            <w:proofErr w:type="spellStart"/>
            <w:r w:rsidRPr="00F05849">
              <w:rPr>
                <w:sz w:val="24"/>
                <w:szCs w:val="24"/>
              </w:rPr>
              <w:t>No</w:t>
            </w:r>
            <w:proofErr w:type="spellEnd"/>
            <w:r w:rsidRPr="00F05849">
              <w:rPr>
                <w:sz w:val="24"/>
                <w:szCs w:val="24"/>
              </w:rPr>
              <w:t xml:space="preserve"> 131-ФЗ);</w:t>
            </w:r>
          </w:p>
          <w:p w:rsidR="008D0205" w:rsidRPr="00F05849" w:rsidRDefault="008D0205" w:rsidP="007242ED">
            <w:pPr>
              <w:spacing w:before="0" w:after="0" w:line="240" w:lineRule="auto"/>
              <w:rPr>
                <w:sz w:val="24"/>
                <w:szCs w:val="24"/>
              </w:rPr>
            </w:pPr>
            <w:r w:rsidRPr="00F05849">
              <w:rPr>
                <w:sz w:val="24"/>
                <w:szCs w:val="24"/>
              </w:rPr>
              <w:t>2) «разведение» сроков полномочий представительного органа и главы администрации, назначаемого по конкурсу;</w:t>
            </w:r>
          </w:p>
          <w:p w:rsidR="008D0205" w:rsidRPr="00F05849" w:rsidRDefault="008D0205" w:rsidP="007242ED">
            <w:pPr>
              <w:spacing w:before="0" w:after="0" w:line="240" w:lineRule="auto"/>
              <w:rPr>
                <w:sz w:val="24"/>
                <w:szCs w:val="24"/>
              </w:rPr>
            </w:pPr>
            <w:r w:rsidRPr="00F05849">
              <w:rPr>
                <w:sz w:val="24"/>
                <w:szCs w:val="24"/>
              </w:rPr>
              <w:t>3) изменение порядка формирования конкурсной комиссии</w:t>
            </w:r>
          </w:p>
          <w:p w:rsidR="008D0205" w:rsidRPr="00F05849" w:rsidRDefault="008D0205" w:rsidP="007242ED">
            <w:pPr>
              <w:spacing w:before="0" w:after="0" w:line="240" w:lineRule="auto"/>
              <w:rPr>
                <w:sz w:val="24"/>
                <w:szCs w:val="24"/>
              </w:rPr>
            </w:pPr>
            <w:r w:rsidRPr="00F05849">
              <w:rPr>
                <w:sz w:val="24"/>
                <w:szCs w:val="24"/>
              </w:rPr>
              <w:t>с целью обеспечения ее деятельности для экспертного участия и общественного контроля;</w:t>
            </w:r>
          </w:p>
          <w:p w:rsidR="008D0205" w:rsidRPr="00F05849" w:rsidRDefault="008D0205" w:rsidP="007242ED">
            <w:pPr>
              <w:spacing w:before="0" w:after="0" w:line="240" w:lineRule="auto"/>
              <w:rPr>
                <w:sz w:val="24"/>
                <w:szCs w:val="24"/>
              </w:rPr>
            </w:pPr>
            <w:r w:rsidRPr="00F05849">
              <w:rPr>
                <w:sz w:val="24"/>
                <w:szCs w:val="24"/>
              </w:rPr>
              <w:t>4) закрепление более четких требований к профессиональному опыту главы администрации;</w:t>
            </w:r>
          </w:p>
          <w:p w:rsidR="008D0205" w:rsidRPr="00F05849" w:rsidRDefault="008D0205" w:rsidP="007242ED">
            <w:pPr>
              <w:spacing w:before="0" w:after="0" w:line="240" w:lineRule="auto"/>
              <w:rPr>
                <w:sz w:val="24"/>
                <w:szCs w:val="24"/>
              </w:rPr>
            </w:pPr>
            <w:r w:rsidRPr="00F05849">
              <w:rPr>
                <w:sz w:val="24"/>
                <w:szCs w:val="24"/>
              </w:rPr>
              <w:t>5) изменение наименования главы администрации, работающего по контракту («руководитель администрации»).</w:t>
            </w:r>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Межмуниципальное сотрудничество</w:t>
            </w:r>
          </w:p>
        </w:tc>
      </w:tr>
      <w:tr w:rsidR="008D0205" w:rsidRPr="00F05849" w:rsidTr="00CD6EA2">
        <w:trPr>
          <w:trHeight w:val="345"/>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Интенсификация информационного обмена</w:t>
            </w:r>
          </w:p>
          <w:p w:rsidR="008D0205" w:rsidRPr="00F05849" w:rsidRDefault="008D0205" w:rsidP="00F05849">
            <w:pPr>
              <w:spacing w:before="0" w:after="0" w:line="240" w:lineRule="auto"/>
              <w:rPr>
                <w:sz w:val="24"/>
                <w:szCs w:val="24"/>
              </w:rPr>
            </w:pPr>
            <w:r w:rsidRPr="00F05849">
              <w:rPr>
                <w:sz w:val="24"/>
                <w:szCs w:val="24"/>
              </w:rPr>
              <w:t>муниципальных образования и распространения лучших практик</w:t>
            </w:r>
          </w:p>
        </w:tc>
        <w:tc>
          <w:tcPr>
            <w:tcW w:w="6662" w:type="dxa"/>
          </w:tcPr>
          <w:p w:rsidR="008D0205" w:rsidRPr="00F05849" w:rsidRDefault="008D0205" w:rsidP="00F05849">
            <w:pPr>
              <w:spacing w:before="0" w:after="0" w:line="240" w:lineRule="auto"/>
              <w:rPr>
                <w:sz w:val="24"/>
                <w:szCs w:val="24"/>
              </w:rPr>
            </w:pPr>
            <w:r w:rsidRPr="00F05849">
              <w:rPr>
                <w:sz w:val="24"/>
                <w:szCs w:val="24"/>
              </w:rPr>
              <w:t>Реформирование статуса и механизмов деятельности Общероссийского конгресса муниципальных образований,</w:t>
            </w:r>
          </w:p>
          <w:p w:rsidR="008D0205" w:rsidRPr="00F05849" w:rsidRDefault="008D0205" w:rsidP="00F05849">
            <w:pPr>
              <w:spacing w:before="0" w:after="0" w:line="240" w:lineRule="auto"/>
              <w:rPr>
                <w:sz w:val="24"/>
                <w:szCs w:val="24"/>
              </w:rPr>
            </w:pPr>
            <w:r w:rsidRPr="00F05849">
              <w:rPr>
                <w:sz w:val="24"/>
                <w:szCs w:val="24"/>
              </w:rPr>
              <w:t xml:space="preserve">советов муниципальных образований субъектов </w:t>
            </w:r>
            <w:proofErr w:type="gramStart"/>
            <w:r w:rsidRPr="00F05849">
              <w:rPr>
                <w:sz w:val="24"/>
                <w:szCs w:val="24"/>
              </w:rPr>
              <w:t>Российской</w:t>
            </w:r>
            <w:proofErr w:type="gramEnd"/>
          </w:p>
          <w:p w:rsidR="008D0205" w:rsidRPr="00F05849" w:rsidRDefault="008D0205" w:rsidP="00F05849">
            <w:pPr>
              <w:spacing w:before="0" w:after="0" w:line="240" w:lineRule="auto"/>
              <w:rPr>
                <w:sz w:val="24"/>
                <w:szCs w:val="24"/>
              </w:rPr>
            </w:pPr>
            <w:r w:rsidRPr="00F05849">
              <w:rPr>
                <w:sz w:val="24"/>
                <w:szCs w:val="24"/>
              </w:rPr>
              <w:t>Федерации</w:t>
            </w:r>
          </w:p>
        </w:tc>
      </w:tr>
      <w:tr w:rsidR="008D0205" w:rsidRPr="00F05849" w:rsidTr="00CD6EA2">
        <w:trPr>
          <w:trHeight w:val="34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Создание национального электронного интерфейса доступа,</w:t>
            </w:r>
          </w:p>
          <w:p w:rsidR="008D0205" w:rsidRPr="00F05849" w:rsidRDefault="008D0205" w:rsidP="00F05849">
            <w:pPr>
              <w:spacing w:before="0" w:after="0" w:line="240" w:lineRule="auto"/>
              <w:rPr>
                <w:sz w:val="24"/>
                <w:szCs w:val="24"/>
              </w:rPr>
            </w:pPr>
            <w:r w:rsidRPr="00F05849">
              <w:rPr>
                <w:sz w:val="24"/>
                <w:szCs w:val="24"/>
              </w:rPr>
              <w:t>обмена правовыми актами местного самоуправления и</w:t>
            </w:r>
          </w:p>
          <w:p w:rsidR="008D0205" w:rsidRPr="00F05849" w:rsidRDefault="008D0205" w:rsidP="00F05849">
            <w:pPr>
              <w:spacing w:before="0" w:after="0" w:line="240" w:lineRule="auto"/>
              <w:rPr>
                <w:sz w:val="24"/>
                <w:szCs w:val="24"/>
              </w:rPr>
            </w:pPr>
            <w:r w:rsidRPr="00F05849">
              <w:rPr>
                <w:sz w:val="24"/>
                <w:szCs w:val="24"/>
              </w:rPr>
              <w:t>сравнения их положений</w:t>
            </w:r>
          </w:p>
        </w:tc>
      </w:tr>
      <w:tr w:rsidR="008D0205" w:rsidRPr="00F05849" w:rsidTr="00CD6EA2">
        <w:trPr>
          <w:trHeight w:val="155"/>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Создание межмуниципальных инфраструктур оказания публичных услуг</w:t>
            </w:r>
          </w:p>
        </w:tc>
        <w:tc>
          <w:tcPr>
            <w:tcW w:w="6662" w:type="dxa"/>
          </w:tcPr>
          <w:p w:rsidR="008D0205" w:rsidRPr="00F05849" w:rsidRDefault="008D0205" w:rsidP="00F05849">
            <w:pPr>
              <w:spacing w:before="0" w:after="0" w:line="240" w:lineRule="auto"/>
              <w:rPr>
                <w:sz w:val="24"/>
                <w:szCs w:val="24"/>
              </w:rPr>
            </w:pPr>
            <w:r w:rsidRPr="00F05849">
              <w:rPr>
                <w:sz w:val="24"/>
                <w:szCs w:val="24"/>
              </w:rPr>
              <w:t>«Расшивка» нормативно-правовых барьеров для реализации</w:t>
            </w:r>
          </w:p>
          <w:p w:rsidR="008D0205" w:rsidRPr="00F05849" w:rsidRDefault="008D0205" w:rsidP="00F05849">
            <w:pPr>
              <w:spacing w:before="0" w:after="0" w:line="240" w:lineRule="auto"/>
              <w:rPr>
                <w:sz w:val="24"/>
                <w:szCs w:val="24"/>
              </w:rPr>
            </w:pPr>
            <w:r w:rsidRPr="00F05849">
              <w:rPr>
                <w:sz w:val="24"/>
                <w:szCs w:val="24"/>
              </w:rPr>
              <w:t xml:space="preserve">гражданско-правовых механизмов </w:t>
            </w:r>
            <w:proofErr w:type="gramStart"/>
            <w:r w:rsidRPr="00F05849">
              <w:rPr>
                <w:sz w:val="24"/>
                <w:szCs w:val="24"/>
              </w:rPr>
              <w:t>межмуниципального</w:t>
            </w:r>
            <w:proofErr w:type="gramEnd"/>
          </w:p>
          <w:p w:rsidR="008D0205" w:rsidRPr="00F05849" w:rsidRDefault="008D0205" w:rsidP="00F05849">
            <w:pPr>
              <w:spacing w:before="0" w:after="0" w:line="240" w:lineRule="auto"/>
              <w:rPr>
                <w:sz w:val="24"/>
                <w:szCs w:val="24"/>
              </w:rPr>
            </w:pPr>
            <w:proofErr w:type="gramStart"/>
            <w:r w:rsidRPr="00F05849">
              <w:rPr>
                <w:sz w:val="24"/>
                <w:szCs w:val="24"/>
              </w:rPr>
              <w:t>сотрудничества (совместного оказания услуг, создания и</w:t>
            </w:r>
            <w:proofErr w:type="gramEnd"/>
          </w:p>
          <w:p w:rsidR="008D0205" w:rsidRPr="00F05849" w:rsidRDefault="008D0205" w:rsidP="00F05849">
            <w:pPr>
              <w:spacing w:before="0" w:after="0" w:line="240" w:lineRule="auto"/>
              <w:rPr>
                <w:sz w:val="24"/>
                <w:szCs w:val="24"/>
              </w:rPr>
            </w:pPr>
            <w:proofErr w:type="gramStart"/>
            <w:r w:rsidRPr="00F05849">
              <w:rPr>
                <w:sz w:val="24"/>
                <w:szCs w:val="24"/>
              </w:rPr>
              <w:t>содержания инфраструктурных объектов): исключить действие ст. 17.1 ФЗ от 26.07.2006 No135-ФЗ «О защите конкуренции» и Федерального закона от 05.04.2013 N 44-ФЗ "О контрактной системе в сфере закупок товаров, работ, услуг для обеспечения государственных и муниципальных нужд" (требования проведение конкурсов или аукционов) в отношении процедур заключения договоров с межмуниципальными организациями, образованными двумя и более муниципальными образованиями для решения вопросов местного значения</w:t>
            </w:r>
            <w:proofErr w:type="gramEnd"/>
            <w:r w:rsidRPr="00F05849">
              <w:rPr>
                <w:sz w:val="24"/>
                <w:szCs w:val="24"/>
              </w:rPr>
              <w:t>, закупки у них товаров, работ и услуг; разрешить предоставление таким организациям земельных участков во владение (пользование) без процедуры торгов</w:t>
            </w:r>
          </w:p>
        </w:tc>
      </w:tr>
      <w:tr w:rsidR="008D0205" w:rsidRPr="00F05849" w:rsidTr="00CD6EA2">
        <w:trPr>
          <w:trHeight w:val="15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Регламентировать правовой статус </w:t>
            </w:r>
            <w:proofErr w:type="gramStart"/>
            <w:r w:rsidRPr="00F05849">
              <w:rPr>
                <w:sz w:val="24"/>
                <w:szCs w:val="24"/>
              </w:rPr>
              <w:t>межмуниципальных</w:t>
            </w:r>
            <w:proofErr w:type="gramEnd"/>
          </w:p>
          <w:p w:rsidR="008D0205" w:rsidRPr="00F05849" w:rsidRDefault="008D0205" w:rsidP="00F05849">
            <w:pPr>
              <w:spacing w:before="0" w:after="0" w:line="240" w:lineRule="auto"/>
              <w:rPr>
                <w:sz w:val="24"/>
                <w:szCs w:val="24"/>
              </w:rPr>
            </w:pPr>
            <w:r w:rsidRPr="00F05849">
              <w:rPr>
                <w:sz w:val="24"/>
                <w:szCs w:val="24"/>
              </w:rPr>
              <w:t>соглашений, в том числе, предусматривающих заказ оказания публичных услуг одним муниципальным образованием у другого</w:t>
            </w:r>
          </w:p>
        </w:tc>
      </w:tr>
      <w:tr w:rsidR="008D0205" w:rsidRPr="00F05849" w:rsidTr="00CD6EA2">
        <w:trPr>
          <w:trHeight w:val="155"/>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proofErr w:type="gramStart"/>
            <w:r w:rsidRPr="00F05849">
              <w:rPr>
                <w:sz w:val="24"/>
                <w:szCs w:val="24"/>
              </w:rPr>
              <w:t>Ввести возможность создания муниципальными образованиями, расположенными на территории городской агломерации, публично-правового межмуниципального сообщества с передачей им решения вопросов местного значения в определенной части и отказ участников межмуниципального сообщества от самостоятельного решения вопросов в этой части; решение о создании межмуниципального сообщества может вступать в силу после его утверждение законом субъекта Российской Федерации</w:t>
            </w:r>
            <w:proofErr w:type="gramEnd"/>
          </w:p>
        </w:tc>
      </w:tr>
      <w:tr w:rsidR="008D0205" w:rsidRPr="00F05849" w:rsidTr="00CD6EA2">
        <w:trPr>
          <w:jc w:val="center"/>
        </w:trPr>
        <w:tc>
          <w:tcPr>
            <w:tcW w:w="9747" w:type="dxa"/>
            <w:gridSpan w:val="2"/>
          </w:tcPr>
          <w:p w:rsidR="008D0205" w:rsidRPr="00F05849" w:rsidRDefault="008D0205" w:rsidP="00F05849">
            <w:pPr>
              <w:spacing w:before="0" w:after="0" w:line="240" w:lineRule="auto"/>
              <w:rPr>
                <w:b/>
                <w:i/>
                <w:sz w:val="24"/>
                <w:szCs w:val="24"/>
              </w:rPr>
            </w:pPr>
            <w:r w:rsidRPr="00F05849">
              <w:rPr>
                <w:b/>
                <w:i/>
                <w:sz w:val="24"/>
                <w:szCs w:val="24"/>
              </w:rPr>
              <w:t>Финансово-экономические основы</w:t>
            </w:r>
          </w:p>
        </w:tc>
      </w:tr>
      <w:tr w:rsidR="008D0205" w:rsidRPr="00F05849" w:rsidTr="00CD6EA2">
        <w:trPr>
          <w:jc w:val="center"/>
        </w:trPr>
        <w:tc>
          <w:tcPr>
            <w:tcW w:w="3085" w:type="dxa"/>
          </w:tcPr>
          <w:p w:rsidR="008D0205" w:rsidRPr="00F05849" w:rsidRDefault="008D0205" w:rsidP="00F05849">
            <w:pPr>
              <w:spacing w:before="0" w:after="0" w:line="240" w:lineRule="auto"/>
              <w:rPr>
                <w:sz w:val="24"/>
                <w:szCs w:val="24"/>
              </w:rPr>
            </w:pPr>
            <w:r w:rsidRPr="00F05849">
              <w:rPr>
                <w:sz w:val="24"/>
                <w:szCs w:val="24"/>
              </w:rPr>
              <w:t>Формирование реальных индикаторов развития муниципальных образований</w:t>
            </w:r>
          </w:p>
        </w:tc>
        <w:tc>
          <w:tcPr>
            <w:tcW w:w="6662" w:type="dxa"/>
          </w:tcPr>
          <w:p w:rsidR="008D0205" w:rsidRPr="00F05849" w:rsidRDefault="008D0205" w:rsidP="00F05849">
            <w:pPr>
              <w:spacing w:before="0" w:after="0" w:line="240" w:lineRule="auto"/>
              <w:rPr>
                <w:sz w:val="24"/>
                <w:szCs w:val="24"/>
              </w:rPr>
            </w:pPr>
            <w:r w:rsidRPr="00F05849">
              <w:rPr>
                <w:sz w:val="24"/>
                <w:szCs w:val="24"/>
              </w:rPr>
              <w:t>Разработать методику и ввести реальный механизм статистического учета муниципального развития, в том числе – в разрезе сельских и городских поселений муниципального развития, в том числе – в разрезе сельских и городских поселений</w:t>
            </w:r>
          </w:p>
        </w:tc>
      </w:tr>
      <w:tr w:rsidR="008D0205" w:rsidRPr="00F05849" w:rsidTr="00CD6EA2">
        <w:trPr>
          <w:trHeight w:val="291"/>
          <w:jc w:val="center"/>
        </w:trPr>
        <w:tc>
          <w:tcPr>
            <w:tcW w:w="3085" w:type="dxa"/>
            <w:vMerge w:val="restart"/>
          </w:tcPr>
          <w:p w:rsidR="008D0205" w:rsidRPr="00F05849" w:rsidRDefault="008D0205" w:rsidP="00F05849">
            <w:pPr>
              <w:spacing w:before="0" w:after="0" w:line="240" w:lineRule="auto"/>
              <w:rPr>
                <w:sz w:val="24"/>
                <w:szCs w:val="24"/>
              </w:rPr>
            </w:pPr>
            <w:r w:rsidRPr="00F05849">
              <w:rPr>
                <w:sz w:val="24"/>
                <w:szCs w:val="24"/>
              </w:rPr>
              <w:t>Стимулирование экономического развития</w:t>
            </w:r>
          </w:p>
          <w:p w:rsidR="008D0205" w:rsidRPr="00F05849" w:rsidRDefault="008D0205" w:rsidP="00F05849">
            <w:pPr>
              <w:spacing w:before="0" w:after="0" w:line="240" w:lineRule="auto"/>
              <w:rPr>
                <w:sz w:val="24"/>
                <w:szCs w:val="24"/>
              </w:rPr>
            </w:pPr>
            <w:r w:rsidRPr="00F05849">
              <w:rPr>
                <w:sz w:val="24"/>
                <w:szCs w:val="24"/>
              </w:rPr>
              <w:t xml:space="preserve">муниципальных образований и формирование мотиваций для активной работы органов местного самоуправления </w:t>
            </w:r>
            <w:proofErr w:type="gramStart"/>
            <w:r w:rsidRPr="00F05849">
              <w:rPr>
                <w:sz w:val="24"/>
                <w:szCs w:val="24"/>
              </w:rPr>
              <w:t>с</w:t>
            </w:r>
            <w:proofErr w:type="gramEnd"/>
          </w:p>
          <w:p w:rsidR="008D0205" w:rsidRPr="00F05849" w:rsidRDefault="008D0205" w:rsidP="00F05849">
            <w:pPr>
              <w:spacing w:before="0" w:after="0" w:line="240" w:lineRule="auto"/>
              <w:rPr>
                <w:sz w:val="24"/>
                <w:szCs w:val="24"/>
              </w:rPr>
            </w:pPr>
            <w:r w:rsidRPr="00F05849">
              <w:rPr>
                <w:sz w:val="24"/>
                <w:szCs w:val="24"/>
              </w:rPr>
              <w:t>собственной доходной базой</w:t>
            </w:r>
          </w:p>
        </w:tc>
        <w:tc>
          <w:tcPr>
            <w:tcW w:w="6662" w:type="dxa"/>
          </w:tcPr>
          <w:p w:rsidR="008D0205" w:rsidRPr="00F05849" w:rsidRDefault="008D0205" w:rsidP="00F05849">
            <w:pPr>
              <w:spacing w:before="0" w:after="0" w:line="240" w:lineRule="auto"/>
              <w:rPr>
                <w:sz w:val="24"/>
                <w:szCs w:val="24"/>
              </w:rPr>
            </w:pPr>
            <w:r w:rsidRPr="00F05849">
              <w:rPr>
                <w:sz w:val="24"/>
                <w:szCs w:val="24"/>
              </w:rPr>
              <w:t>Вернуть поселениям и городским округам право управления и распоряжения землей, собственность на которую не разграничена</w:t>
            </w:r>
          </w:p>
        </w:tc>
      </w:tr>
      <w:tr w:rsidR="008D0205" w:rsidRPr="00F05849" w:rsidTr="00CD6EA2">
        <w:trPr>
          <w:trHeight w:val="288"/>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Придать транспортному налогу (в части транспорта физических лиц), налогов по специальным режимам налогообложения статус местных налогов</w:t>
            </w:r>
          </w:p>
        </w:tc>
      </w:tr>
      <w:tr w:rsidR="008D0205" w:rsidRPr="00F05849" w:rsidTr="00CD6EA2">
        <w:trPr>
          <w:trHeight w:val="288"/>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 xml:space="preserve">Увеличить нормативы отчислений в местные бюджеты </w:t>
            </w:r>
            <w:proofErr w:type="gramStart"/>
            <w:r w:rsidRPr="00F05849">
              <w:rPr>
                <w:sz w:val="24"/>
                <w:szCs w:val="24"/>
              </w:rPr>
              <w:t>от</w:t>
            </w:r>
            <w:proofErr w:type="gramEnd"/>
          </w:p>
          <w:p w:rsidR="008D0205" w:rsidRPr="00F05849" w:rsidRDefault="008D0205" w:rsidP="00F05849">
            <w:pPr>
              <w:spacing w:before="0" w:after="0" w:line="240" w:lineRule="auto"/>
              <w:rPr>
                <w:sz w:val="24"/>
                <w:szCs w:val="24"/>
              </w:rPr>
            </w:pPr>
            <w:r w:rsidRPr="00F05849">
              <w:rPr>
                <w:sz w:val="24"/>
                <w:szCs w:val="24"/>
              </w:rPr>
              <w:t xml:space="preserve">федеральных и региональных налогов, закрепив за муниципальными образованиями доходные источники, достаточные для выхода на </w:t>
            </w:r>
            <w:proofErr w:type="spellStart"/>
            <w:r w:rsidRPr="00F05849">
              <w:rPr>
                <w:sz w:val="24"/>
                <w:szCs w:val="24"/>
              </w:rPr>
              <w:t>самообеспечение</w:t>
            </w:r>
            <w:proofErr w:type="spellEnd"/>
            <w:r w:rsidRPr="00F05849">
              <w:rPr>
                <w:sz w:val="24"/>
                <w:szCs w:val="24"/>
              </w:rPr>
              <w:t xml:space="preserve"> большинства городских округов - наиболее экономически развитого типа муниципальных образований</w:t>
            </w:r>
          </w:p>
        </w:tc>
      </w:tr>
      <w:tr w:rsidR="008D0205" w:rsidRPr="00F05849" w:rsidTr="00CD6EA2">
        <w:trPr>
          <w:trHeight w:val="288"/>
          <w:jc w:val="center"/>
        </w:trPr>
        <w:tc>
          <w:tcPr>
            <w:tcW w:w="3085" w:type="dxa"/>
            <w:vMerge/>
          </w:tcPr>
          <w:p w:rsidR="008D0205" w:rsidRPr="00F05849" w:rsidRDefault="008D0205" w:rsidP="00F05849">
            <w:pPr>
              <w:spacing w:before="0" w:after="0" w:line="240" w:lineRule="auto"/>
              <w:rPr>
                <w:sz w:val="24"/>
                <w:szCs w:val="24"/>
              </w:rPr>
            </w:pPr>
          </w:p>
        </w:tc>
        <w:tc>
          <w:tcPr>
            <w:tcW w:w="6662" w:type="dxa"/>
          </w:tcPr>
          <w:p w:rsidR="008D0205" w:rsidRPr="00F05849" w:rsidRDefault="008D0205" w:rsidP="00F05849">
            <w:pPr>
              <w:spacing w:before="0" w:after="0" w:line="240" w:lineRule="auto"/>
              <w:rPr>
                <w:sz w:val="24"/>
                <w:szCs w:val="24"/>
              </w:rPr>
            </w:pPr>
            <w:r w:rsidRPr="00F05849">
              <w:rPr>
                <w:sz w:val="24"/>
                <w:szCs w:val="24"/>
              </w:rPr>
              <w:t>Изменить методики расчета межбюджетных трансфертов,</w:t>
            </w:r>
          </w:p>
          <w:p w:rsidR="008D0205" w:rsidRPr="00F05849" w:rsidRDefault="008D0205" w:rsidP="00F05849">
            <w:pPr>
              <w:spacing w:before="0" w:after="0" w:line="240" w:lineRule="auto"/>
              <w:rPr>
                <w:sz w:val="24"/>
                <w:szCs w:val="24"/>
              </w:rPr>
            </w:pPr>
            <w:r w:rsidRPr="00F05849">
              <w:rPr>
                <w:sz w:val="24"/>
                <w:szCs w:val="24"/>
              </w:rPr>
              <w:t>гарантирующего неизменность дотации в течение среднесрочного периода даже в случае существенного роста собственных доходных источников бюджета муниципального образования</w:t>
            </w:r>
          </w:p>
        </w:tc>
      </w:tr>
    </w:tbl>
    <w:p w:rsidR="008D0205" w:rsidRPr="00F05849" w:rsidRDefault="00F82B40" w:rsidP="00F05849">
      <w:pPr>
        <w:spacing w:before="0" w:after="0" w:line="240" w:lineRule="auto"/>
        <w:ind w:firstLine="709"/>
        <w:rPr>
          <w:sz w:val="24"/>
          <w:szCs w:val="24"/>
        </w:rPr>
      </w:pPr>
      <w:r>
        <w:rPr>
          <w:sz w:val="24"/>
          <w:szCs w:val="24"/>
        </w:rPr>
        <w:t>Анализируя таблицу</w:t>
      </w:r>
      <w:r w:rsidR="008D0205" w:rsidRPr="00F05849">
        <w:rPr>
          <w:sz w:val="24"/>
          <w:szCs w:val="24"/>
        </w:rPr>
        <w:t>, можно отметить, что основной упор в реформах делается на привлечение населения к непосредственному участию в МСУ. Это и будет являться, по мнению экспертов КГИ, основной тенденцией в дальнейшем развитии системы МСУ.</w:t>
      </w:r>
    </w:p>
    <w:p w:rsidR="008D0205" w:rsidRPr="00F05849" w:rsidRDefault="008D0205" w:rsidP="00F05849">
      <w:pPr>
        <w:spacing w:before="0" w:after="0" w:line="240" w:lineRule="auto"/>
        <w:ind w:firstLine="709"/>
        <w:rPr>
          <w:sz w:val="24"/>
          <w:szCs w:val="24"/>
        </w:rPr>
      </w:pPr>
      <w:r w:rsidRPr="00F05849">
        <w:rPr>
          <w:sz w:val="24"/>
          <w:szCs w:val="24"/>
        </w:rPr>
        <w:t>Достижение представленных целей предлагается осуществлять по следующим механизмам:</w:t>
      </w:r>
    </w:p>
    <w:p w:rsidR="008D0205" w:rsidRPr="00F05849" w:rsidRDefault="008D0205" w:rsidP="00F05849">
      <w:pPr>
        <w:spacing w:before="0" w:after="0" w:line="240" w:lineRule="auto"/>
        <w:ind w:firstLine="709"/>
        <w:rPr>
          <w:sz w:val="24"/>
          <w:szCs w:val="24"/>
        </w:rPr>
      </w:pPr>
      <w:r w:rsidRPr="00F05849">
        <w:rPr>
          <w:sz w:val="24"/>
          <w:szCs w:val="24"/>
        </w:rPr>
        <w:t>- принятие новых Основ законодательства о местном самоуправлении в Российской Федерации (либо новой редакции Федерального закона от 06.10.2003 г. No131-ФЗ «Об общих принципах организации местного самоуправления в Российской Федерации»);</w:t>
      </w:r>
    </w:p>
    <w:p w:rsidR="008D0205" w:rsidRPr="00F05849" w:rsidRDefault="008D0205" w:rsidP="00F05849">
      <w:pPr>
        <w:spacing w:before="0" w:after="0" w:line="240" w:lineRule="auto"/>
        <w:ind w:firstLine="709"/>
        <w:rPr>
          <w:sz w:val="24"/>
          <w:szCs w:val="24"/>
        </w:rPr>
      </w:pPr>
      <w:r w:rsidRPr="00F05849">
        <w:rPr>
          <w:sz w:val="24"/>
          <w:szCs w:val="24"/>
        </w:rPr>
        <w:t xml:space="preserve">- издание нового Указа/новой редакции действующего Указа Президента Российской Федерации «Об утверждении Основных положений государственной политики в области развития самоуправления в Российской Федерации»; </w:t>
      </w:r>
    </w:p>
    <w:p w:rsidR="008D0205" w:rsidRPr="00F05849" w:rsidRDefault="008D0205" w:rsidP="00F05849">
      <w:pPr>
        <w:spacing w:before="0" w:after="0" w:line="240" w:lineRule="auto"/>
        <w:ind w:firstLine="709"/>
        <w:rPr>
          <w:sz w:val="24"/>
          <w:szCs w:val="24"/>
        </w:rPr>
      </w:pPr>
      <w:r w:rsidRPr="00F05849">
        <w:rPr>
          <w:sz w:val="24"/>
          <w:szCs w:val="24"/>
        </w:rPr>
        <w:t>- внесение изменений в бюджетное, налоговое, земельное, градостроительное законодательство;</w:t>
      </w:r>
    </w:p>
    <w:p w:rsidR="008D0205" w:rsidRPr="00F05849" w:rsidRDefault="008D0205" w:rsidP="00F05849">
      <w:pPr>
        <w:spacing w:before="0" w:after="0" w:line="240" w:lineRule="auto"/>
        <w:ind w:firstLine="709"/>
        <w:rPr>
          <w:sz w:val="24"/>
          <w:szCs w:val="24"/>
        </w:rPr>
      </w:pPr>
      <w:r w:rsidRPr="00F05849">
        <w:rPr>
          <w:sz w:val="24"/>
          <w:szCs w:val="24"/>
        </w:rPr>
        <w:t>- изменение подходов в работе органов государственной власти в части взаимодействия с органами местного самоуправления и контроля их деятельности.</w:t>
      </w:r>
    </w:p>
    <w:p w:rsidR="008D0205" w:rsidRDefault="008D0205" w:rsidP="00F05849">
      <w:pPr>
        <w:spacing w:before="0" w:after="0" w:line="240" w:lineRule="auto"/>
        <w:ind w:firstLine="709"/>
        <w:rPr>
          <w:sz w:val="24"/>
          <w:szCs w:val="24"/>
        </w:rPr>
      </w:pPr>
      <w:r w:rsidRPr="00F05849">
        <w:rPr>
          <w:sz w:val="24"/>
          <w:szCs w:val="24"/>
        </w:rPr>
        <w:t>Таким образом, для решения существующих проблем в системе местного самоуправления необходимо решить множество задач на всех уровнях власти. Кроме того, это должна быть коллективная согласованная работа власти и населения, иначе реформа не будет работать. Для этого необходимо на законодательном ур</w:t>
      </w:r>
      <w:r w:rsidR="002C68BC" w:rsidRPr="00F05849">
        <w:rPr>
          <w:sz w:val="24"/>
          <w:szCs w:val="24"/>
        </w:rPr>
        <w:t>овне предоставить населению соответствующие полномочия</w:t>
      </w:r>
      <w:r w:rsidRPr="00F05849">
        <w:rPr>
          <w:sz w:val="24"/>
          <w:szCs w:val="24"/>
        </w:rPr>
        <w:t xml:space="preserve"> в сфере МСУ. Как было отмечено выше, большинство стратегий реформирования выдвигаются в парадигме модернизации «сверху», в то время как потенциал модернизации «снизу» недооценивается.</w:t>
      </w:r>
    </w:p>
    <w:p w:rsidR="00364E9A" w:rsidRDefault="00364E9A" w:rsidP="00F05849">
      <w:pPr>
        <w:spacing w:before="0" w:after="0" w:line="240" w:lineRule="auto"/>
        <w:ind w:firstLine="709"/>
        <w:rPr>
          <w:sz w:val="24"/>
          <w:szCs w:val="24"/>
        </w:rPr>
      </w:pPr>
    </w:p>
    <w:p w:rsidR="00991AFF" w:rsidRPr="00991AFF" w:rsidRDefault="00991AFF" w:rsidP="00991AFF">
      <w:pPr>
        <w:spacing w:before="0" w:after="0" w:line="240" w:lineRule="auto"/>
        <w:ind w:firstLine="709"/>
        <w:jc w:val="center"/>
        <w:rPr>
          <w:b/>
          <w:sz w:val="24"/>
          <w:szCs w:val="24"/>
        </w:rPr>
      </w:pPr>
      <w:r>
        <w:rPr>
          <w:b/>
          <w:sz w:val="24"/>
          <w:szCs w:val="24"/>
        </w:rPr>
        <w:t>Библиографический список</w:t>
      </w:r>
    </w:p>
    <w:p w:rsidR="00364E9A" w:rsidRPr="00991AFF" w:rsidRDefault="00364E9A" w:rsidP="005D4074">
      <w:pPr>
        <w:numPr>
          <w:ilvl w:val="0"/>
          <w:numId w:val="1"/>
        </w:numPr>
        <w:spacing w:before="0" w:after="0" w:line="240" w:lineRule="auto"/>
        <w:ind w:left="0" w:firstLine="360"/>
        <w:rPr>
          <w:rFonts w:eastAsia="Times New Roman"/>
          <w:sz w:val="24"/>
          <w:szCs w:val="24"/>
          <w:lang w:eastAsia="ru-RU"/>
        </w:rPr>
      </w:pPr>
      <w:r w:rsidRPr="00991AFF">
        <w:rPr>
          <w:rFonts w:eastAsia="Times New Roman"/>
          <w:sz w:val="24"/>
          <w:szCs w:val="24"/>
          <w:lang w:eastAsia="ru-RU"/>
        </w:rPr>
        <w:t>«Об общих принципах органи</w:t>
      </w:r>
      <w:r w:rsidR="00991AFF" w:rsidRPr="00991AFF">
        <w:rPr>
          <w:rFonts w:eastAsia="Times New Roman"/>
          <w:sz w:val="24"/>
          <w:szCs w:val="24"/>
          <w:lang w:eastAsia="ru-RU"/>
        </w:rPr>
        <w:t xml:space="preserve">зации местного самоуправления в </w:t>
      </w:r>
      <w:r w:rsidR="00991AFF">
        <w:rPr>
          <w:rFonts w:eastAsia="Times New Roman"/>
          <w:sz w:val="24"/>
          <w:szCs w:val="24"/>
          <w:lang w:eastAsia="ru-RU"/>
        </w:rPr>
        <w:t xml:space="preserve">Российской </w:t>
      </w:r>
      <w:r w:rsidRPr="00991AFF">
        <w:rPr>
          <w:rFonts w:eastAsia="Times New Roman"/>
          <w:sz w:val="24"/>
          <w:szCs w:val="24"/>
          <w:lang w:eastAsia="ru-RU"/>
        </w:rPr>
        <w:t>Федерации»</w:t>
      </w:r>
      <w:r w:rsidRPr="00991AFF">
        <w:rPr>
          <w:rFonts w:eastAsia="Calibri"/>
          <w:sz w:val="24"/>
          <w:szCs w:val="24"/>
        </w:rPr>
        <w:t xml:space="preserve"> [Текст] /</w:t>
      </w:r>
      <w:r w:rsidRPr="00991AFF">
        <w:rPr>
          <w:rFonts w:eastAsia="Times New Roman"/>
          <w:sz w:val="24"/>
          <w:szCs w:val="24"/>
          <w:lang w:eastAsia="ru-RU"/>
        </w:rPr>
        <w:t xml:space="preserve"> </w:t>
      </w:r>
      <w:proofErr w:type="spellStart"/>
      <w:r w:rsidRPr="00991AFF">
        <w:rPr>
          <w:rFonts w:eastAsia="Times New Roman"/>
          <w:sz w:val="24"/>
          <w:szCs w:val="24"/>
          <w:lang w:eastAsia="ru-RU"/>
        </w:rPr>
        <w:t>Федер</w:t>
      </w:r>
      <w:proofErr w:type="gramStart"/>
      <w:r w:rsidRPr="00991AFF">
        <w:rPr>
          <w:rFonts w:eastAsia="Times New Roman"/>
          <w:sz w:val="24"/>
          <w:szCs w:val="24"/>
          <w:lang w:eastAsia="ru-RU"/>
        </w:rPr>
        <w:t>.з</w:t>
      </w:r>
      <w:proofErr w:type="gramEnd"/>
      <w:r w:rsidRPr="00991AFF">
        <w:rPr>
          <w:rFonts w:eastAsia="Times New Roman"/>
          <w:sz w:val="24"/>
          <w:szCs w:val="24"/>
          <w:lang w:eastAsia="ru-RU"/>
        </w:rPr>
        <w:t>акон</w:t>
      </w:r>
      <w:proofErr w:type="spellEnd"/>
      <w:r w:rsidRPr="00991AFF">
        <w:rPr>
          <w:rFonts w:eastAsia="Times New Roman"/>
          <w:sz w:val="24"/>
          <w:szCs w:val="24"/>
          <w:lang w:eastAsia="ru-RU"/>
        </w:rPr>
        <w:t xml:space="preserve"> от 6 октября 2003 г. № 131-ФЗ // Собрание законодательства РФ.- 2003.- № 40. - ст. 3822.</w:t>
      </w:r>
    </w:p>
    <w:p w:rsidR="00364E9A" w:rsidRPr="00991AFF" w:rsidRDefault="00364E9A" w:rsidP="00991AFF">
      <w:pPr>
        <w:pStyle w:val="a5"/>
        <w:numPr>
          <w:ilvl w:val="0"/>
          <w:numId w:val="1"/>
        </w:numPr>
        <w:tabs>
          <w:tab w:val="left" w:pos="851"/>
        </w:tabs>
        <w:spacing w:before="0" w:after="0" w:line="240" w:lineRule="auto"/>
        <w:ind w:left="0" w:firstLine="284"/>
        <w:rPr>
          <w:rFonts w:eastAsia="Times New Roman"/>
          <w:sz w:val="24"/>
          <w:szCs w:val="24"/>
          <w:lang w:eastAsia="ru-RU"/>
        </w:rPr>
      </w:pPr>
      <w:r w:rsidRPr="00991AFF">
        <w:rPr>
          <w:rFonts w:eastAsia="Times New Roman"/>
          <w:sz w:val="24"/>
          <w:szCs w:val="24"/>
          <w:lang w:eastAsia="ru-RU"/>
        </w:rPr>
        <w:t xml:space="preserve">Комитет гражданских инициатив [Электронный ресурс]. – Режим доступа: </w:t>
      </w:r>
      <w:hyperlink r:id="rId7" w:history="1">
        <w:r w:rsidRPr="00991AFF">
          <w:rPr>
            <w:rStyle w:val="a4"/>
            <w:rFonts w:eastAsia="Times New Roman"/>
            <w:sz w:val="24"/>
            <w:szCs w:val="24"/>
            <w:lang w:eastAsia="ru-RU"/>
          </w:rPr>
          <w:t>https://komitetgi.ru/news</w:t>
        </w:r>
      </w:hyperlink>
      <w:r w:rsidR="005D4074">
        <w:rPr>
          <w:rFonts w:eastAsia="Times New Roman"/>
          <w:sz w:val="24"/>
          <w:szCs w:val="24"/>
          <w:lang w:eastAsia="ru-RU"/>
        </w:rPr>
        <w:t xml:space="preserve"> </w:t>
      </w:r>
    </w:p>
    <w:p w:rsidR="005D4074" w:rsidRDefault="00364E9A" w:rsidP="005D4074">
      <w:pPr>
        <w:pStyle w:val="a6"/>
        <w:numPr>
          <w:ilvl w:val="0"/>
          <w:numId w:val="1"/>
        </w:numPr>
        <w:spacing w:before="0" w:beforeAutospacing="0" w:after="0" w:afterAutospacing="0"/>
        <w:ind w:left="0" w:firstLine="284"/>
        <w:jc w:val="both"/>
      </w:pPr>
      <w:proofErr w:type="spellStart"/>
      <w:r w:rsidRPr="00991AFF">
        <w:t>Цуркан</w:t>
      </w:r>
      <w:proofErr w:type="spellEnd"/>
      <w:r w:rsidRPr="00991AFF">
        <w:t xml:space="preserve">  М.В. Доклад о состоянии местного самоуправления в Тверской области. [Электронный ресурс] / Под ред. Е.С. </w:t>
      </w:r>
      <w:proofErr w:type="spellStart"/>
      <w:r w:rsidRPr="00991AFF">
        <w:t>Шугриной</w:t>
      </w:r>
      <w:proofErr w:type="spellEnd"/>
      <w:r w:rsidRPr="00991AFF">
        <w:t xml:space="preserve">. – М: Изд-во «Проспект», 2017. – С. 172 – 197. - Режим доступа: </w:t>
      </w:r>
      <w:hyperlink r:id="rId8" w:history="1">
        <w:r w:rsidR="005D4074" w:rsidRPr="00E11F2E">
          <w:rPr>
            <w:rStyle w:val="a4"/>
          </w:rPr>
          <w:t>http://131fz.ranepa.ru/uploads/files/2017/12/Tver_region.pdf</w:t>
        </w:r>
      </w:hyperlink>
    </w:p>
    <w:p w:rsidR="00486A87" w:rsidRDefault="00486A87" w:rsidP="005D4074">
      <w:pPr>
        <w:pStyle w:val="a6"/>
        <w:spacing w:before="0" w:beforeAutospacing="0" w:after="0" w:afterAutospacing="0"/>
        <w:ind w:left="284"/>
        <w:jc w:val="both"/>
      </w:pPr>
    </w:p>
    <w:p w:rsidR="00486A87" w:rsidRPr="00486A87" w:rsidRDefault="00486A87" w:rsidP="00486A87">
      <w:pPr>
        <w:pStyle w:val="a6"/>
        <w:spacing w:before="0" w:beforeAutospacing="0" w:after="0" w:afterAutospacing="0"/>
        <w:ind w:left="284"/>
        <w:jc w:val="center"/>
        <w:rPr>
          <w:b/>
        </w:rPr>
      </w:pPr>
      <w:r w:rsidRPr="00486A87">
        <w:rPr>
          <w:b/>
        </w:rPr>
        <w:t>Информация об авторе</w:t>
      </w:r>
    </w:p>
    <w:p w:rsidR="00486A87" w:rsidRPr="00CE4FA8" w:rsidRDefault="00486A87" w:rsidP="00486A87">
      <w:pPr>
        <w:spacing w:before="0" w:after="0" w:line="240" w:lineRule="auto"/>
        <w:ind w:firstLine="708"/>
        <w:rPr>
          <w:color w:val="000000"/>
          <w:sz w:val="24"/>
          <w:szCs w:val="24"/>
          <w:lang w:val="en-GB"/>
        </w:rPr>
      </w:pPr>
      <w:r>
        <w:rPr>
          <w:rFonts w:eastAsia="Times New Roman"/>
          <w:sz w:val="24"/>
          <w:szCs w:val="24"/>
          <w:lang w:eastAsia="ru-RU"/>
        </w:rPr>
        <w:t xml:space="preserve">Тупик Елена Сергеевна – старший преподаватель кафедры социологии, аспирант </w:t>
      </w:r>
      <w:r w:rsidRPr="006D1287">
        <w:rPr>
          <w:sz w:val="24"/>
          <w:szCs w:val="24"/>
        </w:rPr>
        <w:t xml:space="preserve">ФГБОУ </w:t>
      </w:r>
      <w:proofErr w:type="gramStart"/>
      <w:r w:rsidRPr="006D1287">
        <w:rPr>
          <w:sz w:val="24"/>
          <w:szCs w:val="24"/>
        </w:rPr>
        <w:t>ВО</w:t>
      </w:r>
      <w:proofErr w:type="gramEnd"/>
      <w:r w:rsidRPr="006D1287">
        <w:rPr>
          <w:sz w:val="24"/>
          <w:szCs w:val="24"/>
        </w:rPr>
        <w:t xml:space="preserve"> «Тверской государственный университет»</w:t>
      </w:r>
      <w:r w:rsidRPr="006D1287">
        <w:rPr>
          <w:color w:val="FF6600"/>
          <w:sz w:val="24"/>
          <w:szCs w:val="24"/>
        </w:rPr>
        <w:t xml:space="preserve"> </w:t>
      </w:r>
      <w:r w:rsidRPr="006D1287">
        <w:rPr>
          <w:sz w:val="24"/>
          <w:szCs w:val="24"/>
        </w:rPr>
        <w:t>(170100, г. Тверь, ул. Желябова</w:t>
      </w:r>
      <w:r w:rsidRPr="00CE4FA8">
        <w:rPr>
          <w:sz w:val="24"/>
          <w:szCs w:val="24"/>
          <w:lang w:val="en-GB"/>
        </w:rPr>
        <w:t xml:space="preserve">, 33), e-mail: </w:t>
      </w:r>
      <w:hyperlink r:id="rId9" w:history="1">
        <w:r w:rsidRPr="005A594F">
          <w:rPr>
            <w:rStyle w:val="a4"/>
            <w:sz w:val="24"/>
            <w:szCs w:val="24"/>
            <w:lang w:val="en-GB"/>
          </w:rPr>
          <w:t>Tupik</w:t>
        </w:r>
        <w:r w:rsidRPr="00CE4FA8">
          <w:rPr>
            <w:rStyle w:val="a4"/>
            <w:sz w:val="24"/>
            <w:szCs w:val="24"/>
            <w:lang w:val="en-GB"/>
          </w:rPr>
          <w:t>.</w:t>
        </w:r>
        <w:r w:rsidRPr="005A594F">
          <w:rPr>
            <w:rStyle w:val="a4"/>
            <w:sz w:val="24"/>
            <w:szCs w:val="24"/>
            <w:lang w:val="en-GB"/>
          </w:rPr>
          <w:t>ES</w:t>
        </w:r>
        <w:r w:rsidRPr="00CE4FA8">
          <w:rPr>
            <w:rStyle w:val="a4"/>
            <w:sz w:val="24"/>
            <w:szCs w:val="24"/>
            <w:lang w:val="en-GB"/>
          </w:rPr>
          <w:t>@</w:t>
        </w:r>
        <w:r w:rsidRPr="005A594F">
          <w:rPr>
            <w:rStyle w:val="a4"/>
            <w:sz w:val="24"/>
            <w:szCs w:val="24"/>
            <w:lang w:val="en-GB"/>
          </w:rPr>
          <w:t>tversu</w:t>
        </w:r>
        <w:r w:rsidRPr="00CE4FA8">
          <w:rPr>
            <w:rStyle w:val="a4"/>
            <w:sz w:val="24"/>
            <w:szCs w:val="24"/>
            <w:lang w:val="en-GB"/>
          </w:rPr>
          <w:t>.</w:t>
        </w:r>
        <w:r w:rsidRPr="005A594F">
          <w:rPr>
            <w:rStyle w:val="a4"/>
            <w:sz w:val="24"/>
            <w:szCs w:val="24"/>
            <w:lang w:val="en-GB"/>
          </w:rPr>
          <w:t>ru</w:t>
        </w:r>
      </w:hyperlink>
      <w:r w:rsidRPr="00CE4FA8">
        <w:rPr>
          <w:color w:val="000000"/>
          <w:sz w:val="24"/>
          <w:szCs w:val="24"/>
          <w:lang w:val="en-GB"/>
        </w:rPr>
        <w:t xml:space="preserve"> </w:t>
      </w:r>
    </w:p>
    <w:p w:rsidR="00486A87" w:rsidRPr="00CE4FA8" w:rsidRDefault="00486A87" w:rsidP="00486A87">
      <w:pPr>
        <w:spacing w:before="0" w:after="0" w:line="240" w:lineRule="auto"/>
        <w:ind w:firstLine="708"/>
        <w:rPr>
          <w:color w:val="000000"/>
          <w:sz w:val="24"/>
          <w:szCs w:val="24"/>
          <w:lang w:val="en-GB"/>
        </w:rPr>
      </w:pPr>
    </w:p>
    <w:p w:rsidR="00486A87" w:rsidRPr="00CE4FA8" w:rsidRDefault="00486A87" w:rsidP="00486A87">
      <w:pPr>
        <w:spacing w:before="0" w:after="0" w:line="240" w:lineRule="auto"/>
        <w:ind w:left="720"/>
        <w:jc w:val="right"/>
        <w:rPr>
          <w:rFonts w:eastAsia="Times New Roman"/>
          <w:b/>
          <w:sz w:val="24"/>
          <w:szCs w:val="24"/>
          <w:lang w:val="en-GB" w:eastAsia="ru-RU"/>
        </w:rPr>
      </w:pPr>
      <w:proofErr w:type="spellStart"/>
      <w:r>
        <w:rPr>
          <w:rFonts w:eastAsia="Times New Roman"/>
          <w:b/>
          <w:sz w:val="24"/>
          <w:szCs w:val="24"/>
          <w:lang w:val="en-GB" w:eastAsia="ru-RU"/>
        </w:rPr>
        <w:t>Tupik</w:t>
      </w:r>
      <w:proofErr w:type="spellEnd"/>
      <w:r w:rsidRPr="00CE4FA8">
        <w:rPr>
          <w:rFonts w:eastAsia="Times New Roman"/>
          <w:b/>
          <w:sz w:val="24"/>
          <w:szCs w:val="24"/>
          <w:lang w:val="en-GB" w:eastAsia="ru-RU"/>
        </w:rPr>
        <w:t xml:space="preserve"> </w:t>
      </w:r>
      <w:r>
        <w:rPr>
          <w:rFonts w:eastAsia="Times New Roman"/>
          <w:b/>
          <w:sz w:val="24"/>
          <w:szCs w:val="24"/>
          <w:lang w:val="en-GB" w:eastAsia="ru-RU"/>
        </w:rPr>
        <w:t>E.S.</w:t>
      </w:r>
    </w:p>
    <w:p w:rsidR="00470609" w:rsidRPr="00CE4FA8" w:rsidRDefault="00470609" w:rsidP="00486A87">
      <w:pPr>
        <w:spacing w:before="0" w:after="0" w:line="240" w:lineRule="auto"/>
        <w:ind w:left="720"/>
        <w:jc w:val="right"/>
        <w:rPr>
          <w:rFonts w:eastAsia="Times New Roman"/>
          <w:b/>
          <w:sz w:val="24"/>
          <w:szCs w:val="24"/>
          <w:lang w:val="en-GB" w:eastAsia="ru-RU"/>
        </w:rPr>
      </w:pPr>
    </w:p>
    <w:p w:rsidR="00486A87" w:rsidRPr="00470609" w:rsidRDefault="00486A87" w:rsidP="00470609">
      <w:pPr>
        <w:spacing w:before="0" w:after="0" w:line="240" w:lineRule="auto"/>
        <w:jc w:val="center"/>
        <w:rPr>
          <w:rFonts w:eastAsia="Times New Roman"/>
          <w:b/>
          <w:sz w:val="24"/>
          <w:szCs w:val="24"/>
          <w:lang w:val="en-GB" w:eastAsia="ru-RU"/>
        </w:rPr>
      </w:pPr>
      <w:r w:rsidRPr="00486A87">
        <w:rPr>
          <w:rFonts w:eastAsia="Times New Roman"/>
          <w:b/>
          <w:sz w:val="24"/>
          <w:szCs w:val="24"/>
          <w:lang w:val="en-GB" w:eastAsia="ru-RU"/>
        </w:rPr>
        <w:t>PROBLEMS AND TRENDS OF REFORMING OF SYSTEM OF LOCAL SELF-GOVERNMENT IN RUSSIA</w:t>
      </w:r>
    </w:p>
    <w:p w:rsidR="00470609" w:rsidRPr="00470609" w:rsidRDefault="00470609" w:rsidP="00470609">
      <w:pPr>
        <w:spacing w:before="0" w:after="0" w:line="240" w:lineRule="auto"/>
        <w:jc w:val="center"/>
        <w:rPr>
          <w:rFonts w:eastAsia="Times New Roman"/>
          <w:b/>
          <w:sz w:val="24"/>
          <w:szCs w:val="24"/>
          <w:lang w:val="en-GB" w:eastAsia="ru-RU"/>
        </w:rPr>
      </w:pPr>
    </w:p>
    <w:p w:rsidR="00470609" w:rsidRPr="00470609" w:rsidRDefault="00470609" w:rsidP="00470609">
      <w:pPr>
        <w:spacing w:before="0" w:after="0" w:line="240" w:lineRule="auto"/>
        <w:ind w:firstLine="708"/>
        <w:rPr>
          <w:rFonts w:eastAsia="Times New Roman"/>
          <w:i/>
          <w:sz w:val="24"/>
          <w:szCs w:val="24"/>
          <w:lang w:val="en-GB" w:eastAsia="ru-RU"/>
        </w:rPr>
      </w:pPr>
      <w:r w:rsidRPr="00470609">
        <w:rPr>
          <w:rFonts w:eastAsia="Times New Roman"/>
          <w:i/>
          <w:sz w:val="24"/>
          <w:szCs w:val="24"/>
          <w:lang w:val="en-GB" w:eastAsia="ru-RU"/>
        </w:rPr>
        <w:t xml:space="preserve">The article identifies the main problems and trends of local government reform in Russia at the present time. Some aspects of interaction of local self-government and the state are </w:t>
      </w:r>
      <w:proofErr w:type="gramStart"/>
      <w:r w:rsidRPr="00470609">
        <w:rPr>
          <w:rFonts w:eastAsia="Times New Roman"/>
          <w:i/>
          <w:sz w:val="24"/>
          <w:szCs w:val="24"/>
          <w:lang w:val="en-GB" w:eastAsia="ru-RU"/>
        </w:rPr>
        <w:t>revealed,</w:t>
      </w:r>
      <w:proofErr w:type="gramEnd"/>
      <w:r w:rsidRPr="00470609">
        <w:rPr>
          <w:rFonts w:eastAsia="Times New Roman"/>
          <w:i/>
          <w:sz w:val="24"/>
          <w:szCs w:val="24"/>
          <w:lang w:val="en-GB" w:eastAsia="ru-RU"/>
        </w:rPr>
        <w:t xml:space="preserve"> the main directions of reforms on increase of efficiency of functioning of local self-government are shown. Tasks and ways of their decision are designated.</w:t>
      </w:r>
    </w:p>
    <w:p w:rsidR="00470609" w:rsidRPr="00CE4FA8" w:rsidRDefault="00470609" w:rsidP="00470609">
      <w:pPr>
        <w:spacing w:before="0" w:after="0" w:line="240" w:lineRule="auto"/>
        <w:ind w:firstLine="708"/>
        <w:rPr>
          <w:rFonts w:eastAsia="Times New Roman"/>
          <w:i/>
          <w:sz w:val="24"/>
          <w:szCs w:val="24"/>
          <w:lang w:val="en-GB" w:eastAsia="ru-RU"/>
        </w:rPr>
      </w:pPr>
      <w:r w:rsidRPr="00470609">
        <w:rPr>
          <w:rFonts w:eastAsia="Times New Roman"/>
          <w:b/>
          <w:i/>
          <w:sz w:val="24"/>
          <w:szCs w:val="24"/>
          <w:lang w:val="en-GB" w:eastAsia="ru-RU"/>
        </w:rPr>
        <w:t>Keywords:</w:t>
      </w:r>
      <w:r w:rsidRPr="00470609">
        <w:rPr>
          <w:rFonts w:eastAsia="Times New Roman"/>
          <w:i/>
          <w:sz w:val="24"/>
          <w:szCs w:val="24"/>
          <w:lang w:val="en-GB" w:eastAsia="ru-RU"/>
        </w:rPr>
        <w:t xml:space="preserve"> local self-government, state, reform, problems, legislative base</w:t>
      </w:r>
    </w:p>
    <w:p w:rsidR="00470609" w:rsidRPr="00CE4FA8" w:rsidRDefault="00470609" w:rsidP="00470609">
      <w:pPr>
        <w:spacing w:before="0" w:after="0" w:line="240" w:lineRule="auto"/>
        <w:ind w:firstLine="708"/>
        <w:rPr>
          <w:rFonts w:eastAsia="Times New Roman"/>
          <w:i/>
          <w:sz w:val="24"/>
          <w:szCs w:val="24"/>
          <w:lang w:val="en-GB" w:eastAsia="ru-RU"/>
        </w:rPr>
      </w:pPr>
    </w:p>
    <w:p w:rsidR="00470609" w:rsidRPr="00B800C9" w:rsidRDefault="00470609" w:rsidP="00470609">
      <w:pPr>
        <w:pStyle w:val="HTML"/>
        <w:shd w:val="clear" w:color="auto" w:fill="FFFFFF"/>
        <w:jc w:val="center"/>
        <w:rPr>
          <w:rFonts w:ascii="Times New Roman" w:hAnsi="Times New Roman" w:cs="Times New Roman"/>
          <w:b/>
          <w:color w:val="212121"/>
          <w:sz w:val="24"/>
          <w:szCs w:val="24"/>
          <w:lang w:val="en"/>
        </w:rPr>
      </w:pPr>
      <w:r w:rsidRPr="00B800C9">
        <w:rPr>
          <w:rFonts w:ascii="Times New Roman" w:hAnsi="Times New Roman" w:cs="Times New Roman"/>
          <w:b/>
          <w:color w:val="212121"/>
          <w:sz w:val="24"/>
          <w:szCs w:val="24"/>
          <w:lang w:val="en"/>
        </w:rPr>
        <w:t>Author Information</w:t>
      </w:r>
    </w:p>
    <w:p w:rsidR="00470609" w:rsidRPr="006D1287" w:rsidRDefault="00470609" w:rsidP="00470609">
      <w:pPr>
        <w:spacing w:before="0" w:after="0" w:line="240" w:lineRule="auto"/>
        <w:ind w:firstLine="708"/>
        <w:rPr>
          <w:i/>
          <w:color w:val="000000"/>
          <w:sz w:val="24"/>
          <w:szCs w:val="24"/>
          <w:lang w:val="en-GB"/>
        </w:rPr>
      </w:pPr>
      <w:proofErr w:type="spellStart"/>
      <w:r w:rsidRPr="006D1287">
        <w:rPr>
          <w:rFonts w:eastAsia="Times New Roman"/>
          <w:i/>
          <w:sz w:val="24"/>
          <w:szCs w:val="24"/>
          <w:lang w:val="en-GB" w:eastAsia="ru-RU"/>
        </w:rPr>
        <w:t>Tupik</w:t>
      </w:r>
      <w:proofErr w:type="spellEnd"/>
      <w:r w:rsidRPr="006D1287">
        <w:rPr>
          <w:rFonts w:eastAsia="Times New Roman"/>
          <w:i/>
          <w:sz w:val="24"/>
          <w:szCs w:val="24"/>
          <w:lang w:val="en-GB" w:eastAsia="ru-RU"/>
        </w:rPr>
        <w:t xml:space="preserve"> Elena </w:t>
      </w:r>
      <w:proofErr w:type="spellStart"/>
      <w:r w:rsidRPr="006D1287">
        <w:rPr>
          <w:rFonts w:eastAsia="Times New Roman"/>
          <w:i/>
          <w:sz w:val="24"/>
          <w:szCs w:val="24"/>
          <w:lang w:val="en-GB" w:eastAsia="ru-RU"/>
        </w:rPr>
        <w:t>Sergeevna</w:t>
      </w:r>
      <w:proofErr w:type="spellEnd"/>
      <w:r w:rsidRPr="006D1287">
        <w:rPr>
          <w:rFonts w:eastAsia="Times New Roman"/>
          <w:i/>
          <w:sz w:val="24"/>
          <w:szCs w:val="24"/>
          <w:lang w:val="en-GB" w:eastAsia="ru-RU"/>
        </w:rPr>
        <w:t xml:space="preserve"> – senior lecturer of the Department of sociology, post-graduate student of FGBOU VO "</w:t>
      </w:r>
      <w:proofErr w:type="spellStart"/>
      <w:r w:rsidRPr="006D1287">
        <w:rPr>
          <w:rFonts w:eastAsia="Times New Roman"/>
          <w:i/>
          <w:sz w:val="24"/>
          <w:szCs w:val="24"/>
          <w:lang w:val="en-GB" w:eastAsia="ru-RU"/>
        </w:rPr>
        <w:t>Tver</w:t>
      </w:r>
      <w:proofErr w:type="spellEnd"/>
      <w:r w:rsidRPr="006D1287">
        <w:rPr>
          <w:rFonts w:eastAsia="Times New Roman"/>
          <w:i/>
          <w:sz w:val="24"/>
          <w:szCs w:val="24"/>
          <w:lang w:val="en-GB" w:eastAsia="ru-RU"/>
        </w:rPr>
        <w:t xml:space="preserve"> state University" (170100, </w:t>
      </w:r>
      <w:proofErr w:type="spellStart"/>
      <w:r w:rsidRPr="006D1287">
        <w:rPr>
          <w:rFonts w:eastAsia="Times New Roman"/>
          <w:i/>
          <w:sz w:val="24"/>
          <w:szCs w:val="24"/>
          <w:lang w:val="en-GB" w:eastAsia="ru-RU"/>
        </w:rPr>
        <w:t>Tver</w:t>
      </w:r>
      <w:proofErr w:type="spellEnd"/>
      <w:r w:rsidRPr="006D1287">
        <w:rPr>
          <w:rFonts w:eastAsia="Times New Roman"/>
          <w:i/>
          <w:sz w:val="24"/>
          <w:szCs w:val="24"/>
          <w:lang w:val="en-GB" w:eastAsia="ru-RU"/>
        </w:rPr>
        <w:t xml:space="preserve">, </w:t>
      </w:r>
      <w:proofErr w:type="spellStart"/>
      <w:r w:rsidRPr="006D1287">
        <w:rPr>
          <w:rFonts w:eastAsia="Times New Roman"/>
          <w:i/>
          <w:sz w:val="24"/>
          <w:szCs w:val="24"/>
          <w:lang w:val="en-GB" w:eastAsia="ru-RU"/>
        </w:rPr>
        <w:t>Zhelyabova</w:t>
      </w:r>
      <w:proofErr w:type="spellEnd"/>
      <w:r w:rsidRPr="006D1287">
        <w:rPr>
          <w:rFonts w:eastAsia="Times New Roman"/>
          <w:i/>
          <w:sz w:val="24"/>
          <w:szCs w:val="24"/>
          <w:lang w:val="en-GB" w:eastAsia="ru-RU"/>
        </w:rPr>
        <w:t xml:space="preserve"> </w:t>
      </w:r>
      <w:proofErr w:type="gramStart"/>
      <w:r w:rsidRPr="006D1287">
        <w:rPr>
          <w:rFonts w:eastAsia="Times New Roman"/>
          <w:i/>
          <w:sz w:val="24"/>
          <w:szCs w:val="24"/>
          <w:lang w:val="en-GB" w:eastAsia="ru-RU"/>
        </w:rPr>
        <w:t>street</w:t>
      </w:r>
      <w:proofErr w:type="gramEnd"/>
      <w:r w:rsidRPr="006D1287">
        <w:rPr>
          <w:rFonts w:eastAsia="Times New Roman"/>
          <w:i/>
          <w:sz w:val="24"/>
          <w:szCs w:val="24"/>
          <w:lang w:val="en-GB" w:eastAsia="ru-RU"/>
        </w:rPr>
        <w:t xml:space="preserve">, 33), e-mail: </w:t>
      </w:r>
      <w:hyperlink r:id="rId10" w:history="1">
        <w:r w:rsidRPr="005A594F">
          <w:rPr>
            <w:rStyle w:val="a4"/>
            <w:rFonts w:eastAsia="Times New Roman"/>
            <w:i/>
            <w:sz w:val="24"/>
            <w:szCs w:val="24"/>
            <w:lang w:val="en-GB" w:eastAsia="ru-RU"/>
          </w:rPr>
          <w:t>Tupik.ES@tversu.ru</w:t>
        </w:r>
      </w:hyperlink>
      <w:r w:rsidRPr="007E4139">
        <w:rPr>
          <w:rFonts w:eastAsia="Times New Roman"/>
          <w:i/>
          <w:sz w:val="24"/>
          <w:szCs w:val="24"/>
          <w:lang w:val="en-GB" w:eastAsia="ru-RU"/>
        </w:rPr>
        <w:t xml:space="preserve"> </w:t>
      </w:r>
    </w:p>
    <w:p w:rsidR="00470609" w:rsidRPr="00CE4FA8" w:rsidRDefault="00470609" w:rsidP="00470609">
      <w:pPr>
        <w:spacing w:before="0" w:after="0" w:line="240" w:lineRule="auto"/>
        <w:ind w:firstLine="708"/>
        <w:rPr>
          <w:rFonts w:eastAsia="Times New Roman"/>
          <w:i/>
          <w:sz w:val="24"/>
          <w:szCs w:val="24"/>
          <w:lang w:val="en-GB" w:eastAsia="ru-RU"/>
        </w:rPr>
      </w:pPr>
    </w:p>
    <w:p w:rsidR="00F40484" w:rsidRPr="00F40484" w:rsidRDefault="00F40484" w:rsidP="00F40484">
      <w:pPr>
        <w:spacing w:before="0" w:after="0" w:line="240" w:lineRule="auto"/>
        <w:jc w:val="center"/>
        <w:rPr>
          <w:rFonts w:eastAsia="Times New Roman"/>
          <w:b/>
          <w:sz w:val="24"/>
          <w:szCs w:val="24"/>
          <w:lang w:eastAsia="ru-RU"/>
        </w:rPr>
      </w:pPr>
      <w:r w:rsidRPr="00F40484">
        <w:rPr>
          <w:rFonts w:eastAsia="Times New Roman"/>
          <w:b/>
          <w:sz w:val="24"/>
          <w:szCs w:val="24"/>
          <w:lang w:val="en-GB" w:eastAsia="ru-RU"/>
        </w:rPr>
        <w:t>Bibliographic list</w:t>
      </w:r>
    </w:p>
    <w:p w:rsidR="00F40484" w:rsidRPr="00CE4FA8" w:rsidRDefault="00F40484" w:rsidP="00F40484">
      <w:pPr>
        <w:spacing w:before="0" w:after="0" w:line="240" w:lineRule="auto"/>
        <w:ind w:firstLine="708"/>
        <w:rPr>
          <w:rFonts w:eastAsia="Times New Roman"/>
          <w:sz w:val="24"/>
          <w:szCs w:val="24"/>
          <w:lang w:val="en-GB" w:eastAsia="ru-RU"/>
        </w:rPr>
      </w:pPr>
      <w:r w:rsidRPr="00F40484">
        <w:rPr>
          <w:rFonts w:eastAsia="Times New Roman"/>
          <w:sz w:val="24"/>
          <w:szCs w:val="24"/>
          <w:lang w:val="en-GB" w:eastAsia="ru-RU"/>
        </w:rPr>
        <w:t xml:space="preserve">1. "On the General principles of the organization of local self-government in the Russian Federation" [Text] / </w:t>
      </w:r>
      <w:proofErr w:type="spellStart"/>
      <w:r w:rsidRPr="00F40484">
        <w:rPr>
          <w:rFonts w:eastAsia="Times New Roman"/>
          <w:sz w:val="24"/>
          <w:szCs w:val="24"/>
          <w:lang w:val="en-GB" w:eastAsia="ru-RU"/>
        </w:rPr>
        <w:t>Feder.the</w:t>
      </w:r>
      <w:proofErr w:type="spellEnd"/>
      <w:r w:rsidRPr="00F40484">
        <w:rPr>
          <w:rFonts w:eastAsia="Times New Roman"/>
          <w:sz w:val="24"/>
          <w:szCs w:val="24"/>
          <w:lang w:val="en-GB" w:eastAsia="ru-RU"/>
        </w:rPr>
        <w:t xml:space="preserve"> law of 6 October 2003 No. 131-FZ // collected legislation of the Russian Federation</w:t>
      </w:r>
      <w:proofErr w:type="gramStart"/>
      <w:r w:rsidRPr="00F40484">
        <w:rPr>
          <w:rFonts w:eastAsia="Times New Roman"/>
          <w:sz w:val="24"/>
          <w:szCs w:val="24"/>
          <w:lang w:val="en-GB" w:eastAsia="ru-RU"/>
        </w:rPr>
        <w:t>.-</w:t>
      </w:r>
      <w:proofErr w:type="gramEnd"/>
      <w:r w:rsidRPr="00F40484">
        <w:rPr>
          <w:rFonts w:eastAsia="Times New Roman"/>
          <w:sz w:val="24"/>
          <w:szCs w:val="24"/>
          <w:lang w:val="en-GB" w:eastAsia="ru-RU"/>
        </w:rPr>
        <w:t xml:space="preserve"> 2003.- № 40. </w:t>
      </w:r>
      <w:proofErr w:type="gramStart"/>
      <w:r w:rsidRPr="00F40484">
        <w:rPr>
          <w:rFonts w:eastAsia="Times New Roman"/>
          <w:sz w:val="24"/>
          <w:szCs w:val="24"/>
          <w:lang w:val="en-GB" w:eastAsia="ru-RU"/>
        </w:rPr>
        <w:t>- article 3822.</w:t>
      </w:r>
      <w:proofErr w:type="gramEnd"/>
      <w:r w:rsidRPr="00F40484">
        <w:rPr>
          <w:rFonts w:eastAsia="Times New Roman"/>
          <w:sz w:val="24"/>
          <w:szCs w:val="24"/>
          <w:lang w:val="en-GB" w:eastAsia="ru-RU"/>
        </w:rPr>
        <w:t xml:space="preserve"> </w:t>
      </w:r>
    </w:p>
    <w:p w:rsidR="00F40484" w:rsidRPr="00F40484" w:rsidRDefault="00F40484" w:rsidP="00F40484">
      <w:pPr>
        <w:spacing w:before="0" w:after="0" w:line="240" w:lineRule="auto"/>
        <w:ind w:firstLine="708"/>
        <w:rPr>
          <w:rFonts w:eastAsia="Times New Roman"/>
          <w:sz w:val="24"/>
          <w:szCs w:val="24"/>
          <w:lang w:val="en-GB" w:eastAsia="ru-RU"/>
        </w:rPr>
      </w:pPr>
      <w:r w:rsidRPr="00F40484">
        <w:rPr>
          <w:rFonts w:eastAsia="Times New Roman"/>
          <w:sz w:val="24"/>
          <w:szCs w:val="24"/>
          <w:lang w:val="en-GB" w:eastAsia="ru-RU"/>
        </w:rPr>
        <w:t xml:space="preserve">2. Committee of civil initiatives [Electronic resource]. – Mode of access: </w:t>
      </w:r>
      <w:hyperlink r:id="rId11" w:history="1">
        <w:r w:rsidRPr="00E11F2E">
          <w:rPr>
            <w:rStyle w:val="a4"/>
            <w:rFonts w:eastAsia="Times New Roman"/>
            <w:sz w:val="24"/>
            <w:szCs w:val="24"/>
            <w:lang w:val="en-GB" w:eastAsia="ru-RU"/>
          </w:rPr>
          <w:t>https://komitetgi.ru/news</w:t>
        </w:r>
      </w:hyperlink>
      <w:r w:rsidRPr="00F40484">
        <w:rPr>
          <w:rFonts w:eastAsia="Times New Roman"/>
          <w:sz w:val="24"/>
          <w:szCs w:val="24"/>
          <w:lang w:val="en-GB" w:eastAsia="ru-RU"/>
        </w:rPr>
        <w:t xml:space="preserve"> </w:t>
      </w:r>
    </w:p>
    <w:p w:rsidR="00F40484" w:rsidRPr="00F40484" w:rsidRDefault="00F40484" w:rsidP="00F40484">
      <w:pPr>
        <w:spacing w:before="0" w:after="0" w:line="240" w:lineRule="auto"/>
        <w:ind w:firstLine="708"/>
        <w:rPr>
          <w:rFonts w:eastAsia="Times New Roman"/>
          <w:sz w:val="24"/>
          <w:szCs w:val="24"/>
          <w:lang w:val="en-GB" w:eastAsia="ru-RU"/>
        </w:rPr>
      </w:pPr>
      <w:r w:rsidRPr="00F40484">
        <w:rPr>
          <w:rFonts w:eastAsia="Times New Roman"/>
          <w:sz w:val="24"/>
          <w:szCs w:val="24"/>
          <w:lang w:val="en-GB" w:eastAsia="ru-RU"/>
        </w:rPr>
        <w:t xml:space="preserve">3. </w:t>
      </w:r>
      <w:proofErr w:type="spellStart"/>
      <w:r w:rsidRPr="00F40484">
        <w:rPr>
          <w:rFonts w:eastAsia="Times New Roman"/>
          <w:sz w:val="24"/>
          <w:szCs w:val="24"/>
          <w:lang w:val="en-GB" w:eastAsia="ru-RU"/>
        </w:rPr>
        <w:t>Tsurkan</w:t>
      </w:r>
      <w:proofErr w:type="spellEnd"/>
      <w:r w:rsidRPr="00F40484">
        <w:rPr>
          <w:rFonts w:eastAsia="Times New Roman"/>
          <w:sz w:val="24"/>
          <w:szCs w:val="24"/>
          <w:lang w:val="en-GB" w:eastAsia="ru-RU"/>
        </w:rPr>
        <w:t xml:space="preserve"> M. V. Report on the state of local government in the </w:t>
      </w:r>
      <w:proofErr w:type="spellStart"/>
      <w:r w:rsidRPr="00F40484">
        <w:rPr>
          <w:rFonts w:eastAsia="Times New Roman"/>
          <w:sz w:val="24"/>
          <w:szCs w:val="24"/>
          <w:lang w:val="en-GB" w:eastAsia="ru-RU"/>
        </w:rPr>
        <w:t>Tver</w:t>
      </w:r>
      <w:proofErr w:type="spellEnd"/>
      <w:r w:rsidRPr="00F40484">
        <w:rPr>
          <w:rFonts w:eastAsia="Times New Roman"/>
          <w:sz w:val="24"/>
          <w:szCs w:val="24"/>
          <w:lang w:val="en-GB" w:eastAsia="ru-RU"/>
        </w:rPr>
        <w:t xml:space="preserve"> region. [Electronic resource] / </w:t>
      </w:r>
      <w:proofErr w:type="gramStart"/>
      <w:r w:rsidRPr="00F40484">
        <w:rPr>
          <w:rFonts w:eastAsia="Times New Roman"/>
          <w:sz w:val="24"/>
          <w:szCs w:val="24"/>
          <w:lang w:val="en-GB" w:eastAsia="ru-RU"/>
        </w:rPr>
        <w:t>ed</w:t>
      </w:r>
      <w:proofErr w:type="gramEnd"/>
      <w:r w:rsidRPr="00F40484">
        <w:rPr>
          <w:rFonts w:eastAsia="Times New Roman"/>
          <w:sz w:val="24"/>
          <w:szCs w:val="24"/>
          <w:lang w:val="en-GB" w:eastAsia="ru-RU"/>
        </w:rPr>
        <w:t xml:space="preserve">. E. S. </w:t>
      </w:r>
      <w:proofErr w:type="spellStart"/>
      <w:r w:rsidRPr="00F40484">
        <w:rPr>
          <w:rFonts w:eastAsia="Times New Roman"/>
          <w:sz w:val="24"/>
          <w:szCs w:val="24"/>
          <w:lang w:val="en-GB" w:eastAsia="ru-RU"/>
        </w:rPr>
        <w:t>Shugrina</w:t>
      </w:r>
      <w:proofErr w:type="spellEnd"/>
      <w:r w:rsidRPr="00F40484">
        <w:rPr>
          <w:rFonts w:eastAsia="Times New Roman"/>
          <w:sz w:val="24"/>
          <w:szCs w:val="24"/>
          <w:lang w:val="en-GB" w:eastAsia="ru-RU"/>
        </w:rPr>
        <w:t xml:space="preserve">. - M: publishing house "Prospect", 2017. – P. 172 – 197. - Mode of access: </w:t>
      </w:r>
      <w:hyperlink r:id="rId12" w:history="1">
        <w:r w:rsidRPr="00E11F2E">
          <w:rPr>
            <w:rStyle w:val="a4"/>
            <w:rFonts w:eastAsia="Times New Roman"/>
            <w:sz w:val="24"/>
            <w:szCs w:val="24"/>
            <w:lang w:val="en-GB" w:eastAsia="ru-RU"/>
          </w:rPr>
          <w:t>http://131fz.ranepa.ru/uploads/files/2017/12/Tver_region.pdf</w:t>
        </w:r>
      </w:hyperlink>
      <w:r w:rsidRPr="00F40484">
        <w:rPr>
          <w:rFonts w:eastAsia="Times New Roman"/>
          <w:sz w:val="24"/>
          <w:szCs w:val="24"/>
          <w:lang w:val="en-GB" w:eastAsia="ru-RU"/>
        </w:rPr>
        <w:t xml:space="preserve"> </w:t>
      </w:r>
    </w:p>
    <w:p w:rsidR="00F40484" w:rsidRPr="00470609" w:rsidRDefault="00F40484" w:rsidP="00470609">
      <w:pPr>
        <w:spacing w:before="0" w:after="0" w:line="240" w:lineRule="auto"/>
        <w:ind w:firstLine="708"/>
        <w:rPr>
          <w:rFonts w:eastAsia="Times New Roman"/>
          <w:i/>
          <w:sz w:val="24"/>
          <w:szCs w:val="24"/>
          <w:lang w:val="en-GB" w:eastAsia="ru-RU"/>
        </w:rPr>
      </w:pPr>
    </w:p>
    <w:p w:rsidR="00470609" w:rsidRPr="00470609" w:rsidRDefault="00470609" w:rsidP="00470609">
      <w:pPr>
        <w:spacing w:before="0" w:after="0" w:line="240" w:lineRule="auto"/>
        <w:ind w:firstLine="708"/>
        <w:rPr>
          <w:rFonts w:eastAsia="Times New Roman"/>
          <w:i/>
          <w:sz w:val="24"/>
          <w:szCs w:val="24"/>
          <w:lang w:val="en-GB" w:eastAsia="ru-RU"/>
        </w:rPr>
      </w:pPr>
    </w:p>
    <w:p w:rsidR="00470609" w:rsidRPr="00486A87" w:rsidRDefault="00470609" w:rsidP="00486A87">
      <w:pPr>
        <w:spacing w:before="0" w:after="100" w:afterAutospacing="1" w:line="240" w:lineRule="auto"/>
        <w:jc w:val="center"/>
        <w:rPr>
          <w:rFonts w:eastAsia="Times New Roman"/>
          <w:b/>
          <w:sz w:val="24"/>
          <w:szCs w:val="24"/>
          <w:lang w:val="en-GB" w:eastAsia="ru-RU"/>
        </w:rPr>
      </w:pPr>
    </w:p>
    <w:p w:rsidR="00486A87" w:rsidRPr="00486A87" w:rsidRDefault="00486A87" w:rsidP="00486A87">
      <w:pPr>
        <w:spacing w:after="0" w:line="240" w:lineRule="auto"/>
        <w:ind w:left="720"/>
        <w:jc w:val="right"/>
        <w:rPr>
          <w:rFonts w:eastAsia="Times New Roman"/>
          <w:b/>
          <w:sz w:val="24"/>
          <w:szCs w:val="24"/>
          <w:lang w:val="en-GB" w:eastAsia="ru-RU"/>
        </w:rPr>
      </w:pPr>
    </w:p>
    <w:p w:rsidR="00486A87" w:rsidRPr="00486A87" w:rsidRDefault="00486A87" w:rsidP="00486A87">
      <w:pPr>
        <w:spacing w:before="0" w:after="0" w:line="240" w:lineRule="auto"/>
        <w:ind w:firstLine="708"/>
        <w:jc w:val="right"/>
        <w:rPr>
          <w:color w:val="000000"/>
          <w:sz w:val="24"/>
          <w:szCs w:val="24"/>
          <w:lang w:val="en-GB"/>
        </w:rPr>
      </w:pPr>
    </w:p>
    <w:p w:rsidR="00364E9A" w:rsidRPr="00486A87" w:rsidRDefault="00364E9A" w:rsidP="00364E9A">
      <w:pPr>
        <w:spacing w:after="0"/>
        <w:ind w:left="426"/>
        <w:rPr>
          <w:rFonts w:eastAsia="Times New Roman"/>
          <w:lang w:val="en-GB" w:eastAsia="ru-RU"/>
        </w:rPr>
      </w:pPr>
    </w:p>
    <w:p w:rsidR="00364E9A" w:rsidRPr="00486A87" w:rsidRDefault="00364E9A" w:rsidP="00F05849">
      <w:pPr>
        <w:spacing w:before="0" w:after="0" w:line="240" w:lineRule="auto"/>
        <w:ind w:firstLine="709"/>
        <w:rPr>
          <w:sz w:val="24"/>
          <w:szCs w:val="24"/>
          <w:lang w:val="en-GB"/>
        </w:rPr>
      </w:pPr>
    </w:p>
    <w:p w:rsidR="007C3BC7" w:rsidRPr="00486A87" w:rsidRDefault="007C3BC7">
      <w:pPr>
        <w:rPr>
          <w:lang w:val="en-GB"/>
        </w:rPr>
      </w:pPr>
    </w:p>
    <w:sectPr w:rsidR="007C3BC7" w:rsidRPr="00486A87" w:rsidSect="00F05849">
      <w:pgSz w:w="11906" w:h="16838"/>
      <w:pgMar w:top="1134"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E0C64"/>
    <w:multiLevelType w:val="hybridMultilevel"/>
    <w:tmpl w:val="175EF54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326B7287"/>
    <w:multiLevelType w:val="multilevel"/>
    <w:tmpl w:val="0B923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37B4377"/>
    <w:multiLevelType w:val="hybridMultilevel"/>
    <w:tmpl w:val="F44A44D6"/>
    <w:lvl w:ilvl="0" w:tplc="4BB8413C">
      <w:start w:val="92"/>
      <w:numFmt w:val="decimal"/>
      <w:lvlText w:val="%1."/>
      <w:lvlJc w:val="left"/>
      <w:pPr>
        <w:ind w:left="659" w:hanging="37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41D67735"/>
    <w:multiLevelType w:val="hybridMultilevel"/>
    <w:tmpl w:val="175EF54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529C6828"/>
    <w:multiLevelType w:val="multilevel"/>
    <w:tmpl w:val="2CECC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30D6F81"/>
    <w:multiLevelType w:val="multilevel"/>
    <w:tmpl w:val="E52EB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8940862"/>
    <w:multiLevelType w:val="hybridMultilevel"/>
    <w:tmpl w:val="4DD8EF30"/>
    <w:lvl w:ilvl="0" w:tplc="7068C196">
      <w:start w:val="79"/>
      <w:numFmt w:val="decimal"/>
      <w:lvlText w:val="%1."/>
      <w:lvlJc w:val="left"/>
      <w:pPr>
        <w:ind w:left="659" w:hanging="37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nsid w:val="78FE00EF"/>
    <w:multiLevelType w:val="multilevel"/>
    <w:tmpl w:val="0686A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6"/>
  </w:num>
  <w:num w:numId="4">
    <w:abstractNumId w:val="2"/>
  </w:num>
  <w:num w:numId="5">
    <w:abstractNumId w:val="4"/>
  </w:num>
  <w:num w:numId="6">
    <w:abstractNumId w:val="7"/>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2D9"/>
    <w:rsid w:val="000D1969"/>
    <w:rsid w:val="00185DCB"/>
    <w:rsid w:val="001A2C79"/>
    <w:rsid w:val="00223503"/>
    <w:rsid w:val="00225A17"/>
    <w:rsid w:val="00275A30"/>
    <w:rsid w:val="002C68BC"/>
    <w:rsid w:val="002D719C"/>
    <w:rsid w:val="00364E9A"/>
    <w:rsid w:val="00445967"/>
    <w:rsid w:val="00470609"/>
    <w:rsid w:val="00486A87"/>
    <w:rsid w:val="005D4074"/>
    <w:rsid w:val="005E325E"/>
    <w:rsid w:val="006158CE"/>
    <w:rsid w:val="007242ED"/>
    <w:rsid w:val="007C3BC7"/>
    <w:rsid w:val="008D0205"/>
    <w:rsid w:val="00991AFF"/>
    <w:rsid w:val="009F3B25"/>
    <w:rsid w:val="00A10BBC"/>
    <w:rsid w:val="00A822D9"/>
    <w:rsid w:val="00B25577"/>
    <w:rsid w:val="00C4430F"/>
    <w:rsid w:val="00CD6EA2"/>
    <w:rsid w:val="00CE4FA8"/>
    <w:rsid w:val="00D80E74"/>
    <w:rsid w:val="00DE5726"/>
    <w:rsid w:val="00E44543"/>
    <w:rsid w:val="00F05849"/>
    <w:rsid w:val="00F40484"/>
    <w:rsid w:val="00F82B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0205"/>
    <w:pPr>
      <w:spacing w:before="120" w:after="120" w:line="360" w:lineRule="auto"/>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D0205"/>
    <w:pPr>
      <w:spacing w:after="0" w:line="240" w:lineRule="auto"/>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364E9A"/>
    <w:rPr>
      <w:color w:val="0563C1" w:themeColor="hyperlink"/>
      <w:u w:val="single"/>
    </w:rPr>
  </w:style>
  <w:style w:type="paragraph" w:styleId="a5">
    <w:name w:val="List Paragraph"/>
    <w:basedOn w:val="a"/>
    <w:uiPriority w:val="34"/>
    <w:qFormat/>
    <w:rsid w:val="00364E9A"/>
    <w:pPr>
      <w:ind w:left="720"/>
      <w:contextualSpacing/>
    </w:pPr>
  </w:style>
  <w:style w:type="paragraph" w:styleId="a6">
    <w:name w:val="Normal (Web)"/>
    <w:basedOn w:val="a"/>
    <w:uiPriority w:val="99"/>
    <w:unhideWhenUsed/>
    <w:rsid w:val="00364E9A"/>
    <w:pPr>
      <w:spacing w:before="100" w:beforeAutospacing="1" w:after="100" w:afterAutospacing="1" w:line="240" w:lineRule="auto"/>
      <w:jc w:val="left"/>
    </w:pPr>
    <w:rPr>
      <w:rFonts w:eastAsia="Times New Roman"/>
      <w:sz w:val="24"/>
      <w:szCs w:val="24"/>
      <w:lang w:eastAsia="ru-RU"/>
    </w:rPr>
  </w:style>
  <w:style w:type="character" w:customStyle="1" w:styleId="hl1">
    <w:name w:val="hl1"/>
    <w:basedOn w:val="a0"/>
    <w:rsid w:val="006158CE"/>
    <w:rPr>
      <w:vanish w:val="0"/>
      <w:webHidden w:val="0"/>
      <w:specVanish w:val="0"/>
    </w:rPr>
  </w:style>
  <w:style w:type="paragraph" w:styleId="HTML">
    <w:name w:val="HTML Preformatted"/>
    <w:basedOn w:val="a"/>
    <w:link w:val="HTML0"/>
    <w:uiPriority w:val="99"/>
    <w:semiHidden/>
    <w:unhideWhenUsed/>
    <w:rsid w:val="00470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70609"/>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0205"/>
    <w:pPr>
      <w:spacing w:before="120" w:after="120" w:line="360" w:lineRule="auto"/>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D0205"/>
    <w:pPr>
      <w:spacing w:after="0" w:line="240" w:lineRule="auto"/>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364E9A"/>
    <w:rPr>
      <w:color w:val="0563C1" w:themeColor="hyperlink"/>
      <w:u w:val="single"/>
    </w:rPr>
  </w:style>
  <w:style w:type="paragraph" w:styleId="a5">
    <w:name w:val="List Paragraph"/>
    <w:basedOn w:val="a"/>
    <w:uiPriority w:val="34"/>
    <w:qFormat/>
    <w:rsid w:val="00364E9A"/>
    <w:pPr>
      <w:ind w:left="720"/>
      <w:contextualSpacing/>
    </w:pPr>
  </w:style>
  <w:style w:type="paragraph" w:styleId="a6">
    <w:name w:val="Normal (Web)"/>
    <w:basedOn w:val="a"/>
    <w:uiPriority w:val="99"/>
    <w:unhideWhenUsed/>
    <w:rsid w:val="00364E9A"/>
    <w:pPr>
      <w:spacing w:before="100" w:beforeAutospacing="1" w:after="100" w:afterAutospacing="1" w:line="240" w:lineRule="auto"/>
      <w:jc w:val="left"/>
    </w:pPr>
    <w:rPr>
      <w:rFonts w:eastAsia="Times New Roman"/>
      <w:sz w:val="24"/>
      <w:szCs w:val="24"/>
      <w:lang w:eastAsia="ru-RU"/>
    </w:rPr>
  </w:style>
  <w:style w:type="character" w:customStyle="1" w:styleId="hl1">
    <w:name w:val="hl1"/>
    <w:basedOn w:val="a0"/>
    <w:rsid w:val="006158CE"/>
    <w:rPr>
      <w:vanish w:val="0"/>
      <w:webHidden w:val="0"/>
      <w:specVanish w:val="0"/>
    </w:rPr>
  </w:style>
  <w:style w:type="paragraph" w:styleId="HTML">
    <w:name w:val="HTML Preformatted"/>
    <w:basedOn w:val="a"/>
    <w:link w:val="HTML0"/>
    <w:uiPriority w:val="99"/>
    <w:semiHidden/>
    <w:unhideWhenUsed/>
    <w:rsid w:val="00470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70609"/>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675861">
      <w:bodyDiv w:val="1"/>
      <w:marLeft w:val="0"/>
      <w:marRight w:val="0"/>
      <w:marTop w:val="0"/>
      <w:marBottom w:val="0"/>
      <w:divBdr>
        <w:top w:val="none" w:sz="0" w:space="0" w:color="auto"/>
        <w:left w:val="none" w:sz="0" w:space="0" w:color="auto"/>
        <w:bottom w:val="none" w:sz="0" w:space="0" w:color="auto"/>
        <w:right w:val="none" w:sz="0" w:space="0" w:color="auto"/>
      </w:divBdr>
      <w:divsChild>
        <w:div w:id="1176265756">
          <w:marLeft w:val="0"/>
          <w:marRight w:val="0"/>
          <w:marTop w:val="0"/>
          <w:marBottom w:val="0"/>
          <w:divBdr>
            <w:top w:val="none" w:sz="0" w:space="0" w:color="auto"/>
            <w:left w:val="none" w:sz="0" w:space="0" w:color="auto"/>
            <w:bottom w:val="none" w:sz="0" w:space="0" w:color="auto"/>
            <w:right w:val="none" w:sz="0" w:space="0" w:color="auto"/>
          </w:divBdr>
          <w:divsChild>
            <w:div w:id="1679693414">
              <w:marLeft w:val="0"/>
              <w:marRight w:val="0"/>
              <w:marTop w:val="0"/>
              <w:marBottom w:val="0"/>
              <w:divBdr>
                <w:top w:val="none" w:sz="0" w:space="0" w:color="auto"/>
                <w:left w:val="none" w:sz="0" w:space="0" w:color="auto"/>
                <w:bottom w:val="none" w:sz="0" w:space="0" w:color="auto"/>
                <w:right w:val="none" w:sz="0" w:space="0" w:color="auto"/>
              </w:divBdr>
              <w:divsChild>
                <w:div w:id="49112247">
                  <w:marLeft w:val="0"/>
                  <w:marRight w:val="0"/>
                  <w:marTop w:val="0"/>
                  <w:marBottom w:val="0"/>
                  <w:divBdr>
                    <w:top w:val="none" w:sz="0" w:space="0" w:color="auto"/>
                    <w:left w:val="none" w:sz="0" w:space="0" w:color="auto"/>
                    <w:bottom w:val="none" w:sz="0" w:space="0" w:color="auto"/>
                    <w:right w:val="none" w:sz="0" w:space="0" w:color="auto"/>
                  </w:divBdr>
                  <w:divsChild>
                    <w:div w:id="2035449675">
                      <w:marLeft w:val="0"/>
                      <w:marRight w:val="0"/>
                      <w:marTop w:val="0"/>
                      <w:marBottom w:val="0"/>
                      <w:divBdr>
                        <w:top w:val="none" w:sz="0" w:space="0" w:color="auto"/>
                        <w:left w:val="none" w:sz="0" w:space="0" w:color="auto"/>
                        <w:bottom w:val="none" w:sz="0" w:space="0" w:color="auto"/>
                        <w:right w:val="none" w:sz="0" w:space="0" w:color="auto"/>
                      </w:divBdr>
                      <w:divsChild>
                        <w:div w:id="1342703072">
                          <w:marLeft w:val="0"/>
                          <w:marRight w:val="0"/>
                          <w:marTop w:val="0"/>
                          <w:marBottom w:val="0"/>
                          <w:divBdr>
                            <w:top w:val="none" w:sz="0" w:space="0" w:color="auto"/>
                            <w:left w:val="none" w:sz="0" w:space="0" w:color="auto"/>
                            <w:bottom w:val="none" w:sz="0" w:space="0" w:color="auto"/>
                            <w:right w:val="none" w:sz="0" w:space="0" w:color="auto"/>
                          </w:divBdr>
                          <w:divsChild>
                            <w:div w:id="813715831">
                              <w:marLeft w:val="0"/>
                              <w:marRight w:val="0"/>
                              <w:marTop w:val="0"/>
                              <w:marBottom w:val="0"/>
                              <w:divBdr>
                                <w:top w:val="none" w:sz="0" w:space="0" w:color="auto"/>
                                <w:left w:val="none" w:sz="0" w:space="0" w:color="auto"/>
                                <w:bottom w:val="none" w:sz="0" w:space="0" w:color="auto"/>
                                <w:right w:val="none" w:sz="0" w:space="0" w:color="auto"/>
                              </w:divBdr>
                              <w:divsChild>
                                <w:div w:id="1918590710">
                                  <w:marLeft w:val="0"/>
                                  <w:marRight w:val="0"/>
                                  <w:marTop w:val="0"/>
                                  <w:marBottom w:val="0"/>
                                  <w:divBdr>
                                    <w:top w:val="none" w:sz="0" w:space="0" w:color="auto"/>
                                    <w:left w:val="none" w:sz="0" w:space="0" w:color="auto"/>
                                    <w:bottom w:val="none" w:sz="0" w:space="0" w:color="auto"/>
                                    <w:right w:val="none" w:sz="0" w:space="0" w:color="auto"/>
                                  </w:divBdr>
                                  <w:divsChild>
                                    <w:div w:id="1439985081">
                                      <w:marLeft w:val="0"/>
                                      <w:marRight w:val="0"/>
                                      <w:marTop w:val="0"/>
                                      <w:marBottom w:val="0"/>
                                      <w:divBdr>
                                        <w:top w:val="none" w:sz="0" w:space="0" w:color="auto"/>
                                        <w:left w:val="none" w:sz="0" w:space="0" w:color="auto"/>
                                        <w:bottom w:val="none" w:sz="0" w:space="0" w:color="auto"/>
                                        <w:right w:val="none" w:sz="0" w:space="0" w:color="auto"/>
                                      </w:divBdr>
                                      <w:divsChild>
                                        <w:div w:id="863784294">
                                          <w:marLeft w:val="0"/>
                                          <w:marRight w:val="0"/>
                                          <w:marTop w:val="0"/>
                                          <w:marBottom w:val="0"/>
                                          <w:divBdr>
                                            <w:top w:val="none" w:sz="0" w:space="0" w:color="auto"/>
                                            <w:left w:val="none" w:sz="0" w:space="0" w:color="auto"/>
                                            <w:bottom w:val="none" w:sz="0" w:space="0" w:color="auto"/>
                                            <w:right w:val="none" w:sz="0" w:space="0" w:color="auto"/>
                                          </w:divBdr>
                                          <w:divsChild>
                                            <w:div w:id="9876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763844">
      <w:bodyDiv w:val="1"/>
      <w:marLeft w:val="0"/>
      <w:marRight w:val="0"/>
      <w:marTop w:val="0"/>
      <w:marBottom w:val="0"/>
      <w:divBdr>
        <w:top w:val="none" w:sz="0" w:space="0" w:color="auto"/>
        <w:left w:val="none" w:sz="0" w:space="0" w:color="auto"/>
        <w:bottom w:val="none" w:sz="0" w:space="0" w:color="auto"/>
        <w:right w:val="none" w:sz="0" w:space="0" w:color="auto"/>
      </w:divBdr>
      <w:divsChild>
        <w:div w:id="434907844">
          <w:marLeft w:val="0"/>
          <w:marRight w:val="0"/>
          <w:marTop w:val="0"/>
          <w:marBottom w:val="0"/>
          <w:divBdr>
            <w:top w:val="none" w:sz="0" w:space="0" w:color="auto"/>
            <w:left w:val="none" w:sz="0" w:space="0" w:color="auto"/>
            <w:bottom w:val="none" w:sz="0" w:space="0" w:color="auto"/>
            <w:right w:val="none" w:sz="0" w:space="0" w:color="auto"/>
          </w:divBdr>
          <w:divsChild>
            <w:div w:id="51272047">
              <w:marLeft w:val="0"/>
              <w:marRight w:val="0"/>
              <w:marTop w:val="0"/>
              <w:marBottom w:val="0"/>
              <w:divBdr>
                <w:top w:val="none" w:sz="0" w:space="0" w:color="auto"/>
                <w:left w:val="none" w:sz="0" w:space="0" w:color="auto"/>
                <w:bottom w:val="none" w:sz="0" w:space="0" w:color="auto"/>
                <w:right w:val="none" w:sz="0" w:space="0" w:color="auto"/>
              </w:divBdr>
              <w:divsChild>
                <w:div w:id="2084839036">
                  <w:marLeft w:val="0"/>
                  <w:marRight w:val="0"/>
                  <w:marTop w:val="0"/>
                  <w:marBottom w:val="0"/>
                  <w:divBdr>
                    <w:top w:val="none" w:sz="0" w:space="0" w:color="auto"/>
                    <w:left w:val="none" w:sz="0" w:space="0" w:color="auto"/>
                    <w:bottom w:val="none" w:sz="0" w:space="0" w:color="auto"/>
                    <w:right w:val="none" w:sz="0" w:space="0" w:color="auto"/>
                  </w:divBdr>
                  <w:divsChild>
                    <w:div w:id="1176727573">
                      <w:marLeft w:val="0"/>
                      <w:marRight w:val="0"/>
                      <w:marTop w:val="0"/>
                      <w:marBottom w:val="0"/>
                      <w:divBdr>
                        <w:top w:val="none" w:sz="0" w:space="0" w:color="auto"/>
                        <w:left w:val="none" w:sz="0" w:space="0" w:color="auto"/>
                        <w:bottom w:val="none" w:sz="0" w:space="0" w:color="auto"/>
                        <w:right w:val="none" w:sz="0" w:space="0" w:color="auto"/>
                      </w:divBdr>
                      <w:divsChild>
                        <w:div w:id="804011227">
                          <w:marLeft w:val="0"/>
                          <w:marRight w:val="0"/>
                          <w:marTop w:val="0"/>
                          <w:marBottom w:val="0"/>
                          <w:divBdr>
                            <w:top w:val="none" w:sz="0" w:space="0" w:color="auto"/>
                            <w:left w:val="none" w:sz="0" w:space="0" w:color="auto"/>
                            <w:bottom w:val="none" w:sz="0" w:space="0" w:color="auto"/>
                            <w:right w:val="none" w:sz="0" w:space="0" w:color="auto"/>
                          </w:divBdr>
                          <w:divsChild>
                            <w:div w:id="359476849">
                              <w:marLeft w:val="0"/>
                              <w:marRight w:val="0"/>
                              <w:marTop w:val="0"/>
                              <w:marBottom w:val="0"/>
                              <w:divBdr>
                                <w:top w:val="none" w:sz="0" w:space="0" w:color="auto"/>
                                <w:left w:val="none" w:sz="0" w:space="0" w:color="auto"/>
                                <w:bottom w:val="none" w:sz="0" w:space="0" w:color="auto"/>
                                <w:right w:val="none" w:sz="0" w:space="0" w:color="auto"/>
                              </w:divBdr>
                              <w:divsChild>
                                <w:div w:id="17397008">
                                  <w:marLeft w:val="0"/>
                                  <w:marRight w:val="0"/>
                                  <w:marTop w:val="0"/>
                                  <w:marBottom w:val="0"/>
                                  <w:divBdr>
                                    <w:top w:val="none" w:sz="0" w:space="0" w:color="auto"/>
                                    <w:left w:val="none" w:sz="0" w:space="0" w:color="auto"/>
                                    <w:bottom w:val="none" w:sz="0" w:space="0" w:color="auto"/>
                                    <w:right w:val="none" w:sz="0" w:space="0" w:color="auto"/>
                                  </w:divBdr>
                                  <w:divsChild>
                                    <w:div w:id="257101421">
                                      <w:marLeft w:val="0"/>
                                      <w:marRight w:val="0"/>
                                      <w:marTop w:val="0"/>
                                      <w:marBottom w:val="0"/>
                                      <w:divBdr>
                                        <w:top w:val="none" w:sz="0" w:space="0" w:color="auto"/>
                                        <w:left w:val="none" w:sz="0" w:space="0" w:color="auto"/>
                                        <w:bottom w:val="none" w:sz="0" w:space="0" w:color="auto"/>
                                        <w:right w:val="none" w:sz="0" w:space="0" w:color="auto"/>
                                      </w:divBdr>
                                      <w:divsChild>
                                        <w:div w:id="183977606">
                                          <w:marLeft w:val="0"/>
                                          <w:marRight w:val="0"/>
                                          <w:marTop w:val="0"/>
                                          <w:marBottom w:val="0"/>
                                          <w:divBdr>
                                            <w:top w:val="none" w:sz="0" w:space="0" w:color="auto"/>
                                            <w:left w:val="none" w:sz="0" w:space="0" w:color="auto"/>
                                            <w:bottom w:val="none" w:sz="0" w:space="0" w:color="auto"/>
                                            <w:right w:val="none" w:sz="0" w:space="0" w:color="auto"/>
                                          </w:divBdr>
                                          <w:divsChild>
                                            <w:div w:id="174462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47215960">
      <w:bodyDiv w:val="1"/>
      <w:marLeft w:val="0"/>
      <w:marRight w:val="0"/>
      <w:marTop w:val="0"/>
      <w:marBottom w:val="0"/>
      <w:divBdr>
        <w:top w:val="none" w:sz="0" w:space="0" w:color="auto"/>
        <w:left w:val="none" w:sz="0" w:space="0" w:color="auto"/>
        <w:bottom w:val="none" w:sz="0" w:space="0" w:color="auto"/>
        <w:right w:val="none" w:sz="0" w:space="0" w:color="auto"/>
      </w:divBdr>
      <w:divsChild>
        <w:div w:id="431097434">
          <w:marLeft w:val="0"/>
          <w:marRight w:val="0"/>
          <w:marTop w:val="0"/>
          <w:marBottom w:val="0"/>
          <w:divBdr>
            <w:top w:val="none" w:sz="0" w:space="0" w:color="auto"/>
            <w:left w:val="none" w:sz="0" w:space="0" w:color="auto"/>
            <w:bottom w:val="none" w:sz="0" w:space="0" w:color="auto"/>
            <w:right w:val="none" w:sz="0" w:space="0" w:color="auto"/>
          </w:divBdr>
          <w:divsChild>
            <w:div w:id="2138598959">
              <w:marLeft w:val="0"/>
              <w:marRight w:val="0"/>
              <w:marTop w:val="0"/>
              <w:marBottom w:val="0"/>
              <w:divBdr>
                <w:top w:val="none" w:sz="0" w:space="0" w:color="auto"/>
                <w:left w:val="none" w:sz="0" w:space="0" w:color="auto"/>
                <w:bottom w:val="none" w:sz="0" w:space="0" w:color="auto"/>
                <w:right w:val="none" w:sz="0" w:space="0" w:color="auto"/>
              </w:divBdr>
              <w:divsChild>
                <w:div w:id="213859602">
                  <w:marLeft w:val="0"/>
                  <w:marRight w:val="0"/>
                  <w:marTop w:val="0"/>
                  <w:marBottom w:val="0"/>
                  <w:divBdr>
                    <w:top w:val="none" w:sz="0" w:space="0" w:color="auto"/>
                    <w:left w:val="none" w:sz="0" w:space="0" w:color="auto"/>
                    <w:bottom w:val="none" w:sz="0" w:space="0" w:color="auto"/>
                    <w:right w:val="none" w:sz="0" w:space="0" w:color="auto"/>
                  </w:divBdr>
                  <w:divsChild>
                    <w:div w:id="1717270780">
                      <w:marLeft w:val="0"/>
                      <w:marRight w:val="0"/>
                      <w:marTop w:val="0"/>
                      <w:marBottom w:val="0"/>
                      <w:divBdr>
                        <w:top w:val="none" w:sz="0" w:space="0" w:color="auto"/>
                        <w:left w:val="none" w:sz="0" w:space="0" w:color="auto"/>
                        <w:bottom w:val="none" w:sz="0" w:space="0" w:color="auto"/>
                        <w:right w:val="none" w:sz="0" w:space="0" w:color="auto"/>
                      </w:divBdr>
                      <w:divsChild>
                        <w:div w:id="1223951460">
                          <w:marLeft w:val="0"/>
                          <w:marRight w:val="0"/>
                          <w:marTop w:val="0"/>
                          <w:marBottom w:val="0"/>
                          <w:divBdr>
                            <w:top w:val="none" w:sz="0" w:space="0" w:color="auto"/>
                            <w:left w:val="none" w:sz="0" w:space="0" w:color="auto"/>
                            <w:bottom w:val="none" w:sz="0" w:space="0" w:color="auto"/>
                            <w:right w:val="none" w:sz="0" w:space="0" w:color="auto"/>
                          </w:divBdr>
                          <w:divsChild>
                            <w:div w:id="1054616634">
                              <w:marLeft w:val="0"/>
                              <w:marRight w:val="0"/>
                              <w:marTop w:val="0"/>
                              <w:marBottom w:val="0"/>
                              <w:divBdr>
                                <w:top w:val="none" w:sz="0" w:space="0" w:color="auto"/>
                                <w:left w:val="none" w:sz="0" w:space="0" w:color="auto"/>
                                <w:bottom w:val="none" w:sz="0" w:space="0" w:color="auto"/>
                                <w:right w:val="none" w:sz="0" w:space="0" w:color="auto"/>
                              </w:divBdr>
                              <w:divsChild>
                                <w:div w:id="491263516">
                                  <w:marLeft w:val="0"/>
                                  <w:marRight w:val="0"/>
                                  <w:marTop w:val="0"/>
                                  <w:marBottom w:val="0"/>
                                  <w:divBdr>
                                    <w:top w:val="none" w:sz="0" w:space="0" w:color="auto"/>
                                    <w:left w:val="none" w:sz="0" w:space="0" w:color="auto"/>
                                    <w:bottom w:val="none" w:sz="0" w:space="0" w:color="auto"/>
                                    <w:right w:val="none" w:sz="0" w:space="0" w:color="auto"/>
                                  </w:divBdr>
                                  <w:divsChild>
                                    <w:div w:id="2147041842">
                                      <w:marLeft w:val="0"/>
                                      <w:marRight w:val="0"/>
                                      <w:marTop w:val="0"/>
                                      <w:marBottom w:val="0"/>
                                      <w:divBdr>
                                        <w:top w:val="none" w:sz="0" w:space="0" w:color="auto"/>
                                        <w:left w:val="none" w:sz="0" w:space="0" w:color="auto"/>
                                        <w:bottom w:val="none" w:sz="0" w:space="0" w:color="auto"/>
                                        <w:right w:val="none" w:sz="0" w:space="0" w:color="auto"/>
                                      </w:divBdr>
                                      <w:divsChild>
                                        <w:div w:id="190387261">
                                          <w:marLeft w:val="0"/>
                                          <w:marRight w:val="0"/>
                                          <w:marTop w:val="0"/>
                                          <w:marBottom w:val="0"/>
                                          <w:divBdr>
                                            <w:top w:val="none" w:sz="0" w:space="0" w:color="auto"/>
                                            <w:left w:val="none" w:sz="0" w:space="0" w:color="auto"/>
                                            <w:bottom w:val="none" w:sz="0" w:space="0" w:color="auto"/>
                                            <w:right w:val="none" w:sz="0" w:space="0" w:color="auto"/>
                                          </w:divBdr>
                                          <w:divsChild>
                                            <w:div w:id="60511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6470026">
      <w:bodyDiv w:val="1"/>
      <w:marLeft w:val="0"/>
      <w:marRight w:val="0"/>
      <w:marTop w:val="0"/>
      <w:marBottom w:val="0"/>
      <w:divBdr>
        <w:top w:val="none" w:sz="0" w:space="0" w:color="auto"/>
        <w:left w:val="none" w:sz="0" w:space="0" w:color="auto"/>
        <w:bottom w:val="none" w:sz="0" w:space="0" w:color="auto"/>
        <w:right w:val="none" w:sz="0" w:space="0" w:color="auto"/>
      </w:divBdr>
      <w:divsChild>
        <w:div w:id="888344075">
          <w:marLeft w:val="0"/>
          <w:marRight w:val="0"/>
          <w:marTop w:val="0"/>
          <w:marBottom w:val="0"/>
          <w:divBdr>
            <w:top w:val="none" w:sz="0" w:space="0" w:color="auto"/>
            <w:left w:val="none" w:sz="0" w:space="0" w:color="auto"/>
            <w:bottom w:val="none" w:sz="0" w:space="0" w:color="auto"/>
            <w:right w:val="none" w:sz="0" w:space="0" w:color="auto"/>
          </w:divBdr>
          <w:divsChild>
            <w:div w:id="545067397">
              <w:marLeft w:val="0"/>
              <w:marRight w:val="0"/>
              <w:marTop w:val="0"/>
              <w:marBottom w:val="0"/>
              <w:divBdr>
                <w:top w:val="none" w:sz="0" w:space="0" w:color="auto"/>
                <w:left w:val="none" w:sz="0" w:space="0" w:color="auto"/>
                <w:bottom w:val="none" w:sz="0" w:space="0" w:color="auto"/>
                <w:right w:val="none" w:sz="0" w:space="0" w:color="auto"/>
              </w:divBdr>
              <w:divsChild>
                <w:div w:id="598610919">
                  <w:marLeft w:val="0"/>
                  <w:marRight w:val="0"/>
                  <w:marTop w:val="0"/>
                  <w:marBottom w:val="0"/>
                  <w:divBdr>
                    <w:top w:val="none" w:sz="0" w:space="0" w:color="auto"/>
                    <w:left w:val="none" w:sz="0" w:space="0" w:color="auto"/>
                    <w:bottom w:val="none" w:sz="0" w:space="0" w:color="auto"/>
                    <w:right w:val="none" w:sz="0" w:space="0" w:color="auto"/>
                  </w:divBdr>
                  <w:divsChild>
                    <w:div w:id="17974885">
                      <w:marLeft w:val="0"/>
                      <w:marRight w:val="0"/>
                      <w:marTop w:val="0"/>
                      <w:marBottom w:val="0"/>
                      <w:divBdr>
                        <w:top w:val="none" w:sz="0" w:space="0" w:color="auto"/>
                        <w:left w:val="none" w:sz="0" w:space="0" w:color="auto"/>
                        <w:bottom w:val="none" w:sz="0" w:space="0" w:color="auto"/>
                        <w:right w:val="none" w:sz="0" w:space="0" w:color="auto"/>
                      </w:divBdr>
                      <w:divsChild>
                        <w:div w:id="1858348011">
                          <w:marLeft w:val="0"/>
                          <w:marRight w:val="0"/>
                          <w:marTop w:val="0"/>
                          <w:marBottom w:val="0"/>
                          <w:divBdr>
                            <w:top w:val="none" w:sz="0" w:space="0" w:color="auto"/>
                            <w:left w:val="none" w:sz="0" w:space="0" w:color="auto"/>
                            <w:bottom w:val="none" w:sz="0" w:space="0" w:color="auto"/>
                            <w:right w:val="none" w:sz="0" w:space="0" w:color="auto"/>
                          </w:divBdr>
                          <w:divsChild>
                            <w:div w:id="1267612739">
                              <w:marLeft w:val="0"/>
                              <w:marRight w:val="0"/>
                              <w:marTop w:val="0"/>
                              <w:marBottom w:val="0"/>
                              <w:divBdr>
                                <w:top w:val="none" w:sz="0" w:space="0" w:color="auto"/>
                                <w:left w:val="none" w:sz="0" w:space="0" w:color="auto"/>
                                <w:bottom w:val="none" w:sz="0" w:space="0" w:color="auto"/>
                                <w:right w:val="none" w:sz="0" w:space="0" w:color="auto"/>
                              </w:divBdr>
                              <w:divsChild>
                                <w:div w:id="1511944262">
                                  <w:marLeft w:val="0"/>
                                  <w:marRight w:val="0"/>
                                  <w:marTop w:val="0"/>
                                  <w:marBottom w:val="0"/>
                                  <w:divBdr>
                                    <w:top w:val="none" w:sz="0" w:space="0" w:color="auto"/>
                                    <w:left w:val="none" w:sz="0" w:space="0" w:color="auto"/>
                                    <w:bottom w:val="none" w:sz="0" w:space="0" w:color="auto"/>
                                    <w:right w:val="none" w:sz="0" w:space="0" w:color="auto"/>
                                  </w:divBdr>
                                  <w:divsChild>
                                    <w:div w:id="307128773">
                                      <w:marLeft w:val="0"/>
                                      <w:marRight w:val="0"/>
                                      <w:marTop w:val="0"/>
                                      <w:marBottom w:val="0"/>
                                      <w:divBdr>
                                        <w:top w:val="none" w:sz="0" w:space="0" w:color="auto"/>
                                        <w:left w:val="none" w:sz="0" w:space="0" w:color="auto"/>
                                        <w:bottom w:val="none" w:sz="0" w:space="0" w:color="auto"/>
                                        <w:right w:val="none" w:sz="0" w:space="0" w:color="auto"/>
                                      </w:divBdr>
                                      <w:divsChild>
                                        <w:div w:id="1465612006">
                                          <w:marLeft w:val="0"/>
                                          <w:marRight w:val="0"/>
                                          <w:marTop w:val="0"/>
                                          <w:marBottom w:val="0"/>
                                          <w:divBdr>
                                            <w:top w:val="none" w:sz="0" w:space="0" w:color="auto"/>
                                            <w:left w:val="none" w:sz="0" w:space="0" w:color="auto"/>
                                            <w:bottom w:val="none" w:sz="0" w:space="0" w:color="auto"/>
                                            <w:right w:val="none" w:sz="0" w:space="0" w:color="auto"/>
                                          </w:divBdr>
                                          <w:divsChild>
                                            <w:div w:id="184139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131fz.ranepa.ru/uploads/files/2017/12/Tver_region.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komitetgi.ru/news" TargetMode="External"/><Relationship Id="rId12" Type="http://schemas.openxmlformats.org/officeDocument/2006/relationships/hyperlink" Target="http://131fz.ranepa.ru/uploads/files/2017/12/Tver_region.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komitetgi.ru/news" TargetMode="External"/><Relationship Id="rId5" Type="http://schemas.openxmlformats.org/officeDocument/2006/relationships/settings" Target="settings.xml"/><Relationship Id="rId10" Type="http://schemas.openxmlformats.org/officeDocument/2006/relationships/hyperlink" Target="mailto:Tupik.ES@tversu.ru" TargetMode="External"/><Relationship Id="rId4" Type="http://schemas.microsoft.com/office/2007/relationships/stylesWithEffects" Target="stylesWithEffects.xml"/><Relationship Id="rId9" Type="http://schemas.openxmlformats.org/officeDocument/2006/relationships/hyperlink" Target="mailto:Tupik.ES@tversu.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4F4472-DE52-4DA3-9313-71FC7A397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4421</Words>
  <Characters>25206</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Тупик Елена Сергеевна</dc:creator>
  <cp:keywords/>
  <dc:description/>
  <cp:lastModifiedBy>admin</cp:lastModifiedBy>
  <cp:revision>4</cp:revision>
  <dcterms:created xsi:type="dcterms:W3CDTF">2019-03-23T20:07:00Z</dcterms:created>
  <dcterms:modified xsi:type="dcterms:W3CDTF">2019-03-23T20:34:00Z</dcterms:modified>
</cp:coreProperties>
</file>