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3D0B" w:rsidRPr="00FE0822" w:rsidRDefault="00FE0822" w:rsidP="008C46D2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 </w:t>
      </w:r>
    </w:p>
    <w:p w:rsidR="00EB3D0B" w:rsidRDefault="00EB3D0B" w:rsidP="008C46D2">
      <w:pPr>
        <w:shd w:val="clear" w:color="auto" w:fill="FFFFFF"/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Третьякова О.В.</w:t>
      </w:r>
    </w:p>
    <w:p w:rsidR="004746CD" w:rsidRDefault="004746CD" w:rsidP="008C46D2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EB3D0B" w:rsidRDefault="00D40194" w:rsidP="004746C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БИБЛИОМЕТРИЧЕСКИЙ АНАЛИЗ СОСТОЯНИЯ РОССИЙСКИХ ИССЛЕДОВАНИЙ </w:t>
      </w:r>
      <w:r w:rsidR="001E2E1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 ОБЛАСТИ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СОЦИОЛОГИИ ЗА </w:t>
      </w:r>
      <w:r w:rsidRPr="00D40194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2009–2018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ГОДЫ</w:t>
      </w:r>
    </w:p>
    <w:p w:rsidR="00DA4156" w:rsidRDefault="00DA4156" w:rsidP="008C46D2">
      <w:pPr>
        <w:shd w:val="clear" w:color="auto" w:fill="FFFFFF"/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A27417" w:rsidRDefault="00EB3D0B" w:rsidP="00A27417">
      <w:pPr>
        <w:shd w:val="clear" w:color="auto" w:fill="FFFFFF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 w:rsidRPr="00EB3D0B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Ан</w:t>
      </w:r>
      <w:r w:rsidR="00A2741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нотация. </w:t>
      </w:r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Проведен библиометрический анализ состо</w:t>
      </w:r>
      <w:r w:rsidR="008939F8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яния российских социологических исследований </w:t>
      </w:r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за 2009–2018 годы на основе данных </w:t>
      </w:r>
      <w:proofErr w:type="spellStart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Web</w:t>
      </w:r>
      <w:proofErr w:type="spellEnd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of</w:t>
      </w:r>
      <w:proofErr w:type="spellEnd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Science</w:t>
      </w:r>
      <w:proofErr w:type="spellEnd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Core</w:t>
      </w:r>
      <w:proofErr w:type="spellEnd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Collection</w:t>
      </w:r>
      <w:proofErr w:type="spellEnd"/>
      <w:r w:rsidR="00A2741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</w:t>
      </w:r>
      <w:r w:rsidR="00145267" w:rsidRPr="0014526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r w:rsidR="00145267" w:rsidRPr="00A2741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Охарактеризована динамика научной продуктивности</w:t>
      </w:r>
      <w:r w:rsidR="00145267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и цитируемости российских ученых в области социологии и выявлены причины роста этих показателей.</w:t>
      </w:r>
    </w:p>
    <w:p w:rsidR="00EB3D0B" w:rsidRPr="00664BC3" w:rsidRDefault="00664BC3" w:rsidP="008C46D2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Ключевые слова: </w:t>
      </w:r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социология, </w:t>
      </w:r>
      <w:r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российские исследования, библиометрический анализ, научная продуктивность, российские журналы, </w:t>
      </w:r>
      <w:proofErr w:type="spellStart"/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Web</w:t>
      </w:r>
      <w:proofErr w:type="spellEnd"/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of</w:t>
      </w:r>
      <w:proofErr w:type="spellEnd"/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 xml:space="preserve"> </w:t>
      </w:r>
      <w:proofErr w:type="spellStart"/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Science</w:t>
      </w:r>
      <w:proofErr w:type="spellEnd"/>
      <w:r w:rsidR="00EB3D0B" w:rsidRPr="00EB3D0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.</w:t>
      </w:r>
    </w:p>
    <w:p w:rsidR="00527A69" w:rsidRPr="0045130C" w:rsidRDefault="00EB3D0B" w:rsidP="0045130C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</w:pPr>
      <w:r w:rsidRPr="00664BC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 </w:t>
      </w:r>
    </w:p>
    <w:p w:rsidR="00527A69" w:rsidRDefault="00527A69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Сегодня </w:t>
      </w:r>
      <w:r w:rsidR="008939F8"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перед 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ей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стоит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ряд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серьезны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х внутренних и внешних вызовов. 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 этом в качестве одного из ключевых элементов развития общества и экономики рассматривается наука.</w:t>
      </w:r>
      <w:r w:rsid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утвержденном 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 сентября 2018 года Паспорт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национального проекта «Наука»</w:t>
      </w:r>
      <w:r>
        <w:rPr>
          <w:rStyle w:val="aa"/>
          <w:rFonts w:ascii="Times New Roman" w:hAnsi="Times New Roman" w:cs="Times New Roman"/>
          <w:sz w:val="28"/>
          <w:szCs w:val="28"/>
        </w:rPr>
        <w:footnoteReference w:id="1"/>
      </w:r>
      <w:r w:rsidRPr="00527A6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обозначены стратегические цели,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том числе</w:t>
      </w:r>
      <w:r w:rsid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вхождение России</w:t>
      </w:r>
      <w:r w:rsidR="0045130C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пятёрку ведущих стран мира, осуществляющих научные исследования и разработки в областях,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определяемых</w:t>
      </w:r>
      <w:r w:rsidR="0045130C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приоритетами научно-технологического развития.</w:t>
      </w:r>
    </w:p>
    <w:p w:rsidR="00527A69" w:rsidRDefault="0045130C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Для достижения этой цели </w:t>
      </w:r>
      <w:proofErr w:type="gramStart"/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требуется</w:t>
      </w:r>
      <w:proofErr w:type="gramEnd"/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прежде всего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установить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как соотносится уровень развития отдельных </w:t>
      </w:r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научных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дисциплин </w:t>
      </w:r>
      <w:r w:rsidR="008A247D" w:rsidRP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России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 мировым уровнем. </w:t>
      </w:r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Мы разделяем точку зрения экспертов, полагающих, что для </w:t>
      </w:r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этого </w:t>
      </w:r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«необходимо использовать те критерии оценки, которые применяются в передовых в научном </w:t>
      </w:r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отношении странах» [</w:t>
      </w:r>
      <w:proofErr w:type="spellStart"/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Иванчик</w:t>
      </w:r>
      <w:proofErr w:type="spellEnd"/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2018, с.</w:t>
      </w:r>
      <w:r w:rsidR="008A247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986]. Это касается, в частности, и наукометрических данных, основанных на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наукометрических </w:t>
      </w:r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индексах </w:t>
      </w:r>
      <w:proofErr w:type="spellStart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Web</w:t>
      </w:r>
      <w:proofErr w:type="spellEnd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of</w:t>
      </w:r>
      <w:proofErr w:type="spellEnd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Science</w:t>
      </w:r>
      <w:proofErr w:type="spellEnd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</w:t>
      </w:r>
      <w:proofErr w:type="spellStart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WoS</w:t>
      </w:r>
      <w:proofErr w:type="spellEnd"/>
      <w:r w:rsidR="008939F8" w:rsidRP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)</w:t>
      </w:r>
      <w:r w:rsidR="008A247D" w:rsidRPr="004513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B21688" w:rsidRDefault="008A247D" w:rsidP="00BE6983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22512D"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Цель</w:t>
      </w:r>
      <w:r w:rsid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ю проведенного </w:t>
      </w:r>
      <w:r w:rsidR="008939F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нами </w:t>
      </w:r>
      <w:r w:rsid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анализа является изу</w:t>
      </w:r>
      <w:r w:rsidR="0022512D"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чение с</w:t>
      </w:r>
      <w:r w:rsid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остояния </w:t>
      </w:r>
      <w:r w:rsidR="0022512D"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российских научных исследований в области</w:t>
      </w:r>
      <w:r w:rsid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социологии</w:t>
      </w:r>
      <w:r w:rsidR="0022512D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</w:t>
      </w:r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Инструментом анализа послужила </w:t>
      </w:r>
      <w:r w:rsidR="00E20A44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система </w:t>
      </w:r>
      <w:proofErr w:type="spellStart"/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Web</w:t>
      </w:r>
      <w:proofErr w:type="spellEnd"/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of</w:t>
      </w:r>
      <w:proofErr w:type="spellEnd"/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8939F8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Science</w:t>
      </w:r>
      <w:proofErr w:type="spellEnd"/>
      <w:r w:rsidR="00E20A44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Социология как область научного знания относится к социальным наукам</w:t>
      </w:r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объединяющим более 40 научных дисциплин, по которым, согласно данным </w:t>
      </w:r>
      <w:proofErr w:type="spellStart"/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WoS</w:t>
      </w:r>
      <w:proofErr w:type="spellEnd"/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ежегодно публикуются порядка 200 тысяч исследовательских статей</w:t>
      </w:r>
      <w:r w:rsidR="00E20A44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</w:t>
      </w:r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401327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расчетам Института статистических исследований и экономики знаний НИУ ВШЭ, с</w:t>
      </w:r>
      <w:r w:rsidR="00964B97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реди работ, вышедших за период 2015–2017 гг.</w:t>
      </w:r>
      <w:r w:rsidR="00A27417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576213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почти 10 тысяч публикаций</w:t>
      </w:r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или 1,5% общемирового числа,</w:t>
      </w:r>
      <w:r w:rsidR="00576213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77702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созданы при участии российских </w:t>
      </w:r>
      <w:r w:rsidR="00BE6983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авторов, что обеспечило России 13 место среди других стран мира по публикационной активности ученых в социальных науках </w:t>
      </w:r>
      <w:r w:rsidR="00BE6983" w:rsidRPr="00AC6926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(рис.1)</w:t>
      </w:r>
      <w:r w:rsidR="00BE6983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Что касается места</w:t>
      </w:r>
      <w:r w:rsidR="004C1A81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России в рейтинге стран в разрезе областей социальных наук, то за 2015–2017 гг. </w:t>
      </w:r>
      <w:r w:rsidR="00BE6983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она</w:t>
      </w:r>
      <w:r w:rsidR="004C1A81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занимает более высокие позиции по числу публикаций в области социологии (7 место) </w:t>
      </w:r>
      <w:r w:rsidR="00C66AA2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[Дьяченко</w:t>
      </w:r>
      <w:r w:rsidR="007B3690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2018</w:t>
      </w:r>
      <w:r w:rsidR="00C66AA2"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].</w:t>
      </w:r>
    </w:p>
    <w:p w:rsidR="007D6332" w:rsidRDefault="0022512D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Мы изучили состояние российских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социологических</w:t>
      </w:r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исследований за период 2009–2018 гг. с целью определения динамики научной продуктивности и цитируемости российских ученых и выявления причин изменения этих показателей.</w:t>
      </w:r>
    </w:p>
    <w:p w:rsidR="0009515B" w:rsidRDefault="0009515B" w:rsidP="007D6332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object w:dxaOrig="9975" w:dyaOrig="5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08pt;height:229.5pt" o:ole="">
            <v:imagedata r:id="rId8" o:title=""/>
          </v:shape>
          <o:OLEObject Type="Embed" ProgID="Excel.Sheet.12" ShapeID="_x0000_i1025" DrawAspect="Content" ObjectID="_1615299891" r:id="rId9"/>
        </w:object>
      </w:r>
    </w:p>
    <w:p w:rsidR="007D6332" w:rsidRDefault="007D6332" w:rsidP="007D6332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7D6332" w:rsidRPr="00931A25" w:rsidRDefault="007D6332" w:rsidP="007D63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31A25">
        <w:rPr>
          <w:rFonts w:ascii="Times New Roman" w:hAnsi="Times New Roman" w:cs="Times New Roman"/>
          <w:sz w:val="24"/>
          <w:szCs w:val="24"/>
        </w:rPr>
        <w:t xml:space="preserve">. </w:t>
      </w:r>
      <w:r w:rsidRPr="00931A25">
        <w:rPr>
          <w:rFonts w:ascii="Times New Roman" w:hAnsi="Times New Roman" w:cs="Times New Roman"/>
          <w:b/>
          <w:sz w:val="24"/>
          <w:szCs w:val="24"/>
        </w:rPr>
        <w:t xml:space="preserve">Удельный вес стран-лидеров в общемировом числе публикаций в социальных науках, индексируемых в </w:t>
      </w:r>
      <w:proofErr w:type="spellStart"/>
      <w:r w:rsidRPr="00931A25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931A2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31A25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931A2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31A25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 w:rsidRPr="00931A25">
        <w:rPr>
          <w:rFonts w:ascii="Times New Roman" w:hAnsi="Times New Roman" w:cs="Times New Roman"/>
          <w:sz w:val="24"/>
          <w:szCs w:val="24"/>
        </w:rPr>
        <w:t>, % (по данным за 2015</w:t>
      </w:r>
      <w:r w:rsidR="00BD2307" w:rsidRPr="00BD2307">
        <w:rPr>
          <w:rFonts w:ascii="Times New Roman" w:hAnsi="Times New Roman" w:cs="Times New Roman"/>
          <w:sz w:val="24"/>
          <w:szCs w:val="24"/>
        </w:rPr>
        <w:t>–</w:t>
      </w:r>
      <w:r w:rsidRPr="00931A25">
        <w:rPr>
          <w:rFonts w:ascii="Times New Roman" w:hAnsi="Times New Roman" w:cs="Times New Roman"/>
          <w:sz w:val="24"/>
          <w:szCs w:val="24"/>
        </w:rPr>
        <w:t>2017 гг.)</w:t>
      </w:r>
    </w:p>
    <w:p w:rsidR="007D6332" w:rsidRPr="00931A25" w:rsidRDefault="007D6332" w:rsidP="007D63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>Источник: расчеты Института статистических исследо</w:t>
      </w:r>
      <w:r>
        <w:rPr>
          <w:rFonts w:ascii="Times New Roman" w:hAnsi="Times New Roman" w:cs="Times New Roman"/>
          <w:sz w:val="24"/>
          <w:szCs w:val="24"/>
        </w:rPr>
        <w:t>ваний и экономики знаний НИУ ВШЭ.</w:t>
      </w:r>
    </w:p>
    <w:p w:rsidR="007D6332" w:rsidRDefault="007D6332" w:rsidP="00655F3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401327" w:rsidRPr="00A304F2" w:rsidRDefault="007D6332" w:rsidP="006A71B3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Под научной продуктивностью понимается опубликованное страной количество статей, которые проиндексированы в международной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наукометрической</w:t>
      </w:r>
      <w:proofErr w:type="spellEnd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базе данных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Web</w:t>
      </w:r>
      <w:proofErr w:type="spellEnd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of</w:t>
      </w:r>
      <w:proofErr w:type="spellEnd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Science</w:t>
      </w:r>
      <w:proofErr w:type="spellEnd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Core</w:t>
      </w:r>
      <w:proofErr w:type="spellEnd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Collection</w:t>
      </w:r>
      <w:proofErr w:type="spellEnd"/>
      <w:r w:rsidR="00A304F2" w:rsidRP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D073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[Иванов, </w:t>
      </w:r>
      <w:proofErr w:type="spellStart"/>
      <w:r w:rsidR="006D073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Маркусова</w:t>
      </w:r>
      <w:proofErr w:type="spellEnd"/>
      <w:r w:rsidR="006D073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proofErr w:type="spellStart"/>
      <w:r w:rsidR="006D073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Миндели</w:t>
      </w:r>
      <w:proofErr w:type="spellEnd"/>
      <w:r w:rsidR="00A304F2"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2016, с. 612]</w:t>
      </w:r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Этот библиометрический показатель широко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применяется</w:t>
      </w:r>
      <w:r w:rsidRPr="007D633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для сопоставительного анализа уровня развития дисциплинарной структуры науки и техники в разных</w:t>
      </w:r>
      <w:r w:rsid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странах наряду с данными о цитировании, </w:t>
      </w:r>
      <w:r w:rsid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которые выступают индикаторами </w:t>
      </w:r>
      <w:r w:rsidR="00FE4599"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признани</w:t>
      </w:r>
      <w:r w:rsid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я </w:t>
      </w:r>
      <w:r w:rsidR="00FE4599"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публикаций международным научным сообществом</w:t>
      </w:r>
      <w:r w:rsid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D073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[Кириллова, Солошенко</w:t>
      </w:r>
      <w:r w:rsid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 2012, с.149</w:t>
      </w:r>
      <w:r w:rsidR="00A304F2" w:rsidRP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]</w:t>
      </w:r>
      <w:r w:rsid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A304F2" w:rsidRPr="00A304F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</w:p>
    <w:p w:rsidR="00662AC5" w:rsidRDefault="00FE4599" w:rsidP="006A71B3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качестве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источников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данных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использовались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указател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, 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образующи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ядро</w:t>
      </w:r>
      <w:r w:rsidRPr="004746C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WoS: Science Citation Index Expanded (SCIE), Social Sciences Citation Index (SSCI), Arts &amp; Humanities Citation Index (A&amp;HCI), Emerging Source Citation Index (ESCI), Conference Proceedings Citation Index – Science, Conference Proceedings Citation Index – Social Science &amp; Humanities, Book Citation Index – Science, Book Citation Index – Social Sciences &amp; Humanities.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Статистические данные 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 числ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российских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публикаций и количеств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ссылок за определенны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й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хронологически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й период</w:t>
      </w:r>
      <w:r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получены в результате обработки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режиме «Расширенный поиск» («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Advanced</w:t>
      </w:r>
      <w:r w:rsidRPr="00C57FE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Search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») прямого запроса </w:t>
      </w:r>
      <w:r w:rsidRPr="00D8256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«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WC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=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Sociology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AND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CU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=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Russia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* 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AND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PY</w:t>
      </w:r>
      <w:r w:rsidR="0066088D" w:rsidRP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=2009–2018</w:t>
      </w:r>
      <w:r w:rsidRPr="00D8256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»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комбинирующего </w:t>
      </w:r>
      <w:r w:rsid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поиск по предметной категории,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 стране</w:t>
      </w:r>
      <w:r w:rsid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временному периоду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69470D" w:rsidRP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качестве верхней границы мы выбрали 2018 год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для того </w:t>
      </w:r>
      <w:r w:rsidR="0066088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чтобы иметь </w:t>
      </w:r>
      <w:r w:rsidR="00662AC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показатели, характеризующие состояние исследований по социологии на текущий момент,  хотя следует отметить, что система еще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продолжает пополня</w:t>
      </w:r>
      <w:r w:rsidR="00662AC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ь</w:t>
      </w:r>
      <w:r w:rsidR="00662AC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ся документами за 2018 год, поэтому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 перспективе </w:t>
      </w:r>
      <w:r w:rsidR="00662AC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ряд </w:t>
      </w:r>
      <w:r w:rsidR="00BD230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наших выводов </w:t>
      </w:r>
      <w:r w:rsidR="00662AC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могут быть уточнены.</w:t>
      </w:r>
    </w:p>
    <w:p w:rsidR="00D003C2" w:rsidRPr="00FE4599" w:rsidRDefault="00BD2307" w:rsidP="006A71B3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Таким образом,</w:t>
      </w:r>
      <w:r w:rsidR="0069470D"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за период 2009–2018 гг. </w:t>
      </w:r>
      <w:r w:rsidR="0069470D"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был получен массив из</w:t>
      </w:r>
      <w:r w:rsid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532B02" w:rsidRPr="00532B0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2 695</w:t>
      </w:r>
      <w:r w:rsid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российских </w:t>
      </w:r>
      <w:r w:rsidR="0069470D" w:rsidRPr="00FE459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публикаций по </w:t>
      </w:r>
      <w:r w:rsid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социологии</w:t>
      </w:r>
      <w:r w:rsidR="0069470D" w:rsidRP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69470D" w:rsidRPr="0069470D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(рис.</w:t>
      </w:r>
      <w:r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 xml:space="preserve"> </w:t>
      </w:r>
      <w:r w:rsidR="0069470D" w:rsidRPr="0069470D">
        <w:rPr>
          <w:rFonts w:ascii="Times New Roman" w:eastAsia="Times New Roman" w:hAnsi="Times New Roman" w:cs="Times New Roman"/>
          <w:i/>
          <w:color w:val="333333"/>
          <w:sz w:val="24"/>
          <w:szCs w:val="24"/>
          <w:lang w:eastAsia="ru-RU"/>
        </w:rPr>
        <w:t>2)</w:t>
      </w:r>
      <w:r w:rsidR="0069470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532B02" w:rsidRPr="0066088D" w:rsidRDefault="003549E1" w:rsidP="0066088D">
      <w:pPr>
        <w:spacing w:after="0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4480FCFE" wp14:editId="2376809B">
            <wp:extent cx="5940425" cy="313055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  <w:r w:rsidR="00532B02" w:rsidRPr="00532B0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ab/>
      </w:r>
      <w:r w:rsidR="00532B02" w:rsidRPr="00532B0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ab/>
      </w:r>
      <w:r w:rsidR="00532B02" w:rsidRPr="00532B0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ab/>
        <w:t xml:space="preserve"> </w:t>
      </w:r>
      <w:r w:rsidR="00532B02" w:rsidRPr="00532B0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ab/>
      </w:r>
    </w:p>
    <w:p w:rsidR="00662AC5" w:rsidRDefault="00CC7E6C" w:rsidP="00A4612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31A25">
        <w:rPr>
          <w:rFonts w:ascii="Times New Roman" w:hAnsi="Times New Roman" w:cs="Times New Roman"/>
          <w:sz w:val="24"/>
          <w:szCs w:val="24"/>
        </w:rPr>
        <w:t xml:space="preserve">Рис.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31A25">
        <w:rPr>
          <w:rFonts w:ascii="Times New Roman" w:hAnsi="Times New Roman" w:cs="Times New Roman"/>
          <w:sz w:val="24"/>
          <w:szCs w:val="24"/>
        </w:rPr>
        <w:t xml:space="preserve">. </w:t>
      </w:r>
      <w:r w:rsidRPr="00624CAB">
        <w:rPr>
          <w:rFonts w:ascii="Times New Roman" w:hAnsi="Times New Roman" w:cs="Times New Roman"/>
          <w:b/>
          <w:sz w:val="24"/>
          <w:szCs w:val="24"/>
        </w:rPr>
        <w:t xml:space="preserve">Динамика </w:t>
      </w:r>
      <w:r w:rsidR="004171FC" w:rsidRPr="004171FC">
        <w:rPr>
          <w:rFonts w:ascii="Times New Roman" w:hAnsi="Times New Roman" w:cs="Times New Roman"/>
          <w:b/>
          <w:sz w:val="24"/>
          <w:szCs w:val="24"/>
        </w:rPr>
        <w:t>научной продуктивности и цитируемости</w:t>
      </w:r>
      <w:r w:rsidRPr="00624CAB">
        <w:rPr>
          <w:rFonts w:ascii="Times New Roman" w:hAnsi="Times New Roman" w:cs="Times New Roman"/>
          <w:b/>
          <w:sz w:val="24"/>
          <w:szCs w:val="24"/>
        </w:rPr>
        <w:t xml:space="preserve"> российских</w:t>
      </w:r>
      <w:r w:rsidR="00BD2307">
        <w:rPr>
          <w:rFonts w:ascii="Times New Roman" w:hAnsi="Times New Roman" w:cs="Times New Roman"/>
          <w:b/>
          <w:sz w:val="24"/>
          <w:szCs w:val="24"/>
        </w:rPr>
        <w:t xml:space="preserve"> авторов в области социологии</w:t>
      </w:r>
      <w:r w:rsidR="005338B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24CAB">
        <w:rPr>
          <w:rFonts w:ascii="Times New Roman" w:hAnsi="Times New Roman" w:cs="Times New Roman"/>
          <w:b/>
          <w:sz w:val="24"/>
          <w:szCs w:val="24"/>
        </w:rPr>
        <w:t xml:space="preserve">в </w:t>
      </w:r>
      <w:proofErr w:type="spellStart"/>
      <w:r w:rsidRPr="00624CAB">
        <w:rPr>
          <w:rFonts w:ascii="Times New Roman" w:hAnsi="Times New Roman" w:cs="Times New Roman"/>
          <w:b/>
          <w:sz w:val="24"/>
          <w:szCs w:val="24"/>
        </w:rPr>
        <w:t>Web</w:t>
      </w:r>
      <w:proofErr w:type="spellEnd"/>
      <w:r w:rsidRPr="00624CA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4CAB">
        <w:rPr>
          <w:rFonts w:ascii="Times New Roman" w:hAnsi="Times New Roman" w:cs="Times New Roman"/>
          <w:b/>
          <w:sz w:val="24"/>
          <w:szCs w:val="24"/>
        </w:rPr>
        <w:t>of</w:t>
      </w:r>
      <w:proofErr w:type="spellEnd"/>
      <w:r w:rsidRPr="00624CA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4CAB">
        <w:rPr>
          <w:rFonts w:ascii="Times New Roman" w:hAnsi="Times New Roman" w:cs="Times New Roman"/>
          <w:b/>
          <w:sz w:val="24"/>
          <w:szCs w:val="24"/>
        </w:rPr>
        <w:t>Science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1A25">
        <w:rPr>
          <w:rFonts w:ascii="Times New Roman" w:hAnsi="Times New Roman" w:cs="Times New Roman"/>
          <w:sz w:val="24"/>
          <w:szCs w:val="24"/>
        </w:rPr>
        <w:t>(по данным за 20</w:t>
      </w:r>
      <w:r>
        <w:rPr>
          <w:rFonts w:ascii="Times New Roman" w:hAnsi="Times New Roman" w:cs="Times New Roman"/>
          <w:sz w:val="24"/>
          <w:szCs w:val="24"/>
        </w:rPr>
        <w:t>09</w:t>
      </w:r>
      <w:r w:rsidR="00160BC4" w:rsidRPr="00160BC4">
        <w:rPr>
          <w:rFonts w:ascii="Times New Roman" w:hAnsi="Times New Roman" w:cs="Times New Roman"/>
          <w:sz w:val="24"/>
          <w:szCs w:val="24"/>
        </w:rPr>
        <w:t>–</w:t>
      </w:r>
      <w:r w:rsidRPr="00931A25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931A25">
        <w:rPr>
          <w:rFonts w:ascii="Times New Roman" w:hAnsi="Times New Roman" w:cs="Times New Roman"/>
          <w:sz w:val="24"/>
          <w:szCs w:val="24"/>
        </w:rPr>
        <w:t xml:space="preserve"> гг.</w:t>
      </w:r>
      <w:r w:rsidR="00BD2307">
        <w:rPr>
          <w:rFonts w:ascii="Times New Roman" w:hAnsi="Times New Roman" w:cs="Times New Roman"/>
          <w:sz w:val="24"/>
          <w:szCs w:val="24"/>
        </w:rPr>
        <w:t xml:space="preserve">; по состоянию </w:t>
      </w:r>
      <w:r w:rsidR="000D785C">
        <w:rPr>
          <w:rFonts w:ascii="Times New Roman" w:hAnsi="Times New Roman" w:cs="Times New Roman"/>
          <w:sz w:val="24"/>
          <w:szCs w:val="24"/>
        </w:rPr>
        <w:t>на 27.03.2019</w:t>
      </w:r>
      <w:r w:rsidRPr="00931A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, ед. </w:t>
      </w:r>
    </w:p>
    <w:p w:rsidR="00404487" w:rsidRDefault="00BD2307" w:rsidP="00B906D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Приведенные данные свидетельствую</w:t>
      </w:r>
      <w:r w:rsidR="00A64567">
        <w:rPr>
          <w:rFonts w:ascii="Times New Roman" w:hAnsi="Times New Roman" w:cs="Times New Roman"/>
          <w:sz w:val="24"/>
          <w:szCs w:val="24"/>
        </w:rPr>
        <w:t xml:space="preserve">т о нестабильности научной продуктивности </w:t>
      </w:r>
      <w:r w:rsidR="00A64567" w:rsidRPr="00A64567">
        <w:rPr>
          <w:rFonts w:ascii="Times New Roman" w:hAnsi="Times New Roman" w:cs="Times New Roman"/>
          <w:sz w:val="24"/>
          <w:szCs w:val="24"/>
        </w:rPr>
        <w:t>российских</w:t>
      </w:r>
      <w:r w:rsidR="00A64567">
        <w:rPr>
          <w:rFonts w:ascii="Times New Roman" w:hAnsi="Times New Roman" w:cs="Times New Roman"/>
          <w:sz w:val="24"/>
          <w:szCs w:val="24"/>
        </w:rPr>
        <w:t xml:space="preserve"> ученых </w:t>
      </w:r>
      <w:r w:rsidR="00A64567" w:rsidRPr="00A64567">
        <w:rPr>
          <w:rFonts w:ascii="Times New Roman" w:hAnsi="Times New Roman" w:cs="Times New Roman"/>
          <w:sz w:val="24"/>
          <w:szCs w:val="24"/>
        </w:rPr>
        <w:t>в области социологии</w:t>
      </w:r>
      <w:r w:rsidR="00A64567">
        <w:rPr>
          <w:rFonts w:ascii="Times New Roman" w:hAnsi="Times New Roman" w:cs="Times New Roman"/>
          <w:sz w:val="24"/>
          <w:szCs w:val="24"/>
        </w:rPr>
        <w:t>. По мнению экспертов, э</w:t>
      </w:r>
      <w:r w:rsidR="00A64567" w:rsidRPr="00F15767">
        <w:rPr>
          <w:rFonts w:ascii="Times New Roman" w:hAnsi="Times New Roman" w:cs="Times New Roman"/>
          <w:sz w:val="24"/>
          <w:szCs w:val="24"/>
        </w:rPr>
        <w:t xml:space="preserve">тот факт может являться косвенным </w:t>
      </w:r>
      <w:r w:rsidR="001A1216">
        <w:rPr>
          <w:rFonts w:ascii="Times New Roman" w:hAnsi="Times New Roman" w:cs="Times New Roman"/>
          <w:sz w:val="24"/>
          <w:szCs w:val="24"/>
        </w:rPr>
        <w:t>подтверждением вывода о</w:t>
      </w:r>
      <w:r w:rsidR="00A64567" w:rsidRPr="00F15767">
        <w:rPr>
          <w:rFonts w:ascii="Times New Roman" w:hAnsi="Times New Roman" w:cs="Times New Roman"/>
          <w:sz w:val="24"/>
          <w:szCs w:val="24"/>
        </w:rPr>
        <w:t xml:space="preserve"> </w:t>
      </w:r>
      <w:r w:rsidR="00A64567">
        <w:rPr>
          <w:rFonts w:ascii="Times New Roman" w:hAnsi="Times New Roman" w:cs="Times New Roman"/>
          <w:sz w:val="24"/>
          <w:szCs w:val="24"/>
        </w:rPr>
        <w:t>недостаточности</w:t>
      </w:r>
      <w:r w:rsidR="00A64567" w:rsidRPr="00F15767">
        <w:rPr>
          <w:rFonts w:ascii="Times New Roman" w:hAnsi="Times New Roman" w:cs="Times New Roman"/>
          <w:sz w:val="24"/>
          <w:szCs w:val="24"/>
        </w:rPr>
        <w:t xml:space="preserve"> числа учёных</w:t>
      </w:r>
      <w:r w:rsidR="00A64567">
        <w:rPr>
          <w:rFonts w:ascii="Times New Roman" w:hAnsi="Times New Roman" w:cs="Times New Roman"/>
          <w:sz w:val="24"/>
          <w:szCs w:val="24"/>
        </w:rPr>
        <w:t>, занятых исследованиями в  определенной области, когда спад в количестве публикаций одного исследователя или научного коллекти</w:t>
      </w:r>
      <w:r w:rsidR="00A64567" w:rsidRPr="00141F43">
        <w:rPr>
          <w:rFonts w:ascii="Times New Roman" w:hAnsi="Times New Roman" w:cs="Times New Roman"/>
          <w:sz w:val="24"/>
          <w:szCs w:val="24"/>
        </w:rPr>
        <w:t>ва</w:t>
      </w:r>
      <w:r w:rsidR="00A64567">
        <w:rPr>
          <w:rFonts w:ascii="Times New Roman" w:hAnsi="Times New Roman" w:cs="Times New Roman"/>
          <w:sz w:val="24"/>
          <w:szCs w:val="24"/>
        </w:rPr>
        <w:t xml:space="preserve"> не компенсируется </w:t>
      </w:r>
      <w:r w:rsidR="00A64567" w:rsidRPr="00141F43">
        <w:rPr>
          <w:rFonts w:ascii="Times New Roman" w:hAnsi="Times New Roman" w:cs="Times New Roman"/>
          <w:sz w:val="24"/>
          <w:szCs w:val="24"/>
        </w:rPr>
        <w:t>увелич</w:t>
      </w:r>
      <w:r w:rsidR="00A64567">
        <w:rPr>
          <w:rFonts w:ascii="Times New Roman" w:hAnsi="Times New Roman" w:cs="Times New Roman"/>
          <w:sz w:val="24"/>
          <w:szCs w:val="24"/>
        </w:rPr>
        <w:t>ением количества публикаций дру</w:t>
      </w:r>
      <w:r w:rsidR="00A64567" w:rsidRPr="00141F43">
        <w:rPr>
          <w:rFonts w:ascii="Times New Roman" w:hAnsi="Times New Roman" w:cs="Times New Roman"/>
          <w:sz w:val="24"/>
          <w:szCs w:val="24"/>
        </w:rPr>
        <w:t>гих</w:t>
      </w:r>
      <w:r w:rsidR="00A64567">
        <w:rPr>
          <w:rFonts w:ascii="Times New Roman" w:hAnsi="Times New Roman" w:cs="Times New Roman"/>
          <w:sz w:val="24"/>
          <w:szCs w:val="24"/>
        </w:rPr>
        <w:t xml:space="preserve"> и отрицательно влияет на динамику числа публикаций </w:t>
      </w:r>
      <w:r w:rsidR="00A64567" w:rsidRPr="006432EE">
        <w:rPr>
          <w:rFonts w:ascii="Times New Roman" w:hAnsi="Times New Roman" w:cs="Times New Roman"/>
          <w:sz w:val="24"/>
          <w:szCs w:val="24"/>
        </w:rPr>
        <w:t>[</w:t>
      </w:r>
      <w:proofErr w:type="spellStart"/>
      <w:r w:rsidR="00A64567" w:rsidRPr="006432EE">
        <w:rPr>
          <w:rFonts w:ascii="Times New Roman" w:hAnsi="Times New Roman" w:cs="Times New Roman"/>
          <w:sz w:val="24"/>
          <w:szCs w:val="24"/>
        </w:rPr>
        <w:t>Рубвальтер</w:t>
      </w:r>
      <w:proofErr w:type="spellEnd"/>
      <w:r w:rsidR="00A64567" w:rsidRPr="006432EE">
        <w:rPr>
          <w:rFonts w:ascii="Times New Roman" w:hAnsi="Times New Roman" w:cs="Times New Roman"/>
          <w:sz w:val="24"/>
          <w:szCs w:val="24"/>
        </w:rPr>
        <w:t xml:space="preserve"> Д.А.</w:t>
      </w:r>
      <w:r w:rsidR="00A64567">
        <w:rPr>
          <w:rFonts w:ascii="Times New Roman" w:hAnsi="Times New Roman" w:cs="Times New Roman"/>
          <w:sz w:val="24"/>
          <w:szCs w:val="24"/>
        </w:rPr>
        <w:t xml:space="preserve"> и др., 2018, с. 52</w:t>
      </w:r>
      <w:r w:rsidR="00A64567" w:rsidRPr="006432EE">
        <w:rPr>
          <w:rFonts w:ascii="Times New Roman" w:hAnsi="Times New Roman" w:cs="Times New Roman"/>
          <w:sz w:val="24"/>
          <w:szCs w:val="24"/>
        </w:rPr>
        <w:t>]</w:t>
      </w:r>
      <w:r w:rsidR="00A64567">
        <w:rPr>
          <w:rFonts w:ascii="Times New Roman" w:hAnsi="Times New Roman" w:cs="Times New Roman"/>
          <w:sz w:val="24"/>
          <w:szCs w:val="24"/>
        </w:rPr>
        <w:t xml:space="preserve">. </w:t>
      </w:r>
      <w:r w:rsidR="0026624A">
        <w:rPr>
          <w:rFonts w:ascii="Times New Roman" w:hAnsi="Times New Roman" w:cs="Times New Roman"/>
          <w:sz w:val="24"/>
          <w:szCs w:val="24"/>
        </w:rPr>
        <w:t>На наш взгляд</w:t>
      </w:r>
      <w:r w:rsidR="00A64567">
        <w:rPr>
          <w:rFonts w:ascii="Times New Roman" w:hAnsi="Times New Roman" w:cs="Times New Roman"/>
          <w:sz w:val="24"/>
          <w:szCs w:val="24"/>
        </w:rPr>
        <w:t xml:space="preserve">, одной из причин нестабильности </w:t>
      </w:r>
      <w:r w:rsidR="00A64567" w:rsidRPr="00A64567">
        <w:rPr>
          <w:rFonts w:ascii="Times New Roman" w:hAnsi="Times New Roman" w:cs="Times New Roman"/>
          <w:sz w:val="24"/>
          <w:szCs w:val="24"/>
        </w:rPr>
        <w:t xml:space="preserve">научной продуктивности </w:t>
      </w:r>
      <w:r w:rsidR="001A1216">
        <w:rPr>
          <w:rFonts w:ascii="Times New Roman" w:hAnsi="Times New Roman" w:cs="Times New Roman"/>
          <w:sz w:val="24"/>
          <w:szCs w:val="24"/>
        </w:rPr>
        <w:t>служит</w:t>
      </w:r>
      <w:r w:rsidR="00A6456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64567">
        <w:rPr>
          <w:rFonts w:ascii="Times New Roman" w:hAnsi="Times New Roman" w:cs="Times New Roman"/>
          <w:sz w:val="24"/>
          <w:szCs w:val="24"/>
        </w:rPr>
        <w:t>низкая</w:t>
      </w:r>
      <w:proofErr w:type="gramEnd"/>
      <w:r w:rsidR="00A64567">
        <w:rPr>
          <w:rFonts w:ascii="Times New Roman" w:hAnsi="Times New Roman" w:cs="Times New Roman"/>
          <w:sz w:val="24"/>
          <w:szCs w:val="24"/>
        </w:rPr>
        <w:t xml:space="preserve"> представленность российских научных журналов в базе данных </w:t>
      </w:r>
      <w:proofErr w:type="spellStart"/>
      <w:r w:rsidR="00A64567" w:rsidRPr="00A64567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="00A64567" w:rsidRPr="00A645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4567" w:rsidRPr="00A64567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A64567" w:rsidRPr="00A645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64567" w:rsidRPr="00A64567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="00A64567">
        <w:rPr>
          <w:rFonts w:ascii="Times New Roman" w:hAnsi="Times New Roman" w:cs="Times New Roman"/>
          <w:sz w:val="24"/>
          <w:szCs w:val="24"/>
        </w:rPr>
        <w:t>.</w:t>
      </w:r>
      <w:r w:rsidR="001A1216">
        <w:rPr>
          <w:rFonts w:ascii="Times New Roman" w:hAnsi="Times New Roman" w:cs="Times New Roman"/>
          <w:sz w:val="24"/>
          <w:szCs w:val="24"/>
        </w:rPr>
        <w:t xml:space="preserve"> При всем том </w:t>
      </w:r>
      <w:r w:rsidR="0077232C">
        <w:rPr>
          <w:rFonts w:ascii="Times New Roman" w:hAnsi="Times New Roman" w:cs="Times New Roman"/>
          <w:sz w:val="24"/>
          <w:szCs w:val="24"/>
        </w:rPr>
        <w:t xml:space="preserve">наблюдается рост числа российских публикаций по социологии </w:t>
      </w:r>
      <w:r w:rsidR="0077232C" w:rsidRPr="0077232C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77232C" w:rsidRPr="0077232C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="0077232C" w:rsidRPr="007723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232C" w:rsidRPr="0077232C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="0077232C" w:rsidRPr="007723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232C" w:rsidRPr="0077232C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 w:rsidR="007723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232C" w:rsidRPr="0077232C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="0077232C" w:rsidRPr="007723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7232C" w:rsidRPr="0077232C">
        <w:rPr>
          <w:rFonts w:ascii="Times New Roman" w:hAnsi="Times New Roman" w:cs="Times New Roman"/>
          <w:sz w:val="24"/>
          <w:szCs w:val="24"/>
        </w:rPr>
        <w:t>Collection</w:t>
      </w:r>
      <w:proofErr w:type="spellEnd"/>
      <w:r w:rsidR="0077232C">
        <w:rPr>
          <w:rFonts w:ascii="Times New Roman" w:hAnsi="Times New Roman" w:cs="Times New Roman"/>
          <w:sz w:val="24"/>
          <w:szCs w:val="24"/>
        </w:rPr>
        <w:t xml:space="preserve">. Так, за десять лет этот показатель увеличился почти в 3 раза: со 132 публикаций в 2009 году до 388 публикаций в 2018 году. </w:t>
      </w:r>
      <w:r w:rsidR="0077232C" w:rsidRPr="00F6354D">
        <w:rPr>
          <w:rFonts w:ascii="Times New Roman" w:hAnsi="Times New Roman" w:cs="Times New Roman"/>
          <w:sz w:val="24"/>
          <w:szCs w:val="24"/>
        </w:rPr>
        <w:t xml:space="preserve">В целом можно говорить </w:t>
      </w:r>
      <w:r w:rsidR="001A1216">
        <w:rPr>
          <w:rFonts w:ascii="Times New Roman" w:hAnsi="Times New Roman" w:cs="Times New Roman"/>
          <w:sz w:val="24"/>
          <w:szCs w:val="24"/>
        </w:rPr>
        <w:t>об изменении общего</w:t>
      </w:r>
      <w:r w:rsidR="0077232C">
        <w:rPr>
          <w:rFonts w:ascii="Times New Roman" w:hAnsi="Times New Roman" w:cs="Times New Roman"/>
          <w:sz w:val="24"/>
          <w:szCs w:val="24"/>
        </w:rPr>
        <w:t xml:space="preserve"> тренд</w:t>
      </w:r>
      <w:r w:rsidR="001A1216">
        <w:rPr>
          <w:rFonts w:ascii="Times New Roman" w:hAnsi="Times New Roman" w:cs="Times New Roman"/>
          <w:sz w:val="24"/>
          <w:szCs w:val="24"/>
        </w:rPr>
        <w:t>а</w:t>
      </w:r>
      <w:r w:rsidR="0077232C">
        <w:rPr>
          <w:rFonts w:ascii="Times New Roman" w:hAnsi="Times New Roman" w:cs="Times New Roman"/>
          <w:sz w:val="24"/>
          <w:szCs w:val="24"/>
        </w:rPr>
        <w:t>, характеризующ</w:t>
      </w:r>
      <w:r w:rsidR="001A1216">
        <w:rPr>
          <w:rFonts w:ascii="Times New Roman" w:hAnsi="Times New Roman" w:cs="Times New Roman"/>
          <w:sz w:val="24"/>
          <w:szCs w:val="24"/>
        </w:rPr>
        <w:t>его</w:t>
      </w:r>
      <w:r w:rsidR="0077232C">
        <w:rPr>
          <w:rFonts w:ascii="Times New Roman" w:hAnsi="Times New Roman" w:cs="Times New Roman"/>
          <w:sz w:val="24"/>
          <w:szCs w:val="24"/>
        </w:rPr>
        <w:t xml:space="preserve"> число публикаций </w:t>
      </w:r>
      <w:r w:rsidR="0077232C" w:rsidRPr="0077232C">
        <w:rPr>
          <w:rFonts w:ascii="Times New Roman" w:hAnsi="Times New Roman" w:cs="Times New Roman"/>
          <w:sz w:val="24"/>
          <w:szCs w:val="24"/>
        </w:rPr>
        <w:t xml:space="preserve">российских авторов </w:t>
      </w:r>
      <w:r w:rsidR="0077232C">
        <w:rPr>
          <w:rFonts w:ascii="Times New Roman" w:hAnsi="Times New Roman" w:cs="Times New Roman"/>
          <w:sz w:val="24"/>
          <w:szCs w:val="24"/>
        </w:rPr>
        <w:t>по социологии</w:t>
      </w:r>
      <w:r w:rsidR="0077232C" w:rsidRPr="0077232C">
        <w:rPr>
          <w:rFonts w:ascii="Times New Roman" w:hAnsi="Times New Roman" w:cs="Times New Roman"/>
          <w:sz w:val="24"/>
          <w:szCs w:val="24"/>
        </w:rPr>
        <w:t xml:space="preserve"> </w:t>
      </w:r>
      <w:r w:rsidR="0077232C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77232C">
        <w:rPr>
          <w:rFonts w:ascii="Times New Roman" w:hAnsi="Times New Roman" w:cs="Times New Roman"/>
          <w:sz w:val="24"/>
          <w:szCs w:val="24"/>
        </w:rPr>
        <w:t>WoS</w:t>
      </w:r>
      <w:proofErr w:type="spellEnd"/>
      <w:r w:rsidR="0077232C">
        <w:rPr>
          <w:rFonts w:ascii="Times New Roman" w:hAnsi="Times New Roman" w:cs="Times New Roman"/>
          <w:sz w:val="24"/>
          <w:szCs w:val="24"/>
        </w:rPr>
        <w:t xml:space="preserve">, </w:t>
      </w:r>
      <w:r w:rsidR="0077232C" w:rsidRPr="00F6354D">
        <w:rPr>
          <w:rFonts w:ascii="Times New Roman" w:hAnsi="Times New Roman" w:cs="Times New Roman"/>
          <w:sz w:val="24"/>
          <w:szCs w:val="24"/>
        </w:rPr>
        <w:t>с 2015 года</w:t>
      </w:r>
      <w:r w:rsidR="0077232C">
        <w:rPr>
          <w:rFonts w:ascii="Times New Roman" w:hAnsi="Times New Roman" w:cs="Times New Roman"/>
          <w:sz w:val="24"/>
          <w:szCs w:val="24"/>
        </w:rPr>
        <w:t xml:space="preserve">. Именно </w:t>
      </w:r>
      <w:r w:rsidR="00131100">
        <w:rPr>
          <w:rFonts w:ascii="Times New Roman" w:hAnsi="Times New Roman" w:cs="Times New Roman"/>
          <w:sz w:val="24"/>
          <w:szCs w:val="24"/>
        </w:rPr>
        <w:t xml:space="preserve">в </w:t>
      </w:r>
      <w:r w:rsidR="0077232C">
        <w:rPr>
          <w:rFonts w:ascii="Times New Roman" w:hAnsi="Times New Roman" w:cs="Times New Roman"/>
          <w:sz w:val="24"/>
          <w:szCs w:val="24"/>
        </w:rPr>
        <w:t xml:space="preserve">этот период </w:t>
      </w:r>
      <w:r w:rsidR="00131100">
        <w:rPr>
          <w:rFonts w:ascii="Times New Roman" w:hAnsi="Times New Roman" w:cs="Times New Roman"/>
          <w:sz w:val="24"/>
          <w:szCs w:val="24"/>
        </w:rPr>
        <w:t>отмечаются наибольшие темпы</w:t>
      </w:r>
      <w:r w:rsidR="00404487">
        <w:rPr>
          <w:rFonts w:ascii="Times New Roman" w:hAnsi="Times New Roman" w:cs="Times New Roman"/>
          <w:sz w:val="24"/>
          <w:szCs w:val="24"/>
        </w:rPr>
        <w:t xml:space="preserve"> роста научной продуктивности: количество публикаций увеличилось в 1,5 раза по сравнению с объемами 2014 года. </w:t>
      </w:r>
    </w:p>
    <w:p w:rsidR="0077232C" w:rsidRDefault="00001AD3" w:rsidP="00B906D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</w:t>
      </w:r>
      <w:r w:rsidR="00404487">
        <w:rPr>
          <w:rFonts w:ascii="Times New Roman" w:hAnsi="Times New Roman" w:cs="Times New Roman"/>
          <w:sz w:val="24"/>
          <w:szCs w:val="24"/>
        </w:rPr>
        <w:t xml:space="preserve">акой скачок во многом обусловлен тем, что в 2015 году </w:t>
      </w:r>
      <w:r w:rsidRPr="00001AD3">
        <w:rPr>
          <w:rFonts w:ascii="Times New Roman" w:hAnsi="Times New Roman" w:cs="Times New Roman"/>
          <w:sz w:val="24"/>
          <w:szCs w:val="24"/>
        </w:rPr>
        <w:t xml:space="preserve">в составе Универсальной коллекции </w:t>
      </w:r>
      <w:proofErr w:type="spellStart"/>
      <w:r w:rsidRPr="00001AD3">
        <w:rPr>
          <w:rFonts w:ascii="Times New Roman" w:hAnsi="Times New Roman" w:cs="Times New Roman"/>
          <w:sz w:val="24"/>
          <w:szCs w:val="24"/>
        </w:rPr>
        <w:t>Web</w:t>
      </w:r>
      <w:proofErr w:type="spellEnd"/>
      <w:r w:rsidRPr="00001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1AD3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001AD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1AD3">
        <w:rPr>
          <w:rFonts w:ascii="Times New Roman" w:hAnsi="Times New Roman" w:cs="Times New Roman"/>
          <w:sz w:val="24"/>
          <w:szCs w:val="24"/>
        </w:rPr>
        <w:t>Science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был создан новый </w:t>
      </w:r>
      <w:r w:rsidRPr="00001AD3">
        <w:rPr>
          <w:rFonts w:ascii="Times New Roman" w:hAnsi="Times New Roman" w:cs="Times New Roman"/>
          <w:sz w:val="24"/>
          <w:szCs w:val="24"/>
        </w:rPr>
        <w:t>Индекс цитирования появляющихся источников</w:t>
      </w:r>
      <w:r w:rsidR="00131100">
        <w:rPr>
          <w:rFonts w:ascii="Times New Roman" w:hAnsi="Times New Roman" w:cs="Times New Roman"/>
          <w:sz w:val="24"/>
          <w:szCs w:val="24"/>
        </w:rPr>
        <w:t xml:space="preserve"> </w:t>
      </w:r>
      <w:r w:rsidRPr="00001AD3">
        <w:rPr>
          <w:rFonts w:ascii="Times New Roman" w:hAnsi="Times New Roman" w:cs="Times New Roman"/>
          <w:sz w:val="24"/>
          <w:szCs w:val="24"/>
        </w:rPr>
        <w:t>(</w:t>
      </w:r>
      <w:r w:rsidRPr="00001AD3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>merging</w:t>
      </w:r>
      <w:r w:rsidRPr="00001A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Sources</w:t>
      </w:r>
      <w:r w:rsidRPr="00001A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Citation</w:t>
      </w:r>
      <w:r w:rsidRPr="00001AD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Index</w:t>
      </w:r>
      <w:r w:rsidRPr="00001AD3">
        <w:rPr>
          <w:rFonts w:ascii="Times New Roman" w:hAnsi="Times New Roman" w:cs="Times New Roman"/>
          <w:sz w:val="24"/>
          <w:szCs w:val="24"/>
        </w:rPr>
        <w:t xml:space="preserve">; </w:t>
      </w:r>
      <w:r w:rsidRPr="00001AD3">
        <w:rPr>
          <w:rFonts w:ascii="Times New Roman" w:hAnsi="Times New Roman" w:cs="Times New Roman"/>
          <w:sz w:val="24"/>
          <w:szCs w:val="24"/>
          <w:lang w:val="en-US"/>
        </w:rPr>
        <w:t>ESCI</w:t>
      </w:r>
      <w:r w:rsidRPr="00001AD3">
        <w:rPr>
          <w:rFonts w:ascii="Times New Roman" w:hAnsi="Times New Roman" w:cs="Times New Roman"/>
          <w:sz w:val="24"/>
          <w:szCs w:val="24"/>
        </w:rPr>
        <w:t>),</w:t>
      </w:r>
      <w:r>
        <w:rPr>
          <w:rFonts w:ascii="Times New Roman" w:hAnsi="Times New Roman" w:cs="Times New Roman"/>
          <w:sz w:val="24"/>
          <w:szCs w:val="24"/>
        </w:rPr>
        <w:t xml:space="preserve"> в который </w:t>
      </w:r>
      <w:r w:rsidR="00B64088">
        <w:rPr>
          <w:rFonts w:ascii="Times New Roman" w:hAnsi="Times New Roman" w:cs="Times New Roman"/>
          <w:sz w:val="24"/>
          <w:szCs w:val="24"/>
        </w:rPr>
        <w:t>вошли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07C20" w:rsidRPr="00001AD3">
        <w:rPr>
          <w:rFonts w:ascii="Times New Roman" w:hAnsi="Times New Roman" w:cs="Times New Roman"/>
          <w:sz w:val="24"/>
          <w:szCs w:val="24"/>
        </w:rPr>
        <w:t>наиболее влиятельные</w:t>
      </w:r>
      <w:r w:rsidR="00E07C20">
        <w:rPr>
          <w:rFonts w:ascii="Times New Roman" w:hAnsi="Times New Roman" w:cs="Times New Roman"/>
          <w:sz w:val="24"/>
          <w:szCs w:val="24"/>
        </w:rPr>
        <w:t xml:space="preserve"> региональные</w:t>
      </w:r>
      <w:r w:rsidR="00E07C20" w:rsidRPr="00001AD3">
        <w:rPr>
          <w:rFonts w:ascii="Times New Roman" w:hAnsi="Times New Roman" w:cs="Times New Roman"/>
          <w:sz w:val="24"/>
          <w:szCs w:val="24"/>
        </w:rPr>
        <w:t xml:space="preserve"> журналы</w:t>
      </w:r>
      <w:r w:rsidR="00E07C20">
        <w:rPr>
          <w:rFonts w:ascii="Times New Roman" w:hAnsi="Times New Roman" w:cs="Times New Roman"/>
          <w:sz w:val="24"/>
          <w:szCs w:val="24"/>
        </w:rPr>
        <w:t xml:space="preserve">, охватывающие развивающиеся или недавно появившиеся области знания. К настоящему моменту в </w:t>
      </w:r>
      <w:r w:rsidR="00E07C20" w:rsidRPr="00E07C20">
        <w:rPr>
          <w:rFonts w:ascii="Times New Roman" w:hAnsi="Times New Roman" w:cs="Times New Roman"/>
          <w:sz w:val="24"/>
          <w:szCs w:val="24"/>
        </w:rPr>
        <w:t>ESCI</w:t>
      </w:r>
      <w:r w:rsidR="00E07C20">
        <w:rPr>
          <w:rFonts w:ascii="Times New Roman" w:hAnsi="Times New Roman" w:cs="Times New Roman"/>
          <w:sz w:val="24"/>
          <w:szCs w:val="24"/>
        </w:rPr>
        <w:t xml:space="preserve"> включены 8 журналов из России, </w:t>
      </w:r>
      <w:r w:rsidR="00B64088">
        <w:rPr>
          <w:rFonts w:ascii="Times New Roman" w:hAnsi="Times New Roman" w:cs="Times New Roman"/>
          <w:sz w:val="24"/>
          <w:szCs w:val="24"/>
        </w:rPr>
        <w:t>публикующи</w:t>
      </w:r>
      <w:r w:rsidR="00131100">
        <w:rPr>
          <w:rFonts w:ascii="Times New Roman" w:hAnsi="Times New Roman" w:cs="Times New Roman"/>
          <w:sz w:val="24"/>
          <w:szCs w:val="24"/>
        </w:rPr>
        <w:t>х</w:t>
      </w:r>
      <w:r w:rsidR="00E07C20">
        <w:rPr>
          <w:rFonts w:ascii="Times New Roman" w:hAnsi="Times New Roman" w:cs="Times New Roman"/>
          <w:sz w:val="24"/>
          <w:szCs w:val="24"/>
        </w:rPr>
        <w:t xml:space="preserve"> результаты ис</w:t>
      </w:r>
      <w:r w:rsidR="00B64088">
        <w:rPr>
          <w:rFonts w:ascii="Times New Roman" w:hAnsi="Times New Roman" w:cs="Times New Roman"/>
          <w:sz w:val="24"/>
          <w:szCs w:val="24"/>
        </w:rPr>
        <w:t>следований по социальным наукам</w:t>
      </w:r>
      <w:r w:rsidR="00BC416E">
        <w:rPr>
          <w:rFonts w:ascii="Times New Roman" w:hAnsi="Times New Roman" w:cs="Times New Roman"/>
          <w:sz w:val="24"/>
          <w:szCs w:val="24"/>
        </w:rPr>
        <w:t xml:space="preserve">. </w:t>
      </w:r>
      <w:r w:rsidR="006C4620">
        <w:rPr>
          <w:rFonts w:ascii="Times New Roman" w:hAnsi="Times New Roman" w:cs="Times New Roman"/>
          <w:sz w:val="24"/>
          <w:szCs w:val="24"/>
        </w:rPr>
        <w:t>Одним из первых в новый индекс вошел журнал Вологодского научного центра РАН «</w:t>
      </w:r>
      <w:r w:rsidR="006C4620" w:rsidRPr="006C4620">
        <w:rPr>
          <w:rFonts w:ascii="Times New Roman" w:hAnsi="Times New Roman" w:cs="Times New Roman"/>
          <w:sz w:val="24"/>
          <w:szCs w:val="24"/>
        </w:rPr>
        <w:t>Экономические и социальные перемены: факты, тенденции, прогноз</w:t>
      </w:r>
      <w:r w:rsidR="006C4620">
        <w:rPr>
          <w:rFonts w:ascii="Times New Roman" w:hAnsi="Times New Roman" w:cs="Times New Roman"/>
          <w:sz w:val="24"/>
          <w:szCs w:val="24"/>
        </w:rPr>
        <w:t xml:space="preserve">» (англоязычная версия), в котором </w:t>
      </w:r>
      <w:r w:rsidR="00131100">
        <w:rPr>
          <w:rFonts w:ascii="Times New Roman" w:hAnsi="Times New Roman" w:cs="Times New Roman"/>
          <w:sz w:val="24"/>
          <w:szCs w:val="24"/>
        </w:rPr>
        <w:t xml:space="preserve">публикуются статьи и по экономической, и по социальной </w:t>
      </w:r>
      <w:r w:rsidR="00131100" w:rsidRPr="00131100">
        <w:rPr>
          <w:rFonts w:ascii="Times New Roman" w:hAnsi="Times New Roman" w:cs="Times New Roman"/>
          <w:sz w:val="24"/>
          <w:szCs w:val="24"/>
        </w:rPr>
        <w:t>проблематике</w:t>
      </w:r>
      <w:r w:rsidR="00131100">
        <w:rPr>
          <w:rFonts w:ascii="Times New Roman" w:hAnsi="Times New Roman" w:cs="Times New Roman"/>
          <w:sz w:val="24"/>
          <w:szCs w:val="24"/>
        </w:rPr>
        <w:t xml:space="preserve">. </w:t>
      </w:r>
      <w:r w:rsidR="00976B8D">
        <w:rPr>
          <w:rFonts w:ascii="Times New Roman" w:hAnsi="Times New Roman" w:cs="Times New Roman"/>
          <w:sz w:val="24"/>
          <w:szCs w:val="24"/>
        </w:rPr>
        <w:t xml:space="preserve">Среди включенных в </w:t>
      </w:r>
      <w:r w:rsidR="00976B8D">
        <w:rPr>
          <w:rFonts w:ascii="Times New Roman" w:hAnsi="Times New Roman" w:cs="Times New Roman"/>
          <w:sz w:val="24"/>
          <w:szCs w:val="24"/>
          <w:lang w:val="en-US"/>
        </w:rPr>
        <w:t>ESCI</w:t>
      </w:r>
      <w:r w:rsidR="00976B8D">
        <w:rPr>
          <w:rFonts w:ascii="Times New Roman" w:hAnsi="Times New Roman" w:cs="Times New Roman"/>
          <w:sz w:val="24"/>
          <w:szCs w:val="24"/>
        </w:rPr>
        <w:t xml:space="preserve"> изданий </w:t>
      </w:r>
      <w:r w:rsidR="00131100" w:rsidRPr="00131100">
        <w:rPr>
          <w:rFonts w:ascii="Times New Roman" w:hAnsi="Times New Roman" w:cs="Times New Roman"/>
          <w:sz w:val="24"/>
          <w:szCs w:val="24"/>
        </w:rPr>
        <w:t xml:space="preserve">– </w:t>
      </w:r>
      <w:r w:rsidR="00131100">
        <w:rPr>
          <w:rFonts w:ascii="Times New Roman" w:hAnsi="Times New Roman" w:cs="Times New Roman"/>
          <w:sz w:val="24"/>
          <w:szCs w:val="24"/>
        </w:rPr>
        <w:t xml:space="preserve"> </w:t>
      </w:r>
      <w:r w:rsidR="00976B8D">
        <w:rPr>
          <w:rFonts w:ascii="Times New Roman" w:hAnsi="Times New Roman" w:cs="Times New Roman"/>
          <w:sz w:val="24"/>
          <w:szCs w:val="24"/>
        </w:rPr>
        <w:t>«</w:t>
      </w:r>
      <w:r w:rsidR="00976B8D" w:rsidRPr="00976B8D">
        <w:rPr>
          <w:rFonts w:ascii="Times New Roman" w:hAnsi="Times New Roman" w:cs="Times New Roman"/>
          <w:sz w:val="24"/>
          <w:szCs w:val="24"/>
        </w:rPr>
        <w:t>Вестник Томского государственного университета. Философия. Социология. Политология</w:t>
      </w:r>
      <w:r w:rsidR="00976B8D">
        <w:rPr>
          <w:rFonts w:ascii="Times New Roman" w:hAnsi="Times New Roman" w:cs="Times New Roman"/>
          <w:sz w:val="24"/>
          <w:szCs w:val="24"/>
        </w:rPr>
        <w:t>», «</w:t>
      </w:r>
      <w:proofErr w:type="spellStart"/>
      <w:r w:rsidR="00976B8D" w:rsidRPr="00976B8D">
        <w:rPr>
          <w:rFonts w:ascii="Times New Roman" w:hAnsi="Times New Roman" w:cs="Times New Roman"/>
          <w:sz w:val="24"/>
          <w:szCs w:val="24"/>
        </w:rPr>
        <w:t>Laboratorium</w:t>
      </w:r>
      <w:proofErr w:type="spellEnd"/>
      <w:r w:rsidR="00976B8D" w:rsidRPr="00976B8D">
        <w:rPr>
          <w:rFonts w:ascii="Times New Roman" w:hAnsi="Times New Roman" w:cs="Times New Roman"/>
          <w:sz w:val="24"/>
          <w:szCs w:val="24"/>
        </w:rPr>
        <w:t xml:space="preserve">: журнал социальных </w:t>
      </w:r>
      <w:r w:rsidR="00976B8D" w:rsidRPr="00976B8D">
        <w:rPr>
          <w:rFonts w:ascii="Times New Roman" w:hAnsi="Times New Roman" w:cs="Times New Roman"/>
          <w:sz w:val="24"/>
          <w:szCs w:val="24"/>
        </w:rPr>
        <w:lastRenderedPageBreak/>
        <w:t>исследований</w:t>
      </w:r>
      <w:r w:rsidR="00976B8D">
        <w:rPr>
          <w:rFonts w:ascii="Times New Roman" w:hAnsi="Times New Roman" w:cs="Times New Roman"/>
          <w:sz w:val="24"/>
          <w:szCs w:val="24"/>
        </w:rPr>
        <w:t>»</w:t>
      </w:r>
      <w:r w:rsidR="006D073C">
        <w:rPr>
          <w:rFonts w:ascii="Times New Roman" w:hAnsi="Times New Roman" w:cs="Times New Roman"/>
          <w:sz w:val="24"/>
          <w:szCs w:val="24"/>
        </w:rPr>
        <w:t xml:space="preserve"> (</w:t>
      </w:r>
      <w:r w:rsidR="006D073C" w:rsidRPr="00976B8D">
        <w:rPr>
          <w:rFonts w:ascii="Times New Roman" w:hAnsi="Times New Roman" w:cs="Times New Roman"/>
          <w:sz w:val="24"/>
          <w:szCs w:val="24"/>
        </w:rPr>
        <w:t>Центр независимых социологических исследований</w:t>
      </w:r>
      <w:r w:rsidR="006D073C">
        <w:rPr>
          <w:rFonts w:ascii="Times New Roman" w:hAnsi="Times New Roman" w:cs="Times New Roman"/>
          <w:sz w:val="24"/>
          <w:szCs w:val="24"/>
        </w:rPr>
        <w:t>), «</w:t>
      </w:r>
      <w:r w:rsidR="00976B8D" w:rsidRPr="00976B8D">
        <w:rPr>
          <w:rFonts w:ascii="Times New Roman" w:hAnsi="Times New Roman" w:cs="Times New Roman"/>
          <w:sz w:val="24"/>
          <w:szCs w:val="24"/>
          <w:lang w:val="en-US"/>
        </w:rPr>
        <w:t>Social</w:t>
      </w:r>
      <w:r w:rsidR="00976B8D" w:rsidRPr="006D073C">
        <w:rPr>
          <w:rFonts w:ascii="Times New Roman" w:hAnsi="Times New Roman" w:cs="Times New Roman"/>
          <w:sz w:val="24"/>
          <w:szCs w:val="24"/>
        </w:rPr>
        <w:t xml:space="preserve"> </w:t>
      </w:r>
      <w:r w:rsidR="00976B8D" w:rsidRPr="00976B8D">
        <w:rPr>
          <w:rFonts w:ascii="Times New Roman" w:hAnsi="Times New Roman" w:cs="Times New Roman"/>
          <w:sz w:val="24"/>
          <w:szCs w:val="24"/>
          <w:lang w:val="en-US"/>
        </w:rPr>
        <w:t>Evolution</w:t>
      </w:r>
      <w:r w:rsidR="00976B8D" w:rsidRPr="006D073C">
        <w:rPr>
          <w:rFonts w:ascii="Times New Roman" w:hAnsi="Times New Roman" w:cs="Times New Roman"/>
          <w:sz w:val="24"/>
          <w:szCs w:val="24"/>
        </w:rPr>
        <w:t xml:space="preserve"> &amp; </w:t>
      </w:r>
      <w:r w:rsidR="00976B8D" w:rsidRPr="00976B8D">
        <w:rPr>
          <w:rFonts w:ascii="Times New Roman" w:hAnsi="Times New Roman" w:cs="Times New Roman"/>
          <w:sz w:val="24"/>
          <w:szCs w:val="24"/>
          <w:lang w:val="en-US"/>
        </w:rPr>
        <w:t>History</w:t>
      </w:r>
      <w:r w:rsidR="006D073C">
        <w:rPr>
          <w:rFonts w:ascii="Times New Roman" w:hAnsi="Times New Roman" w:cs="Times New Roman"/>
          <w:sz w:val="24"/>
          <w:szCs w:val="24"/>
        </w:rPr>
        <w:t>» (</w:t>
      </w:r>
      <w:r w:rsidR="00131100">
        <w:rPr>
          <w:rFonts w:ascii="Times New Roman" w:hAnsi="Times New Roman" w:cs="Times New Roman"/>
          <w:sz w:val="24"/>
          <w:szCs w:val="24"/>
        </w:rPr>
        <w:t>и</w:t>
      </w:r>
      <w:r w:rsidR="00976B8D" w:rsidRPr="00976B8D">
        <w:rPr>
          <w:rFonts w:ascii="Times New Roman" w:hAnsi="Times New Roman" w:cs="Times New Roman"/>
          <w:sz w:val="24"/>
          <w:szCs w:val="24"/>
        </w:rPr>
        <w:t>здательство</w:t>
      </w:r>
      <w:r w:rsidR="00976B8D" w:rsidRPr="006D073C">
        <w:rPr>
          <w:rFonts w:ascii="Times New Roman" w:hAnsi="Times New Roman" w:cs="Times New Roman"/>
          <w:sz w:val="24"/>
          <w:szCs w:val="24"/>
        </w:rPr>
        <w:t xml:space="preserve"> «</w:t>
      </w:r>
      <w:r w:rsidR="00976B8D" w:rsidRPr="00976B8D">
        <w:rPr>
          <w:rFonts w:ascii="Times New Roman" w:hAnsi="Times New Roman" w:cs="Times New Roman"/>
          <w:sz w:val="24"/>
          <w:szCs w:val="24"/>
        </w:rPr>
        <w:t>Учитель</w:t>
      </w:r>
      <w:r w:rsidR="00976B8D" w:rsidRPr="006D073C">
        <w:rPr>
          <w:rFonts w:ascii="Times New Roman" w:hAnsi="Times New Roman" w:cs="Times New Roman"/>
          <w:sz w:val="24"/>
          <w:szCs w:val="24"/>
        </w:rPr>
        <w:t>»</w:t>
      </w:r>
      <w:r w:rsidR="006D073C">
        <w:rPr>
          <w:rFonts w:ascii="Times New Roman" w:hAnsi="Times New Roman" w:cs="Times New Roman"/>
          <w:sz w:val="24"/>
          <w:szCs w:val="24"/>
        </w:rPr>
        <w:t xml:space="preserve">). Обращает на себя внимание тот факт, что  </w:t>
      </w:r>
      <w:r w:rsidR="00131100">
        <w:rPr>
          <w:rFonts w:ascii="Times New Roman" w:hAnsi="Times New Roman" w:cs="Times New Roman"/>
          <w:sz w:val="24"/>
          <w:szCs w:val="24"/>
        </w:rPr>
        <w:t>четыре</w:t>
      </w:r>
      <w:r w:rsidR="006D073C">
        <w:rPr>
          <w:rFonts w:ascii="Times New Roman" w:hAnsi="Times New Roman" w:cs="Times New Roman"/>
          <w:sz w:val="24"/>
          <w:szCs w:val="24"/>
        </w:rPr>
        <w:t xml:space="preserve"> издания, вошедшие в </w:t>
      </w:r>
      <w:r w:rsidR="006D073C">
        <w:rPr>
          <w:rFonts w:ascii="Times New Roman" w:hAnsi="Times New Roman" w:cs="Times New Roman"/>
          <w:sz w:val="24"/>
          <w:szCs w:val="24"/>
          <w:lang w:val="en-US"/>
        </w:rPr>
        <w:t>ESCI</w:t>
      </w:r>
      <w:r w:rsidR="006D073C">
        <w:rPr>
          <w:rFonts w:ascii="Times New Roman" w:hAnsi="Times New Roman" w:cs="Times New Roman"/>
          <w:sz w:val="24"/>
          <w:szCs w:val="24"/>
        </w:rPr>
        <w:t xml:space="preserve">, аффилированы с НИУ </w:t>
      </w:r>
      <w:r w:rsidR="006D073C" w:rsidRPr="00BC416E">
        <w:rPr>
          <w:rFonts w:ascii="Times New Roman" w:hAnsi="Times New Roman" w:cs="Times New Roman"/>
          <w:sz w:val="24"/>
          <w:szCs w:val="24"/>
        </w:rPr>
        <w:t>«Высшая школа экономики»</w:t>
      </w:r>
      <w:r w:rsidR="00131100">
        <w:rPr>
          <w:rFonts w:ascii="Times New Roman" w:hAnsi="Times New Roman" w:cs="Times New Roman"/>
          <w:sz w:val="24"/>
          <w:szCs w:val="24"/>
        </w:rPr>
        <w:t xml:space="preserve">: </w:t>
      </w:r>
      <w:r w:rsidR="006D073C">
        <w:rPr>
          <w:rFonts w:ascii="Times New Roman" w:hAnsi="Times New Roman" w:cs="Times New Roman"/>
          <w:sz w:val="24"/>
          <w:szCs w:val="24"/>
        </w:rPr>
        <w:t>«</w:t>
      </w:r>
      <w:r w:rsidR="006D073C" w:rsidRPr="00BC416E">
        <w:rPr>
          <w:rFonts w:ascii="Times New Roman" w:hAnsi="Times New Roman" w:cs="Times New Roman"/>
          <w:sz w:val="24"/>
          <w:szCs w:val="24"/>
        </w:rPr>
        <w:t>Экономическая социология</w:t>
      </w:r>
      <w:r w:rsidR="006D073C">
        <w:rPr>
          <w:rFonts w:ascii="Times New Roman" w:hAnsi="Times New Roman" w:cs="Times New Roman"/>
          <w:sz w:val="24"/>
          <w:szCs w:val="24"/>
        </w:rPr>
        <w:t>», «</w:t>
      </w:r>
      <w:r w:rsidR="006D073C" w:rsidRPr="00BC416E">
        <w:rPr>
          <w:rFonts w:ascii="Times New Roman" w:hAnsi="Times New Roman" w:cs="Times New Roman"/>
          <w:sz w:val="24"/>
          <w:szCs w:val="24"/>
        </w:rPr>
        <w:t>Журнал исследований социальной политики</w:t>
      </w:r>
      <w:r w:rsidR="006D073C">
        <w:rPr>
          <w:rFonts w:ascii="Times New Roman" w:hAnsi="Times New Roman" w:cs="Times New Roman"/>
          <w:sz w:val="24"/>
          <w:szCs w:val="24"/>
        </w:rPr>
        <w:t>», «</w:t>
      </w:r>
      <w:r w:rsidR="006D073C" w:rsidRPr="00BC416E">
        <w:rPr>
          <w:rFonts w:ascii="Times New Roman" w:hAnsi="Times New Roman" w:cs="Times New Roman"/>
          <w:sz w:val="24"/>
          <w:szCs w:val="24"/>
        </w:rPr>
        <w:t>Социологическое обозрение</w:t>
      </w:r>
      <w:r w:rsidR="006D073C">
        <w:rPr>
          <w:rFonts w:ascii="Times New Roman" w:hAnsi="Times New Roman" w:cs="Times New Roman"/>
          <w:sz w:val="24"/>
          <w:szCs w:val="24"/>
        </w:rPr>
        <w:t>», «</w:t>
      </w:r>
      <w:r w:rsidR="006D073C" w:rsidRPr="00BC416E">
        <w:rPr>
          <w:rFonts w:ascii="Times New Roman" w:hAnsi="Times New Roman" w:cs="Times New Roman"/>
          <w:sz w:val="24"/>
          <w:szCs w:val="24"/>
        </w:rPr>
        <w:t>Мир России: Социология, этнология</w:t>
      </w:r>
      <w:r w:rsidR="006D073C">
        <w:rPr>
          <w:rFonts w:ascii="Times New Roman" w:hAnsi="Times New Roman" w:cs="Times New Roman"/>
          <w:sz w:val="24"/>
          <w:szCs w:val="24"/>
        </w:rPr>
        <w:t>». Таким образом, можно говорить о том, что НИУ ВШЭ монополизировал</w:t>
      </w:r>
      <w:r w:rsidR="00131100">
        <w:rPr>
          <w:rFonts w:ascii="Times New Roman" w:hAnsi="Times New Roman" w:cs="Times New Roman"/>
          <w:sz w:val="24"/>
          <w:szCs w:val="24"/>
        </w:rPr>
        <w:t>о</w:t>
      </w:r>
      <w:r w:rsidR="006D073C">
        <w:rPr>
          <w:rFonts w:ascii="Times New Roman" w:hAnsi="Times New Roman" w:cs="Times New Roman"/>
          <w:sz w:val="24"/>
          <w:szCs w:val="24"/>
        </w:rPr>
        <w:t xml:space="preserve"> за счет </w:t>
      </w:r>
      <w:r w:rsidR="006D073C" w:rsidRPr="00D269B1">
        <w:rPr>
          <w:rFonts w:ascii="Times New Roman" w:hAnsi="Times New Roman" w:cs="Times New Roman"/>
          <w:sz w:val="24"/>
          <w:szCs w:val="24"/>
        </w:rPr>
        <w:t xml:space="preserve">организации изданий с международной аккредитацией в </w:t>
      </w:r>
      <w:proofErr w:type="spellStart"/>
      <w:r w:rsidR="006D073C" w:rsidRPr="00D269B1">
        <w:rPr>
          <w:rFonts w:ascii="Times New Roman" w:hAnsi="Times New Roman" w:cs="Times New Roman"/>
          <w:sz w:val="24"/>
          <w:szCs w:val="24"/>
        </w:rPr>
        <w:t>WoS</w:t>
      </w:r>
      <w:proofErr w:type="spellEnd"/>
      <w:r w:rsidR="006D073C">
        <w:rPr>
          <w:rFonts w:ascii="Times New Roman" w:hAnsi="Times New Roman" w:cs="Times New Roman"/>
          <w:sz w:val="24"/>
          <w:szCs w:val="24"/>
        </w:rPr>
        <w:t xml:space="preserve"> рынок</w:t>
      </w:r>
      <w:r w:rsidR="006D073C" w:rsidRPr="00D269B1">
        <w:rPr>
          <w:rFonts w:ascii="Times New Roman" w:hAnsi="Times New Roman" w:cs="Times New Roman"/>
          <w:sz w:val="24"/>
          <w:szCs w:val="24"/>
        </w:rPr>
        <w:t xml:space="preserve"> </w:t>
      </w:r>
      <w:r w:rsidR="00AC6926" w:rsidRPr="00AC6926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6D073C" w:rsidRPr="00D269B1">
        <w:rPr>
          <w:rFonts w:ascii="Times New Roman" w:hAnsi="Times New Roman" w:cs="Times New Roman"/>
          <w:sz w:val="24"/>
          <w:szCs w:val="24"/>
        </w:rPr>
        <w:t>ведущих экономических журналов</w:t>
      </w:r>
      <w:r w:rsidR="006D073C">
        <w:rPr>
          <w:rFonts w:ascii="Times New Roman" w:hAnsi="Times New Roman" w:cs="Times New Roman"/>
          <w:sz w:val="24"/>
          <w:szCs w:val="24"/>
        </w:rPr>
        <w:t xml:space="preserve">, как это уже отмечали эксперты </w:t>
      </w:r>
      <w:r w:rsidR="006D073C" w:rsidRPr="00D269B1">
        <w:rPr>
          <w:rFonts w:ascii="Times New Roman" w:hAnsi="Times New Roman" w:cs="Times New Roman"/>
          <w:sz w:val="24"/>
          <w:szCs w:val="24"/>
        </w:rPr>
        <w:t>[</w:t>
      </w:r>
      <w:proofErr w:type="spellStart"/>
      <w:r w:rsidR="006D073C" w:rsidRPr="00D269B1">
        <w:rPr>
          <w:rFonts w:ascii="Times New Roman" w:hAnsi="Times New Roman" w:cs="Times New Roman"/>
          <w:sz w:val="24"/>
          <w:szCs w:val="24"/>
        </w:rPr>
        <w:t>Балацкий</w:t>
      </w:r>
      <w:proofErr w:type="spellEnd"/>
      <w:r w:rsidR="006D073C" w:rsidRPr="00D269B1">
        <w:rPr>
          <w:rFonts w:ascii="Times New Roman" w:hAnsi="Times New Roman" w:cs="Times New Roman"/>
          <w:sz w:val="24"/>
          <w:szCs w:val="24"/>
        </w:rPr>
        <w:t>, Екимова, 2018, с. 905]</w:t>
      </w:r>
      <w:r w:rsidR="00131100">
        <w:rPr>
          <w:rFonts w:ascii="Times New Roman" w:hAnsi="Times New Roman" w:cs="Times New Roman"/>
          <w:sz w:val="24"/>
          <w:szCs w:val="24"/>
        </w:rPr>
        <w:t xml:space="preserve">, но и </w:t>
      </w:r>
      <w:r w:rsidR="006D073C">
        <w:rPr>
          <w:rFonts w:ascii="Times New Roman" w:hAnsi="Times New Roman" w:cs="Times New Roman"/>
          <w:sz w:val="24"/>
          <w:szCs w:val="24"/>
        </w:rPr>
        <w:t xml:space="preserve">социологических. </w:t>
      </w:r>
    </w:p>
    <w:p w:rsidR="00F6354D" w:rsidRDefault="00D6280E" w:rsidP="00B906D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E07C20">
        <w:rPr>
          <w:rFonts w:ascii="Times New Roman" w:hAnsi="Times New Roman" w:cs="Times New Roman"/>
          <w:sz w:val="24"/>
          <w:szCs w:val="24"/>
        </w:rPr>
        <w:t xml:space="preserve">нализ распределения массива российских публикаций </w:t>
      </w:r>
      <w:r>
        <w:rPr>
          <w:rFonts w:ascii="Times New Roman" w:hAnsi="Times New Roman" w:cs="Times New Roman"/>
          <w:sz w:val="24"/>
          <w:szCs w:val="24"/>
        </w:rPr>
        <w:t>по социологии за</w:t>
      </w:r>
      <w:r w:rsidRPr="00D6280E">
        <w:rPr>
          <w:rFonts w:ascii="Times New Roman" w:hAnsi="Times New Roman" w:cs="Times New Roman"/>
          <w:sz w:val="24"/>
          <w:szCs w:val="24"/>
        </w:rPr>
        <w:t xml:space="preserve"> 2009–2010 гг.</w:t>
      </w:r>
      <w:r>
        <w:rPr>
          <w:rFonts w:ascii="Times New Roman" w:hAnsi="Times New Roman" w:cs="Times New Roman"/>
          <w:sz w:val="24"/>
          <w:szCs w:val="24"/>
        </w:rPr>
        <w:t xml:space="preserve"> по периодическим изданиям показал, что более половины всех статей (65%) опубликованы в журнале «</w:t>
      </w:r>
      <w:r w:rsidRPr="00D6280E">
        <w:rPr>
          <w:rFonts w:ascii="Times New Roman" w:hAnsi="Times New Roman" w:cs="Times New Roman"/>
          <w:sz w:val="24"/>
          <w:szCs w:val="24"/>
        </w:rPr>
        <w:t>Социологические исследования</w:t>
      </w:r>
      <w:r>
        <w:rPr>
          <w:rFonts w:ascii="Times New Roman" w:hAnsi="Times New Roman" w:cs="Times New Roman"/>
          <w:sz w:val="24"/>
          <w:szCs w:val="24"/>
        </w:rPr>
        <w:t>», издаваемом Российской академией наук</w:t>
      </w:r>
      <w:r w:rsidR="008537A3" w:rsidRPr="008537A3">
        <w:rPr>
          <w:rFonts w:ascii="Times New Roman" w:hAnsi="Times New Roman" w:cs="Times New Roman"/>
          <w:sz w:val="24"/>
          <w:szCs w:val="24"/>
        </w:rPr>
        <w:t xml:space="preserve"> (</w:t>
      </w:r>
      <w:r w:rsidR="00AC6926">
        <w:rPr>
          <w:rFonts w:ascii="Times New Roman" w:hAnsi="Times New Roman" w:cs="Times New Roman"/>
          <w:i/>
          <w:sz w:val="24"/>
          <w:szCs w:val="24"/>
        </w:rPr>
        <w:t>таблица</w:t>
      </w:r>
      <w:r w:rsidR="008537A3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На сегодняшний день это единственный российский журнал по социологии, который индексируется в </w:t>
      </w:r>
      <w:proofErr w:type="spellStart"/>
      <w:r w:rsidRPr="00D6280E">
        <w:rPr>
          <w:rFonts w:ascii="Times New Roman" w:hAnsi="Times New Roman" w:cs="Times New Roman"/>
          <w:sz w:val="24"/>
          <w:szCs w:val="24"/>
        </w:rPr>
        <w:t>Social</w:t>
      </w:r>
      <w:proofErr w:type="spellEnd"/>
      <w:r w:rsidRPr="00D628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280E">
        <w:rPr>
          <w:rFonts w:ascii="Times New Roman" w:hAnsi="Times New Roman" w:cs="Times New Roman"/>
          <w:sz w:val="24"/>
          <w:szCs w:val="24"/>
        </w:rPr>
        <w:t>Sciences</w:t>
      </w:r>
      <w:proofErr w:type="spellEnd"/>
      <w:r w:rsidRPr="00D628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280E">
        <w:rPr>
          <w:rFonts w:ascii="Times New Roman" w:hAnsi="Times New Roman" w:cs="Times New Roman"/>
          <w:sz w:val="24"/>
          <w:szCs w:val="24"/>
        </w:rPr>
        <w:t>Citation</w:t>
      </w:r>
      <w:proofErr w:type="spellEnd"/>
      <w:r w:rsidRPr="00D628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6280E">
        <w:rPr>
          <w:rFonts w:ascii="Times New Roman" w:hAnsi="Times New Roman" w:cs="Times New Roman"/>
          <w:sz w:val="24"/>
          <w:szCs w:val="24"/>
        </w:rPr>
        <w:t>Index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имеет импакт-фактор (</w:t>
      </w:r>
      <w:r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D6280E">
        <w:rPr>
          <w:rFonts w:ascii="Times New Roman" w:hAnsi="Times New Roman" w:cs="Times New Roman"/>
          <w:sz w:val="24"/>
          <w:szCs w:val="24"/>
        </w:rPr>
        <w:t>4)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9515B" w:rsidRDefault="0009515B" w:rsidP="00CC7E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9515B" w:rsidRPr="006432EE" w:rsidRDefault="00E07C20" w:rsidP="00CC7E6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Таблица 2. Первые </w:t>
      </w:r>
      <w:r w:rsidR="00D448E3" w:rsidRPr="006432EE">
        <w:rPr>
          <w:rFonts w:ascii="Times New Roman" w:hAnsi="Times New Roman" w:cs="Times New Roman"/>
          <w:b/>
          <w:sz w:val="24"/>
          <w:szCs w:val="24"/>
        </w:rPr>
        <w:t>10 журналов</w:t>
      </w:r>
      <w:r w:rsidR="00D448E3" w:rsidRPr="006432EE">
        <w:rPr>
          <w:b/>
        </w:rPr>
        <w:t xml:space="preserve"> </w:t>
      </w:r>
      <w:r w:rsidR="00D448E3" w:rsidRPr="006432EE">
        <w:rPr>
          <w:rFonts w:ascii="Times New Roman" w:hAnsi="Times New Roman" w:cs="Times New Roman"/>
          <w:b/>
          <w:sz w:val="24"/>
          <w:szCs w:val="24"/>
        </w:rPr>
        <w:t xml:space="preserve">по числу публикаций 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российских авторов </w:t>
      </w:r>
      <w:r w:rsidR="00D448E3" w:rsidRPr="006432EE">
        <w:rPr>
          <w:rFonts w:ascii="Times New Roman" w:hAnsi="Times New Roman" w:cs="Times New Roman"/>
          <w:b/>
          <w:sz w:val="24"/>
          <w:szCs w:val="24"/>
        </w:rPr>
        <w:t xml:space="preserve">в области социологии в базе данных </w:t>
      </w:r>
      <w:r w:rsidR="00D448E3" w:rsidRPr="006432EE">
        <w:rPr>
          <w:rFonts w:ascii="Times New Roman" w:hAnsi="Times New Roman" w:cs="Times New Roman"/>
          <w:b/>
          <w:sz w:val="24"/>
          <w:szCs w:val="24"/>
          <w:lang w:val="en-US"/>
        </w:rPr>
        <w:t>We</w:t>
      </w:r>
      <w:r w:rsidR="00160BC4" w:rsidRPr="006432EE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0BC4" w:rsidRPr="006432EE">
        <w:rPr>
          <w:rFonts w:ascii="Times New Roman" w:hAnsi="Times New Roman" w:cs="Times New Roman"/>
          <w:b/>
          <w:sz w:val="24"/>
          <w:szCs w:val="24"/>
          <w:lang w:val="en-US"/>
        </w:rPr>
        <w:t>of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0BC4" w:rsidRPr="006432EE">
        <w:rPr>
          <w:rFonts w:ascii="Times New Roman" w:hAnsi="Times New Roman" w:cs="Times New Roman"/>
          <w:b/>
          <w:sz w:val="24"/>
          <w:szCs w:val="24"/>
          <w:lang w:val="en-US"/>
        </w:rPr>
        <w:t>Science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0BC4" w:rsidRPr="006432EE">
        <w:rPr>
          <w:rFonts w:ascii="Times New Roman" w:hAnsi="Times New Roman" w:cs="Times New Roman"/>
          <w:b/>
          <w:sz w:val="24"/>
          <w:szCs w:val="24"/>
          <w:lang w:val="en-US"/>
        </w:rPr>
        <w:t>Core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0BC4" w:rsidRPr="006432EE">
        <w:rPr>
          <w:rFonts w:ascii="Times New Roman" w:hAnsi="Times New Roman" w:cs="Times New Roman"/>
          <w:b/>
          <w:sz w:val="24"/>
          <w:szCs w:val="24"/>
          <w:lang w:val="en-US"/>
        </w:rPr>
        <w:t>Collection</w:t>
      </w:r>
      <w:r w:rsidR="00160BC4" w:rsidRPr="006432EE">
        <w:rPr>
          <w:rFonts w:ascii="Times New Roman" w:hAnsi="Times New Roman" w:cs="Times New Roman"/>
          <w:b/>
          <w:sz w:val="24"/>
          <w:szCs w:val="24"/>
        </w:rPr>
        <w:t xml:space="preserve"> за период 2009–2010 гг. </w:t>
      </w:r>
    </w:p>
    <w:p w:rsidR="0009515B" w:rsidRDefault="0009515B" w:rsidP="00CC7E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724"/>
        <w:gridCol w:w="3779"/>
        <w:gridCol w:w="1984"/>
        <w:gridCol w:w="1559"/>
        <w:gridCol w:w="1525"/>
      </w:tblGrid>
      <w:tr w:rsidR="00160BC4" w:rsidTr="00F46370">
        <w:tc>
          <w:tcPr>
            <w:tcW w:w="724" w:type="dxa"/>
          </w:tcPr>
          <w:p w:rsidR="00160BC4" w:rsidRP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E07C2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</w:p>
        </w:tc>
        <w:tc>
          <w:tcPr>
            <w:tcW w:w="3779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Журнал</w:t>
            </w:r>
          </w:p>
        </w:tc>
        <w:tc>
          <w:tcPr>
            <w:tcW w:w="1984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Страна</w:t>
            </w:r>
          </w:p>
        </w:tc>
        <w:tc>
          <w:tcPr>
            <w:tcW w:w="1559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Число публикаций</w:t>
            </w:r>
            <w:r w:rsidR="00F46370">
              <w:rPr>
                <w:rFonts w:ascii="Times New Roman" w:hAnsi="Times New Roman" w:cs="Times New Roman"/>
                <w:sz w:val="24"/>
                <w:szCs w:val="24"/>
              </w:rPr>
              <w:t>, ед.</w:t>
            </w:r>
          </w:p>
        </w:tc>
        <w:tc>
          <w:tcPr>
            <w:tcW w:w="1525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Доля публикаций</w:t>
            </w:r>
            <w:r w:rsidR="00F46370">
              <w:rPr>
                <w:rFonts w:ascii="Times New Roman" w:hAnsi="Times New Roman" w:cs="Times New Roman"/>
                <w:sz w:val="24"/>
                <w:szCs w:val="24"/>
              </w:rPr>
              <w:t>, %</w:t>
            </w:r>
          </w:p>
        </w:tc>
      </w:tr>
      <w:tr w:rsidR="00160BC4" w:rsidTr="00F46370">
        <w:tc>
          <w:tcPr>
            <w:tcW w:w="724" w:type="dxa"/>
          </w:tcPr>
          <w:p w:rsidR="00160BC4" w:rsidRPr="00F46370" w:rsidRDefault="00160BC4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160BC4" w:rsidRDefault="00160BC4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Социологические исследования </w:t>
            </w:r>
          </w:p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Россия</w:t>
            </w:r>
          </w:p>
        </w:tc>
        <w:tc>
          <w:tcPr>
            <w:tcW w:w="1559" w:type="dxa"/>
            <w:vAlign w:val="center"/>
          </w:tcPr>
          <w:p w:rsidR="00160BC4" w:rsidRDefault="00CB221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160BC4" w:rsidRPr="00160BC4">
              <w:rPr>
                <w:rFonts w:ascii="Times New Roman" w:hAnsi="Times New Roman" w:cs="Times New Roman"/>
                <w:sz w:val="24"/>
                <w:szCs w:val="24"/>
              </w:rPr>
              <w:t>760</w:t>
            </w:r>
          </w:p>
        </w:tc>
        <w:tc>
          <w:tcPr>
            <w:tcW w:w="1525" w:type="dxa"/>
            <w:vAlign w:val="center"/>
          </w:tcPr>
          <w:p w:rsidR="00160BC4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65,3</w:t>
            </w:r>
          </w:p>
        </w:tc>
      </w:tr>
      <w:tr w:rsidR="00160BC4" w:rsidTr="00F46370">
        <w:tc>
          <w:tcPr>
            <w:tcW w:w="724" w:type="dxa"/>
          </w:tcPr>
          <w:p w:rsidR="00160BC4" w:rsidRPr="00F46370" w:rsidRDefault="00160BC4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160BC4" w:rsidRDefault="00160BC4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Социологическое обозрение </w:t>
            </w:r>
          </w:p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0BC4" w:rsidRDefault="00160BC4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Россия </w:t>
            </w:r>
          </w:p>
        </w:tc>
        <w:tc>
          <w:tcPr>
            <w:tcW w:w="1559" w:type="dxa"/>
            <w:vAlign w:val="center"/>
          </w:tcPr>
          <w:p w:rsidR="00160BC4" w:rsidRDefault="00CB221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199</w:t>
            </w:r>
          </w:p>
        </w:tc>
        <w:tc>
          <w:tcPr>
            <w:tcW w:w="1525" w:type="dxa"/>
            <w:vAlign w:val="center"/>
          </w:tcPr>
          <w:p w:rsidR="00160BC4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7,4</w:t>
            </w:r>
          </w:p>
        </w:tc>
      </w:tr>
      <w:tr w:rsidR="00160BC4" w:rsidTr="00F46370">
        <w:tc>
          <w:tcPr>
            <w:tcW w:w="724" w:type="dxa"/>
          </w:tcPr>
          <w:p w:rsidR="00160BC4" w:rsidRPr="00F46370" w:rsidRDefault="00160BC4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160BC4" w:rsidRDefault="00CB221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Вестник Российского университета дружбы народов. Серия: Социология</w:t>
            </w:r>
          </w:p>
        </w:tc>
        <w:tc>
          <w:tcPr>
            <w:tcW w:w="1984" w:type="dxa"/>
          </w:tcPr>
          <w:p w:rsidR="00160BC4" w:rsidRDefault="00CB221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Россия </w:t>
            </w:r>
          </w:p>
        </w:tc>
        <w:tc>
          <w:tcPr>
            <w:tcW w:w="1559" w:type="dxa"/>
            <w:vAlign w:val="center"/>
          </w:tcPr>
          <w:p w:rsidR="00160BC4" w:rsidRDefault="00CB221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181</w:t>
            </w:r>
          </w:p>
        </w:tc>
        <w:tc>
          <w:tcPr>
            <w:tcW w:w="1525" w:type="dxa"/>
            <w:vAlign w:val="center"/>
          </w:tcPr>
          <w:p w:rsidR="00160BC4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6,7</w:t>
            </w:r>
          </w:p>
        </w:tc>
      </w:tr>
      <w:tr w:rsidR="00160BC4" w:rsidTr="00F46370">
        <w:tc>
          <w:tcPr>
            <w:tcW w:w="724" w:type="dxa"/>
          </w:tcPr>
          <w:p w:rsidR="00160BC4" w:rsidRPr="00F46370" w:rsidRDefault="00160BC4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160BC4" w:rsidRDefault="00CB221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Экономическая социология </w:t>
            </w:r>
          </w:p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0BC4" w:rsidRDefault="00CB221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Россия </w:t>
            </w:r>
          </w:p>
        </w:tc>
        <w:tc>
          <w:tcPr>
            <w:tcW w:w="1559" w:type="dxa"/>
            <w:vAlign w:val="center"/>
          </w:tcPr>
          <w:p w:rsidR="00160BC4" w:rsidRDefault="00CB221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123</w:t>
            </w:r>
          </w:p>
        </w:tc>
        <w:tc>
          <w:tcPr>
            <w:tcW w:w="1525" w:type="dxa"/>
            <w:vAlign w:val="center"/>
          </w:tcPr>
          <w:p w:rsidR="00160BC4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4,6</w:t>
            </w:r>
          </w:p>
        </w:tc>
      </w:tr>
      <w:tr w:rsidR="00160BC4" w:rsidTr="00F46370">
        <w:tc>
          <w:tcPr>
            <w:tcW w:w="724" w:type="dxa"/>
          </w:tcPr>
          <w:p w:rsidR="00160BC4" w:rsidRPr="00F46370" w:rsidRDefault="00160BC4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160BC4" w:rsidRDefault="00CB221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Comparative</w:t>
            </w:r>
            <w:proofErr w:type="spellEnd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Sociology</w:t>
            </w:r>
            <w:proofErr w:type="spellEnd"/>
          </w:p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160BC4" w:rsidRDefault="00CB221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Нидерланды </w:t>
            </w:r>
          </w:p>
        </w:tc>
        <w:tc>
          <w:tcPr>
            <w:tcW w:w="1559" w:type="dxa"/>
            <w:vAlign w:val="center"/>
          </w:tcPr>
          <w:p w:rsidR="00160BC4" w:rsidRDefault="00CB221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525" w:type="dxa"/>
            <w:vAlign w:val="center"/>
          </w:tcPr>
          <w:p w:rsidR="00160BC4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0,6</w:t>
            </w:r>
          </w:p>
        </w:tc>
      </w:tr>
      <w:tr w:rsidR="00F46370" w:rsidTr="00DF238E">
        <w:tc>
          <w:tcPr>
            <w:tcW w:w="724" w:type="dxa"/>
          </w:tcPr>
          <w:p w:rsidR="00F46370" w:rsidRPr="00F46370" w:rsidRDefault="00F46370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Social</w:t>
            </w:r>
            <w:proofErr w:type="spellEnd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Indicators</w:t>
            </w:r>
            <w:proofErr w:type="spellEnd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Research</w:t>
            </w:r>
            <w:proofErr w:type="spellEnd"/>
          </w:p>
          <w:p w:rsidR="00F4637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F46370" w:rsidRDefault="00F4637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Нидерланды</w:t>
            </w:r>
          </w:p>
        </w:tc>
        <w:tc>
          <w:tcPr>
            <w:tcW w:w="1559" w:type="dxa"/>
            <w:vAlign w:val="center"/>
          </w:tcPr>
          <w:p w:rsidR="00F46370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25" w:type="dxa"/>
          </w:tcPr>
          <w:p w:rsidR="00F46370" w:rsidRDefault="00F46370" w:rsidP="00F46370">
            <w:pPr>
              <w:jc w:val="center"/>
            </w:pPr>
            <w:r w:rsidRPr="003952F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F46370" w:rsidRPr="00CB2210" w:rsidTr="00DF238E">
        <w:tc>
          <w:tcPr>
            <w:tcW w:w="724" w:type="dxa"/>
          </w:tcPr>
          <w:p w:rsidR="00F46370" w:rsidRPr="00F46370" w:rsidRDefault="00F46370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79" w:type="dxa"/>
          </w:tcPr>
          <w:p w:rsidR="00F46370" w:rsidRPr="00CB221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 Journal of Intercultural Relations</w:t>
            </w:r>
          </w:p>
        </w:tc>
        <w:tc>
          <w:tcPr>
            <w:tcW w:w="1984" w:type="dxa"/>
          </w:tcPr>
          <w:p w:rsidR="00F46370" w:rsidRPr="00CB2210" w:rsidRDefault="00F4637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1559" w:type="dxa"/>
            <w:vAlign w:val="center"/>
          </w:tcPr>
          <w:p w:rsidR="00F46370" w:rsidRPr="00CB2210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525" w:type="dxa"/>
          </w:tcPr>
          <w:p w:rsidR="00F46370" w:rsidRDefault="00F46370" w:rsidP="00F46370">
            <w:pPr>
              <w:jc w:val="center"/>
            </w:pPr>
            <w:r w:rsidRPr="003952F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F46370" w:rsidRPr="00CB2210" w:rsidTr="00DF238E">
        <w:tc>
          <w:tcPr>
            <w:tcW w:w="724" w:type="dxa"/>
          </w:tcPr>
          <w:p w:rsidR="00F46370" w:rsidRPr="00F46370" w:rsidRDefault="00F46370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79" w:type="dxa"/>
          </w:tcPr>
          <w:p w:rsidR="00F46370" w:rsidRPr="00CB221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Contemporary Sociology: A Journal of Reviews</w:t>
            </w:r>
          </w:p>
        </w:tc>
        <w:tc>
          <w:tcPr>
            <w:tcW w:w="1984" w:type="dxa"/>
          </w:tcPr>
          <w:p w:rsidR="00F46370" w:rsidRPr="00CB2210" w:rsidRDefault="00F4637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559" w:type="dxa"/>
            <w:vAlign w:val="center"/>
          </w:tcPr>
          <w:p w:rsidR="00F46370" w:rsidRPr="00CB2210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525" w:type="dxa"/>
          </w:tcPr>
          <w:p w:rsidR="00F46370" w:rsidRDefault="00F46370" w:rsidP="00F46370">
            <w:pPr>
              <w:jc w:val="center"/>
            </w:pPr>
            <w:r w:rsidRPr="003952F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F46370" w:rsidRPr="00CB2210" w:rsidTr="00DF238E">
        <w:tc>
          <w:tcPr>
            <w:tcW w:w="724" w:type="dxa"/>
          </w:tcPr>
          <w:p w:rsidR="00F46370" w:rsidRPr="00F46370" w:rsidRDefault="00F46370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79" w:type="dxa"/>
          </w:tcPr>
          <w:p w:rsidR="00F46370" w:rsidRPr="00CB221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B221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International Journal of Sociology and Social Policy</w:t>
            </w:r>
          </w:p>
        </w:tc>
        <w:tc>
          <w:tcPr>
            <w:tcW w:w="1984" w:type="dxa"/>
          </w:tcPr>
          <w:p w:rsidR="00F46370" w:rsidRPr="00CB2210" w:rsidRDefault="00F4637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Великобритания</w:t>
            </w:r>
          </w:p>
        </w:tc>
        <w:tc>
          <w:tcPr>
            <w:tcW w:w="1559" w:type="dxa"/>
            <w:vAlign w:val="center"/>
          </w:tcPr>
          <w:p w:rsidR="00F46370" w:rsidRPr="00CB2210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25" w:type="dxa"/>
          </w:tcPr>
          <w:p w:rsidR="00F46370" w:rsidRDefault="00F46370" w:rsidP="00F46370">
            <w:pPr>
              <w:jc w:val="center"/>
            </w:pPr>
            <w:r w:rsidRPr="003952F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F46370" w:rsidRPr="00CB2210" w:rsidTr="00DF238E">
        <w:tc>
          <w:tcPr>
            <w:tcW w:w="724" w:type="dxa"/>
          </w:tcPr>
          <w:p w:rsidR="00F46370" w:rsidRPr="00F46370" w:rsidRDefault="00F46370" w:rsidP="00F46370">
            <w:pPr>
              <w:pStyle w:val="a5"/>
              <w:numPr>
                <w:ilvl w:val="0"/>
                <w:numId w:val="3"/>
              </w:numPr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3779" w:type="dxa"/>
          </w:tcPr>
          <w:p w:rsidR="00F46370" w:rsidRPr="00CB2210" w:rsidRDefault="00F46370" w:rsidP="00CB2210">
            <w:pPr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0786C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American Journal of Economics and Sociology</w:t>
            </w:r>
          </w:p>
        </w:tc>
        <w:tc>
          <w:tcPr>
            <w:tcW w:w="1984" w:type="dxa"/>
          </w:tcPr>
          <w:p w:rsidR="00F46370" w:rsidRPr="0080786C" w:rsidRDefault="00F46370" w:rsidP="00160B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1559" w:type="dxa"/>
            <w:vAlign w:val="center"/>
          </w:tcPr>
          <w:p w:rsidR="00F46370" w:rsidRPr="0080786C" w:rsidRDefault="00F46370" w:rsidP="00F463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25" w:type="dxa"/>
          </w:tcPr>
          <w:p w:rsidR="00F46370" w:rsidRDefault="00F46370" w:rsidP="00F46370">
            <w:pPr>
              <w:jc w:val="center"/>
            </w:pPr>
            <w:r w:rsidRPr="003952F3">
              <w:rPr>
                <w:rFonts w:ascii="Times New Roman" w:hAnsi="Times New Roman" w:cs="Times New Roman"/>
                <w:sz w:val="24"/>
                <w:szCs w:val="24"/>
              </w:rPr>
              <w:t>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09515B" w:rsidRPr="00CB2210" w:rsidRDefault="0009515B" w:rsidP="00CC7E6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C9780F" w:rsidRDefault="00741CA9" w:rsidP="00B906D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Отдельно следует отметить, что </w:t>
      </w:r>
      <w:r w:rsidRPr="00741CA9">
        <w:rPr>
          <w:rFonts w:ascii="Times New Roman" w:hAnsi="Times New Roman" w:cs="Times New Roman"/>
          <w:sz w:val="24"/>
          <w:szCs w:val="24"/>
        </w:rPr>
        <w:t>положительным трендом</w:t>
      </w:r>
      <w:r w:rsidR="00C9780F">
        <w:rPr>
          <w:rFonts w:ascii="Times New Roman" w:hAnsi="Times New Roman" w:cs="Times New Roman"/>
          <w:sz w:val="24"/>
          <w:szCs w:val="24"/>
        </w:rPr>
        <w:t>, характеризующим состояние российских исследований по социологии,</w:t>
      </w:r>
      <w:r w:rsidRPr="00741CA9">
        <w:rPr>
          <w:rFonts w:ascii="Times New Roman" w:hAnsi="Times New Roman" w:cs="Times New Roman"/>
          <w:sz w:val="24"/>
          <w:szCs w:val="24"/>
        </w:rPr>
        <w:t xml:space="preserve"> является ежегодное увеличение числа цитирований</w:t>
      </w:r>
      <w:r w:rsidR="00C9780F">
        <w:rPr>
          <w:rFonts w:ascii="Times New Roman" w:hAnsi="Times New Roman" w:cs="Times New Roman"/>
          <w:sz w:val="24"/>
          <w:szCs w:val="24"/>
        </w:rPr>
        <w:t xml:space="preserve"> публикаций по </w:t>
      </w:r>
      <w:r w:rsidR="00527A69">
        <w:rPr>
          <w:rFonts w:ascii="Times New Roman" w:hAnsi="Times New Roman" w:cs="Times New Roman"/>
          <w:sz w:val="24"/>
          <w:szCs w:val="24"/>
        </w:rPr>
        <w:t>указанной проблематике</w:t>
      </w:r>
      <w:r w:rsidR="00C9780F">
        <w:rPr>
          <w:rFonts w:ascii="Times New Roman" w:hAnsi="Times New Roman" w:cs="Times New Roman"/>
          <w:sz w:val="24"/>
          <w:szCs w:val="24"/>
        </w:rPr>
        <w:t xml:space="preserve"> в </w:t>
      </w:r>
      <w:r w:rsidR="00C9780F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C9780F">
        <w:rPr>
          <w:rFonts w:ascii="Times New Roman" w:hAnsi="Times New Roman" w:cs="Times New Roman"/>
          <w:sz w:val="24"/>
          <w:szCs w:val="24"/>
        </w:rPr>
        <w:t xml:space="preserve">. </w:t>
      </w:r>
      <w:r w:rsidR="00131100">
        <w:rPr>
          <w:rFonts w:ascii="Times New Roman" w:hAnsi="Times New Roman" w:cs="Times New Roman"/>
          <w:sz w:val="24"/>
          <w:szCs w:val="24"/>
        </w:rPr>
        <w:t>Как свидетельствуют приведенные данные</w:t>
      </w:r>
      <w:r w:rsidR="00C9780F">
        <w:rPr>
          <w:rFonts w:ascii="Times New Roman" w:hAnsi="Times New Roman" w:cs="Times New Roman"/>
          <w:sz w:val="24"/>
          <w:szCs w:val="24"/>
        </w:rPr>
        <w:t xml:space="preserve">, начиная с 2016 года объем ссылок, который получают статьи за </w:t>
      </w:r>
      <w:r w:rsidR="00C9780F">
        <w:rPr>
          <w:rFonts w:ascii="Times New Roman" w:hAnsi="Times New Roman" w:cs="Times New Roman"/>
          <w:sz w:val="24"/>
          <w:szCs w:val="24"/>
        </w:rPr>
        <w:lastRenderedPageBreak/>
        <w:t xml:space="preserve">измеряемый период, превышает число опубликованных в </w:t>
      </w:r>
      <w:r w:rsidR="00DE0AF0">
        <w:rPr>
          <w:rFonts w:ascii="Times New Roman" w:hAnsi="Times New Roman" w:cs="Times New Roman"/>
          <w:sz w:val="24"/>
          <w:szCs w:val="24"/>
        </w:rPr>
        <w:t>этот</w:t>
      </w:r>
      <w:r w:rsidR="00C9780F">
        <w:rPr>
          <w:rFonts w:ascii="Times New Roman" w:hAnsi="Times New Roman" w:cs="Times New Roman"/>
          <w:sz w:val="24"/>
          <w:szCs w:val="24"/>
        </w:rPr>
        <w:t xml:space="preserve"> период </w:t>
      </w:r>
      <w:r w:rsidR="00AC6926">
        <w:rPr>
          <w:rFonts w:ascii="Times New Roman" w:hAnsi="Times New Roman" w:cs="Times New Roman"/>
          <w:sz w:val="24"/>
          <w:szCs w:val="24"/>
        </w:rPr>
        <w:t>работ</w:t>
      </w:r>
      <w:r w:rsidR="00C9780F">
        <w:rPr>
          <w:rFonts w:ascii="Times New Roman" w:hAnsi="Times New Roman" w:cs="Times New Roman"/>
          <w:sz w:val="24"/>
          <w:szCs w:val="24"/>
        </w:rPr>
        <w:t xml:space="preserve">. </w:t>
      </w:r>
      <w:r w:rsidR="007137FE" w:rsidRPr="007137FE">
        <w:rPr>
          <w:rFonts w:ascii="Times New Roman" w:hAnsi="Times New Roman" w:cs="Times New Roman"/>
          <w:sz w:val="24"/>
          <w:szCs w:val="24"/>
        </w:rPr>
        <w:t xml:space="preserve">Исследователи подходят к трактовке роли цитирования с разных сторон, </w:t>
      </w:r>
      <w:r w:rsidR="00DE0AF0">
        <w:rPr>
          <w:rFonts w:ascii="Times New Roman" w:hAnsi="Times New Roman" w:cs="Times New Roman"/>
          <w:sz w:val="24"/>
          <w:szCs w:val="24"/>
        </w:rPr>
        <w:t>подчеркивая</w:t>
      </w:r>
      <w:r w:rsidR="007137FE" w:rsidRPr="007137FE">
        <w:rPr>
          <w:rFonts w:ascii="Times New Roman" w:hAnsi="Times New Roman" w:cs="Times New Roman"/>
          <w:sz w:val="24"/>
          <w:szCs w:val="24"/>
        </w:rPr>
        <w:t xml:space="preserve">, что </w:t>
      </w:r>
      <w:proofErr w:type="gramStart"/>
      <w:r w:rsidR="007137FE" w:rsidRPr="007137FE">
        <w:rPr>
          <w:rFonts w:ascii="Times New Roman" w:hAnsi="Times New Roman" w:cs="Times New Roman"/>
          <w:sz w:val="24"/>
          <w:szCs w:val="24"/>
        </w:rPr>
        <w:t>оно</w:t>
      </w:r>
      <w:proofErr w:type="gramEnd"/>
      <w:r w:rsidR="007137FE" w:rsidRPr="007137FE">
        <w:rPr>
          <w:rFonts w:ascii="Times New Roman" w:hAnsi="Times New Roman" w:cs="Times New Roman"/>
          <w:sz w:val="24"/>
          <w:szCs w:val="24"/>
        </w:rPr>
        <w:t xml:space="preserve"> так или иначе измеряет «интеллектуальное влияние» [</w:t>
      </w:r>
      <w:proofErr w:type="spellStart"/>
      <w:r w:rsidR="007137FE" w:rsidRPr="007137FE">
        <w:rPr>
          <w:rFonts w:ascii="Times New Roman" w:hAnsi="Times New Roman" w:cs="Times New Roman"/>
          <w:sz w:val="24"/>
          <w:szCs w:val="24"/>
        </w:rPr>
        <w:t>Zuckerman</w:t>
      </w:r>
      <w:proofErr w:type="spellEnd"/>
      <w:r w:rsidR="007137FE" w:rsidRPr="007137FE">
        <w:rPr>
          <w:rFonts w:ascii="Times New Roman" w:hAnsi="Times New Roman" w:cs="Times New Roman"/>
          <w:sz w:val="24"/>
          <w:szCs w:val="24"/>
        </w:rPr>
        <w:t>, 1987], «полезность и важность работы» [</w:t>
      </w:r>
      <w:proofErr w:type="spellStart"/>
      <w:r w:rsidR="007137FE" w:rsidRPr="007137FE">
        <w:rPr>
          <w:rFonts w:ascii="Times New Roman" w:hAnsi="Times New Roman" w:cs="Times New Roman"/>
          <w:sz w:val="24"/>
          <w:szCs w:val="24"/>
        </w:rPr>
        <w:t>Garfield</w:t>
      </w:r>
      <w:proofErr w:type="spellEnd"/>
      <w:r w:rsidR="007137FE" w:rsidRPr="007137FE">
        <w:rPr>
          <w:rFonts w:ascii="Times New Roman" w:hAnsi="Times New Roman" w:cs="Times New Roman"/>
          <w:sz w:val="24"/>
          <w:szCs w:val="24"/>
        </w:rPr>
        <w:t>, 1979], «авторитетность цитируемого документа» [</w:t>
      </w:r>
      <w:proofErr w:type="spellStart"/>
      <w:r w:rsidR="007137FE" w:rsidRPr="007137FE">
        <w:rPr>
          <w:rFonts w:ascii="Times New Roman" w:hAnsi="Times New Roman" w:cs="Times New Roman"/>
          <w:sz w:val="24"/>
          <w:szCs w:val="24"/>
        </w:rPr>
        <w:t>Gilbert</w:t>
      </w:r>
      <w:proofErr w:type="spellEnd"/>
      <w:r w:rsidR="007137FE" w:rsidRPr="007137FE">
        <w:rPr>
          <w:rFonts w:ascii="Times New Roman" w:hAnsi="Times New Roman" w:cs="Times New Roman"/>
          <w:sz w:val="24"/>
          <w:szCs w:val="24"/>
        </w:rPr>
        <w:t>, 1977].</w:t>
      </w:r>
      <w:r w:rsidR="007137FE">
        <w:rPr>
          <w:rFonts w:ascii="Times New Roman" w:hAnsi="Times New Roman" w:cs="Times New Roman"/>
          <w:sz w:val="24"/>
          <w:szCs w:val="24"/>
        </w:rPr>
        <w:t xml:space="preserve"> Таким образом, исходя из п</w:t>
      </w:r>
      <w:r w:rsidR="007137FE" w:rsidRPr="007137FE">
        <w:rPr>
          <w:rFonts w:ascii="Times New Roman" w:hAnsi="Times New Roman" w:cs="Times New Roman"/>
          <w:sz w:val="24"/>
          <w:szCs w:val="24"/>
        </w:rPr>
        <w:t>редставлени</w:t>
      </w:r>
      <w:r w:rsidR="00291B19">
        <w:rPr>
          <w:rFonts w:ascii="Times New Roman" w:hAnsi="Times New Roman" w:cs="Times New Roman"/>
          <w:sz w:val="24"/>
          <w:szCs w:val="24"/>
        </w:rPr>
        <w:t xml:space="preserve">я </w:t>
      </w:r>
      <w:r w:rsidR="007137FE" w:rsidRPr="007137FE">
        <w:rPr>
          <w:rFonts w:ascii="Times New Roman" w:hAnsi="Times New Roman" w:cs="Times New Roman"/>
          <w:sz w:val="24"/>
          <w:szCs w:val="24"/>
        </w:rPr>
        <w:t xml:space="preserve">о цитировании как о показателе влияния и </w:t>
      </w:r>
      <w:r w:rsidR="00DE0AF0">
        <w:rPr>
          <w:rFonts w:ascii="Times New Roman" w:hAnsi="Times New Roman" w:cs="Times New Roman"/>
          <w:sz w:val="24"/>
          <w:szCs w:val="24"/>
        </w:rPr>
        <w:t xml:space="preserve">об </w:t>
      </w:r>
      <w:r w:rsidR="007137FE" w:rsidRPr="007137FE">
        <w:rPr>
          <w:rFonts w:ascii="Times New Roman" w:hAnsi="Times New Roman" w:cs="Times New Roman"/>
          <w:sz w:val="24"/>
          <w:szCs w:val="24"/>
        </w:rPr>
        <w:t>ин</w:t>
      </w:r>
      <w:r w:rsidR="007137FE">
        <w:rPr>
          <w:rFonts w:ascii="Times New Roman" w:hAnsi="Times New Roman" w:cs="Times New Roman"/>
          <w:sz w:val="24"/>
          <w:szCs w:val="24"/>
        </w:rPr>
        <w:t xml:space="preserve">струменте оценки научного вклада, </w:t>
      </w:r>
      <w:r w:rsidR="005338B3">
        <w:rPr>
          <w:rFonts w:ascii="Times New Roman" w:hAnsi="Times New Roman" w:cs="Times New Roman"/>
          <w:sz w:val="24"/>
          <w:szCs w:val="24"/>
        </w:rPr>
        <w:t xml:space="preserve">а также принимая во внимание растущую научную продуктивность российских исследователей в области социологии, </w:t>
      </w:r>
      <w:r w:rsidR="007137FE">
        <w:rPr>
          <w:rFonts w:ascii="Times New Roman" w:hAnsi="Times New Roman" w:cs="Times New Roman"/>
          <w:sz w:val="24"/>
          <w:szCs w:val="24"/>
        </w:rPr>
        <w:t>можно сделать вы</w:t>
      </w:r>
      <w:r w:rsidR="00291B19">
        <w:rPr>
          <w:rFonts w:ascii="Times New Roman" w:hAnsi="Times New Roman" w:cs="Times New Roman"/>
          <w:sz w:val="24"/>
          <w:szCs w:val="24"/>
        </w:rPr>
        <w:t xml:space="preserve">вод о возрастающей роли России в развитии социологической </w:t>
      </w:r>
      <w:r w:rsidR="00291B19" w:rsidRPr="007137FE">
        <w:rPr>
          <w:rFonts w:ascii="Times New Roman" w:hAnsi="Times New Roman" w:cs="Times New Roman"/>
          <w:sz w:val="24"/>
          <w:szCs w:val="24"/>
        </w:rPr>
        <w:t>мысл</w:t>
      </w:r>
      <w:r w:rsidR="00291B19">
        <w:rPr>
          <w:rFonts w:ascii="Times New Roman" w:hAnsi="Times New Roman" w:cs="Times New Roman"/>
          <w:sz w:val="24"/>
          <w:szCs w:val="24"/>
        </w:rPr>
        <w:t>и</w:t>
      </w:r>
      <w:r w:rsidR="00291B19" w:rsidRPr="00291B19">
        <w:rPr>
          <w:rFonts w:ascii="Times New Roman" w:hAnsi="Times New Roman" w:cs="Times New Roman"/>
          <w:sz w:val="24"/>
          <w:szCs w:val="24"/>
        </w:rPr>
        <w:t xml:space="preserve"> </w:t>
      </w:r>
      <w:r w:rsidR="00291B19" w:rsidRPr="007137FE">
        <w:rPr>
          <w:rFonts w:ascii="Times New Roman" w:hAnsi="Times New Roman" w:cs="Times New Roman"/>
          <w:sz w:val="24"/>
          <w:szCs w:val="24"/>
        </w:rPr>
        <w:t>как част</w:t>
      </w:r>
      <w:r w:rsidR="00291B19">
        <w:rPr>
          <w:rFonts w:ascii="Times New Roman" w:hAnsi="Times New Roman" w:cs="Times New Roman"/>
          <w:sz w:val="24"/>
          <w:szCs w:val="24"/>
        </w:rPr>
        <w:t>и</w:t>
      </w:r>
      <w:r w:rsidR="00291B19" w:rsidRPr="007137FE">
        <w:rPr>
          <w:rFonts w:ascii="Times New Roman" w:hAnsi="Times New Roman" w:cs="Times New Roman"/>
          <w:sz w:val="24"/>
          <w:szCs w:val="24"/>
        </w:rPr>
        <w:t xml:space="preserve"> общемировой социологической науки.</w:t>
      </w:r>
    </w:p>
    <w:p w:rsidR="003F503B" w:rsidRPr="000213A9" w:rsidRDefault="005338B3" w:rsidP="00B906D8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заключение обрати</w:t>
      </w:r>
      <w:r w:rsidR="00DE0AF0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внимание </w:t>
      </w:r>
      <w:r w:rsidR="003F503B">
        <w:rPr>
          <w:rFonts w:ascii="Times New Roman" w:hAnsi="Times New Roman" w:cs="Times New Roman"/>
          <w:sz w:val="24"/>
          <w:szCs w:val="24"/>
        </w:rPr>
        <w:t xml:space="preserve">на </w:t>
      </w:r>
      <w:r w:rsidR="00DE0AF0">
        <w:rPr>
          <w:rFonts w:ascii="Times New Roman" w:hAnsi="Times New Roman" w:cs="Times New Roman"/>
          <w:sz w:val="24"/>
          <w:szCs w:val="24"/>
        </w:rPr>
        <w:t>повышение роли</w:t>
      </w:r>
      <w:r w:rsidR="003F503B">
        <w:rPr>
          <w:rFonts w:ascii="Times New Roman" w:hAnsi="Times New Roman" w:cs="Times New Roman"/>
          <w:sz w:val="24"/>
          <w:szCs w:val="24"/>
        </w:rPr>
        <w:t xml:space="preserve"> научных журналов, </w:t>
      </w:r>
      <w:r w:rsidR="00DE0AF0">
        <w:rPr>
          <w:rFonts w:ascii="Times New Roman" w:hAnsi="Times New Roman" w:cs="Times New Roman"/>
          <w:sz w:val="24"/>
          <w:szCs w:val="24"/>
        </w:rPr>
        <w:t xml:space="preserve">что </w:t>
      </w:r>
      <w:r w:rsidR="003F503B">
        <w:rPr>
          <w:rFonts w:ascii="Times New Roman" w:hAnsi="Times New Roman" w:cs="Times New Roman"/>
          <w:sz w:val="24"/>
          <w:szCs w:val="24"/>
        </w:rPr>
        <w:t>обусловлен</w:t>
      </w:r>
      <w:r w:rsidR="00DE0AF0">
        <w:rPr>
          <w:rFonts w:ascii="Times New Roman" w:hAnsi="Times New Roman" w:cs="Times New Roman"/>
          <w:sz w:val="24"/>
          <w:szCs w:val="24"/>
        </w:rPr>
        <w:t>о</w:t>
      </w:r>
      <w:r w:rsidR="003F503B">
        <w:rPr>
          <w:rFonts w:ascii="Times New Roman" w:hAnsi="Times New Roman" w:cs="Times New Roman"/>
          <w:sz w:val="24"/>
          <w:szCs w:val="24"/>
        </w:rPr>
        <w:t xml:space="preserve"> целями</w:t>
      </w:r>
      <w:r w:rsidR="003F503B" w:rsidRPr="003F503B">
        <w:t xml:space="preserve"> </w:t>
      </w:r>
      <w:r w:rsidR="003F503B" w:rsidRPr="003F503B">
        <w:rPr>
          <w:rFonts w:ascii="Times New Roman" w:hAnsi="Times New Roman" w:cs="Times New Roman"/>
          <w:sz w:val="24"/>
          <w:szCs w:val="24"/>
        </w:rPr>
        <w:t>национального проекта «Наука»</w:t>
      </w:r>
      <w:r w:rsidR="003F503B">
        <w:rPr>
          <w:rFonts w:ascii="Times New Roman" w:hAnsi="Times New Roman" w:cs="Times New Roman"/>
          <w:sz w:val="24"/>
          <w:szCs w:val="24"/>
        </w:rPr>
        <w:t xml:space="preserve">. Для решения задачи по вхождению </w:t>
      </w:r>
      <w:r w:rsidR="003F503B" w:rsidRPr="003F503B">
        <w:rPr>
          <w:rFonts w:ascii="Times New Roman" w:hAnsi="Times New Roman" w:cs="Times New Roman"/>
          <w:sz w:val="24"/>
          <w:szCs w:val="24"/>
        </w:rPr>
        <w:t>в пятёрку ведущих стран мира, осуществляющих научные исследования и разработки в областях, которые определяются приоритетами научно-технологического развития</w:t>
      </w:r>
      <w:r w:rsidR="003F503B">
        <w:rPr>
          <w:rFonts w:ascii="Times New Roman" w:hAnsi="Times New Roman" w:cs="Times New Roman"/>
          <w:sz w:val="24"/>
          <w:szCs w:val="24"/>
        </w:rPr>
        <w:t xml:space="preserve">, необходимо существенно увеличить научную продуктивность российских ученых в </w:t>
      </w:r>
      <w:r w:rsidR="00AC6926">
        <w:rPr>
          <w:rFonts w:ascii="Times New Roman" w:hAnsi="Times New Roman" w:cs="Times New Roman"/>
          <w:sz w:val="24"/>
          <w:szCs w:val="24"/>
        </w:rPr>
        <w:t>международных наукометрических базах данных</w:t>
      </w:r>
      <w:r w:rsidR="003F503B" w:rsidRPr="003F503B">
        <w:rPr>
          <w:rFonts w:ascii="Times New Roman" w:hAnsi="Times New Roman" w:cs="Times New Roman"/>
          <w:sz w:val="24"/>
          <w:szCs w:val="24"/>
        </w:rPr>
        <w:t xml:space="preserve">. </w:t>
      </w:r>
      <w:r w:rsidR="003F503B">
        <w:rPr>
          <w:rFonts w:ascii="Times New Roman" w:hAnsi="Times New Roman" w:cs="Times New Roman"/>
          <w:sz w:val="24"/>
          <w:szCs w:val="24"/>
        </w:rPr>
        <w:t xml:space="preserve">Как показал анализ </w:t>
      </w:r>
      <w:r w:rsidR="000213A9">
        <w:rPr>
          <w:rFonts w:ascii="Times New Roman" w:hAnsi="Times New Roman" w:cs="Times New Roman"/>
          <w:sz w:val="24"/>
          <w:szCs w:val="24"/>
        </w:rPr>
        <w:t xml:space="preserve">публикаций по социологии в </w:t>
      </w:r>
      <w:r w:rsidR="000213A9">
        <w:rPr>
          <w:rFonts w:ascii="Times New Roman" w:hAnsi="Times New Roman" w:cs="Times New Roman"/>
          <w:sz w:val="24"/>
          <w:szCs w:val="24"/>
          <w:lang w:val="en-US"/>
        </w:rPr>
        <w:t>WoS</w:t>
      </w:r>
      <w:r w:rsidR="000213A9">
        <w:rPr>
          <w:rFonts w:ascii="Times New Roman" w:hAnsi="Times New Roman" w:cs="Times New Roman"/>
          <w:sz w:val="24"/>
          <w:szCs w:val="24"/>
        </w:rPr>
        <w:t>,</w:t>
      </w:r>
      <w:r w:rsidR="000213A9" w:rsidRPr="000213A9">
        <w:t xml:space="preserve"> </w:t>
      </w:r>
      <w:r w:rsidR="000213A9" w:rsidRPr="000213A9">
        <w:rPr>
          <w:rFonts w:ascii="Times New Roman" w:hAnsi="Times New Roman" w:cs="Times New Roman"/>
          <w:sz w:val="24"/>
          <w:szCs w:val="24"/>
        </w:rPr>
        <w:t>более половины всех статей</w:t>
      </w:r>
      <w:r w:rsidR="000213A9">
        <w:rPr>
          <w:rFonts w:ascii="Times New Roman" w:hAnsi="Times New Roman" w:cs="Times New Roman"/>
          <w:sz w:val="24"/>
          <w:szCs w:val="24"/>
        </w:rPr>
        <w:t xml:space="preserve"> </w:t>
      </w:r>
      <w:r w:rsidR="00DE0AF0">
        <w:rPr>
          <w:rFonts w:ascii="Times New Roman" w:hAnsi="Times New Roman" w:cs="Times New Roman"/>
          <w:sz w:val="24"/>
          <w:szCs w:val="24"/>
        </w:rPr>
        <w:t xml:space="preserve">российских авторов </w:t>
      </w:r>
      <w:r w:rsidR="000213A9">
        <w:rPr>
          <w:rFonts w:ascii="Times New Roman" w:hAnsi="Times New Roman" w:cs="Times New Roman"/>
          <w:sz w:val="24"/>
          <w:szCs w:val="24"/>
        </w:rPr>
        <w:t xml:space="preserve">публикуются в </w:t>
      </w:r>
      <w:r w:rsidR="00DE0AF0">
        <w:rPr>
          <w:rFonts w:ascii="Times New Roman" w:hAnsi="Times New Roman" w:cs="Times New Roman"/>
          <w:sz w:val="24"/>
          <w:szCs w:val="24"/>
        </w:rPr>
        <w:t>отечественных</w:t>
      </w:r>
      <w:r w:rsidR="000213A9">
        <w:rPr>
          <w:rFonts w:ascii="Times New Roman" w:hAnsi="Times New Roman" w:cs="Times New Roman"/>
          <w:sz w:val="24"/>
          <w:szCs w:val="24"/>
        </w:rPr>
        <w:t xml:space="preserve"> журналах. Следовательно, рост их научной продуктивности в короткие сроки может быть обеспечен не столько за счет увеличения объема публикаций в зарубежных журналах, сколько путем расширения перечня </w:t>
      </w:r>
      <w:r w:rsidR="000213A9" w:rsidRPr="000213A9">
        <w:rPr>
          <w:rFonts w:ascii="Times New Roman" w:hAnsi="Times New Roman" w:cs="Times New Roman"/>
          <w:sz w:val="24"/>
          <w:szCs w:val="24"/>
        </w:rPr>
        <w:t>собственных научных журналов</w:t>
      </w:r>
      <w:r w:rsidR="000213A9">
        <w:rPr>
          <w:rFonts w:ascii="Times New Roman" w:hAnsi="Times New Roman" w:cs="Times New Roman"/>
          <w:sz w:val="24"/>
          <w:szCs w:val="24"/>
        </w:rPr>
        <w:t xml:space="preserve">, включенных в международные наукометрические базы данных. </w:t>
      </w:r>
    </w:p>
    <w:p w:rsidR="003F503B" w:rsidRDefault="003F503B" w:rsidP="00B906D8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</w:p>
    <w:p w:rsidR="00CA3F81" w:rsidRPr="00CA3F81" w:rsidRDefault="00CA3F81" w:rsidP="00B906D8">
      <w:pPr>
        <w:spacing w:after="0"/>
        <w:ind w:firstLine="709"/>
        <w:jc w:val="center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A3F81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Библиографический список</w:t>
      </w:r>
    </w:p>
    <w:p w:rsidR="00B832A0" w:rsidRDefault="00C36525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Балацкий</w:t>
      </w:r>
      <w:proofErr w:type="spellEnd"/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Е.В., Екимова Н.А. Конкуренция социально-экономических университетов страны</w:t>
      </w:r>
      <w:r w:rsid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/</w:t>
      </w:r>
      <w:r w:rsidR="00CA3F81" w:rsidRP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</w:t>
      </w:r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Вестник Российской академии наук. 2018. Т. 88</w:t>
      </w:r>
      <w:r w:rsidR="00DE0AF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</w:t>
      </w:r>
      <w:r w:rsidRP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№10. С. 897-907.</w:t>
      </w:r>
    </w:p>
    <w:p w:rsidR="00C36525" w:rsidRDefault="00C36525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Дьяченко Е.Л. Россия в рейтинге стран по публикационной активности ученых: социальные науки</w:t>
      </w:r>
      <w:r w:rsid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="00CA3F81" w:rsidRPr="00CA3F81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// </w:t>
      </w:r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Наука. Технологии. Инновации. 2018. </w:t>
      </w:r>
      <w:proofErr w:type="spellStart"/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Вып</w:t>
      </w:r>
      <w:proofErr w:type="spellEnd"/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="00DE0AF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36525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95. Режим доступа: https://issek.hse.ru/news/222012050.html</w:t>
      </w:r>
    </w:p>
    <w:p w:rsidR="00631787" w:rsidRDefault="00631787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Иванов В.В., </w:t>
      </w:r>
      <w:proofErr w:type="spellStart"/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Маркусова</w:t>
      </w:r>
      <w:proofErr w:type="spellEnd"/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В.А., </w:t>
      </w:r>
      <w:proofErr w:type="spellStart"/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Миндели</w:t>
      </w:r>
      <w:proofErr w:type="spellEnd"/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Л.Э. Государственные инвестиции и публикационная активность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вузов: библиометрический анализ </w:t>
      </w:r>
      <w:r w:rsidRPr="00631787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 Вестник Российской академии наук. 2016. Т. 86, №7. С. 611-619.</w:t>
      </w:r>
    </w:p>
    <w:p w:rsidR="0022512D" w:rsidRDefault="0022512D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Иванчик</w:t>
      </w:r>
      <w:proofErr w:type="spellEnd"/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А.И. Особенности оценки исследователей и исследовательских программ в гуманитарных науках (комментарий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к заявлению трех академий наук) </w:t>
      </w:r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Вестник Российской академии наук. 2018. Т. 88</w:t>
      </w:r>
      <w:r w:rsidR="00DE0AF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  <w:r w:rsidRPr="0022512D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№11. С. 985-991.</w:t>
      </w:r>
    </w:p>
    <w:p w:rsidR="00D47CC2" w:rsidRDefault="00D47CC2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D47CC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Кириллова О.В., Солошенко Н.С. Сравнительный анализ России и стран Восточной Европы по публикационной активности и цитированию // Вопросы образования. 2012. № 1. С. 148-175.</w:t>
      </w:r>
    </w:p>
    <w:p w:rsidR="006432EE" w:rsidRPr="00884A5D" w:rsidRDefault="006432EE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Многоаспектный анализ состояния российских исследований по проблема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м образования за 1993–2016 годы </w:t>
      </w:r>
      <w:r w:rsidR="00DE0AF0" w:rsidRPr="00DE0AF0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/ </w:t>
      </w:r>
      <w:r w:rsidR="00AC6926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Д.А.</w:t>
      </w:r>
      <w:r w:rsid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Рубвальтер</w:t>
      </w:r>
      <w:proofErr w:type="spellEnd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AC6926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А.Н.</w:t>
      </w:r>
      <w:r w:rsid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Либкинд</w:t>
      </w:r>
      <w:proofErr w:type="spellEnd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AC6926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В.А.</w:t>
      </w:r>
      <w:r w:rsid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Маркусова</w:t>
      </w:r>
      <w:proofErr w:type="spellEnd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 w:rsidR="00AC6926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И.А.</w:t>
      </w:r>
      <w:r w:rsid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proofErr w:type="spellStart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Либкинд</w:t>
      </w:r>
      <w:proofErr w:type="spellEnd"/>
      <w:r w:rsidR="00DE0AF0"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//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Вестник Российского фонда фундаментальных исследований. Гуманитарные</w:t>
      </w:r>
      <w:r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</w:t>
      </w:r>
      <w:r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общественные</w:t>
      </w:r>
      <w:r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науки</w:t>
      </w:r>
      <w:r w:rsidRPr="00AC6926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2018. № 1 (90). </w:t>
      </w:r>
      <w:r w:rsidRPr="006432E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</w:t>
      </w:r>
      <w:r w:rsidRPr="00884A5D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 50-62.</w:t>
      </w:r>
    </w:p>
    <w:p w:rsidR="007137FE" w:rsidRPr="001E2E14" w:rsidRDefault="007137FE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Garfield E. Citation Indexing—Its Theory and Application in Science, Technology and Humanities.</w:t>
      </w:r>
      <w:proofErr w:type="gramEnd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New York: Wiley, 1979, 274 </w:t>
      </w:r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</w:t>
      </w:r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.</w:t>
      </w:r>
    </w:p>
    <w:p w:rsidR="007137FE" w:rsidRPr="001E2E14" w:rsidRDefault="007137FE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proofErr w:type="gramStart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Gilbert G. N. Referencing as persuasion.</w:t>
      </w:r>
      <w:proofErr w:type="gramEnd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Social Studies of Science, 1977, vol. 7, no. 1, pp. 113-122.</w:t>
      </w:r>
    </w:p>
    <w:p w:rsidR="007137FE" w:rsidRPr="001E2E14" w:rsidRDefault="007137FE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gramStart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Zuckerman H. Citation analysis and the complex problem of intellectual influence.</w:t>
      </w:r>
      <w:proofErr w:type="gramEnd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proofErr w:type="spellStart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Scientometrics</w:t>
      </w:r>
      <w:proofErr w:type="spellEnd"/>
      <w:proofErr w:type="gramStart"/>
      <w:r w:rsidRPr="001E2E1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,1987</w:t>
      </w:r>
      <w:proofErr w:type="gramEnd"/>
      <w:r w:rsidRPr="001E2E1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proofErr w:type="spellStart"/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vol</w:t>
      </w:r>
      <w:proofErr w:type="spellEnd"/>
      <w:r w:rsidRPr="001E2E1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12, </w:t>
      </w:r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no</w:t>
      </w:r>
      <w:r w:rsidRPr="001E2E1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. 5-6, </w:t>
      </w:r>
      <w:r w:rsidRPr="007137FE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pp</w:t>
      </w:r>
      <w:r w:rsidRPr="001E2E14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329-338.</w:t>
      </w:r>
    </w:p>
    <w:p w:rsidR="004746CD" w:rsidRPr="00B832A0" w:rsidRDefault="004746CD" w:rsidP="00B906D8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253D93" w:rsidRPr="00A27417" w:rsidRDefault="00DA4156" w:rsidP="00B906D8">
      <w:pPr>
        <w:shd w:val="clear" w:color="auto" w:fill="FFFFFF"/>
        <w:spacing w:after="0"/>
        <w:ind w:firstLine="540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 </w:t>
      </w:r>
      <w:r w:rsidR="004746CD" w:rsidRPr="008C46D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Информа</w:t>
      </w:r>
      <w:r w:rsidR="004746CD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ция об авторе</w:t>
      </w:r>
    </w:p>
    <w:p w:rsidR="004746CD" w:rsidRPr="00504941" w:rsidRDefault="004746CD" w:rsidP="00B906D8">
      <w:pPr>
        <w:shd w:val="clear" w:color="auto" w:fill="FFFFFF"/>
        <w:spacing w:after="0"/>
        <w:ind w:firstLine="54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Третьякова Ольга Валентиновна</w:t>
      </w:r>
      <w:r w:rsidRPr="008C46D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Россия</w:t>
      </w:r>
      <w:r w:rsidRPr="008C46D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Вологда</w:t>
      </w:r>
      <w:r w:rsidRPr="008C46D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) –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кандидат филологических наук</w:t>
      </w:r>
      <w:r w:rsidRPr="008C46D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ведущий научный сотрудник</w:t>
      </w:r>
      <w:r w:rsidRPr="008C46D2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заведующий отделом редакционно-издательской деятельности и научно-информационного обеспечения, Федеральное государственное учреждение науки «Вологодский научный центр Российской академии наук» (160014, г. Вологда, ул. Горького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, 56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;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olga.tretyackova@yandex.ru)</w:t>
      </w:r>
    </w:p>
    <w:p w:rsidR="004746CD" w:rsidRPr="008C46D2" w:rsidRDefault="004746CD" w:rsidP="00B906D8">
      <w:pPr>
        <w:shd w:val="clear" w:color="auto" w:fill="FFFFFF"/>
        <w:spacing w:after="0"/>
        <w:ind w:firstLine="540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</w:p>
    <w:p w:rsidR="00FE0822" w:rsidRDefault="00FE0822" w:rsidP="00B906D8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</w:p>
    <w:p w:rsidR="00FE0822" w:rsidRPr="00FE0822" w:rsidRDefault="00FE0822" w:rsidP="00FE0822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 xml:space="preserve">Olga V. </w:t>
      </w:r>
      <w:proofErr w:type="spellStart"/>
      <w:r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Tretyakova</w:t>
      </w:r>
      <w:proofErr w:type="spellEnd"/>
    </w:p>
    <w:p w:rsidR="00FE0822" w:rsidRPr="00FE0822" w:rsidRDefault="00FE0822" w:rsidP="00B906D8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FE0822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Bibliometric analysis of Russian studies in sociology for the period 2009-2018</w:t>
      </w:r>
    </w:p>
    <w:p w:rsidR="00FE0822" w:rsidRDefault="00FE0822" w:rsidP="00FE0822">
      <w:pP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FE0822" w:rsidRPr="00FE0822" w:rsidRDefault="00FE0822" w:rsidP="00884A5D">
      <w:pPr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Abstract. 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The author has conducted the bibliometric analysis regarding the state of Russian sociology studies for the period 2009-2018 based on the data from Web of Science Core Collection. The article presents the dynamics of such indicators as academic productivity and citation of Russian researchers in the </w:t>
      </w:r>
      <w:r w:rsidR="00884A5D"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field</w:t>
      </w: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of sociology and reveals the reasons of their growth.</w:t>
      </w:r>
    </w:p>
    <w:p w:rsidR="00FE0822" w:rsidRDefault="00FE0822" w:rsidP="00FE0822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FE0822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Key words: sociology, Russian studies, bibliometric analysis, academic productivity, Russian journals, Web of Science.</w:t>
      </w:r>
    </w:p>
    <w:p w:rsidR="00253D93" w:rsidRPr="00285A27" w:rsidRDefault="004746CD" w:rsidP="00B906D8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</w:pPr>
      <w:r w:rsidRPr="00B2168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en-US" w:eastAsia="ru-RU"/>
        </w:rPr>
        <w:t>Information about the Author</w:t>
      </w:r>
    </w:p>
    <w:p w:rsidR="004746CD" w:rsidRDefault="004746CD" w:rsidP="00B906D8">
      <w:pPr>
        <w:shd w:val="clear" w:color="auto" w:fill="FFFFFF"/>
        <w:spacing w:after="150"/>
        <w:ind w:firstLine="54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 w:rsidRPr="00EB3D0B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 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Olga V. </w:t>
      </w:r>
      <w:proofErr w:type="spellStart"/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Tretyakova</w:t>
      </w:r>
      <w:proofErr w:type="spellEnd"/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– Candidate of Sciences (Philology), Leading Researcher, Head of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the Department of Editorial and Publishing Activity and Science-Information Support, 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Vologda Research Center of the Russian Academy of Sciences (56A, Gorky Street, Vologda, 160014,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r w:rsidRPr="00504941"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>Russian Federation; olga.tretyackova@yandex.ru)</w:t>
      </w:r>
    </w:p>
    <w:p w:rsidR="00B832A0" w:rsidRPr="004746CD" w:rsidRDefault="00B832A0" w:rsidP="00E325F7">
      <w:pP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B832A0" w:rsidRPr="00285A27" w:rsidRDefault="00B832A0" w:rsidP="00E325F7">
      <w:pP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</w:p>
    <w:p w:rsidR="002526A2" w:rsidRPr="00FE0822" w:rsidRDefault="00FE0822">
      <w:pP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color w:val="333333"/>
          <w:sz w:val="24"/>
          <w:szCs w:val="24"/>
          <w:lang w:val="en-US" w:eastAsia="ru-RU"/>
        </w:rPr>
        <w:t xml:space="preserve"> </w:t>
      </w:r>
      <w:bookmarkStart w:id="0" w:name="_GoBack"/>
      <w:bookmarkEnd w:id="0"/>
    </w:p>
    <w:sectPr w:rsidR="002526A2" w:rsidRPr="00FE082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AAA" w:rsidRDefault="00226AAA" w:rsidP="00931A25">
      <w:pPr>
        <w:spacing w:after="0" w:line="240" w:lineRule="auto"/>
      </w:pPr>
      <w:r>
        <w:separator/>
      </w:r>
    </w:p>
  </w:endnote>
  <w:endnote w:type="continuationSeparator" w:id="0">
    <w:p w:rsidR="00226AAA" w:rsidRDefault="00226AAA" w:rsidP="00931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AAA" w:rsidRDefault="00226AAA" w:rsidP="00931A25">
      <w:pPr>
        <w:spacing w:after="0" w:line="240" w:lineRule="auto"/>
      </w:pPr>
      <w:r>
        <w:separator/>
      </w:r>
    </w:p>
  </w:footnote>
  <w:footnote w:type="continuationSeparator" w:id="0">
    <w:p w:rsidR="00226AAA" w:rsidRDefault="00226AAA" w:rsidP="00931A25">
      <w:pPr>
        <w:spacing w:after="0" w:line="240" w:lineRule="auto"/>
      </w:pPr>
      <w:r>
        <w:continuationSeparator/>
      </w:r>
    </w:p>
  </w:footnote>
  <w:footnote w:id="1">
    <w:p w:rsidR="00527A69" w:rsidRDefault="00527A69" w:rsidP="00527A69">
      <w:pPr>
        <w:pStyle w:val="a8"/>
        <w:jc w:val="both"/>
      </w:pPr>
      <w:r>
        <w:rPr>
          <w:rStyle w:val="aa"/>
        </w:rPr>
        <w:footnoteRef/>
      </w:r>
      <w:r>
        <w:t xml:space="preserve"> </w:t>
      </w:r>
      <w:r w:rsidRPr="0054001E">
        <w:t>О национальных проектах «Наука», «Образование», «Демография», «Здравоохранение». Заседание президиума Совета при Президенте Российской Федерации по стратегическому развитию и национальным проектам</w:t>
      </w:r>
      <w:r>
        <w:t xml:space="preserve">. </w:t>
      </w:r>
      <w:r w:rsidRPr="0006267F">
        <w:t>Режим доступа: http://government.ru/news/33829/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DE6BA7"/>
    <w:multiLevelType w:val="hybridMultilevel"/>
    <w:tmpl w:val="6ABAF132"/>
    <w:lvl w:ilvl="0" w:tplc="93C6B004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3AA33A2"/>
    <w:multiLevelType w:val="hybridMultilevel"/>
    <w:tmpl w:val="50BE1398"/>
    <w:lvl w:ilvl="0" w:tplc="9BC2DC3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756A453E"/>
    <w:multiLevelType w:val="hybridMultilevel"/>
    <w:tmpl w:val="96E08618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35"/>
    <w:rsid w:val="00001AD3"/>
    <w:rsid w:val="000213A9"/>
    <w:rsid w:val="0009515B"/>
    <w:rsid w:val="000A0314"/>
    <w:rsid w:val="000B2C50"/>
    <w:rsid w:val="000B60B9"/>
    <w:rsid w:val="000D785C"/>
    <w:rsid w:val="00105946"/>
    <w:rsid w:val="00131100"/>
    <w:rsid w:val="00141F43"/>
    <w:rsid w:val="00145267"/>
    <w:rsid w:val="00160BC4"/>
    <w:rsid w:val="001A1216"/>
    <w:rsid w:val="001A4DD3"/>
    <w:rsid w:val="001A4EE9"/>
    <w:rsid w:val="001C6593"/>
    <w:rsid w:val="001E2E14"/>
    <w:rsid w:val="0022512D"/>
    <w:rsid w:val="00226AAA"/>
    <w:rsid w:val="0024243D"/>
    <w:rsid w:val="002516B6"/>
    <w:rsid w:val="002526A2"/>
    <w:rsid w:val="00253D93"/>
    <w:rsid w:val="0026624A"/>
    <w:rsid w:val="00285A27"/>
    <w:rsid w:val="00291B19"/>
    <w:rsid w:val="00345278"/>
    <w:rsid w:val="003549E1"/>
    <w:rsid w:val="00363811"/>
    <w:rsid w:val="0036574E"/>
    <w:rsid w:val="003E5E08"/>
    <w:rsid w:val="003F503B"/>
    <w:rsid w:val="00401327"/>
    <w:rsid w:val="00404487"/>
    <w:rsid w:val="004171FC"/>
    <w:rsid w:val="004423BC"/>
    <w:rsid w:val="0045130C"/>
    <w:rsid w:val="004746CD"/>
    <w:rsid w:val="004C1A81"/>
    <w:rsid w:val="00504941"/>
    <w:rsid w:val="00527A69"/>
    <w:rsid w:val="00532B02"/>
    <w:rsid w:val="005338B3"/>
    <w:rsid w:val="00576213"/>
    <w:rsid w:val="00624CAB"/>
    <w:rsid w:val="00631787"/>
    <w:rsid w:val="006432EE"/>
    <w:rsid w:val="00655F39"/>
    <w:rsid w:val="0066088D"/>
    <w:rsid w:val="00662AC5"/>
    <w:rsid w:val="00664BC3"/>
    <w:rsid w:val="0069470D"/>
    <w:rsid w:val="00694A4C"/>
    <w:rsid w:val="006A0717"/>
    <w:rsid w:val="006A71B3"/>
    <w:rsid w:val="006C4620"/>
    <w:rsid w:val="006D073C"/>
    <w:rsid w:val="007137FE"/>
    <w:rsid w:val="00741CA9"/>
    <w:rsid w:val="0076005E"/>
    <w:rsid w:val="0077232C"/>
    <w:rsid w:val="00777020"/>
    <w:rsid w:val="007A4026"/>
    <w:rsid w:val="007B3690"/>
    <w:rsid w:val="007D6332"/>
    <w:rsid w:val="00805219"/>
    <w:rsid w:val="0080786C"/>
    <w:rsid w:val="008504CF"/>
    <w:rsid w:val="008537A3"/>
    <w:rsid w:val="0086657A"/>
    <w:rsid w:val="008714A8"/>
    <w:rsid w:val="008771CC"/>
    <w:rsid w:val="00884A5D"/>
    <w:rsid w:val="008939F8"/>
    <w:rsid w:val="008A247D"/>
    <w:rsid w:val="008C46D2"/>
    <w:rsid w:val="00927EBA"/>
    <w:rsid w:val="00931A25"/>
    <w:rsid w:val="00964B97"/>
    <w:rsid w:val="00976B8D"/>
    <w:rsid w:val="009D3804"/>
    <w:rsid w:val="009D4AA2"/>
    <w:rsid w:val="00A00E51"/>
    <w:rsid w:val="00A27417"/>
    <w:rsid w:val="00A304F2"/>
    <w:rsid w:val="00A4612E"/>
    <w:rsid w:val="00A64567"/>
    <w:rsid w:val="00AC6926"/>
    <w:rsid w:val="00B21688"/>
    <w:rsid w:val="00B22CF7"/>
    <w:rsid w:val="00B325EB"/>
    <w:rsid w:val="00B64088"/>
    <w:rsid w:val="00B832A0"/>
    <w:rsid w:val="00B906D8"/>
    <w:rsid w:val="00BC416E"/>
    <w:rsid w:val="00BD2307"/>
    <w:rsid w:val="00BE6983"/>
    <w:rsid w:val="00C36525"/>
    <w:rsid w:val="00C57FE0"/>
    <w:rsid w:val="00C66AA2"/>
    <w:rsid w:val="00C94404"/>
    <w:rsid w:val="00C9780F"/>
    <w:rsid w:val="00C97DE8"/>
    <w:rsid w:val="00CA3F81"/>
    <w:rsid w:val="00CB2210"/>
    <w:rsid w:val="00CB5C06"/>
    <w:rsid w:val="00CC7E6C"/>
    <w:rsid w:val="00D003C2"/>
    <w:rsid w:val="00D269B1"/>
    <w:rsid w:val="00D40194"/>
    <w:rsid w:val="00D448E3"/>
    <w:rsid w:val="00D47CC2"/>
    <w:rsid w:val="00D6280E"/>
    <w:rsid w:val="00D8256C"/>
    <w:rsid w:val="00DA3735"/>
    <w:rsid w:val="00DA4156"/>
    <w:rsid w:val="00DE0AF0"/>
    <w:rsid w:val="00DF62EF"/>
    <w:rsid w:val="00E07C20"/>
    <w:rsid w:val="00E20A44"/>
    <w:rsid w:val="00E325F7"/>
    <w:rsid w:val="00EB3D0B"/>
    <w:rsid w:val="00F15767"/>
    <w:rsid w:val="00F46370"/>
    <w:rsid w:val="00F6354D"/>
    <w:rsid w:val="00FE0822"/>
    <w:rsid w:val="00FE4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A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04C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2526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C3652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31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31A25"/>
    <w:rPr>
      <w:rFonts w:ascii="Tahoma" w:hAnsi="Tahoma" w:cs="Tahoma"/>
      <w:sz w:val="16"/>
      <w:szCs w:val="16"/>
    </w:rPr>
  </w:style>
  <w:style w:type="paragraph" w:styleId="a8">
    <w:name w:val="footnote text"/>
    <w:basedOn w:val="a"/>
    <w:link w:val="a9"/>
    <w:uiPriority w:val="99"/>
    <w:semiHidden/>
    <w:unhideWhenUsed/>
    <w:rsid w:val="00931A2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931A25"/>
    <w:rPr>
      <w:rFonts w:ascii="Calibri" w:eastAsia="Calibri" w:hAnsi="Calibri" w:cs="Times New Roman"/>
      <w:sz w:val="20"/>
      <w:szCs w:val="20"/>
    </w:rPr>
  </w:style>
  <w:style w:type="character" w:styleId="aa">
    <w:name w:val="footnote reference"/>
    <w:aliases w:val="Знак сноски-FN"/>
    <w:uiPriority w:val="99"/>
    <w:semiHidden/>
    <w:unhideWhenUsed/>
    <w:rsid w:val="00931A25"/>
    <w:rPr>
      <w:vertAlign w:val="superscript"/>
    </w:rPr>
  </w:style>
  <w:style w:type="character" w:styleId="ab">
    <w:name w:val="FollowedHyperlink"/>
    <w:basedOn w:val="a0"/>
    <w:uiPriority w:val="99"/>
    <w:semiHidden/>
    <w:unhideWhenUsed/>
    <w:rsid w:val="004423BC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A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04CF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2526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C36525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931A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31A25"/>
    <w:rPr>
      <w:rFonts w:ascii="Tahoma" w:hAnsi="Tahoma" w:cs="Tahoma"/>
      <w:sz w:val="16"/>
      <w:szCs w:val="16"/>
    </w:rPr>
  </w:style>
  <w:style w:type="paragraph" w:styleId="a8">
    <w:name w:val="footnote text"/>
    <w:basedOn w:val="a"/>
    <w:link w:val="a9"/>
    <w:uiPriority w:val="99"/>
    <w:semiHidden/>
    <w:unhideWhenUsed/>
    <w:rsid w:val="00931A2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931A25"/>
    <w:rPr>
      <w:rFonts w:ascii="Calibri" w:eastAsia="Calibri" w:hAnsi="Calibri" w:cs="Times New Roman"/>
      <w:sz w:val="20"/>
      <w:szCs w:val="20"/>
    </w:rPr>
  </w:style>
  <w:style w:type="character" w:styleId="aa">
    <w:name w:val="footnote reference"/>
    <w:aliases w:val="Знак сноски-FN"/>
    <w:uiPriority w:val="99"/>
    <w:semiHidden/>
    <w:unhideWhenUsed/>
    <w:rsid w:val="00931A25"/>
    <w:rPr>
      <w:vertAlign w:val="superscript"/>
    </w:rPr>
  </w:style>
  <w:style w:type="character" w:styleId="ab">
    <w:name w:val="FollowedHyperlink"/>
    <w:basedOn w:val="a0"/>
    <w:uiPriority w:val="99"/>
    <w:semiHidden/>
    <w:unhideWhenUsed/>
    <w:rsid w:val="004423B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../embeddings/oleObject1.bin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10405121916761741"/>
          <c:y val="7.7325928563476476E-2"/>
          <c:w val="0.82956018715695612"/>
          <c:h val="0.679133869689978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Лист2!$E$14</c:f>
              <c:strCache>
                <c:ptCount val="1"/>
                <c:pt idx="0">
                  <c:v>Число публикаций</c:v>
                </c:pt>
              </c:strCache>
            </c:strRef>
          </c:tx>
          <c:spPr>
            <a:solidFill>
              <a:srgbClr val="66FFFF"/>
            </a:solidFill>
            <a:ln w="6350">
              <a:solidFill>
                <a:srgbClr val="009999"/>
              </a:solidFill>
            </a:ln>
            <a:effectLst/>
          </c:spPr>
          <c:invertIfNegative val="0"/>
          <c:dLbls>
            <c:dLbl>
              <c:idx val="6"/>
              <c:layout>
                <c:manualLayout>
                  <c:x val="2.0544427324088342E-3"/>
                  <c:y val="-1.57557828840712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0-1B11-4AF9-93A6-5540D99DF896}"/>
                </c:ext>
              </c:extLst>
            </c:dLbl>
            <c:dLbl>
              <c:idx val="7"/>
              <c:layout>
                <c:manualLayout>
                  <c:x val="0"/>
                  <c:y val="8.66568058623917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1B11-4AF9-93A6-5540D99DF89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Лист2!$D$15:$D$24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Лист2!$E$15:$E$24</c:f>
              <c:numCache>
                <c:formatCode>General</c:formatCode>
                <c:ptCount val="10"/>
                <c:pt idx="0">
                  <c:v>132</c:v>
                </c:pt>
                <c:pt idx="1">
                  <c:v>180</c:v>
                </c:pt>
                <c:pt idx="2">
                  <c:v>158</c:v>
                </c:pt>
                <c:pt idx="3">
                  <c:v>187</c:v>
                </c:pt>
                <c:pt idx="4">
                  <c:v>176</c:v>
                </c:pt>
                <c:pt idx="5">
                  <c:v>240</c:v>
                </c:pt>
                <c:pt idx="6">
                  <c:v>369</c:v>
                </c:pt>
                <c:pt idx="7">
                  <c:v>463</c:v>
                </c:pt>
                <c:pt idx="8">
                  <c:v>402</c:v>
                </c:pt>
                <c:pt idx="9">
                  <c:v>388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1B11-4AF9-93A6-5540D99DF8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94978816"/>
        <c:axId val="94980352"/>
      </c:barChart>
      <c:lineChart>
        <c:grouping val="standard"/>
        <c:varyColors val="0"/>
        <c:ser>
          <c:idx val="1"/>
          <c:order val="1"/>
          <c:tx>
            <c:strRef>
              <c:f>Лист2!$F$14</c:f>
              <c:strCache>
                <c:ptCount val="1"/>
                <c:pt idx="0">
                  <c:v>Число цитирований</c:v>
                </c:pt>
              </c:strCache>
            </c:strRef>
          </c:tx>
          <c:spPr>
            <a:ln w="19050" cap="rnd">
              <a:solidFill>
                <a:srgbClr val="FF6600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rgbClr val="FF6600"/>
              </a:solidFill>
              <a:ln w="9525">
                <a:solidFill>
                  <a:schemeClr val="accent2"/>
                </a:solidFill>
              </a:ln>
              <a:effectLst/>
            </c:spPr>
          </c:marker>
          <c:dPt>
            <c:idx val="9"/>
            <c:marker>
              <c:spPr>
                <a:solidFill>
                  <a:srgbClr val="FF6600"/>
                </a:solidFill>
                <a:ln w="9525">
                  <a:solidFill>
                    <a:srgbClr val="FF6600"/>
                  </a:solidFill>
                </a:ln>
                <a:effectLst/>
              </c:spPr>
            </c:marker>
            <c:bubble3D val="0"/>
            <c:extLst xmlns:c16r2="http://schemas.microsoft.com/office/drawing/2015/06/chart">
              <c:ext xmlns:c16="http://schemas.microsoft.com/office/drawing/2014/chart" uri="{C3380CC4-5D6E-409C-BE32-E72D297353CC}">
                <c16:uniqueId val="{00000003-1B11-4AF9-93A6-5540D99DF896}"/>
              </c:ext>
            </c:extLst>
          </c:dPt>
          <c:dLbls>
            <c:dLbl>
              <c:idx val="5"/>
              <c:layout>
                <c:manualLayout>
                  <c:x val="-3.1989026311442174E-2"/>
                  <c:y val="5.888239622081941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4-1B11-4AF9-93A6-5540D99DF896}"/>
                </c:ext>
              </c:extLst>
            </c:dLbl>
            <c:dLbl>
              <c:idx val="6"/>
              <c:layout>
                <c:manualLayout>
                  <c:x val="-2.7904508854728984E-2"/>
                  <c:y val="5.560798867816735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5-1B11-4AF9-93A6-5540D99DF896}"/>
                </c:ext>
              </c:extLst>
            </c:dLbl>
            <c:dLbl>
              <c:idx val="7"/>
              <c:layout>
                <c:manualLayout>
                  <c:x val="-3.8147663096381533E-2"/>
                  <c:y val="-6.186221497202513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6-1B11-4AF9-93A6-5540D99DF896}"/>
                </c:ext>
              </c:extLst>
            </c:dLbl>
            <c:dLbl>
              <c:idx val="8"/>
              <c:layout>
                <c:manualLayout>
                  <c:x val="-4.0228021506412255E-2"/>
                  <c:y val="-5.853338080924344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7-1B11-4AF9-93A6-5540D99DF896}"/>
                </c:ext>
              </c:extLst>
            </c:dLbl>
            <c:spPr>
              <a:solidFill>
                <a:sysClr val="window" lastClr="FFFFFF"/>
              </a:solidFill>
              <a:ln w="6350">
                <a:solidFill>
                  <a:srgbClr val="FF6600"/>
                </a:solidFill>
              </a:ln>
              <a:effectLst>
                <a:outerShdw dist="12700" dir="2700000" algn="tl" rotWithShape="0">
                  <a:srgbClr val="FF6600"/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layout/>
                <c15:showLeaderLines val="0"/>
              </c:ext>
            </c:extLst>
          </c:dLbls>
          <c:cat>
            <c:numRef>
              <c:f>Лист2!$D$15:$D$24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Лист2!$F$15:$F$24</c:f>
              <c:numCache>
                <c:formatCode>General</c:formatCode>
                <c:ptCount val="10"/>
                <c:pt idx="0">
                  <c:v>0</c:v>
                </c:pt>
                <c:pt idx="1">
                  <c:v>6</c:v>
                </c:pt>
                <c:pt idx="2">
                  <c:v>23</c:v>
                </c:pt>
                <c:pt idx="3">
                  <c:v>45</c:v>
                </c:pt>
                <c:pt idx="4">
                  <c:v>80</c:v>
                </c:pt>
                <c:pt idx="5">
                  <c:v>182</c:v>
                </c:pt>
                <c:pt idx="6">
                  <c:v>308</c:v>
                </c:pt>
                <c:pt idx="7">
                  <c:v>497</c:v>
                </c:pt>
                <c:pt idx="8">
                  <c:v>643</c:v>
                </c:pt>
                <c:pt idx="9">
                  <c:v>783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8-1B11-4AF9-93A6-5540D99DF8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94978816"/>
        <c:axId val="94980352"/>
      </c:lineChart>
      <c:catAx>
        <c:axId val="949788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6350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4980352"/>
        <c:crosses val="autoZero"/>
        <c:auto val="1"/>
        <c:lblAlgn val="ctr"/>
        <c:lblOffset val="100"/>
        <c:noMultiLvlLbl val="0"/>
      </c:catAx>
      <c:valAx>
        <c:axId val="94980352"/>
        <c:scaling>
          <c:orientation val="minMax"/>
          <c:max val="900"/>
          <c:min val="0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6350"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94978816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noFill/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851</TotalTime>
  <Pages>6</Pages>
  <Words>2008</Words>
  <Characters>11452</Characters>
  <Application>Microsoft Office Word</Application>
  <DocSecurity>0</DocSecurity>
  <Lines>95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В. Третьякова</dc:creator>
  <cp:lastModifiedBy>Ольга В. Третьякова</cp:lastModifiedBy>
  <cp:revision>22</cp:revision>
  <cp:lastPrinted>2019-03-28T11:54:00Z</cp:lastPrinted>
  <dcterms:created xsi:type="dcterms:W3CDTF">2019-03-27T09:42:00Z</dcterms:created>
  <dcterms:modified xsi:type="dcterms:W3CDTF">2019-03-28T14:38:00Z</dcterms:modified>
</cp:coreProperties>
</file>