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4351" w:rsidRDefault="002D4351" w:rsidP="002D4351">
      <w:pPr>
        <w:spacing w:after="0" w:line="240" w:lineRule="auto"/>
        <w:ind w:firstLine="709"/>
        <w:rPr>
          <w:rFonts w:ascii="Times New Roman" w:hAnsi="Times New Roman" w:cs="Times New Roman"/>
          <w:sz w:val="24"/>
          <w:szCs w:val="24"/>
        </w:rPr>
      </w:pPr>
      <w:bookmarkStart w:id="0" w:name="_GoBack"/>
      <w:bookmarkEnd w:id="0"/>
      <w:r>
        <w:rPr>
          <w:rFonts w:ascii="Times New Roman" w:hAnsi="Times New Roman" w:cs="Times New Roman"/>
          <w:sz w:val="24"/>
          <w:szCs w:val="24"/>
        </w:rPr>
        <w:t xml:space="preserve">УДК 314.114+364 </w:t>
      </w:r>
    </w:p>
    <w:p w:rsidR="002D4351" w:rsidRDefault="002D4351" w:rsidP="002D4351">
      <w:pPr>
        <w:spacing w:after="0" w:line="240" w:lineRule="auto"/>
        <w:ind w:firstLine="709"/>
        <w:rPr>
          <w:rFonts w:ascii="Times New Roman" w:hAnsi="Times New Roman" w:cs="Times New Roman"/>
          <w:sz w:val="24"/>
          <w:szCs w:val="24"/>
        </w:rPr>
      </w:pPr>
      <w:r>
        <w:rPr>
          <w:rFonts w:ascii="Times New Roman" w:hAnsi="Times New Roman" w:cs="Times New Roman"/>
          <w:sz w:val="24"/>
          <w:szCs w:val="24"/>
        </w:rPr>
        <w:t>ББК 60.7</w:t>
      </w:r>
    </w:p>
    <w:p w:rsidR="002D4351" w:rsidRPr="002D4351" w:rsidRDefault="002D4351" w:rsidP="002D4351">
      <w:pPr>
        <w:spacing w:after="0" w:line="240" w:lineRule="auto"/>
        <w:ind w:firstLine="709"/>
        <w:jc w:val="right"/>
        <w:rPr>
          <w:rFonts w:ascii="Times New Roman" w:hAnsi="Times New Roman" w:cs="Times New Roman"/>
          <w:b/>
          <w:sz w:val="24"/>
          <w:szCs w:val="24"/>
        </w:rPr>
      </w:pPr>
      <w:proofErr w:type="spellStart"/>
      <w:r w:rsidRPr="002D4351">
        <w:rPr>
          <w:rFonts w:ascii="Times New Roman" w:hAnsi="Times New Roman" w:cs="Times New Roman"/>
          <w:b/>
          <w:sz w:val="24"/>
          <w:szCs w:val="24"/>
        </w:rPr>
        <w:t>Сокрута</w:t>
      </w:r>
      <w:proofErr w:type="spellEnd"/>
      <w:r w:rsidRPr="002D4351">
        <w:rPr>
          <w:rFonts w:ascii="Times New Roman" w:hAnsi="Times New Roman" w:cs="Times New Roman"/>
          <w:b/>
          <w:sz w:val="24"/>
          <w:szCs w:val="24"/>
        </w:rPr>
        <w:t xml:space="preserve"> Л.В.</w:t>
      </w:r>
    </w:p>
    <w:p w:rsidR="002D4351" w:rsidRPr="002D4351" w:rsidRDefault="002D4351" w:rsidP="002D4351">
      <w:pPr>
        <w:spacing w:after="0" w:line="240" w:lineRule="auto"/>
        <w:ind w:firstLine="709"/>
        <w:jc w:val="right"/>
        <w:rPr>
          <w:rFonts w:ascii="Times New Roman" w:hAnsi="Times New Roman" w:cs="Times New Roman"/>
          <w:b/>
          <w:sz w:val="24"/>
          <w:szCs w:val="24"/>
        </w:rPr>
      </w:pPr>
      <w:r w:rsidRPr="002D4351">
        <w:rPr>
          <w:rFonts w:ascii="Times New Roman" w:hAnsi="Times New Roman" w:cs="Times New Roman"/>
          <w:b/>
          <w:sz w:val="24"/>
          <w:szCs w:val="24"/>
        </w:rPr>
        <w:t>Лебедева-Несевря Н.А.</w:t>
      </w:r>
    </w:p>
    <w:p w:rsidR="002D4351" w:rsidRDefault="002D4351" w:rsidP="002D4351">
      <w:pPr>
        <w:spacing w:after="0" w:line="240" w:lineRule="auto"/>
        <w:ind w:firstLine="709"/>
        <w:jc w:val="center"/>
        <w:rPr>
          <w:rFonts w:ascii="Times New Roman" w:hAnsi="Times New Roman" w:cs="Times New Roman"/>
          <w:sz w:val="24"/>
          <w:szCs w:val="24"/>
        </w:rPr>
      </w:pPr>
    </w:p>
    <w:p w:rsidR="003D5625" w:rsidRDefault="002D4351" w:rsidP="002D4351">
      <w:pPr>
        <w:spacing w:after="0" w:line="240" w:lineRule="auto"/>
        <w:ind w:firstLine="709"/>
        <w:jc w:val="center"/>
        <w:rPr>
          <w:rFonts w:ascii="Times New Roman" w:hAnsi="Times New Roman" w:cs="Times New Roman"/>
          <w:b/>
          <w:sz w:val="24"/>
          <w:szCs w:val="24"/>
        </w:rPr>
      </w:pPr>
      <w:r w:rsidRPr="002D4351">
        <w:rPr>
          <w:rFonts w:ascii="Times New Roman" w:hAnsi="Times New Roman" w:cs="Times New Roman"/>
          <w:b/>
          <w:sz w:val="24"/>
          <w:szCs w:val="24"/>
        </w:rPr>
        <w:t>АНАЛИЗ ДИНАМИКИ ПЕНСИОННОГО ВОЗРАСТА В СТРАНАХ МИРА</w:t>
      </w:r>
    </w:p>
    <w:p w:rsidR="007D0E3E" w:rsidRDefault="007D0E3E" w:rsidP="002D4351">
      <w:pPr>
        <w:spacing w:after="0" w:line="240" w:lineRule="auto"/>
        <w:ind w:firstLine="709"/>
        <w:jc w:val="center"/>
        <w:rPr>
          <w:rFonts w:ascii="Times New Roman" w:hAnsi="Times New Roman" w:cs="Times New Roman"/>
          <w:b/>
          <w:sz w:val="24"/>
          <w:szCs w:val="24"/>
        </w:rPr>
      </w:pPr>
    </w:p>
    <w:p w:rsidR="007D0E3E" w:rsidRDefault="007D0E3E" w:rsidP="007D0E3E">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Анализируется изменение официально установленного возраста выхода на пенсию по старости в развитых, развивающихся и слабо развитых странах мира на протяжении последних пятидесяти лет. Показано, что в странах, для которых характерно старение населения, пенсионный возраст устойчиво повышается.</w:t>
      </w:r>
    </w:p>
    <w:p w:rsidR="007D0E3E" w:rsidRPr="007D0E3E" w:rsidRDefault="007D0E3E" w:rsidP="007D0E3E">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Ключевые слова: пенсионный возраст, демографическое старение, пенсионная реформа.</w:t>
      </w:r>
    </w:p>
    <w:p w:rsidR="002D4351" w:rsidRPr="00DA1279" w:rsidRDefault="002D4351" w:rsidP="002D4351">
      <w:pPr>
        <w:spacing w:after="0" w:line="240" w:lineRule="auto"/>
        <w:ind w:firstLine="709"/>
        <w:jc w:val="center"/>
        <w:rPr>
          <w:rFonts w:ascii="Times New Roman" w:hAnsi="Times New Roman" w:cs="Times New Roman"/>
          <w:sz w:val="24"/>
          <w:szCs w:val="24"/>
        </w:rPr>
      </w:pPr>
    </w:p>
    <w:p w:rsidR="00C4053A" w:rsidRPr="00F5503D" w:rsidRDefault="00C4053A" w:rsidP="00C4053A">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Многолетняя дискуссия о реформировании пенсионной системы в России ознаменовалась подписанием Президентом РФ в октябре 2018 г. Федерального</w:t>
      </w:r>
      <w:r w:rsidRPr="00C4053A">
        <w:rPr>
          <w:rFonts w:ascii="Times New Roman" w:hAnsi="Times New Roman" w:cs="Times New Roman"/>
          <w:sz w:val="24"/>
          <w:szCs w:val="24"/>
        </w:rPr>
        <w:t xml:space="preserve"> закон</w:t>
      </w:r>
      <w:r>
        <w:rPr>
          <w:rFonts w:ascii="Times New Roman" w:hAnsi="Times New Roman" w:cs="Times New Roman"/>
          <w:sz w:val="24"/>
          <w:szCs w:val="24"/>
        </w:rPr>
        <w:t>а</w:t>
      </w:r>
      <w:r w:rsidRPr="00C4053A">
        <w:rPr>
          <w:rFonts w:ascii="Times New Roman" w:hAnsi="Times New Roman" w:cs="Times New Roman"/>
          <w:sz w:val="24"/>
          <w:szCs w:val="24"/>
        </w:rPr>
        <w:t xml:space="preserve"> «О внесении изменений в отдельные законодательные акты Российской Федерации по вопрос</w:t>
      </w:r>
      <w:r>
        <w:rPr>
          <w:rFonts w:ascii="Times New Roman" w:hAnsi="Times New Roman" w:cs="Times New Roman"/>
          <w:sz w:val="24"/>
          <w:szCs w:val="24"/>
        </w:rPr>
        <w:t xml:space="preserve">ам назначения и выплаты пенсий» </w:t>
      </w:r>
      <w:r w:rsidRPr="00C4053A">
        <w:rPr>
          <w:rFonts w:ascii="Times New Roman" w:hAnsi="Times New Roman" w:cs="Times New Roman"/>
          <w:sz w:val="24"/>
          <w:szCs w:val="24"/>
        </w:rPr>
        <w:t>[</w:t>
      </w:r>
      <w:r w:rsidR="007D0E3E">
        <w:rPr>
          <w:rFonts w:ascii="Times New Roman" w:hAnsi="Times New Roman" w:cs="Times New Roman"/>
          <w:sz w:val="24"/>
          <w:szCs w:val="24"/>
        </w:rPr>
        <w:t>5</w:t>
      </w:r>
      <w:r w:rsidRPr="00C4053A">
        <w:rPr>
          <w:rFonts w:ascii="Times New Roman" w:hAnsi="Times New Roman" w:cs="Times New Roman"/>
          <w:sz w:val="24"/>
          <w:szCs w:val="24"/>
        </w:rPr>
        <w:t>]</w:t>
      </w:r>
      <w:r>
        <w:rPr>
          <w:rFonts w:ascii="Times New Roman" w:hAnsi="Times New Roman" w:cs="Times New Roman"/>
          <w:sz w:val="24"/>
          <w:szCs w:val="24"/>
        </w:rPr>
        <w:t>, предусматривающего поэтапное увеличение возраста, по достижении которого назначается страховая пенсия по старости, до 65 лет у мужчин и 60 лет у женщин.</w:t>
      </w:r>
      <w:proofErr w:type="gramEnd"/>
      <w:r w:rsidR="008D6BA4">
        <w:rPr>
          <w:rFonts w:ascii="Times New Roman" w:hAnsi="Times New Roman" w:cs="Times New Roman"/>
          <w:sz w:val="24"/>
          <w:szCs w:val="24"/>
        </w:rPr>
        <w:t xml:space="preserve"> </w:t>
      </w:r>
      <w:r w:rsidR="007708BA">
        <w:rPr>
          <w:rFonts w:ascii="Times New Roman" w:hAnsi="Times New Roman" w:cs="Times New Roman"/>
          <w:sz w:val="24"/>
          <w:szCs w:val="24"/>
        </w:rPr>
        <w:t xml:space="preserve">Несмотря на то, что данное </w:t>
      </w:r>
      <w:proofErr w:type="gramStart"/>
      <w:r w:rsidR="007708BA">
        <w:rPr>
          <w:rFonts w:ascii="Times New Roman" w:hAnsi="Times New Roman" w:cs="Times New Roman"/>
          <w:sz w:val="24"/>
          <w:szCs w:val="24"/>
        </w:rPr>
        <w:t>решение не нашло</w:t>
      </w:r>
      <w:proofErr w:type="gramEnd"/>
      <w:r w:rsidR="007708BA">
        <w:rPr>
          <w:rFonts w:ascii="Times New Roman" w:hAnsi="Times New Roman" w:cs="Times New Roman"/>
          <w:sz w:val="24"/>
          <w:szCs w:val="24"/>
        </w:rPr>
        <w:t xml:space="preserve"> поддержки со стороны населения (80% россиян относились к нему отрицательно</w:t>
      </w:r>
      <w:r w:rsidR="007708BA" w:rsidRPr="007708BA">
        <w:rPr>
          <w:rFonts w:ascii="Times New Roman" w:hAnsi="Times New Roman" w:cs="Times New Roman"/>
          <w:sz w:val="24"/>
          <w:szCs w:val="24"/>
        </w:rPr>
        <w:t>[</w:t>
      </w:r>
      <w:r w:rsidR="007D0E3E">
        <w:rPr>
          <w:rFonts w:ascii="Times New Roman" w:hAnsi="Times New Roman" w:cs="Times New Roman"/>
          <w:sz w:val="24"/>
          <w:szCs w:val="24"/>
        </w:rPr>
        <w:t>4</w:t>
      </w:r>
      <w:r w:rsidR="007708BA" w:rsidRPr="007708BA">
        <w:rPr>
          <w:rFonts w:ascii="Times New Roman" w:hAnsi="Times New Roman" w:cs="Times New Roman"/>
          <w:sz w:val="24"/>
          <w:szCs w:val="24"/>
        </w:rPr>
        <w:t>]</w:t>
      </w:r>
      <w:r w:rsidR="007708BA">
        <w:rPr>
          <w:rFonts w:ascii="Times New Roman" w:hAnsi="Times New Roman" w:cs="Times New Roman"/>
          <w:sz w:val="24"/>
          <w:szCs w:val="24"/>
        </w:rPr>
        <w:t>), п</w:t>
      </w:r>
      <w:r>
        <w:rPr>
          <w:rFonts w:ascii="Times New Roman" w:hAnsi="Times New Roman" w:cs="Times New Roman"/>
          <w:sz w:val="24"/>
          <w:szCs w:val="24"/>
        </w:rPr>
        <w:t xml:space="preserve">о мнению ряда экспертов </w:t>
      </w:r>
      <w:r w:rsidRPr="00C4053A">
        <w:rPr>
          <w:rFonts w:ascii="Times New Roman" w:hAnsi="Times New Roman" w:cs="Times New Roman"/>
          <w:sz w:val="24"/>
          <w:szCs w:val="24"/>
        </w:rPr>
        <w:t>[</w:t>
      </w:r>
      <w:r w:rsidR="007D0E3E">
        <w:rPr>
          <w:rFonts w:ascii="Times New Roman" w:hAnsi="Times New Roman" w:cs="Times New Roman"/>
          <w:sz w:val="24"/>
          <w:szCs w:val="24"/>
        </w:rPr>
        <w:t>3</w:t>
      </w:r>
      <w:r w:rsidRPr="00C4053A">
        <w:rPr>
          <w:rFonts w:ascii="Times New Roman" w:hAnsi="Times New Roman" w:cs="Times New Roman"/>
          <w:sz w:val="24"/>
          <w:szCs w:val="24"/>
        </w:rPr>
        <w:t>]</w:t>
      </w:r>
      <w:r>
        <w:rPr>
          <w:rFonts w:ascii="Times New Roman" w:hAnsi="Times New Roman" w:cs="Times New Roman"/>
          <w:sz w:val="24"/>
          <w:szCs w:val="24"/>
        </w:rPr>
        <w:t xml:space="preserve">, </w:t>
      </w:r>
      <w:r w:rsidR="007708BA">
        <w:rPr>
          <w:rFonts w:ascii="Times New Roman" w:hAnsi="Times New Roman" w:cs="Times New Roman"/>
          <w:sz w:val="24"/>
          <w:szCs w:val="24"/>
        </w:rPr>
        <w:t>оно</w:t>
      </w:r>
      <w:r>
        <w:rPr>
          <w:rFonts w:ascii="Times New Roman" w:hAnsi="Times New Roman" w:cs="Times New Roman"/>
          <w:sz w:val="24"/>
          <w:szCs w:val="24"/>
        </w:rPr>
        <w:t xml:space="preserve"> было </w:t>
      </w:r>
      <w:r w:rsidR="007708BA">
        <w:rPr>
          <w:rFonts w:ascii="Times New Roman" w:hAnsi="Times New Roman" w:cs="Times New Roman"/>
          <w:sz w:val="24"/>
          <w:szCs w:val="24"/>
        </w:rPr>
        <w:t>оправданным</w:t>
      </w:r>
      <w:r>
        <w:rPr>
          <w:rFonts w:ascii="Times New Roman" w:hAnsi="Times New Roman" w:cs="Times New Roman"/>
          <w:sz w:val="24"/>
          <w:szCs w:val="24"/>
        </w:rPr>
        <w:t xml:space="preserve"> в контексте поставленной задачи </w:t>
      </w:r>
      <w:r w:rsidR="007708BA">
        <w:rPr>
          <w:rFonts w:ascii="Times New Roman" w:hAnsi="Times New Roman" w:cs="Times New Roman"/>
          <w:sz w:val="24"/>
          <w:szCs w:val="24"/>
        </w:rPr>
        <w:t>роста</w:t>
      </w:r>
      <w:r>
        <w:rPr>
          <w:rFonts w:ascii="Times New Roman" w:hAnsi="Times New Roman" w:cs="Times New Roman"/>
          <w:sz w:val="24"/>
          <w:szCs w:val="24"/>
        </w:rPr>
        <w:t xml:space="preserve"> размера пенсии</w:t>
      </w:r>
      <w:r w:rsidR="007708BA">
        <w:rPr>
          <w:rFonts w:ascii="Times New Roman" w:hAnsi="Times New Roman" w:cs="Times New Roman"/>
          <w:sz w:val="24"/>
          <w:szCs w:val="24"/>
        </w:rPr>
        <w:t xml:space="preserve"> и необходимости увеличения плательщиков пенсионных взносов.</w:t>
      </w:r>
      <w:r w:rsidR="008D6BA4">
        <w:rPr>
          <w:rFonts w:ascii="Times New Roman" w:hAnsi="Times New Roman" w:cs="Times New Roman"/>
          <w:sz w:val="24"/>
          <w:szCs w:val="24"/>
        </w:rPr>
        <w:t xml:space="preserve"> </w:t>
      </w:r>
      <w:r w:rsidR="00F5503D">
        <w:rPr>
          <w:rFonts w:ascii="Times New Roman" w:hAnsi="Times New Roman" w:cs="Times New Roman"/>
          <w:sz w:val="24"/>
          <w:szCs w:val="24"/>
        </w:rPr>
        <w:t xml:space="preserve">Ключевое обоснование целесообразности пересмотра пенсионного возраста лежало в плоскости демографических процессов – население России стареет, согласно прогнозам, к 2030 г. доля жителей в страны в возрасте 65 лет и более достигнет критической отметки в 18% </w:t>
      </w:r>
      <w:r w:rsidR="00F5503D" w:rsidRPr="00F5503D">
        <w:rPr>
          <w:rFonts w:ascii="Times New Roman" w:hAnsi="Times New Roman" w:cs="Times New Roman"/>
          <w:sz w:val="24"/>
          <w:szCs w:val="24"/>
        </w:rPr>
        <w:t>[</w:t>
      </w:r>
      <w:r w:rsidR="007D0E3E">
        <w:rPr>
          <w:rFonts w:ascii="Times New Roman" w:hAnsi="Times New Roman" w:cs="Times New Roman"/>
          <w:sz w:val="24"/>
          <w:szCs w:val="24"/>
        </w:rPr>
        <w:t>2</w:t>
      </w:r>
      <w:r w:rsidR="00F5503D" w:rsidRPr="00F5503D">
        <w:rPr>
          <w:rFonts w:ascii="Times New Roman" w:hAnsi="Times New Roman" w:cs="Times New Roman"/>
          <w:sz w:val="24"/>
          <w:szCs w:val="24"/>
        </w:rPr>
        <w:t>]</w:t>
      </w:r>
      <w:r w:rsidR="00F5503D">
        <w:rPr>
          <w:rFonts w:ascii="Times New Roman" w:hAnsi="Times New Roman" w:cs="Times New Roman"/>
          <w:sz w:val="24"/>
          <w:szCs w:val="24"/>
        </w:rPr>
        <w:t xml:space="preserve">. </w:t>
      </w:r>
    </w:p>
    <w:p w:rsidR="00910211" w:rsidRDefault="00F5503D" w:rsidP="009102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Процессы старения населения и рост коэффициентов демографической нагрузки выступали причинами повышения пенсионного возраста в большинстве развитых стран мира, к числу которых, согласно подходу Статистического отдела ООН, относятся</w:t>
      </w:r>
      <w:r w:rsidR="00753AA9">
        <w:rPr>
          <w:rFonts w:ascii="Times New Roman" w:hAnsi="Times New Roman" w:cs="Times New Roman"/>
          <w:sz w:val="24"/>
          <w:szCs w:val="24"/>
        </w:rPr>
        <w:t>, например,</w:t>
      </w:r>
      <w:r>
        <w:rPr>
          <w:rFonts w:ascii="Times New Roman" w:hAnsi="Times New Roman" w:cs="Times New Roman"/>
          <w:sz w:val="24"/>
          <w:szCs w:val="24"/>
        </w:rPr>
        <w:t xml:space="preserve"> Австралия, </w:t>
      </w:r>
      <w:r w:rsidR="00753AA9">
        <w:rPr>
          <w:rFonts w:ascii="Times New Roman" w:hAnsi="Times New Roman" w:cs="Times New Roman"/>
          <w:sz w:val="24"/>
          <w:szCs w:val="24"/>
        </w:rPr>
        <w:t xml:space="preserve">Великобритания, США, Израиль и пр. </w:t>
      </w:r>
      <w:r w:rsidR="00753AA9" w:rsidRPr="00753AA9">
        <w:rPr>
          <w:rFonts w:ascii="Times New Roman" w:hAnsi="Times New Roman" w:cs="Times New Roman"/>
          <w:sz w:val="24"/>
          <w:szCs w:val="24"/>
        </w:rPr>
        <w:t>[</w:t>
      </w:r>
      <w:r w:rsidR="007D0E3E">
        <w:rPr>
          <w:rFonts w:ascii="Times New Roman" w:hAnsi="Times New Roman" w:cs="Times New Roman"/>
          <w:sz w:val="24"/>
          <w:szCs w:val="24"/>
        </w:rPr>
        <w:t>6</w:t>
      </w:r>
      <w:r w:rsidR="00753AA9" w:rsidRPr="00753AA9">
        <w:rPr>
          <w:rFonts w:ascii="Times New Roman" w:hAnsi="Times New Roman" w:cs="Times New Roman"/>
          <w:sz w:val="24"/>
          <w:szCs w:val="24"/>
        </w:rPr>
        <w:t>]</w:t>
      </w:r>
      <w:r w:rsidR="00753AA9">
        <w:rPr>
          <w:rFonts w:ascii="Times New Roman" w:hAnsi="Times New Roman" w:cs="Times New Roman"/>
          <w:sz w:val="24"/>
          <w:szCs w:val="24"/>
        </w:rPr>
        <w:t>.</w:t>
      </w:r>
      <w:r w:rsidR="008D6BA4">
        <w:rPr>
          <w:rFonts w:ascii="Times New Roman" w:hAnsi="Times New Roman" w:cs="Times New Roman"/>
          <w:sz w:val="24"/>
          <w:szCs w:val="24"/>
        </w:rPr>
        <w:t xml:space="preserve"> </w:t>
      </w:r>
      <w:r w:rsidR="00753AA9">
        <w:rPr>
          <w:rFonts w:ascii="Times New Roman" w:hAnsi="Times New Roman" w:cs="Times New Roman"/>
          <w:sz w:val="24"/>
          <w:szCs w:val="24"/>
        </w:rPr>
        <w:t xml:space="preserve">В странах Европы и Северной Америки пенсионный возраст </w:t>
      </w:r>
      <w:r w:rsidR="00753AA9" w:rsidRPr="00DA1279">
        <w:rPr>
          <w:rFonts w:ascii="Times New Roman" w:hAnsi="Times New Roman" w:cs="Times New Roman"/>
          <w:sz w:val="24"/>
          <w:szCs w:val="24"/>
        </w:rPr>
        <w:t>меня</w:t>
      </w:r>
      <w:r w:rsidR="00753AA9">
        <w:rPr>
          <w:rFonts w:ascii="Times New Roman" w:hAnsi="Times New Roman" w:cs="Times New Roman"/>
          <w:sz w:val="24"/>
          <w:szCs w:val="24"/>
        </w:rPr>
        <w:t>лся постепенно, начиная с 1950-</w:t>
      </w:r>
      <w:r w:rsidR="00753AA9" w:rsidRPr="00DA1279">
        <w:rPr>
          <w:rFonts w:ascii="Times New Roman" w:hAnsi="Times New Roman" w:cs="Times New Roman"/>
          <w:sz w:val="24"/>
          <w:szCs w:val="24"/>
        </w:rPr>
        <w:t>х гг., с небольшим шагом, и сейчас составляет от 55 до 65 лет для женщин, и от 59 до 67 для мужчин</w:t>
      </w:r>
      <w:r w:rsidR="00753AA9">
        <w:rPr>
          <w:rFonts w:ascii="Times New Roman" w:hAnsi="Times New Roman" w:cs="Times New Roman"/>
          <w:sz w:val="24"/>
          <w:szCs w:val="24"/>
        </w:rPr>
        <w:t xml:space="preserve"> (рис. 1). </w:t>
      </w:r>
    </w:p>
    <w:p w:rsidR="00910211" w:rsidRDefault="00910211" w:rsidP="00910211">
      <w:pPr>
        <w:spacing w:after="0" w:line="240" w:lineRule="auto"/>
        <w:ind w:firstLine="709"/>
        <w:jc w:val="both"/>
        <w:rPr>
          <w:rFonts w:ascii="Times New Roman" w:hAnsi="Times New Roman" w:cs="Times New Roman"/>
          <w:sz w:val="24"/>
          <w:szCs w:val="24"/>
        </w:rPr>
      </w:pPr>
    </w:p>
    <w:p w:rsidR="00753AA9" w:rsidRDefault="00910211" w:rsidP="00910211">
      <w:pPr>
        <w:spacing w:after="0" w:line="240" w:lineRule="auto"/>
        <w:ind w:firstLine="709"/>
        <w:jc w:val="center"/>
        <w:rPr>
          <w:rFonts w:ascii="Times New Roman" w:hAnsi="Times New Roman" w:cs="Times New Roman"/>
          <w:sz w:val="24"/>
          <w:szCs w:val="24"/>
        </w:rPr>
      </w:pPr>
      <w:r w:rsidRPr="00910211">
        <w:rPr>
          <w:rFonts w:ascii="Times New Roman" w:hAnsi="Times New Roman" w:cs="Times New Roman"/>
          <w:noProof/>
          <w:sz w:val="24"/>
          <w:szCs w:val="24"/>
        </w:rPr>
        <w:drawing>
          <wp:inline distT="0" distB="0" distL="0" distR="0">
            <wp:extent cx="5565893" cy="2892055"/>
            <wp:effectExtent l="19050" t="0" r="15757" b="354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753AA9" w:rsidRDefault="00753AA9" w:rsidP="00B458FB">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1. Динамика законодательно установленного возраста выхода на пенсию в развитых странах мира</w:t>
      </w:r>
    </w:p>
    <w:p w:rsidR="00A00D97" w:rsidRDefault="003336C0" w:rsidP="00A00D9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В отличие от европейских</w:t>
      </w:r>
      <w:r w:rsidR="00753AA9">
        <w:rPr>
          <w:rFonts w:ascii="Times New Roman" w:hAnsi="Times New Roman" w:cs="Times New Roman"/>
          <w:sz w:val="24"/>
          <w:szCs w:val="24"/>
        </w:rPr>
        <w:t xml:space="preserve"> стран</w:t>
      </w:r>
      <w:proofErr w:type="gramStart"/>
      <w:r w:rsidR="00753AA9">
        <w:rPr>
          <w:rFonts w:ascii="Times New Roman" w:hAnsi="Times New Roman" w:cs="Times New Roman"/>
          <w:sz w:val="24"/>
          <w:szCs w:val="24"/>
        </w:rPr>
        <w:t>,в</w:t>
      </w:r>
      <w:proofErr w:type="gramEnd"/>
      <w:r w:rsidR="00753AA9">
        <w:rPr>
          <w:rFonts w:ascii="Times New Roman" w:hAnsi="Times New Roman" w:cs="Times New Roman"/>
          <w:sz w:val="24"/>
          <w:szCs w:val="24"/>
        </w:rPr>
        <w:t xml:space="preserve"> </w:t>
      </w:r>
      <w:r w:rsidR="003F1BD5" w:rsidRPr="00DA1279">
        <w:rPr>
          <w:rFonts w:ascii="Times New Roman" w:hAnsi="Times New Roman" w:cs="Times New Roman"/>
          <w:sz w:val="24"/>
          <w:szCs w:val="24"/>
        </w:rPr>
        <w:t>Японии пенсионный возраст, как у мужчин, так и</w:t>
      </w:r>
      <w:r w:rsidR="00753AA9">
        <w:rPr>
          <w:rFonts w:ascii="Times New Roman" w:hAnsi="Times New Roman" w:cs="Times New Roman"/>
          <w:sz w:val="24"/>
          <w:szCs w:val="24"/>
        </w:rPr>
        <w:t xml:space="preserve"> у женщин не менялся с 1954 г., и к 2018 г.он </w:t>
      </w:r>
      <w:r w:rsidR="003F1BD5" w:rsidRPr="00DA1279">
        <w:rPr>
          <w:rFonts w:ascii="Times New Roman" w:hAnsi="Times New Roman" w:cs="Times New Roman"/>
          <w:sz w:val="24"/>
          <w:szCs w:val="24"/>
        </w:rPr>
        <w:t xml:space="preserve">так же составляет 65 лет. </w:t>
      </w:r>
      <w:r>
        <w:rPr>
          <w:rFonts w:ascii="Times New Roman" w:hAnsi="Times New Roman" w:cs="Times New Roman"/>
          <w:sz w:val="24"/>
          <w:szCs w:val="24"/>
        </w:rPr>
        <w:t xml:space="preserve">При этом, за японцами сохраняется право выхода на пенсию в 60 лет, однако без права получения полноценных пенсионных выплат </w:t>
      </w:r>
      <w:r w:rsidRPr="003336C0">
        <w:rPr>
          <w:rFonts w:ascii="Times New Roman" w:hAnsi="Times New Roman" w:cs="Times New Roman"/>
          <w:sz w:val="24"/>
          <w:szCs w:val="24"/>
        </w:rPr>
        <w:t>[</w:t>
      </w:r>
      <w:r w:rsidR="007D0E3E">
        <w:rPr>
          <w:rFonts w:ascii="Times New Roman" w:hAnsi="Times New Roman" w:cs="Times New Roman"/>
          <w:sz w:val="24"/>
          <w:szCs w:val="24"/>
        </w:rPr>
        <w:t>1</w:t>
      </w:r>
      <w:r w:rsidRPr="003336C0">
        <w:rPr>
          <w:rFonts w:ascii="Times New Roman" w:hAnsi="Times New Roman" w:cs="Times New Roman"/>
          <w:sz w:val="24"/>
          <w:szCs w:val="24"/>
        </w:rPr>
        <w:t>]</w:t>
      </w:r>
      <w:r>
        <w:rPr>
          <w:rFonts w:ascii="Times New Roman" w:hAnsi="Times New Roman" w:cs="Times New Roman"/>
          <w:sz w:val="24"/>
          <w:szCs w:val="24"/>
        </w:rPr>
        <w:t xml:space="preserve">. </w:t>
      </w:r>
      <w:r w:rsidR="00B965F9">
        <w:rPr>
          <w:rFonts w:ascii="Times New Roman" w:hAnsi="Times New Roman" w:cs="Times New Roman"/>
          <w:sz w:val="24"/>
          <w:szCs w:val="24"/>
        </w:rPr>
        <w:t>Однако доля работающих пенсионеров в стране велика</w:t>
      </w:r>
      <w:r w:rsidR="00553D13">
        <w:rPr>
          <w:rFonts w:ascii="Times New Roman" w:hAnsi="Times New Roman" w:cs="Times New Roman"/>
          <w:sz w:val="24"/>
          <w:szCs w:val="24"/>
        </w:rPr>
        <w:t>, что связано, во-первых, с низким уровнем государственной пенсии, покрывающей только базовые нужны, во-вторых, с состоянием здоровья самих пожилых людей, позволяющим им оставаться активными после наступления пенсионного возраста.</w:t>
      </w:r>
    </w:p>
    <w:p w:rsidR="00B0256E" w:rsidRPr="00A00D97" w:rsidRDefault="003F1BD5" w:rsidP="00A00D97">
      <w:pPr>
        <w:spacing w:after="0" w:line="240" w:lineRule="auto"/>
        <w:ind w:firstLine="709"/>
        <w:jc w:val="both"/>
        <w:rPr>
          <w:rFonts w:ascii="Times New Roman" w:hAnsi="Times New Roman" w:cs="Times New Roman"/>
          <w:sz w:val="24"/>
          <w:szCs w:val="24"/>
        </w:rPr>
      </w:pPr>
      <w:r w:rsidRPr="00DA1279">
        <w:rPr>
          <w:rFonts w:ascii="Times New Roman" w:hAnsi="Times New Roman" w:cs="Times New Roman"/>
          <w:sz w:val="24"/>
          <w:szCs w:val="24"/>
        </w:rPr>
        <w:t>В Израиле возраст выхода</w:t>
      </w:r>
      <w:r w:rsidR="00553D13">
        <w:rPr>
          <w:rFonts w:ascii="Times New Roman" w:hAnsi="Times New Roman" w:cs="Times New Roman"/>
          <w:sz w:val="24"/>
          <w:szCs w:val="24"/>
        </w:rPr>
        <w:t xml:space="preserve"> на пенсию </w:t>
      </w:r>
      <w:r w:rsidR="00A00D97">
        <w:rPr>
          <w:rFonts w:ascii="Times New Roman" w:hAnsi="Times New Roman" w:cs="Times New Roman"/>
          <w:sz w:val="24"/>
          <w:szCs w:val="24"/>
        </w:rPr>
        <w:t xml:space="preserve">также </w:t>
      </w:r>
      <w:r w:rsidR="00553D13">
        <w:rPr>
          <w:rFonts w:ascii="Times New Roman" w:hAnsi="Times New Roman" w:cs="Times New Roman"/>
          <w:sz w:val="24"/>
          <w:szCs w:val="24"/>
        </w:rPr>
        <w:t>остается неизменным с 2004 г. и составляет</w:t>
      </w:r>
      <w:r w:rsidRPr="00DA1279">
        <w:rPr>
          <w:rFonts w:ascii="Times New Roman" w:hAnsi="Times New Roman" w:cs="Times New Roman"/>
          <w:sz w:val="24"/>
          <w:szCs w:val="24"/>
        </w:rPr>
        <w:t xml:space="preserve"> 62 года для женщин и 67 для мужчин.</w:t>
      </w:r>
      <w:r w:rsidR="00A00D97">
        <w:rPr>
          <w:rFonts w:ascii="Times New Roman" w:hAnsi="Times New Roman" w:cs="Times New Roman"/>
          <w:sz w:val="24"/>
          <w:szCs w:val="24"/>
        </w:rPr>
        <w:t xml:space="preserve">Однако Министерство финансов Израиля рассматривает вопрос увеличения пенсионного возраста в июне 2019 г. для женщин до 64 лет. </w:t>
      </w:r>
    </w:p>
    <w:p w:rsidR="003F1BD5" w:rsidRPr="00DA1279" w:rsidRDefault="00A00D97" w:rsidP="002D435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целом, </w:t>
      </w:r>
      <w:r w:rsidR="00254BFE" w:rsidRPr="00DA1279">
        <w:rPr>
          <w:rFonts w:ascii="Times New Roman" w:hAnsi="Times New Roman" w:cs="Times New Roman"/>
          <w:sz w:val="24"/>
          <w:szCs w:val="24"/>
        </w:rPr>
        <w:t xml:space="preserve">в </w:t>
      </w:r>
      <w:r w:rsidR="000763D7" w:rsidRPr="00DA1279">
        <w:rPr>
          <w:rFonts w:ascii="Times New Roman" w:hAnsi="Times New Roman" w:cs="Times New Roman"/>
          <w:sz w:val="24"/>
          <w:szCs w:val="24"/>
        </w:rPr>
        <w:t xml:space="preserve">наиболее развитых </w:t>
      </w:r>
      <w:r w:rsidR="00254BFE" w:rsidRPr="00DA1279">
        <w:rPr>
          <w:rFonts w:ascii="Times New Roman" w:hAnsi="Times New Roman" w:cs="Times New Roman"/>
          <w:sz w:val="24"/>
          <w:szCs w:val="24"/>
        </w:rPr>
        <w:t>странах</w:t>
      </w:r>
      <w:r w:rsidR="000763D7" w:rsidRPr="00DA1279">
        <w:rPr>
          <w:rFonts w:ascii="Times New Roman" w:hAnsi="Times New Roman" w:cs="Times New Roman"/>
          <w:sz w:val="24"/>
          <w:szCs w:val="24"/>
        </w:rPr>
        <w:t xml:space="preserve"> пенсионный возраст имеет тенденцию к </w:t>
      </w:r>
      <w:r w:rsidR="000763D7" w:rsidRPr="00A00D97">
        <w:rPr>
          <w:rFonts w:ascii="Times New Roman" w:hAnsi="Times New Roman" w:cs="Times New Roman"/>
          <w:i/>
          <w:sz w:val="24"/>
          <w:szCs w:val="24"/>
        </w:rPr>
        <w:t>постепенному</w:t>
      </w:r>
      <w:r w:rsidR="000763D7" w:rsidRPr="00DA1279">
        <w:rPr>
          <w:rFonts w:ascii="Times New Roman" w:hAnsi="Times New Roman" w:cs="Times New Roman"/>
          <w:sz w:val="24"/>
          <w:szCs w:val="24"/>
        </w:rPr>
        <w:t xml:space="preserve"> повышению, что снижает риски возникновения общественных движений и социальной напряженности. </w:t>
      </w:r>
    </w:p>
    <w:p w:rsidR="00DA1279" w:rsidRDefault="00155D36" w:rsidP="002D435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0763D7" w:rsidRPr="00DA1279">
        <w:rPr>
          <w:rFonts w:ascii="Times New Roman" w:hAnsi="Times New Roman" w:cs="Times New Roman"/>
          <w:sz w:val="24"/>
          <w:szCs w:val="24"/>
        </w:rPr>
        <w:t xml:space="preserve"> наименее развитых стран</w:t>
      </w:r>
      <w:r>
        <w:rPr>
          <w:rFonts w:ascii="Times New Roman" w:hAnsi="Times New Roman" w:cs="Times New Roman"/>
          <w:sz w:val="24"/>
          <w:szCs w:val="24"/>
        </w:rPr>
        <w:t xml:space="preserve">ах </w:t>
      </w:r>
      <w:r w:rsidR="000763D7" w:rsidRPr="00DA1279">
        <w:rPr>
          <w:rFonts w:ascii="Times New Roman" w:hAnsi="Times New Roman" w:cs="Times New Roman"/>
          <w:sz w:val="24"/>
          <w:szCs w:val="24"/>
        </w:rPr>
        <w:t xml:space="preserve">Африки, </w:t>
      </w:r>
      <w:r w:rsidR="00A00D97">
        <w:rPr>
          <w:rFonts w:ascii="Times New Roman" w:hAnsi="Times New Roman" w:cs="Times New Roman"/>
          <w:sz w:val="24"/>
          <w:szCs w:val="24"/>
        </w:rPr>
        <w:t xml:space="preserve">Центральной и Южной Азии (Афганистан, </w:t>
      </w:r>
      <w:proofErr w:type="spellStart"/>
      <w:r w:rsidR="00A00D97">
        <w:rPr>
          <w:rFonts w:ascii="Times New Roman" w:hAnsi="Times New Roman" w:cs="Times New Roman"/>
          <w:sz w:val="24"/>
          <w:szCs w:val="24"/>
        </w:rPr>
        <w:t>Банглдеш</w:t>
      </w:r>
      <w:proofErr w:type="spellEnd"/>
      <w:r w:rsidR="00A00D97">
        <w:rPr>
          <w:rFonts w:ascii="Times New Roman" w:hAnsi="Times New Roman" w:cs="Times New Roman"/>
          <w:sz w:val="24"/>
          <w:szCs w:val="24"/>
        </w:rPr>
        <w:t>, Непал)</w:t>
      </w:r>
      <w:r w:rsidR="000763D7" w:rsidRPr="00DA1279">
        <w:rPr>
          <w:rFonts w:ascii="Times New Roman" w:hAnsi="Times New Roman" w:cs="Times New Roman"/>
          <w:sz w:val="24"/>
          <w:szCs w:val="24"/>
        </w:rPr>
        <w:t xml:space="preserve"> пенси</w:t>
      </w:r>
      <w:r w:rsidR="00DA1279" w:rsidRPr="00DA1279">
        <w:rPr>
          <w:rFonts w:ascii="Times New Roman" w:hAnsi="Times New Roman" w:cs="Times New Roman"/>
          <w:sz w:val="24"/>
          <w:szCs w:val="24"/>
        </w:rPr>
        <w:t>о</w:t>
      </w:r>
      <w:r w:rsidR="000763D7" w:rsidRPr="00DA1279">
        <w:rPr>
          <w:rFonts w:ascii="Times New Roman" w:hAnsi="Times New Roman" w:cs="Times New Roman"/>
          <w:sz w:val="24"/>
          <w:szCs w:val="24"/>
        </w:rPr>
        <w:t>нный возраст</w:t>
      </w:r>
      <w:r w:rsidR="00C82721">
        <w:rPr>
          <w:rFonts w:ascii="Times New Roman" w:hAnsi="Times New Roman" w:cs="Times New Roman"/>
          <w:sz w:val="24"/>
          <w:szCs w:val="24"/>
        </w:rPr>
        <w:t xml:space="preserve"> сильно</w:t>
      </w:r>
      <w:r w:rsidR="000763D7" w:rsidRPr="00DA1279">
        <w:rPr>
          <w:rFonts w:ascii="Times New Roman" w:hAnsi="Times New Roman" w:cs="Times New Roman"/>
          <w:sz w:val="24"/>
          <w:szCs w:val="24"/>
        </w:rPr>
        <w:t xml:space="preserve"> не меняется, начиная </w:t>
      </w:r>
      <w:r w:rsidR="00F5503D">
        <w:rPr>
          <w:rFonts w:ascii="Times New Roman" w:hAnsi="Times New Roman" w:cs="Times New Roman"/>
          <w:sz w:val="24"/>
          <w:szCs w:val="24"/>
        </w:rPr>
        <w:t xml:space="preserve">с </w:t>
      </w:r>
      <w:r w:rsidR="00A00D97">
        <w:rPr>
          <w:rFonts w:ascii="Times New Roman" w:hAnsi="Times New Roman" w:cs="Times New Roman"/>
          <w:sz w:val="24"/>
          <w:szCs w:val="24"/>
        </w:rPr>
        <w:t>19</w:t>
      </w:r>
      <w:r w:rsidR="00F5503D">
        <w:rPr>
          <w:rFonts w:ascii="Times New Roman" w:hAnsi="Times New Roman" w:cs="Times New Roman"/>
          <w:sz w:val="24"/>
          <w:szCs w:val="24"/>
        </w:rPr>
        <w:t>80-</w:t>
      </w:r>
      <w:r w:rsidR="000763D7" w:rsidRPr="00DA1279">
        <w:rPr>
          <w:rFonts w:ascii="Times New Roman" w:hAnsi="Times New Roman" w:cs="Times New Roman"/>
          <w:sz w:val="24"/>
          <w:szCs w:val="24"/>
        </w:rPr>
        <w:t xml:space="preserve">х гг. и составляет </w:t>
      </w:r>
      <w:r w:rsidR="00910211">
        <w:rPr>
          <w:rFonts w:ascii="Times New Roman" w:hAnsi="Times New Roman" w:cs="Times New Roman"/>
          <w:sz w:val="24"/>
          <w:szCs w:val="24"/>
        </w:rPr>
        <w:t xml:space="preserve">около </w:t>
      </w:r>
      <w:r w:rsidR="000763D7" w:rsidRPr="00DA1279">
        <w:rPr>
          <w:rFonts w:ascii="Times New Roman" w:hAnsi="Times New Roman" w:cs="Times New Roman"/>
          <w:sz w:val="24"/>
          <w:szCs w:val="24"/>
        </w:rPr>
        <w:t>60 лет</w:t>
      </w:r>
      <w:r w:rsidR="00DA1279" w:rsidRPr="00DA1279">
        <w:rPr>
          <w:rFonts w:ascii="Times New Roman" w:hAnsi="Times New Roman" w:cs="Times New Roman"/>
          <w:sz w:val="24"/>
          <w:szCs w:val="24"/>
        </w:rPr>
        <w:t>,</w:t>
      </w:r>
      <w:r w:rsidR="000763D7" w:rsidRPr="00DA1279">
        <w:rPr>
          <w:rFonts w:ascii="Times New Roman" w:hAnsi="Times New Roman" w:cs="Times New Roman"/>
          <w:sz w:val="24"/>
          <w:szCs w:val="24"/>
        </w:rPr>
        <w:t xml:space="preserve"> как для мужчин, так и для женщин</w:t>
      </w:r>
      <w:r w:rsidR="008D6BA4">
        <w:rPr>
          <w:rFonts w:ascii="Times New Roman" w:hAnsi="Times New Roman" w:cs="Times New Roman"/>
          <w:sz w:val="24"/>
          <w:szCs w:val="24"/>
        </w:rPr>
        <w:t xml:space="preserve"> </w:t>
      </w:r>
      <w:r>
        <w:rPr>
          <w:rFonts w:ascii="Times New Roman" w:hAnsi="Times New Roman" w:cs="Times New Roman"/>
          <w:sz w:val="24"/>
          <w:szCs w:val="24"/>
        </w:rPr>
        <w:t>(рис</w:t>
      </w:r>
      <w:r w:rsidR="00DA1279" w:rsidRPr="00DA1279">
        <w:rPr>
          <w:rFonts w:ascii="Times New Roman" w:hAnsi="Times New Roman" w:cs="Times New Roman"/>
          <w:sz w:val="24"/>
          <w:szCs w:val="24"/>
        </w:rPr>
        <w:t>.</w:t>
      </w:r>
      <w:r>
        <w:rPr>
          <w:rFonts w:ascii="Times New Roman" w:hAnsi="Times New Roman" w:cs="Times New Roman"/>
          <w:sz w:val="24"/>
          <w:szCs w:val="24"/>
        </w:rPr>
        <w:t xml:space="preserve"> 2).</w:t>
      </w:r>
      <w:r w:rsidR="008D6BA4">
        <w:rPr>
          <w:rFonts w:ascii="Times New Roman" w:hAnsi="Times New Roman" w:cs="Times New Roman"/>
          <w:sz w:val="24"/>
          <w:szCs w:val="24"/>
        </w:rPr>
        <w:t xml:space="preserve"> </w:t>
      </w:r>
      <w:r>
        <w:rPr>
          <w:rFonts w:ascii="Times New Roman" w:hAnsi="Times New Roman" w:cs="Times New Roman"/>
          <w:sz w:val="24"/>
          <w:szCs w:val="24"/>
        </w:rPr>
        <w:t>Это связано с прогрессивным</w:t>
      </w:r>
      <w:r w:rsidR="00DA1279">
        <w:rPr>
          <w:rFonts w:ascii="Times New Roman" w:hAnsi="Times New Roman" w:cs="Times New Roman"/>
          <w:sz w:val="24"/>
          <w:szCs w:val="24"/>
        </w:rPr>
        <w:t xml:space="preserve"> тип</w:t>
      </w:r>
      <w:r>
        <w:rPr>
          <w:rFonts w:ascii="Times New Roman" w:hAnsi="Times New Roman" w:cs="Times New Roman"/>
          <w:sz w:val="24"/>
          <w:szCs w:val="24"/>
        </w:rPr>
        <w:t>ом</w:t>
      </w:r>
      <w:r w:rsidR="00DA1279">
        <w:rPr>
          <w:rFonts w:ascii="Times New Roman" w:hAnsi="Times New Roman" w:cs="Times New Roman"/>
          <w:sz w:val="24"/>
          <w:szCs w:val="24"/>
        </w:rPr>
        <w:t xml:space="preserve"> половозрастной структуры, когда численность населения быстро растет, при этом ресурсов для обеспечения такого значительного прироста населения не хватает и продолжительность жизни невысокая.</w:t>
      </w:r>
    </w:p>
    <w:p w:rsidR="00155D36" w:rsidRDefault="00155D36" w:rsidP="002D4351">
      <w:pPr>
        <w:spacing w:after="0" w:line="240" w:lineRule="auto"/>
        <w:ind w:firstLine="709"/>
        <w:jc w:val="both"/>
        <w:rPr>
          <w:rFonts w:ascii="Times New Roman" w:hAnsi="Times New Roman" w:cs="Times New Roman"/>
          <w:sz w:val="24"/>
          <w:szCs w:val="24"/>
        </w:rPr>
      </w:pPr>
    </w:p>
    <w:p w:rsidR="00155D36" w:rsidRDefault="00043379" w:rsidP="00043379">
      <w:pPr>
        <w:spacing w:after="0" w:line="240" w:lineRule="auto"/>
        <w:ind w:firstLine="709"/>
        <w:jc w:val="center"/>
        <w:rPr>
          <w:rFonts w:ascii="Times New Roman" w:hAnsi="Times New Roman" w:cs="Times New Roman"/>
          <w:sz w:val="24"/>
          <w:szCs w:val="24"/>
        </w:rPr>
      </w:pPr>
      <w:r w:rsidRPr="00043379">
        <w:rPr>
          <w:rFonts w:ascii="Times New Roman" w:hAnsi="Times New Roman" w:cs="Times New Roman"/>
          <w:noProof/>
          <w:sz w:val="24"/>
          <w:szCs w:val="24"/>
        </w:rPr>
        <w:drawing>
          <wp:inline distT="0" distB="0" distL="0" distR="0">
            <wp:extent cx="4840029" cy="2806996"/>
            <wp:effectExtent l="19050" t="0" r="17721"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155D36" w:rsidRDefault="00155D36" w:rsidP="002D4351">
      <w:pPr>
        <w:spacing w:after="0" w:line="240" w:lineRule="auto"/>
        <w:ind w:firstLine="709"/>
        <w:jc w:val="both"/>
        <w:rPr>
          <w:rFonts w:ascii="Times New Roman" w:hAnsi="Times New Roman" w:cs="Times New Roman"/>
          <w:sz w:val="24"/>
          <w:szCs w:val="24"/>
        </w:rPr>
      </w:pPr>
    </w:p>
    <w:p w:rsidR="00155D36" w:rsidRDefault="00155D36" w:rsidP="00155D36">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2. Динамика законодательно установленного возраста выхода на пенсию в наименее развитых странах мира</w:t>
      </w:r>
    </w:p>
    <w:p w:rsidR="00155D36" w:rsidRDefault="00155D36" w:rsidP="002D4351">
      <w:pPr>
        <w:spacing w:after="0" w:line="240" w:lineRule="auto"/>
        <w:ind w:firstLine="709"/>
        <w:jc w:val="both"/>
        <w:rPr>
          <w:rFonts w:ascii="Times New Roman" w:hAnsi="Times New Roman" w:cs="Times New Roman"/>
          <w:sz w:val="24"/>
          <w:szCs w:val="24"/>
        </w:rPr>
      </w:pPr>
    </w:p>
    <w:p w:rsidR="000763D7" w:rsidRPr="00DA1279" w:rsidRDefault="00DA1279" w:rsidP="002D4351">
      <w:pPr>
        <w:spacing w:after="0" w:line="240" w:lineRule="auto"/>
        <w:ind w:firstLine="709"/>
        <w:jc w:val="both"/>
        <w:rPr>
          <w:rFonts w:ascii="Times New Roman" w:hAnsi="Times New Roman" w:cs="Times New Roman"/>
          <w:sz w:val="24"/>
          <w:szCs w:val="24"/>
        </w:rPr>
      </w:pPr>
      <w:proofErr w:type="gramStart"/>
      <w:r w:rsidRPr="00DA1279">
        <w:rPr>
          <w:rFonts w:ascii="Times New Roman" w:hAnsi="Times New Roman" w:cs="Times New Roman"/>
          <w:sz w:val="24"/>
          <w:szCs w:val="24"/>
        </w:rPr>
        <w:t>Исходя</w:t>
      </w:r>
      <w:r w:rsidR="00155D36">
        <w:rPr>
          <w:rFonts w:ascii="Times New Roman" w:hAnsi="Times New Roman" w:cs="Times New Roman"/>
          <w:sz w:val="24"/>
          <w:szCs w:val="24"/>
        </w:rPr>
        <w:t xml:space="preserve"> из экономических и</w:t>
      </w:r>
      <w:r w:rsidRPr="00DA1279">
        <w:rPr>
          <w:rFonts w:ascii="Times New Roman" w:hAnsi="Times New Roman" w:cs="Times New Roman"/>
          <w:sz w:val="24"/>
          <w:szCs w:val="24"/>
        </w:rPr>
        <w:t xml:space="preserve"> социальных особенностей наименее развитых стран изменения в сфере пенсионного законодательства имеют меньшую актуальность, нежели вопросы, связанные с обеспечением физиологических потребностей и качеством жизни.</w:t>
      </w:r>
      <w:proofErr w:type="gramEnd"/>
      <w:r w:rsidR="00155D36">
        <w:rPr>
          <w:rFonts w:ascii="Times New Roman" w:hAnsi="Times New Roman" w:cs="Times New Roman"/>
          <w:sz w:val="24"/>
          <w:szCs w:val="24"/>
        </w:rPr>
        <w:t xml:space="preserve"> Важно, что государственное пенсионное обеспечение в слабо развитых странах охватывает далеко не все население. Как правило, пенсионную поддержку со стороны государства не получают жители, занятые в сельском хозяйстве, или работающие нелегально. </w:t>
      </w:r>
      <w:r w:rsidR="00D534C2">
        <w:rPr>
          <w:rFonts w:ascii="Times New Roman" w:hAnsi="Times New Roman" w:cs="Times New Roman"/>
          <w:sz w:val="24"/>
          <w:szCs w:val="24"/>
        </w:rPr>
        <w:t xml:space="preserve">Учитывая низкую продолжительность жизни и высокую смертность, связанную в странах Африки с распространением ВИЧ-инфекции, фактически государственную пенсию могут получать менее 5% населения. </w:t>
      </w:r>
    </w:p>
    <w:p w:rsidR="00861DE9" w:rsidRDefault="00DA1279" w:rsidP="002D4351">
      <w:pPr>
        <w:spacing w:after="0" w:line="240" w:lineRule="auto"/>
        <w:ind w:firstLine="709"/>
        <w:jc w:val="both"/>
        <w:rPr>
          <w:rFonts w:ascii="Times New Roman" w:hAnsi="Times New Roman" w:cs="Times New Roman"/>
          <w:sz w:val="24"/>
          <w:szCs w:val="24"/>
        </w:rPr>
      </w:pPr>
      <w:r w:rsidRPr="00DA1279">
        <w:rPr>
          <w:rFonts w:ascii="Times New Roman" w:hAnsi="Times New Roman" w:cs="Times New Roman"/>
          <w:sz w:val="24"/>
          <w:szCs w:val="24"/>
        </w:rPr>
        <w:t>В развивающихся ст</w:t>
      </w:r>
      <w:r>
        <w:rPr>
          <w:rFonts w:ascii="Times New Roman" w:hAnsi="Times New Roman" w:cs="Times New Roman"/>
          <w:sz w:val="24"/>
          <w:szCs w:val="24"/>
        </w:rPr>
        <w:t>ранах, таких как Алжир, Бразилия, Вьетнам, Китай, Турция, Эфио</w:t>
      </w:r>
      <w:r w:rsidR="00861DE9">
        <w:rPr>
          <w:rFonts w:ascii="Times New Roman" w:hAnsi="Times New Roman" w:cs="Times New Roman"/>
          <w:sz w:val="24"/>
          <w:szCs w:val="24"/>
        </w:rPr>
        <w:t>пия и др.</w:t>
      </w:r>
      <w:r w:rsidR="00E911B7">
        <w:rPr>
          <w:rFonts w:ascii="Times New Roman" w:hAnsi="Times New Roman" w:cs="Times New Roman"/>
          <w:sz w:val="24"/>
          <w:szCs w:val="24"/>
        </w:rPr>
        <w:t xml:space="preserve"> </w:t>
      </w:r>
      <w:r w:rsidR="00861DE9">
        <w:rPr>
          <w:rFonts w:ascii="Times New Roman" w:hAnsi="Times New Roman" w:cs="Times New Roman"/>
          <w:sz w:val="24"/>
          <w:szCs w:val="24"/>
        </w:rPr>
        <w:t xml:space="preserve">пенсионный возраст </w:t>
      </w:r>
      <w:r w:rsidR="00D534C2">
        <w:rPr>
          <w:rFonts w:ascii="Times New Roman" w:hAnsi="Times New Roman" w:cs="Times New Roman"/>
          <w:sz w:val="24"/>
          <w:szCs w:val="24"/>
        </w:rPr>
        <w:t xml:space="preserve">на протяжении последних десятилетий </w:t>
      </w:r>
      <w:r w:rsidR="00861DE9">
        <w:rPr>
          <w:rFonts w:ascii="Times New Roman" w:hAnsi="Times New Roman" w:cs="Times New Roman"/>
          <w:sz w:val="24"/>
          <w:szCs w:val="24"/>
        </w:rPr>
        <w:t>изменя</w:t>
      </w:r>
      <w:r w:rsidR="00D534C2">
        <w:rPr>
          <w:rFonts w:ascii="Times New Roman" w:hAnsi="Times New Roman" w:cs="Times New Roman"/>
          <w:sz w:val="24"/>
          <w:szCs w:val="24"/>
        </w:rPr>
        <w:t>лся</w:t>
      </w:r>
      <w:r w:rsidR="00A21E99">
        <w:rPr>
          <w:rFonts w:ascii="Times New Roman" w:hAnsi="Times New Roman" w:cs="Times New Roman"/>
          <w:sz w:val="24"/>
          <w:szCs w:val="24"/>
        </w:rPr>
        <w:t xml:space="preserve"> </w:t>
      </w:r>
      <w:r w:rsidR="00D534C2">
        <w:rPr>
          <w:rFonts w:ascii="Times New Roman" w:hAnsi="Times New Roman" w:cs="Times New Roman"/>
          <w:sz w:val="24"/>
          <w:szCs w:val="24"/>
        </w:rPr>
        <w:t>по-</w:t>
      </w:r>
      <w:r w:rsidR="00D534C2">
        <w:rPr>
          <w:rFonts w:ascii="Times New Roman" w:hAnsi="Times New Roman" w:cs="Times New Roman"/>
          <w:sz w:val="24"/>
          <w:szCs w:val="24"/>
        </w:rPr>
        <w:lastRenderedPageBreak/>
        <w:t>разному –</w:t>
      </w:r>
      <w:r w:rsidR="00861DE9">
        <w:rPr>
          <w:rFonts w:ascii="Times New Roman" w:hAnsi="Times New Roman" w:cs="Times New Roman"/>
          <w:sz w:val="24"/>
          <w:szCs w:val="24"/>
        </w:rPr>
        <w:t xml:space="preserve"> в одн</w:t>
      </w:r>
      <w:r w:rsidR="00D534C2">
        <w:rPr>
          <w:rFonts w:ascii="Times New Roman" w:hAnsi="Times New Roman" w:cs="Times New Roman"/>
          <w:sz w:val="24"/>
          <w:szCs w:val="24"/>
        </w:rPr>
        <w:t>их странах он не менялся с 1960-х гг., а в других происходил</w:t>
      </w:r>
      <w:r w:rsidR="00861DE9">
        <w:rPr>
          <w:rFonts w:ascii="Times New Roman" w:hAnsi="Times New Roman" w:cs="Times New Roman"/>
          <w:sz w:val="24"/>
          <w:szCs w:val="24"/>
        </w:rPr>
        <w:t xml:space="preserve"> быстрый рост пенсионного возраста, начиная с </w:t>
      </w:r>
      <w:r w:rsidR="00D534C2">
        <w:rPr>
          <w:rFonts w:ascii="Times New Roman" w:hAnsi="Times New Roman" w:cs="Times New Roman"/>
          <w:sz w:val="24"/>
          <w:szCs w:val="24"/>
        </w:rPr>
        <w:t>1990-</w:t>
      </w:r>
      <w:r w:rsidR="00861DE9">
        <w:rPr>
          <w:rFonts w:ascii="Times New Roman" w:hAnsi="Times New Roman" w:cs="Times New Roman"/>
          <w:sz w:val="24"/>
          <w:szCs w:val="24"/>
        </w:rPr>
        <w:t>х гг</w:t>
      </w:r>
      <w:proofErr w:type="gramStart"/>
      <w:r w:rsidR="00861DE9">
        <w:rPr>
          <w:rFonts w:ascii="Times New Roman" w:hAnsi="Times New Roman" w:cs="Times New Roman"/>
          <w:sz w:val="24"/>
          <w:szCs w:val="24"/>
        </w:rPr>
        <w:t>.</w:t>
      </w:r>
      <w:r w:rsidR="00861DE9" w:rsidRPr="00DA1279">
        <w:rPr>
          <w:rFonts w:ascii="Times New Roman" w:hAnsi="Times New Roman" w:cs="Times New Roman"/>
          <w:sz w:val="24"/>
          <w:szCs w:val="24"/>
        </w:rPr>
        <w:t>(</w:t>
      </w:r>
      <w:proofErr w:type="gramEnd"/>
      <w:r w:rsidR="00D534C2">
        <w:rPr>
          <w:rFonts w:ascii="Times New Roman" w:hAnsi="Times New Roman" w:cs="Times New Roman"/>
          <w:sz w:val="24"/>
          <w:szCs w:val="24"/>
        </w:rPr>
        <w:t>рис.</w:t>
      </w:r>
      <w:r w:rsidR="00861DE9">
        <w:rPr>
          <w:rFonts w:ascii="Times New Roman" w:hAnsi="Times New Roman" w:cs="Times New Roman"/>
          <w:sz w:val="24"/>
          <w:szCs w:val="24"/>
        </w:rPr>
        <w:t>3</w:t>
      </w:r>
      <w:r w:rsidR="00861DE9" w:rsidRPr="00DA1279">
        <w:rPr>
          <w:rFonts w:ascii="Times New Roman" w:hAnsi="Times New Roman" w:cs="Times New Roman"/>
          <w:sz w:val="24"/>
          <w:szCs w:val="24"/>
        </w:rPr>
        <w:t>).</w:t>
      </w:r>
      <w:r w:rsidR="008D6BA4">
        <w:rPr>
          <w:rFonts w:ascii="Times New Roman" w:hAnsi="Times New Roman" w:cs="Times New Roman"/>
          <w:sz w:val="24"/>
          <w:szCs w:val="24"/>
        </w:rPr>
        <w:t xml:space="preserve"> </w:t>
      </w:r>
      <w:r w:rsidR="00861DE9">
        <w:rPr>
          <w:rFonts w:ascii="Times New Roman" w:hAnsi="Times New Roman" w:cs="Times New Roman"/>
          <w:sz w:val="24"/>
          <w:szCs w:val="24"/>
        </w:rPr>
        <w:t xml:space="preserve">Эту тенденцию можно объяснить отличием выбранных путей </w:t>
      </w:r>
      <w:r w:rsidR="00D534C2">
        <w:rPr>
          <w:rFonts w:ascii="Times New Roman" w:hAnsi="Times New Roman" w:cs="Times New Roman"/>
          <w:sz w:val="24"/>
          <w:szCs w:val="24"/>
        </w:rPr>
        <w:t xml:space="preserve">социально-экономического развития, особенностями политических режимов. </w:t>
      </w:r>
    </w:p>
    <w:p w:rsidR="00043379" w:rsidRDefault="00043379" w:rsidP="002D4351">
      <w:pPr>
        <w:spacing w:after="0" w:line="240" w:lineRule="auto"/>
        <w:ind w:firstLine="709"/>
        <w:jc w:val="both"/>
        <w:rPr>
          <w:rFonts w:ascii="Times New Roman" w:hAnsi="Times New Roman" w:cs="Times New Roman"/>
          <w:sz w:val="24"/>
          <w:szCs w:val="24"/>
        </w:rPr>
      </w:pPr>
    </w:p>
    <w:p w:rsidR="00D534C2" w:rsidRDefault="00A21E99" w:rsidP="002D4351">
      <w:pPr>
        <w:spacing w:after="0" w:line="240" w:lineRule="auto"/>
        <w:ind w:firstLine="709"/>
        <w:jc w:val="both"/>
        <w:rPr>
          <w:rFonts w:ascii="Times New Roman" w:hAnsi="Times New Roman" w:cs="Times New Roman"/>
          <w:sz w:val="24"/>
          <w:szCs w:val="24"/>
        </w:rPr>
      </w:pPr>
      <w:r w:rsidRPr="00A21E99">
        <w:rPr>
          <w:rFonts w:ascii="Times New Roman" w:hAnsi="Times New Roman" w:cs="Times New Roman"/>
          <w:noProof/>
          <w:sz w:val="24"/>
          <w:szCs w:val="24"/>
        </w:rPr>
        <w:drawing>
          <wp:inline distT="0" distB="0" distL="0" distR="0">
            <wp:extent cx="5658736" cy="3625702"/>
            <wp:effectExtent l="19050" t="0" r="18164"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D534C2" w:rsidRDefault="00D534C2" w:rsidP="002D4351">
      <w:pPr>
        <w:spacing w:after="0" w:line="240" w:lineRule="auto"/>
        <w:ind w:firstLine="709"/>
        <w:jc w:val="both"/>
        <w:rPr>
          <w:rFonts w:ascii="Times New Roman" w:hAnsi="Times New Roman" w:cs="Times New Roman"/>
          <w:sz w:val="24"/>
          <w:szCs w:val="24"/>
        </w:rPr>
      </w:pPr>
    </w:p>
    <w:p w:rsidR="00D534C2" w:rsidRDefault="00D534C2" w:rsidP="00D534C2">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 3. Динамика законодательно установленного возраста выхода на пенсию в развивающихся странах мира</w:t>
      </w:r>
    </w:p>
    <w:p w:rsidR="00861DE9" w:rsidRDefault="00861DE9" w:rsidP="002D4351">
      <w:pPr>
        <w:spacing w:after="0" w:line="240" w:lineRule="auto"/>
        <w:ind w:firstLine="709"/>
        <w:jc w:val="center"/>
        <w:rPr>
          <w:rFonts w:ascii="Times New Roman" w:hAnsi="Times New Roman" w:cs="Times New Roman"/>
          <w:sz w:val="24"/>
          <w:szCs w:val="24"/>
        </w:rPr>
      </w:pPr>
    </w:p>
    <w:p w:rsidR="00D534C2" w:rsidRPr="00DA1279" w:rsidRDefault="00D534C2" w:rsidP="001423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Развивающиеся страны, начинающие сталкиваться со старением населения, также обращаются к решению увеличения пенсионного возраста. Например, Китай планирует перейти на новую пенсионную систему к 2022 г., согласно которой будет установлен отдельный возраст выхода на пенсию для различных категорий пенсионеров, выделенных, в т.ч. по профессиональному признаку.</w:t>
      </w:r>
    </w:p>
    <w:p w:rsidR="00DA1279" w:rsidRPr="00DA1279" w:rsidRDefault="00861DE9" w:rsidP="002D4351">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странах с разным социально-экономическим уровнем повышение пенсионного возраста </w:t>
      </w:r>
      <w:r w:rsidR="00C87CF2">
        <w:rPr>
          <w:rFonts w:ascii="Times New Roman" w:hAnsi="Times New Roman" w:cs="Times New Roman"/>
          <w:sz w:val="24"/>
          <w:szCs w:val="24"/>
        </w:rPr>
        <w:t>осуществляется</w:t>
      </w:r>
      <w:r>
        <w:rPr>
          <w:rFonts w:ascii="Times New Roman" w:hAnsi="Times New Roman" w:cs="Times New Roman"/>
          <w:sz w:val="24"/>
          <w:szCs w:val="24"/>
        </w:rPr>
        <w:t xml:space="preserve"> разли</w:t>
      </w:r>
      <w:r w:rsidR="00C87CF2">
        <w:rPr>
          <w:rFonts w:ascii="Times New Roman" w:hAnsi="Times New Roman" w:cs="Times New Roman"/>
          <w:sz w:val="24"/>
          <w:szCs w:val="24"/>
        </w:rPr>
        <w:t>чны</w:t>
      </w:r>
      <w:r>
        <w:rPr>
          <w:rFonts w:ascii="Times New Roman" w:hAnsi="Times New Roman" w:cs="Times New Roman"/>
          <w:sz w:val="24"/>
          <w:szCs w:val="24"/>
        </w:rPr>
        <w:t>ми путями: для разви</w:t>
      </w:r>
      <w:r w:rsidR="00C87CF2">
        <w:rPr>
          <w:rFonts w:ascii="Times New Roman" w:hAnsi="Times New Roman" w:cs="Times New Roman"/>
          <w:sz w:val="24"/>
          <w:szCs w:val="24"/>
        </w:rPr>
        <w:t>тых стран характе</w:t>
      </w:r>
      <w:r>
        <w:rPr>
          <w:rFonts w:ascii="Times New Roman" w:hAnsi="Times New Roman" w:cs="Times New Roman"/>
          <w:sz w:val="24"/>
          <w:szCs w:val="24"/>
        </w:rPr>
        <w:t>рно пос</w:t>
      </w:r>
      <w:r w:rsidR="00C87CF2">
        <w:rPr>
          <w:rFonts w:ascii="Times New Roman" w:hAnsi="Times New Roman" w:cs="Times New Roman"/>
          <w:sz w:val="24"/>
          <w:szCs w:val="24"/>
        </w:rPr>
        <w:t>т</w:t>
      </w:r>
      <w:r>
        <w:rPr>
          <w:rFonts w:ascii="Times New Roman" w:hAnsi="Times New Roman" w:cs="Times New Roman"/>
          <w:sz w:val="24"/>
          <w:szCs w:val="24"/>
        </w:rPr>
        <w:t>епенное повышение пенсионного возраста</w:t>
      </w:r>
      <w:r w:rsidR="00C87CF2">
        <w:rPr>
          <w:rFonts w:ascii="Times New Roman" w:hAnsi="Times New Roman" w:cs="Times New Roman"/>
          <w:sz w:val="24"/>
          <w:szCs w:val="24"/>
        </w:rPr>
        <w:t xml:space="preserve"> в течение длит</w:t>
      </w:r>
      <w:r w:rsidR="00E21209">
        <w:rPr>
          <w:rFonts w:ascii="Times New Roman" w:hAnsi="Times New Roman" w:cs="Times New Roman"/>
          <w:sz w:val="24"/>
          <w:szCs w:val="24"/>
        </w:rPr>
        <w:t>ельного периода; для наименее развитых – минимальное участие в изменениях пенсионного законодательства и стабильные показатели пе</w:t>
      </w:r>
      <w:r w:rsidR="00142328">
        <w:rPr>
          <w:rFonts w:ascii="Times New Roman" w:hAnsi="Times New Roman" w:cs="Times New Roman"/>
          <w:sz w:val="24"/>
          <w:szCs w:val="24"/>
        </w:rPr>
        <w:t>нсионного возраста на протяжении</w:t>
      </w:r>
      <w:r w:rsidR="00E21209">
        <w:rPr>
          <w:rFonts w:ascii="Times New Roman" w:hAnsi="Times New Roman" w:cs="Times New Roman"/>
          <w:sz w:val="24"/>
          <w:szCs w:val="24"/>
        </w:rPr>
        <w:t xml:space="preserve"> долгого времени;</w:t>
      </w:r>
      <w:proofErr w:type="gramEnd"/>
      <w:r w:rsidR="00E21209">
        <w:rPr>
          <w:rFonts w:ascii="Times New Roman" w:hAnsi="Times New Roman" w:cs="Times New Roman"/>
          <w:sz w:val="24"/>
          <w:szCs w:val="24"/>
        </w:rPr>
        <w:t xml:space="preserve"> для развивающихся стран, которые большими темпами наращивают социально-экономическое благосостояние, прослеживается тенденция увеличения пенсионного возраста в сокращенные сроки, а для развивающихся стран</w:t>
      </w:r>
      <w:r w:rsidR="00142328">
        <w:rPr>
          <w:rFonts w:ascii="Times New Roman" w:hAnsi="Times New Roman" w:cs="Times New Roman"/>
          <w:sz w:val="24"/>
          <w:szCs w:val="24"/>
        </w:rPr>
        <w:t>,</w:t>
      </w:r>
      <w:r w:rsidR="00E21209">
        <w:rPr>
          <w:rFonts w:ascii="Times New Roman" w:hAnsi="Times New Roman" w:cs="Times New Roman"/>
          <w:sz w:val="24"/>
          <w:szCs w:val="24"/>
        </w:rPr>
        <w:t xml:space="preserve"> которые только начинают выходить на новый этап развития – неизменные показатели второй половины прошлого века.</w:t>
      </w:r>
    </w:p>
    <w:p w:rsidR="003F1BD5" w:rsidRDefault="003F1BD5" w:rsidP="002D4351">
      <w:pPr>
        <w:spacing w:after="0" w:line="240" w:lineRule="auto"/>
        <w:ind w:firstLine="709"/>
        <w:jc w:val="both"/>
        <w:rPr>
          <w:rFonts w:ascii="Times New Roman" w:hAnsi="Times New Roman" w:cs="Times New Roman"/>
          <w:sz w:val="24"/>
          <w:szCs w:val="24"/>
        </w:rPr>
      </w:pPr>
    </w:p>
    <w:p w:rsidR="00B0256E" w:rsidRPr="00B458FB" w:rsidRDefault="00F133BD" w:rsidP="00B458FB">
      <w:pPr>
        <w:spacing w:after="0" w:line="240" w:lineRule="auto"/>
        <w:ind w:firstLine="709"/>
        <w:jc w:val="center"/>
        <w:rPr>
          <w:rFonts w:ascii="Times New Roman" w:hAnsi="Times New Roman" w:cs="Times New Roman"/>
          <w:b/>
          <w:sz w:val="24"/>
          <w:szCs w:val="24"/>
        </w:rPr>
      </w:pPr>
      <w:r w:rsidRPr="00F133BD">
        <w:rPr>
          <w:rFonts w:ascii="Times New Roman" w:hAnsi="Times New Roman" w:cs="Times New Roman"/>
          <w:b/>
          <w:sz w:val="24"/>
          <w:szCs w:val="24"/>
        </w:rPr>
        <w:t>Библиографический список</w:t>
      </w:r>
    </w:p>
    <w:p w:rsidR="00875CFD" w:rsidRPr="00F133BD" w:rsidRDefault="00875CFD" w:rsidP="003336C0">
      <w:pPr>
        <w:pStyle w:val="a7"/>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Возраст «второй жизни»</w:t>
      </w:r>
      <w:r w:rsidRPr="00F133BD">
        <w:rPr>
          <w:rFonts w:ascii="Times New Roman" w:hAnsi="Times New Roman" w:cs="Times New Roman"/>
          <w:sz w:val="24"/>
          <w:szCs w:val="24"/>
        </w:rPr>
        <w:t>. Как в Японии решили пенсионный вопрос [Электронный ресурс</w:t>
      </w:r>
      <w:r w:rsidRPr="00875CFD">
        <w:rPr>
          <w:rFonts w:ascii="Times New Roman" w:hAnsi="Times New Roman" w:cs="Times New Roman"/>
          <w:sz w:val="24"/>
          <w:szCs w:val="24"/>
        </w:rPr>
        <w:t>]</w:t>
      </w:r>
      <w:r>
        <w:rPr>
          <w:rFonts w:ascii="Times New Roman" w:hAnsi="Times New Roman" w:cs="Times New Roman"/>
          <w:sz w:val="24"/>
          <w:szCs w:val="24"/>
        </w:rPr>
        <w:t xml:space="preserve"> // Сайт РИА Новости.</w:t>
      </w:r>
      <w:r>
        <w:rPr>
          <w:rFonts w:ascii="Times New Roman" w:hAnsi="Times New Roman" w:cs="Times New Roman"/>
          <w:sz w:val="24"/>
          <w:szCs w:val="24"/>
          <w:lang w:val="en-US"/>
        </w:rPr>
        <w:t>URL</w:t>
      </w:r>
      <w:r w:rsidRPr="008D6BA4">
        <w:rPr>
          <w:rFonts w:ascii="Times New Roman" w:hAnsi="Times New Roman" w:cs="Times New Roman"/>
          <w:sz w:val="24"/>
          <w:szCs w:val="24"/>
        </w:rPr>
        <w:t>:</w:t>
      </w:r>
      <w:proofErr w:type="spellStart"/>
      <w:r w:rsidR="00C41A67">
        <w:fldChar w:fldCharType="begin"/>
      </w:r>
      <w:r w:rsidR="00880FCA">
        <w:instrText>HYPERLINK "https://ria.ru/20180820/1526830075.html"</w:instrText>
      </w:r>
      <w:r w:rsidR="00C41A67">
        <w:fldChar w:fldCharType="separate"/>
      </w:r>
      <w:r w:rsidRPr="00F133BD">
        <w:rPr>
          <w:rStyle w:val="a3"/>
          <w:rFonts w:ascii="Times New Roman" w:hAnsi="Times New Roman" w:cs="Times New Roman"/>
          <w:sz w:val="24"/>
          <w:szCs w:val="24"/>
        </w:rPr>
        <w:t>https</w:t>
      </w:r>
      <w:proofErr w:type="spellEnd"/>
      <w:r w:rsidRPr="00F133BD">
        <w:rPr>
          <w:rStyle w:val="a3"/>
          <w:rFonts w:ascii="Times New Roman" w:hAnsi="Times New Roman" w:cs="Times New Roman"/>
          <w:sz w:val="24"/>
          <w:szCs w:val="24"/>
        </w:rPr>
        <w:t>://</w:t>
      </w:r>
      <w:proofErr w:type="spellStart"/>
      <w:r w:rsidRPr="00F133BD">
        <w:rPr>
          <w:rStyle w:val="a3"/>
          <w:rFonts w:ascii="Times New Roman" w:hAnsi="Times New Roman" w:cs="Times New Roman"/>
          <w:sz w:val="24"/>
          <w:szCs w:val="24"/>
        </w:rPr>
        <w:t>ria.ru</w:t>
      </w:r>
      <w:proofErr w:type="spellEnd"/>
      <w:r w:rsidRPr="00F133BD">
        <w:rPr>
          <w:rStyle w:val="a3"/>
          <w:rFonts w:ascii="Times New Roman" w:hAnsi="Times New Roman" w:cs="Times New Roman"/>
          <w:sz w:val="24"/>
          <w:szCs w:val="24"/>
        </w:rPr>
        <w:t>/20180820/1526830075.html</w:t>
      </w:r>
      <w:r w:rsidR="00C41A67">
        <w:fldChar w:fldCharType="end"/>
      </w:r>
      <w:r w:rsidRPr="008D6BA4">
        <w:rPr>
          <w:rFonts w:ascii="Times New Roman" w:hAnsi="Times New Roman" w:cs="Times New Roman"/>
          <w:sz w:val="24"/>
          <w:szCs w:val="24"/>
        </w:rPr>
        <w:t>(</w:t>
      </w:r>
      <w:r>
        <w:rPr>
          <w:rFonts w:ascii="Times New Roman" w:hAnsi="Times New Roman" w:cs="Times New Roman"/>
          <w:sz w:val="24"/>
          <w:szCs w:val="24"/>
        </w:rPr>
        <w:t>дата обращения 30.03.2019)</w:t>
      </w:r>
    </w:p>
    <w:p w:rsidR="00875CFD" w:rsidRPr="00F133BD" w:rsidRDefault="00875CFD" w:rsidP="003336C0">
      <w:pPr>
        <w:pStyle w:val="a7"/>
        <w:numPr>
          <w:ilvl w:val="0"/>
          <w:numId w:val="2"/>
        </w:numPr>
        <w:spacing w:after="0" w:line="240" w:lineRule="auto"/>
        <w:ind w:left="0" w:firstLine="709"/>
        <w:jc w:val="both"/>
        <w:rPr>
          <w:rFonts w:ascii="Times New Roman" w:hAnsi="Times New Roman" w:cs="Times New Roman"/>
          <w:sz w:val="24"/>
          <w:szCs w:val="24"/>
        </w:rPr>
      </w:pPr>
      <w:r w:rsidRPr="00F133BD">
        <w:rPr>
          <w:rFonts w:ascii="Times New Roman" w:hAnsi="Times New Roman" w:cs="Times New Roman"/>
          <w:sz w:val="24"/>
          <w:szCs w:val="24"/>
        </w:rPr>
        <w:t>Гонтмахер Е. Проблема старения населения в России // Мировая экономика и международные отношения.  2012. №1. С. 22–29.</w:t>
      </w:r>
    </w:p>
    <w:p w:rsidR="00875CFD" w:rsidRPr="00F133BD" w:rsidRDefault="00875CFD" w:rsidP="00F133BD">
      <w:pPr>
        <w:pStyle w:val="a7"/>
        <w:numPr>
          <w:ilvl w:val="0"/>
          <w:numId w:val="2"/>
        </w:numPr>
        <w:spacing w:after="0" w:line="240" w:lineRule="auto"/>
        <w:ind w:left="0" w:firstLine="709"/>
        <w:jc w:val="both"/>
        <w:rPr>
          <w:rFonts w:ascii="Times New Roman" w:hAnsi="Times New Roman" w:cs="Times New Roman"/>
          <w:sz w:val="24"/>
          <w:szCs w:val="24"/>
        </w:rPr>
      </w:pPr>
      <w:r w:rsidRPr="00F133BD">
        <w:rPr>
          <w:rFonts w:ascii="Times New Roman" w:hAnsi="Times New Roman" w:cs="Times New Roman"/>
          <w:sz w:val="24"/>
          <w:szCs w:val="24"/>
        </w:rPr>
        <w:lastRenderedPageBreak/>
        <w:t>Денисенко М.Б. и др. Демографический контекст повышения возраста выхода на пенсию. Доклад [Электронный ресурс]</w:t>
      </w:r>
      <w:r>
        <w:rPr>
          <w:rFonts w:ascii="Times New Roman" w:hAnsi="Times New Roman" w:cs="Times New Roman"/>
          <w:sz w:val="24"/>
          <w:szCs w:val="24"/>
        </w:rPr>
        <w:t xml:space="preserve"> // Официальный сайт НИУ-ВШЭ. </w:t>
      </w:r>
      <w:r>
        <w:rPr>
          <w:rFonts w:ascii="Times New Roman" w:hAnsi="Times New Roman" w:cs="Times New Roman"/>
          <w:sz w:val="24"/>
          <w:szCs w:val="24"/>
          <w:lang w:val="en-US"/>
        </w:rPr>
        <w:t>URL</w:t>
      </w:r>
      <w:r w:rsidRPr="00875CFD">
        <w:rPr>
          <w:rFonts w:ascii="Times New Roman" w:hAnsi="Times New Roman" w:cs="Times New Roman"/>
          <w:sz w:val="24"/>
          <w:szCs w:val="24"/>
        </w:rPr>
        <w:t>:</w:t>
      </w:r>
      <w:proofErr w:type="spellStart"/>
      <w:r w:rsidR="00C41A67">
        <w:fldChar w:fldCharType="begin"/>
      </w:r>
      <w:r w:rsidR="00880FCA">
        <w:instrText>HYPERLINK "https://www.hse.ru/news/expertise/220988047.html"</w:instrText>
      </w:r>
      <w:r w:rsidR="00C41A67">
        <w:fldChar w:fldCharType="separate"/>
      </w:r>
      <w:r w:rsidRPr="00F133BD">
        <w:rPr>
          <w:rStyle w:val="a3"/>
          <w:rFonts w:ascii="Times New Roman" w:hAnsi="Times New Roman" w:cs="Times New Roman"/>
          <w:sz w:val="24"/>
          <w:szCs w:val="24"/>
        </w:rPr>
        <w:t>https</w:t>
      </w:r>
      <w:proofErr w:type="spellEnd"/>
      <w:r w:rsidRPr="00F133BD">
        <w:rPr>
          <w:rStyle w:val="a3"/>
          <w:rFonts w:ascii="Times New Roman" w:hAnsi="Times New Roman" w:cs="Times New Roman"/>
          <w:sz w:val="24"/>
          <w:szCs w:val="24"/>
        </w:rPr>
        <w:t>://</w:t>
      </w:r>
      <w:proofErr w:type="spellStart"/>
      <w:r w:rsidRPr="00F133BD">
        <w:rPr>
          <w:rStyle w:val="a3"/>
          <w:rFonts w:ascii="Times New Roman" w:hAnsi="Times New Roman" w:cs="Times New Roman"/>
          <w:sz w:val="24"/>
          <w:szCs w:val="24"/>
        </w:rPr>
        <w:t>www.hse.ru</w:t>
      </w:r>
      <w:proofErr w:type="spellEnd"/>
      <w:r w:rsidRPr="00F133BD">
        <w:rPr>
          <w:rStyle w:val="a3"/>
          <w:rFonts w:ascii="Times New Roman" w:hAnsi="Times New Roman" w:cs="Times New Roman"/>
          <w:sz w:val="24"/>
          <w:szCs w:val="24"/>
        </w:rPr>
        <w:t>/</w:t>
      </w:r>
      <w:proofErr w:type="spellStart"/>
      <w:r w:rsidRPr="00F133BD">
        <w:rPr>
          <w:rStyle w:val="a3"/>
          <w:rFonts w:ascii="Times New Roman" w:hAnsi="Times New Roman" w:cs="Times New Roman"/>
          <w:sz w:val="24"/>
          <w:szCs w:val="24"/>
        </w:rPr>
        <w:t>news</w:t>
      </w:r>
      <w:proofErr w:type="spellEnd"/>
      <w:r w:rsidRPr="00F133BD">
        <w:rPr>
          <w:rStyle w:val="a3"/>
          <w:rFonts w:ascii="Times New Roman" w:hAnsi="Times New Roman" w:cs="Times New Roman"/>
          <w:sz w:val="24"/>
          <w:szCs w:val="24"/>
        </w:rPr>
        <w:t>/</w:t>
      </w:r>
      <w:proofErr w:type="spellStart"/>
      <w:r w:rsidRPr="00F133BD">
        <w:rPr>
          <w:rStyle w:val="a3"/>
          <w:rFonts w:ascii="Times New Roman" w:hAnsi="Times New Roman" w:cs="Times New Roman"/>
          <w:sz w:val="24"/>
          <w:szCs w:val="24"/>
        </w:rPr>
        <w:t>expertise</w:t>
      </w:r>
      <w:proofErr w:type="spellEnd"/>
      <w:r w:rsidRPr="00F133BD">
        <w:rPr>
          <w:rStyle w:val="a3"/>
          <w:rFonts w:ascii="Times New Roman" w:hAnsi="Times New Roman" w:cs="Times New Roman"/>
          <w:sz w:val="24"/>
          <w:szCs w:val="24"/>
        </w:rPr>
        <w:t>/220988047.html</w:t>
      </w:r>
      <w:r w:rsidR="00C41A67">
        <w:fldChar w:fldCharType="end"/>
      </w:r>
      <w:r w:rsidRPr="00875CFD">
        <w:rPr>
          <w:rFonts w:ascii="Times New Roman" w:hAnsi="Times New Roman" w:cs="Times New Roman"/>
          <w:sz w:val="24"/>
          <w:szCs w:val="24"/>
        </w:rPr>
        <w:t>(дата обращения 27.03.2019)</w:t>
      </w:r>
    </w:p>
    <w:p w:rsidR="00875CFD" w:rsidRPr="00F133BD" w:rsidRDefault="00875CFD" w:rsidP="00F133BD">
      <w:pPr>
        <w:pStyle w:val="a7"/>
        <w:numPr>
          <w:ilvl w:val="0"/>
          <w:numId w:val="2"/>
        </w:numPr>
        <w:spacing w:after="0" w:line="240" w:lineRule="auto"/>
        <w:ind w:left="0" w:firstLine="709"/>
        <w:jc w:val="both"/>
        <w:rPr>
          <w:rFonts w:ascii="Times New Roman" w:hAnsi="Times New Roman" w:cs="Times New Roman"/>
          <w:sz w:val="24"/>
          <w:szCs w:val="24"/>
        </w:rPr>
      </w:pPr>
      <w:r w:rsidRPr="00F133BD">
        <w:rPr>
          <w:rFonts w:ascii="Times New Roman" w:hAnsi="Times New Roman" w:cs="Times New Roman"/>
          <w:sz w:val="24"/>
          <w:szCs w:val="24"/>
        </w:rPr>
        <w:t>Повышение пенсионного возраста: реакция граждан [Электронный ресурс]</w:t>
      </w:r>
      <w:r>
        <w:rPr>
          <w:rFonts w:ascii="Times New Roman" w:hAnsi="Times New Roman" w:cs="Times New Roman"/>
          <w:sz w:val="24"/>
          <w:szCs w:val="24"/>
        </w:rPr>
        <w:t xml:space="preserve"> // Сайт Фонда «Общественное мнение». </w:t>
      </w:r>
      <w:r>
        <w:rPr>
          <w:rFonts w:ascii="Times New Roman" w:hAnsi="Times New Roman" w:cs="Times New Roman"/>
          <w:sz w:val="24"/>
          <w:szCs w:val="24"/>
          <w:lang w:val="en-US"/>
        </w:rPr>
        <w:t>URL</w:t>
      </w:r>
      <w:r w:rsidRPr="00875CFD">
        <w:rPr>
          <w:rFonts w:ascii="Times New Roman" w:hAnsi="Times New Roman" w:cs="Times New Roman"/>
          <w:sz w:val="24"/>
          <w:szCs w:val="24"/>
        </w:rPr>
        <w:t>:</w:t>
      </w:r>
      <w:hyperlink r:id="rId8" w:history="1">
        <w:r w:rsidRPr="00F133BD">
          <w:rPr>
            <w:rStyle w:val="a3"/>
            <w:rFonts w:ascii="Times New Roman" w:hAnsi="Times New Roman" w:cs="Times New Roman"/>
            <w:sz w:val="24"/>
            <w:szCs w:val="24"/>
          </w:rPr>
          <w:t>https://fom.ru/Ekonomika/14057</w:t>
        </w:r>
      </w:hyperlink>
      <w:r>
        <w:rPr>
          <w:rFonts w:ascii="Times New Roman" w:hAnsi="Times New Roman" w:cs="Times New Roman"/>
          <w:sz w:val="24"/>
          <w:szCs w:val="24"/>
        </w:rPr>
        <w:t>(дата обращения 28.03.2019)</w:t>
      </w:r>
    </w:p>
    <w:p w:rsidR="00875CFD" w:rsidRDefault="00875CFD" w:rsidP="002D4351">
      <w:pPr>
        <w:pStyle w:val="a7"/>
        <w:numPr>
          <w:ilvl w:val="0"/>
          <w:numId w:val="2"/>
        </w:numPr>
        <w:spacing w:after="0" w:line="240" w:lineRule="auto"/>
        <w:ind w:left="0" w:firstLine="709"/>
        <w:jc w:val="both"/>
        <w:rPr>
          <w:rFonts w:ascii="Times New Roman" w:hAnsi="Times New Roman" w:cs="Times New Roman"/>
          <w:sz w:val="24"/>
          <w:szCs w:val="24"/>
        </w:rPr>
      </w:pPr>
      <w:r w:rsidRPr="00F133BD">
        <w:rPr>
          <w:rFonts w:ascii="Times New Roman" w:hAnsi="Times New Roman" w:cs="Times New Roman"/>
          <w:sz w:val="24"/>
          <w:szCs w:val="24"/>
        </w:rPr>
        <w:t>Федеральный закон «О внесении изменений в отдельные законодательные акты Российской Федерации по вопросам назначения и выплаты пенсий» от 03.10.2018 №</w:t>
      </w:r>
      <w:r>
        <w:rPr>
          <w:rFonts w:ascii="Times New Roman" w:hAnsi="Times New Roman" w:cs="Times New Roman"/>
          <w:sz w:val="24"/>
          <w:szCs w:val="24"/>
        </w:rPr>
        <w:t xml:space="preserve"> 350-ФЗ.</w:t>
      </w:r>
    </w:p>
    <w:p w:rsidR="00875CFD" w:rsidRPr="00054A25" w:rsidRDefault="00875CFD" w:rsidP="00054A25">
      <w:pPr>
        <w:pStyle w:val="a7"/>
        <w:numPr>
          <w:ilvl w:val="0"/>
          <w:numId w:val="2"/>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lang w:val="en-US"/>
        </w:rPr>
        <w:t>M</w:t>
      </w:r>
      <w:r w:rsidRPr="00875CFD">
        <w:rPr>
          <w:rFonts w:ascii="Times New Roman" w:hAnsi="Times New Roman" w:cs="Times New Roman"/>
          <w:sz w:val="24"/>
          <w:szCs w:val="24"/>
        </w:rPr>
        <w:t xml:space="preserve">49 </w:t>
      </w:r>
      <w:r>
        <w:rPr>
          <w:rFonts w:ascii="Times New Roman" w:hAnsi="Times New Roman" w:cs="Times New Roman"/>
          <w:sz w:val="24"/>
          <w:szCs w:val="24"/>
          <w:lang w:val="en-US"/>
        </w:rPr>
        <w:t>Standard</w:t>
      </w:r>
      <w:r w:rsidRPr="00875CFD">
        <w:rPr>
          <w:rFonts w:ascii="Times New Roman" w:hAnsi="Times New Roman" w:cs="Times New Roman"/>
          <w:sz w:val="24"/>
          <w:szCs w:val="24"/>
        </w:rPr>
        <w:t xml:space="preserve">. </w:t>
      </w:r>
      <w:r w:rsidRPr="00F133BD">
        <w:rPr>
          <w:rFonts w:ascii="Times New Roman" w:hAnsi="Times New Roman" w:cs="Times New Roman"/>
          <w:sz w:val="24"/>
          <w:szCs w:val="24"/>
        </w:rPr>
        <w:t>О</w:t>
      </w:r>
      <w:r>
        <w:rPr>
          <w:rFonts w:ascii="Times New Roman" w:hAnsi="Times New Roman" w:cs="Times New Roman"/>
          <w:sz w:val="24"/>
          <w:szCs w:val="24"/>
        </w:rPr>
        <w:t>ОН: официаль</w:t>
      </w:r>
      <w:r>
        <w:rPr>
          <w:rFonts w:ascii="Times New Roman" w:hAnsi="Times New Roman" w:cs="Times New Roman"/>
          <w:sz w:val="24"/>
          <w:szCs w:val="24"/>
        </w:rPr>
        <w:softHyphen/>
        <w:t>ный сайт [Электронный ресурс</w:t>
      </w:r>
      <w:r w:rsidRPr="00F133BD">
        <w:rPr>
          <w:rFonts w:ascii="Times New Roman" w:hAnsi="Times New Roman" w:cs="Times New Roman"/>
          <w:sz w:val="24"/>
          <w:szCs w:val="24"/>
        </w:rPr>
        <w:t>]</w:t>
      </w:r>
      <w:r>
        <w:rPr>
          <w:rFonts w:ascii="Times New Roman" w:hAnsi="Times New Roman" w:cs="Times New Roman"/>
          <w:sz w:val="24"/>
          <w:szCs w:val="24"/>
        </w:rPr>
        <w:t xml:space="preserve"> // Официальный сайт ООН. </w:t>
      </w:r>
      <w:r>
        <w:rPr>
          <w:rFonts w:ascii="Times New Roman" w:hAnsi="Times New Roman" w:cs="Times New Roman"/>
          <w:sz w:val="24"/>
          <w:szCs w:val="24"/>
          <w:lang w:val="en-US"/>
        </w:rPr>
        <w:t>URL</w:t>
      </w:r>
      <w:r w:rsidRPr="00875CFD">
        <w:rPr>
          <w:rFonts w:ascii="Times New Roman" w:hAnsi="Times New Roman" w:cs="Times New Roman"/>
          <w:sz w:val="24"/>
          <w:szCs w:val="24"/>
        </w:rPr>
        <w:t>:https://unstats.un.org/unsd/methodology/m49/ (дата обращения 27.03.2019)</w:t>
      </w:r>
    </w:p>
    <w:p w:rsidR="00F5503D" w:rsidRPr="00875CFD" w:rsidRDefault="00F5503D" w:rsidP="002D4351">
      <w:pPr>
        <w:spacing w:after="0" w:line="240" w:lineRule="auto"/>
        <w:ind w:firstLine="709"/>
        <w:jc w:val="both"/>
        <w:rPr>
          <w:rFonts w:ascii="Times New Roman" w:hAnsi="Times New Roman" w:cs="Times New Roman"/>
          <w:sz w:val="24"/>
          <w:szCs w:val="24"/>
        </w:rPr>
      </w:pPr>
    </w:p>
    <w:p w:rsidR="0072673E" w:rsidRPr="006833C6" w:rsidRDefault="0072673E" w:rsidP="0072673E">
      <w:pPr>
        <w:spacing w:after="0" w:line="240" w:lineRule="auto"/>
        <w:ind w:firstLine="709"/>
        <w:jc w:val="center"/>
        <w:rPr>
          <w:rFonts w:ascii="Times New Roman" w:hAnsi="Times New Roman" w:cs="Times New Roman"/>
          <w:b/>
          <w:sz w:val="24"/>
        </w:rPr>
      </w:pPr>
      <w:r w:rsidRPr="00EA6ED5">
        <w:rPr>
          <w:rFonts w:ascii="Times New Roman" w:hAnsi="Times New Roman" w:cs="Times New Roman"/>
          <w:b/>
          <w:sz w:val="24"/>
        </w:rPr>
        <w:t>Информация об автор</w:t>
      </w:r>
      <w:r w:rsidR="006833C6">
        <w:rPr>
          <w:rFonts w:ascii="Times New Roman" w:hAnsi="Times New Roman" w:cs="Times New Roman"/>
          <w:b/>
          <w:sz w:val="24"/>
        </w:rPr>
        <w:t>ах</w:t>
      </w:r>
    </w:p>
    <w:p w:rsidR="0072673E" w:rsidRPr="00C82721" w:rsidRDefault="0072673E" w:rsidP="0072673E">
      <w:pPr>
        <w:spacing w:after="0" w:line="240" w:lineRule="auto"/>
        <w:ind w:firstLine="709"/>
        <w:jc w:val="both"/>
        <w:rPr>
          <w:rFonts w:ascii="Times New Roman" w:hAnsi="Times New Roman" w:cs="Times New Roman"/>
          <w:sz w:val="24"/>
        </w:rPr>
      </w:pPr>
      <w:proofErr w:type="spellStart"/>
      <w:r w:rsidRPr="00B458FB">
        <w:rPr>
          <w:rFonts w:ascii="Times New Roman" w:hAnsi="Times New Roman" w:cs="Times New Roman"/>
          <w:sz w:val="24"/>
        </w:rPr>
        <w:t>Сокрута</w:t>
      </w:r>
      <w:proofErr w:type="spellEnd"/>
      <w:r w:rsidRPr="00B458FB">
        <w:rPr>
          <w:rFonts w:ascii="Times New Roman" w:hAnsi="Times New Roman" w:cs="Times New Roman"/>
          <w:sz w:val="24"/>
        </w:rPr>
        <w:t xml:space="preserve"> Лидия Валерьевна –</w:t>
      </w:r>
      <w:r w:rsidR="008D6BA4">
        <w:rPr>
          <w:rFonts w:ascii="Times New Roman" w:hAnsi="Times New Roman" w:cs="Times New Roman"/>
          <w:sz w:val="24"/>
        </w:rPr>
        <w:t xml:space="preserve"> </w:t>
      </w:r>
      <w:r w:rsidR="00B458FB">
        <w:rPr>
          <w:rFonts w:ascii="Times New Roman" w:hAnsi="Times New Roman" w:cs="Times New Roman"/>
          <w:sz w:val="24"/>
        </w:rPr>
        <w:t xml:space="preserve">аспирант, преподаватель кафедры социологии ФГБОУ </w:t>
      </w:r>
      <w:proofErr w:type="gramStart"/>
      <w:r w:rsidR="00B458FB">
        <w:rPr>
          <w:rFonts w:ascii="Times New Roman" w:hAnsi="Times New Roman" w:cs="Times New Roman"/>
          <w:sz w:val="24"/>
        </w:rPr>
        <w:t>ВО</w:t>
      </w:r>
      <w:proofErr w:type="gramEnd"/>
      <w:r w:rsidR="00B458FB">
        <w:rPr>
          <w:rFonts w:ascii="Times New Roman" w:hAnsi="Times New Roman" w:cs="Times New Roman"/>
          <w:sz w:val="24"/>
        </w:rPr>
        <w:t xml:space="preserve"> «Пермский государственный национальный исследовательский университет», Россия, 614990, г. Пермь, ул. </w:t>
      </w:r>
      <w:proofErr w:type="spellStart"/>
      <w:r w:rsidR="00B458FB">
        <w:rPr>
          <w:rFonts w:ascii="Times New Roman" w:hAnsi="Times New Roman" w:cs="Times New Roman"/>
          <w:sz w:val="24"/>
        </w:rPr>
        <w:t>Букирева</w:t>
      </w:r>
      <w:proofErr w:type="spellEnd"/>
      <w:r w:rsidR="00B458FB">
        <w:rPr>
          <w:rFonts w:ascii="Times New Roman" w:hAnsi="Times New Roman" w:cs="Times New Roman"/>
          <w:sz w:val="24"/>
        </w:rPr>
        <w:t xml:space="preserve">, 15, </w:t>
      </w:r>
      <w:r w:rsidR="00B458FB">
        <w:rPr>
          <w:rFonts w:ascii="Times New Roman" w:hAnsi="Times New Roman" w:cs="Times New Roman"/>
          <w:sz w:val="24"/>
          <w:lang w:val="en-US"/>
        </w:rPr>
        <w:t>e</w:t>
      </w:r>
      <w:r w:rsidR="00B458FB" w:rsidRPr="008D6BA4">
        <w:rPr>
          <w:rFonts w:ascii="Times New Roman" w:hAnsi="Times New Roman" w:cs="Times New Roman"/>
          <w:sz w:val="24"/>
        </w:rPr>
        <w:t>-</w:t>
      </w:r>
      <w:r w:rsidR="00B458FB">
        <w:rPr>
          <w:rFonts w:ascii="Times New Roman" w:hAnsi="Times New Roman" w:cs="Times New Roman"/>
          <w:sz w:val="24"/>
          <w:lang w:val="en-US"/>
        </w:rPr>
        <w:t>mail</w:t>
      </w:r>
      <w:r w:rsidR="00B458FB">
        <w:rPr>
          <w:rFonts w:ascii="Times New Roman" w:hAnsi="Times New Roman" w:cs="Times New Roman"/>
          <w:sz w:val="24"/>
        </w:rPr>
        <w:t xml:space="preserve">: </w:t>
      </w:r>
      <w:hyperlink r:id="rId9" w:history="1">
        <w:r w:rsidR="00C526EE" w:rsidRPr="0040272C">
          <w:rPr>
            <w:rStyle w:val="a3"/>
            <w:rFonts w:ascii="Times New Roman" w:hAnsi="Times New Roman" w:cs="Times New Roman"/>
            <w:sz w:val="24"/>
            <w:lang w:val="en-US"/>
          </w:rPr>
          <w:t>sokrutalv</w:t>
        </w:r>
        <w:r w:rsidR="00C526EE" w:rsidRPr="00C82721">
          <w:rPr>
            <w:rStyle w:val="a3"/>
            <w:rFonts w:ascii="Times New Roman" w:hAnsi="Times New Roman" w:cs="Times New Roman"/>
            <w:sz w:val="24"/>
          </w:rPr>
          <w:t>@</w:t>
        </w:r>
        <w:r w:rsidR="00C526EE" w:rsidRPr="0040272C">
          <w:rPr>
            <w:rStyle w:val="a3"/>
            <w:rFonts w:ascii="Times New Roman" w:hAnsi="Times New Roman" w:cs="Times New Roman"/>
            <w:sz w:val="24"/>
            <w:lang w:val="en-US"/>
          </w:rPr>
          <w:t>gmail</w:t>
        </w:r>
        <w:r w:rsidR="00C526EE" w:rsidRPr="00C82721">
          <w:rPr>
            <w:rStyle w:val="a3"/>
            <w:rFonts w:ascii="Times New Roman" w:hAnsi="Times New Roman" w:cs="Times New Roman"/>
            <w:sz w:val="24"/>
          </w:rPr>
          <w:t>.</w:t>
        </w:r>
        <w:r w:rsidR="00C526EE" w:rsidRPr="0040272C">
          <w:rPr>
            <w:rStyle w:val="a3"/>
            <w:rFonts w:ascii="Times New Roman" w:hAnsi="Times New Roman" w:cs="Times New Roman"/>
            <w:sz w:val="24"/>
            <w:lang w:val="en-US"/>
          </w:rPr>
          <w:t>com</w:t>
        </w:r>
      </w:hyperlink>
      <w:r w:rsidR="00C526EE" w:rsidRPr="00C82721">
        <w:rPr>
          <w:rFonts w:ascii="Times New Roman" w:hAnsi="Times New Roman" w:cs="Times New Roman"/>
          <w:sz w:val="24"/>
        </w:rPr>
        <w:t xml:space="preserve"> </w:t>
      </w:r>
    </w:p>
    <w:p w:rsidR="0072673E" w:rsidRPr="00C82721" w:rsidRDefault="0072673E" w:rsidP="0072673E">
      <w:pPr>
        <w:spacing w:after="0" w:line="240" w:lineRule="auto"/>
        <w:ind w:firstLine="709"/>
        <w:jc w:val="both"/>
      </w:pPr>
      <w:proofErr w:type="spellStart"/>
      <w:r>
        <w:rPr>
          <w:rFonts w:ascii="Times New Roman" w:hAnsi="Times New Roman" w:cs="Times New Roman"/>
          <w:sz w:val="24"/>
        </w:rPr>
        <w:t>Лебедева-Несевря</w:t>
      </w:r>
      <w:proofErr w:type="spellEnd"/>
      <w:r>
        <w:rPr>
          <w:rFonts w:ascii="Times New Roman" w:hAnsi="Times New Roman" w:cs="Times New Roman"/>
          <w:sz w:val="24"/>
        </w:rPr>
        <w:t xml:space="preserve"> Наталья Александровна – заведующая лабораторией методов анализа социальных рисков, Федеральное бюджетное учреждение науки «Федеральный научный центр медико-профилактических технологий управления рисками здоровью населения», Россия, 614045, г. Пермь, ул. Монастырская, 82, </w:t>
      </w:r>
      <w:r>
        <w:rPr>
          <w:rFonts w:ascii="Times New Roman" w:hAnsi="Times New Roman" w:cs="Times New Roman"/>
          <w:sz w:val="24"/>
          <w:lang w:val="en-US"/>
        </w:rPr>
        <w:t>e</w:t>
      </w:r>
      <w:r w:rsidRPr="008D6BA4">
        <w:rPr>
          <w:rFonts w:ascii="Times New Roman" w:hAnsi="Times New Roman" w:cs="Times New Roman"/>
          <w:sz w:val="24"/>
        </w:rPr>
        <w:t>-</w:t>
      </w:r>
      <w:r>
        <w:rPr>
          <w:rFonts w:ascii="Times New Roman" w:hAnsi="Times New Roman" w:cs="Times New Roman"/>
          <w:sz w:val="24"/>
          <w:lang w:val="en-US"/>
        </w:rPr>
        <w:t>mail</w:t>
      </w:r>
      <w:r w:rsidRPr="008D6BA4">
        <w:rPr>
          <w:rFonts w:ascii="Times New Roman" w:hAnsi="Times New Roman" w:cs="Times New Roman"/>
          <w:sz w:val="24"/>
        </w:rPr>
        <w:t xml:space="preserve">: </w:t>
      </w:r>
      <w:hyperlink r:id="rId10" w:history="1">
        <w:r w:rsidRPr="00CD0EAF">
          <w:rPr>
            <w:rStyle w:val="a3"/>
            <w:rFonts w:ascii="Times New Roman" w:hAnsi="Times New Roman" w:cs="Times New Roman"/>
            <w:sz w:val="24"/>
            <w:lang w:val="en-US"/>
          </w:rPr>
          <w:t>natnes</w:t>
        </w:r>
        <w:r w:rsidRPr="008D6BA4">
          <w:rPr>
            <w:rStyle w:val="a3"/>
            <w:rFonts w:ascii="Times New Roman" w:hAnsi="Times New Roman" w:cs="Times New Roman"/>
            <w:sz w:val="24"/>
          </w:rPr>
          <w:t>@</w:t>
        </w:r>
        <w:r w:rsidRPr="00CD0EAF">
          <w:rPr>
            <w:rStyle w:val="a3"/>
            <w:rFonts w:ascii="Times New Roman" w:hAnsi="Times New Roman" w:cs="Times New Roman"/>
            <w:sz w:val="24"/>
            <w:lang w:val="en-US"/>
          </w:rPr>
          <w:t>fcrisk</w:t>
        </w:r>
        <w:r w:rsidRPr="008D6BA4">
          <w:rPr>
            <w:rStyle w:val="a3"/>
            <w:rFonts w:ascii="Times New Roman" w:hAnsi="Times New Roman" w:cs="Times New Roman"/>
            <w:sz w:val="24"/>
          </w:rPr>
          <w:t>.</w:t>
        </w:r>
        <w:r w:rsidRPr="00CD0EAF">
          <w:rPr>
            <w:rStyle w:val="a3"/>
            <w:rFonts w:ascii="Times New Roman" w:hAnsi="Times New Roman" w:cs="Times New Roman"/>
            <w:sz w:val="24"/>
            <w:lang w:val="en-US"/>
          </w:rPr>
          <w:t>ru</w:t>
        </w:r>
      </w:hyperlink>
    </w:p>
    <w:p w:rsidR="006833C6" w:rsidRPr="00C82721" w:rsidRDefault="006833C6" w:rsidP="006833C6">
      <w:pPr>
        <w:spacing w:after="0" w:line="240" w:lineRule="auto"/>
        <w:rPr>
          <w:rFonts w:ascii="Times New Roman" w:hAnsi="Times New Roman" w:cs="Times New Roman"/>
          <w:b/>
          <w:sz w:val="24"/>
        </w:rPr>
      </w:pPr>
    </w:p>
    <w:p w:rsidR="0072673E" w:rsidRPr="006833C6" w:rsidRDefault="006833C6" w:rsidP="006833C6">
      <w:pPr>
        <w:spacing w:after="0" w:line="240" w:lineRule="auto"/>
        <w:ind w:firstLine="709"/>
        <w:jc w:val="right"/>
        <w:rPr>
          <w:rFonts w:ascii="Times New Roman" w:hAnsi="Times New Roman" w:cs="Times New Roman"/>
          <w:b/>
          <w:sz w:val="24"/>
        </w:rPr>
      </w:pPr>
      <w:proofErr w:type="spellStart"/>
      <w:r w:rsidRPr="006833C6">
        <w:rPr>
          <w:rFonts w:ascii="Times New Roman" w:hAnsi="Times New Roman" w:cs="Times New Roman"/>
          <w:b/>
          <w:sz w:val="24"/>
        </w:rPr>
        <w:t>Sokruta</w:t>
      </w:r>
      <w:proofErr w:type="spellEnd"/>
      <w:r w:rsidRPr="006833C6">
        <w:rPr>
          <w:rFonts w:ascii="Times New Roman" w:hAnsi="Times New Roman" w:cs="Times New Roman"/>
          <w:b/>
          <w:sz w:val="24"/>
        </w:rPr>
        <w:t xml:space="preserve"> L.V.</w:t>
      </w:r>
    </w:p>
    <w:p w:rsidR="006833C6" w:rsidRPr="006833C6" w:rsidRDefault="006833C6" w:rsidP="006833C6">
      <w:pPr>
        <w:spacing w:after="0" w:line="240" w:lineRule="auto"/>
        <w:ind w:firstLine="709"/>
        <w:jc w:val="right"/>
        <w:rPr>
          <w:rFonts w:ascii="Times New Roman" w:hAnsi="Times New Roman" w:cs="Times New Roman"/>
          <w:b/>
          <w:sz w:val="24"/>
        </w:rPr>
      </w:pPr>
      <w:proofErr w:type="spellStart"/>
      <w:r w:rsidRPr="006833C6">
        <w:rPr>
          <w:rFonts w:ascii="Times New Roman" w:hAnsi="Times New Roman" w:cs="Times New Roman"/>
          <w:b/>
          <w:sz w:val="24"/>
        </w:rPr>
        <w:t>Lebedeva-Nesevrya</w:t>
      </w:r>
      <w:proofErr w:type="spellEnd"/>
      <w:r w:rsidRPr="006833C6">
        <w:rPr>
          <w:rFonts w:ascii="Times New Roman" w:hAnsi="Times New Roman" w:cs="Times New Roman"/>
          <w:b/>
          <w:sz w:val="24"/>
        </w:rPr>
        <w:t xml:space="preserve"> N.A.</w:t>
      </w:r>
    </w:p>
    <w:p w:rsidR="006833C6" w:rsidRPr="006833C6" w:rsidRDefault="006833C6" w:rsidP="002D4351">
      <w:pPr>
        <w:spacing w:after="0" w:line="240" w:lineRule="auto"/>
        <w:ind w:firstLine="709"/>
        <w:jc w:val="both"/>
        <w:rPr>
          <w:rFonts w:ascii="Times New Roman" w:hAnsi="Times New Roman" w:cs="Times New Roman"/>
          <w:sz w:val="24"/>
        </w:rPr>
      </w:pPr>
    </w:p>
    <w:p w:rsidR="006833C6" w:rsidRPr="00C82721" w:rsidRDefault="006833C6" w:rsidP="006833C6">
      <w:pPr>
        <w:spacing w:after="0" w:line="240" w:lineRule="auto"/>
        <w:ind w:firstLine="709"/>
        <w:jc w:val="center"/>
        <w:rPr>
          <w:rFonts w:ascii="Times New Roman" w:hAnsi="Times New Roman" w:cs="Times New Roman"/>
          <w:b/>
          <w:sz w:val="24"/>
          <w:lang w:val="en-US"/>
        </w:rPr>
      </w:pPr>
      <w:r w:rsidRPr="00C82721">
        <w:rPr>
          <w:rFonts w:ascii="Times New Roman" w:hAnsi="Times New Roman" w:cs="Times New Roman"/>
          <w:b/>
          <w:sz w:val="24"/>
          <w:lang w:val="en-US"/>
        </w:rPr>
        <w:t>A DYNAMIC ANALYSIS OF THE PENSION AGE IN THE COUNTRIES OF THE WORLD</w:t>
      </w:r>
    </w:p>
    <w:p w:rsidR="006833C6" w:rsidRPr="00C82721" w:rsidRDefault="006833C6" w:rsidP="002D4351">
      <w:pPr>
        <w:spacing w:after="0" w:line="240" w:lineRule="auto"/>
        <w:ind w:firstLine="709"/>
        <w:jc w:val="both"/>
        <w:rPr>
          <w:rFonts w:ascii="Times New Roman" w:hAnsi="Times New Roman" w:cs="Times New Roman"/>
          <w:sz w:val="24"/>
          <w:lang w:val="en-US"/>
        </w:rPr>
      </w:pPr>
    </w:p>
    <w:p w:rsidR="006833C6" w:rsidRPr="00C82721" w:rsidRDefault="006833C6" w:rsidP="006833C6">
      <w:pPr>
        <w:spacing w:after="0" w:line="240" w:lineRule="auto"/>
        <w:ind w:firstLine="709"/>
        <w:jc w:val="both"/>
        <w:rPr>
          <w:rFonts w:ascii="Times New Roman" w:hAnsi="Times New Roman" w:cs="Times New Roman"/>
          <w:i/>
          <w:sz w:val="24"/>
          <w:lang w:val="en-US"/>
        </w:rPr>
      </w:pPr>
      <w:r w:rsidRPr="00C82721">
        <w:rPr>
          <w:rFonts w:ascii="Times New Roman" w:hAnsi="Times New Roman" w:cs="Times New Roman"/>
          <w:i/>
          <w:sz w:val="24"/>
          <w:lang w:val="en-US"/>
        </w:rPr>
        <w:t>An analysis is made of the change in the officially established retirement age for old age in the developed, developing, and underdeveloped countries of the world over the past fifty years. It is shown that in countries with an aging population, the retirement age rises steadily.</w:t>
      </w:r>
    </w:p>
    <w:p w:rsidR="006833C6" w:rsidRPr="00C82721" w:rsidRDefault="006833C6" w:rsidP="006833C6">
      <w:pPr>
        <w:spacing w:after="0" w:line="240" w:lineRule="auto"/>
        <w:ind w:firstLine="709"/>
        <w:jc w:val="both"/>
        <w:rPr>
          <w:rFonts w:ascii="Times New Roman" w:hAnsi="Times New Roman" w:cs="Times New Roman"/>
          <w:i/>
          <w:sz w:val="24"/>
          <w:lang w:val="en-US"/>
        </w:rPr>
      </w:pPr>
      <w:r w:rsidRPr="00C82721">
        <w:rPr>
          <w:rFonts w:ascii="Times New Roman" w:hAnsi="Times New Roman" w:cs="Times New Roman"/>
          <w:i/>
          <w:sz w:val="24"/>
          <w:lang w:val="en-US"/>
        </w:rPr>
        <w:t>Keywords: retirement age, demographic ag</w:t>
      </w:r>
      <w:r w:rsidR="00F10135">
        <w:rPr>
          <w:rFonts w:ascii="Times New Roman" w:hAnsi="Times New Roman" w:cs="Times New Roman"/>
          <w:i/>
          <w:sz w:val="24"/>
          <w:lang w:val="en-US"/>
        </w:rPr>
        <w:t>e</w:t>
      </w:r>
      <w:r w:rsidRPr="00C82721">
        <w:rPr>
          <w:rFonts w:ascii="Times New Roman" w:hAnsi="Times New Roman" w:cs="Times New Roman"/>
          <w:i/>
          <w:sz w:val="24"/>
          <w:lang w:val="en-US"/>
        </w:rPr>
        <w:t>ing, pension reform.</w:t>
      </w:r>
    </w:p>
    <w:p w:rsidR="006833C6" w:rsidRPr="00C82721" w:rsidRDefault="006833C6" w:rsidP="006833C6">
      <w:pPr>
        <w:spacing w:after="0" w:line="240" w:lineRule="auto"/>
        <w:ind w:firstLine="709"/>
        <w:jc w:val="both"/>
        <w:rPr>
          <w:rFonts w:ascii="Times New Roman" w:hAnsi="Times New Roman" w:cs="Times New Roman"/>
          <w:sz w:val="24"/>
          <w:lang w:val="en-US"/>
        </w:rPr>
      </w:pPr>
    </w:p>
    <w:p w:rsidR="00113051" w:rsidRPr="00054A25" w:rsidRDefault="00054A25" w:rsidP="002D4351">
      <w:pPr>
        <w:spacing w:after="0" w:line="240" w:lineRule="auto"/>
        <w:ind w:firstLine="709"/>
        <w:jc w:val="both"/>
        <w:rPr>
          <w:rFonts w:ascii="Times New Roman" w:hAnsi="Times New Roman" w:cs="Times New Roman"/>
          <w:sz w:val="24"/>
          <w:lang w:val="en-US"/>
        </w:rPr>
      </w:pPr>
      <w:proofErr w:type="spellStart"/>
      <w:r w:rsidRPr="00054A25">
        <w:rPr>
          <w:rFonts w:ascii="Times New Roman" w:hAnsi="Times New Roman" w:cs="Times New Roman"/>
          <w:sz w:val="24"/>
          <w:lang w:val="en-US"/>
        </w:rPr>
        <w:t>Sokruta</w:t>
      </w:r>
      <w:proofErr w:type="spellEnd"/>
      <w:r w:rsidRPr="00054A25">
        <w:rPr>
          <w:rFonts w:ascii="Times New Roman" w:hAnsi="Times New Roman" w:cs="Times New Roman"/>
          <w:sz w:val="24"/>
          <w:lang w:val="en-US"/>
        </w:rPr>
        <w:t xml:space="preserve"> </w:t>
      </w:r>
      <w:proofErr w:type="spellStart"/>
      <w:r w:rsidRPr="00054A25">
        <w:rPr>
          <w:rFonts w:ascii="Times New Roman" w:hAnsi="Times New Roman" w:cs="Times New Roman"/>
          <w:sz w:val="24"/>
          <w:lang w:val="en-US"/>
        </w:rPr>
        <w:t>Lidiya</w:t>
      </w:r>
      <w:proofErr w:type="spellEnd"/>
      <w:r w:rsidRPr="00054A25">
        <w:rPr>
          <w:rFonts w:ascii="Times New Roman" w:hAnsi="Times New Roman" w:cs="Times New Roman"/>
          <w:sz w:val="24"/>
          <w:lang w:val="en-US"/>
        </w:rPr>
        <w:t xml:space="preserve"> </w:t>
      </w:r>
      <w:proofErr w:type="spellStart"/>
      <w:r w:rsidRPr="00054A25">
        <w:rPr>
          <w:rFonts w:ascii="Times New Roman" w:hAnsi="Times New Roman" w:cs="Times New Roman"/>
          <w:sz w:val="24"/>
          <w:lang w:val="en-US"/>
        </w:rPr>
        <w:t>Valer</w:t>
      </w:r>
      <w:r w:rsidRPr="006833C6">
        <w:rPr>
          <w:rFonts w:ascii="Times New Roman" w:hAnsi="Times New Roman" w:cs="Times New Roman"/>
          <w:sz w:val="24"/>
          <w:lang w:val="en-US"/>
        </w:rPr>
        <w:t>’</w:t>
      </w:r>
      <w:r w:rsidRPr="00054A25">
        <w:rPr>
          <w:rFonts w:ascii="Times New Roman" w:hAnsi="Times New Roman" w:cs="Times New Roman"/>
          <w:sz w:val="24"/>
          <w:lang w:val="en-US"/>
        </w:rPr>
        <w:t>evna</w:t>
      </w:r>
      <w:proofErr w:type="spellEnd"/>
      <w:r w:rsidRPr="00054A25">
        <w:rPr>
          <w:rFonts w:ascii="Times New Roman" w:hAnsi="Times New Roman" w:cs="Times New Roman"/>
          <w:sz w:val="24"/>
          <w:lang w:val="en-US"/>
        </w:rPr>
        <w:t xml:space="preserve"> - Postgraduate Student, Lecturer, Department of Sociology, </w:t>
      </w:r>
      <w:proofErr w:type="gramStart"/>
      <w:r w:rsidRPr="00054A25">
        <w:rPr>
          <w:rFonts w:ascii="Times New Roman" w:hAnsi="Times New Roman" w:cs="Times New Roman"/>
          <w:sz w:val="24"/>
          <w:lang w:val="en-US"/>
        </w:rPr>
        <w:t>Perm</w:t>
      </w:r>
      <w:proofErr w:type="gramEnd"/>
      <w:r w:rsidRPr="00054A25">
        <w:rPr>
          <w:rFonts w:ascii="Times New Roman" w:hAnsi="Times New Roman" w:cs="Times New Roman"/>
          <w:sz w:val="24"/>
          <w:lang w:val="en-US"/>
        </w:rPr>
        <w:t xml:space="preserve"> Stat</w:t>
      </w:r>
      <w:r>
        <w:rPr>
          <w:rFonts w:ascii="Times New Roman" w:hAnsi="Times New Roman" w:cs="Times New Roman"/>
          <w:sz w:val="24"/>
          <w:lang w:val="en-US"/>
        </w:rPr>
        <w:t>e National Research University</w:t>
      </w:r>
      <w:r w:rsidRPr="00054A25">
        <w:rPr>
          <w:rFonts w:ascii="Times New Roman" w:hAnsi="Times New Roman" w:cs="Times New Roman"/>
          <w:sz w:val="24"/>
          <w:lang w:val="en-US"/>
        </w:rPr>
        <w:t xml:space="preserve"> (15, </w:t>
      </w:r>
      <w:proofErr w:type="spellStart"/>
      <w:r w:rsidRPr="00054A25">
        <w:rPr>
          <w:rFonts w:ascii="Times New Roman" w:hAnsi="Times New Roman" w:cs="Times New Roman"/>
          <w:sz w:val="24"/>
          <w:lang w:val="en-US"/>
        </w:rPr>
        <w:t>Bukireva</w:t>
      </w:r>
      <w:proofErr w:type="spellEnd"/>
      <w:r w:rsidRPr="00054A25">
        <w:rPr>
          <w:rFonts w:ascii="Times New Roman" w:hAnsi="Times New Roman" w:cs="Times New Roman"/>
          <w:sz w:val="24"/>
          <w:lang w:val="en-US"/>
        </w:rPr>
        <w:t xml:space="preserve"> </w:t>
      </w:r>
      <w:r w:rsidRPr="00054A25">
        <w:rPr>
          <w:rFonts w:ascii="Times New Roman" w:hAnsi="Times New Roman" w:cs="Times New Roman"/>
          <w:sz w:val="24"/>
          <w:szCs w:val="24"/>
          <w:lang w:val="en-US"/>
        </w:rPr>
        <w:t>Street</w:t>
      </w:r>
      <w:r w:rsidRPr="00054A25">
        <w:rPr>
          <w:rFonts w:ascii="Times New Roman" w:hAnsi="Times New Roman" w:cs="Times New Roman"/>
          <w:sz w:val="24"/>
          <w:lang w:val="en-US"/>
        </w:rPr>
        <w:t xml:space="preserve">, </w:t>
      </w:r>
      <w:r>
        <w:rPr>
          <w:rFonts w:ascii="Times New Roman" w:hAnsi="Times New Roman" w:cs="Times New Roman"/>
          <w:sz w:val="24"/>
          <w:lang w:val="en-US"/>
        </w:rPr>
        <w:t>Perm,</w:t>
      </w:r>
      <w:r w:rsidRPr="00054A25">
        <w:rPr>
          <w:rFonts w:ascii="Times New Roman" w:hAnsi="Times New Roman" w:cs="Times New Roman"/>
          <w:sz w:val="24"/>
          <w:lang w:val="en-US"/>
        </w:rPr>
        <w:t xml:space="preserve"> 6</w:t>
      </w:r>
      <w:r>
        <w:rPr>
          <w:rFonts w:ascii="Times New Roman" w:hAnsi="Times New Roman" w:cs="Times New Roman"/>
          <w:sz w:val="24"/>
          <w:lang w:val="en-US"/>
        </w:rPr>
        <w:t xml:space="preserve">14990, </w:t>
      </w:r>
      <w:r w:rsidRPr="00054A25">
        <w:rPr>
          <w:rFonts w:ascii="Times New Roman" w:hAnsi="Times New Roman" w:cs="Times New Roman"/>
          <w:sz w:val="24"/>
          <w:szCs w:val="24"/>
          <w:lang w:val="en-US"/>
        </w:rPr>
        <w:t>Russian Federation</w:t>
      </w:r>
      <w:r w:rsidRPr="00054A25">
        <w:rPr>
          <w:rFonts w:ascii="Times New Roman" w:hAnsi="Times New Roman" w:cs="Times New Roman"/>
          <w:sz w:val="24"/>
          <w:lang w:val="en-US"/>
        </w:rPr>
        <w:t xml:space="preserve">, e-mail: </w:t>
      </w:r>
      <w:hyperlink r:id="rId11" w:history="1">
        <w:r w:rsidRPr="0040272C">
          <w:rPr>
            <w:rStyle w:val="a3"/>
            <w:rFonts w:ascii="Times New Roman" w:hAnsi="Times New Roman" w:cs="Times New Roman"/>
            <w:sz w:val="24"/>
            <w:lang w:val="en-US"/>
          </w:rPr>
          <w:t>sokrutalv@gmail.com</w:t>
        </w:r>
      </w:hyperlink>
      <w:r w:rsidRPr="00054A25">
        <w:rPr>
          <w:rFonts w:ascii="Times New Roman" w:hAnsi="Times New Roman" w:cs="Times New Roman"/>
          <w:sz w:val="24"/>
          <w:lang w:val="en-US"/>
        </w:rPr>
        <w:t xml:space="preserve">) </w:t>
      </w:r>
    </w:p>
    <w:p w:rsidR="00113051" w:rsidRPr="006833C6" w:rsidRDefault="00113051" w:rsidP="002D4351">
      <w:pPr>
        <w:spacing w:after="0" w:line="240" w:lineRule="auto"/>
        <w:ind w:firstLine="709"/>
        <w:jc w:val="both"/>
        <w:rPr>
          <w:rFonts w:ascii="Times New Roman" w:hAnsi="Times New Roman" w:cs="Times New Roman"/>
          <w:sz w:val="24"/>
          <w:lang w:val="en-US"/>
        </w:rPr>
      </w:pPr>
      <w:proofErr w:type="spellStart"/>
      <w:r w:rsidRPr="006833C6">
        <w:rPr>
          <w:rFonts w:ascii="Times New Roman" w:hAnsi="Times New Roman" w:cs="Times New Roman"/>
          <w:sz w:val="24"/>
          <w:lang w:val="en-US"/>
        </w:rPr>
        <w:t>Lebedeva-Nesevrya</w:t>
      </w:r>
      <w:proofErr w:type="spellEnd"/>
      <w:r w:rsidRPr="006833C6">
        <w:rPr>
          <w:rFonts w:ascii="Times New Roman" w:hAnsi="Times New Roman" w:cs="Times New Roman"/>
          <w:sz w:val="24"/>
          <w:lang w:val="en-US"/>
        </w:rPr>
        <w:t xml:space="preserve"> </w:t>
      </w:r>
      <w:proofErr w:type="spellStart"/>
      <w:r w:rsidR="00B458FB" w:rsidRPr="006833C6">
        <w:rPr>
          <w:rFonts w:ascii="Times New Roman" w:hAnsi="Times New Roman" w:cs="Times New Roman"/>
          <w:sz w:val="24"/>
          <w:lang w:val="en-US"/>
        </w:rPr>
        <w:t>Natal’ya</w:t>
      </w:r>
      <w:proofErr w:type="spellEnd"/>
      <w:r w:rsidR="00B458FB" w:rsidRPr="006833C6">
        <w:rPr>
          <w:rFonts w:ascii="Times New Roman" w:hAnsi="Times New Roman" w:cs="Times New Roman"/>
          <w:sz w:val="24"/>
          <w:lang w:val="en-US"/>
        </w:rPr>
        <w:t xml:space="preserve"> </w:t>
      </w:r>
      <w:proofErr w:type="spellStart"/>
      <w:r w:rsidR="00B458FB" w:rsidRPr="006833C6">
        <w:rPr>
          <w:rFonts w:ascii="Times New Roman" w:hAnsi="Times New Roman" w:cs="Times New Roman"/>
          <w:sz w:val="24"/>
          <w:lang w:val="en-US"/>
        </w:rPr>
        <w:t>Aleksandrovna</w:t>
      </w:r>
      <w:proofErr w:type="spellEnd"/>
      <w:r w:rsidR="00B458FB" w:rsidRPr="006833C6">
        <w:rPr>
          <w:rFonts w:ascii="Times New Roman" w:hAnsi="Times New Roman" w:cs="Times New Roman"/>
          <w:sz w:val="24"/>
          <w:lang w:val="en-US"/>
        </w:rPr>
        <w:t xml:space="preserve"> </w:t>
      </w:r>
      <w:r w:rsidRPr="006833C6">
        <w:rPr>
          <w:rFonts w:ascii="Times New Roman" w:hAnsi="Times New Roman" w:cs="Times New Roman"/>
          <w:sz w:val="24"/>
          <w:lang w:val="en-US"/>
        </w:rPr>
        <w:t xml:space="preserve">– Laboratory Head, Federal State-Financed Scientific Institution “Federal Scientific Center for Medical and Preventive Health Risk </w:t>
      </w:r>
      <w:r w:rsidRPr="00054A25">
        <w:rPr>
          <w:rFonts w:ascii="Times New Roman" w:hAnsi="Times New Roman" w:cs="Times New Roman"/>
          <w:sz w:val="24"/>
          <w:szCs w:val="24"/>
          <w:lang w:val="en-US"/>
        </w:rPr>
        <w:t xml:space="preserve">Management Technologies” (82, </w:t>
      </w:r>
      <w:proofErr w:type="spellStart"/>
      <w:r w:rsidRPr="00054A25">
        <w:rPr>
          <w:rFonts w:ascii="Times New Roman" w:hAnsi="Times New Roman" w:cs="Times New Roman"/>
          <w:sz w:val="24"/>
          <w:szCs w:val="24"/>
          <w:lang w:val="en-US"/>
        </w:rPr>
        <w:t>Monastyrskaya</w:t>
      </w:r>
      <w:proofErr w:type="spellEnd"/>
      <w:r w:rsidRPr="00054A25">
        <w:rPr>
          <w:rFonts w:ascii="Times New Roman" w:hAnsi="Times New Roman" w:cs="Times New Roman"/>
          <w:sz w:val="24"/>
          <w:szCs w:val="24"/>
          <w:lang w:val="en-US"/>
        </w:rPr>
        <w:t xml:space="preserve"> Street, Pe</w:t>
      </w:r>
      <w:r w:rsidR="00054A25">
        <w:rPr>
          <w:rFonts w:ascii="Times New Roman" w:hAnsi="Times New Roman" w:cs="Times New Roman"/>
          <w:sz w:val="24"/>
          <w:szCs w:val="24"/>
          <w:lang w:val="en-US"/>
        </w:rPr>
        <w:t>rm, 614045, Russian Federation,</w:t>
      </w:r>
      <w:r w:rsidR="00054A25" w:rsidRPr="00054A25">
        <w:rPr>
          <w:rFonts w:ascii="Times New Roman" w:hAnsi="Times New Roman" w:cs="Times New Roman"/>
          <w:sz w:val="24"/>
          <w:szCs w:val="24"/>
          <w:lang w:val="en-US"/>
        </w:rPr>
        <w:t xml:space="preserve"> </w:t>
      </w:r>
      <w:r w:rsidR="00054A25">
        <w:rPr>
          <w:rFonts w:ascii="Times New Roman" w:hAnsi="Times New Roman" w:cs="Times New Roman"/>
          <w:sz w:val="24"/>
          <w:lang w:val="en-US"/>
        </w:rPr>
        <w:t>e</w:t>
      </w:r>
      <w:r w:rsidR="00054A25" w:rsidRPr="00054A25">
        <w:rPr>
          <w:rFonts w:ascii="Times New Roman" w:hAnsi="Times New Roman" w:cs="Times New Roman"/>
          <w:sz w:val="24"/>
          <w:lang w:val="en-US"/>
        </w:rPr>
        <w:t>-</w:t>
      </w:r>
      <w:r w:rsidR="00054A25">
        <w:rPr>
          <w:rFonts w:ascii="Times New Roman" w:hAnsi="Times New Roman" w:cs="Times New Roman"/>
          <w:sz w:val="24"/>
          <w:lang w:val="en-US"/>
        </w:rPr>
        <w:t>mail</w:t>
      </w:r>
      <w:r w:rsidR="00054A25" w:rsidRPr="00054A25">
        <w:rPr>
          <w:rFonts w:ascii="Times New Roman" w:hAnsi="Times New Roman" w:cs="Times New Roman"/>
          <w:sz w:val="24"/>
          <w:lang w:val="en-US"/>
        </w:rPr>
        <w:t xml:space="preserve">: </w:t>
      </w:r>
      <w:hyperlink r:id="rId12" w:history="1">
        <w:r w:rsidR="006833C6" w:rsidRPr="00054A25">
          <w:rPr>
            <w:rStyle w:val="a3"/>
            <w:rFonts w:ascii="Times New Roman" w:hAnsi="Times New Roman" w:cs="Times New Roman"/>
            <w:sz w:val="24"/>
            <w:szCs w:val="24"/>
            <w:lang w:val="en-US"/>
          </w:rPr>
          <w:t>natnes@fcrisk</w:t>
        </w:r>
        <w:r w:rsidR="006833C6" w:rsidRPr="00054A25">
          <w:rPr>
            <w:rFonts w:ascii="Times New Roman" w:hAnsi="Times New Roman" w:cs="Times New Roman"/>
            <w:sz w:val="24"/>
            <w:szCs w:val="24"/>
            <w:lang w:val="en-US"/>
          </w:rPr>
          <w:t>.</w:t>
        </w:r>
        <w:r w:rsidR="006833C6" w:rsidRPr="00054A25">
          <w:rPr>
            <w:rStyle w:val="a3"/>
            <w:rFonts w:ascii="Times New Roman" w:hAnsi="Times New Roman" w:cs="Times New Roman"/>
            <w:sz w:val="24"/>
            <w:szCs w:val="24"/>
            <w:lang w:val="en-US"/>
          </w:rPr>
          <w:t>ru</w:t>
        </w:r>
      </w:hyperlink>
      <w:r w:rsidRPr="00054A25">
        <w:rPr>
          <w:rFonts w:ascii="Times New Roman" w:hAnsi="Times New Roman" w:cs="Times New Roman"/>
          <w:sz w:val="24"/>
          <w:szCs w:val="24"/>
          <w:lang w:val="en-US"/>
        </w:rPr>
        <w:t>)</w:t>
      </w:r>
    </w:p>
    <w:p w:rsidR="006833C6" w:rsidRPr="00AE2B64" w:rsidRDefault="006833C6" w:rsidP="00AE2B64">
      <w:pPr>
        <w:spacing w:after="0" w:line="240" w:lineRule="auto"/>
        <w:ind w:firstLine="709"/>
        <w:jc w:val="both"/>
        <w:rPr>
          <w:rFonts w:ascii="Times New Roman" w:hAnsi="Times New Roman" w:cs="Times New Roman"/>
          <w:sz w:val="24"/>
          <w:szCs w:val="24"/>
          <w:lang w:val="en-US"/>
        </w:rPr>
      </w:pPr>
    </w:p>
    <w:p w:rsidR="006833C6" w:rsidRPr="00AE2B64" w:rsidRDefault="006833C6" w:rsidP="00AE2B64">
      <w:pPr>
        <w:spacing w:after="0" w:line="240" w:lineRule="auto"/>
        <w:ind w:firstLine="709"/>
        <w:jc w:val="center"/>
        <w:rPr>
          <w:rFonts w:ascii="Times New Roman" w:hAnsi="Times New Roman" w:cs="Times New Roman"/>
          <w:b/>
          <w:sz w:val="24"/>
          <w:szCs w:val="24"/>
        </w:rPr>
      </w:pPr>
      <w:proofErr w:type="spellStart"/>
      <w:r w:rsidRPr="00AE2B64">
        <w:rPr>
          <w:rFonts w:ascii="Times New Roman" w:hAnsi="Times New Roman" w:cs="Times New Roman"/>
          <w:b/>
          <w:sz w:val="24"/>
          <w:szCs w:val="24"/>
        </w:rPr>
        <w:t>References</w:t>
      </w:r>
      <w:proofErr w:type="spellEnd"/>
    </w:p>
    <w:p w:rsidR="00054A25" w:rsidRPr="00AE2B64" w:rsidRDefault="00054A25" w:rsidP="00AE2B64">
      <w:pPr>
        <w:spacing w:after="0" w:line="240" w:lineRule="auto"/>
        <w:ind w:firstLine="709"/>
        <w:jc w:val="both"/>
        <w:rPr>
          <w:rFonts w:ascii="Times New Roman" w:hAnsi="Times New Roman" w:cs="Times New Roman"/>
          <w:b/>
          <w:sz w:val="24"/>
          <w:szCs w:val="24"/>
        </w:rPr>
      </w:pPr>
    </w:p>
    <w:p w:rsidR="00BD3625" w:rsidRPr="00C82721" w:rsidRDefault="00BD3625" w:rsidP="00AE2B64">
      <w:pPr>
        <w:spacing w:after="0" w:line="240" w:lineRule="auto"/>
        <w:ind w:firstLine="709"/>
        <w:jc w:val="both"/>
        <w:rPr>
          <w:rFonts w:ascii="Times New Roman" w:hAnsi="Times New Roman" w:cs="Times New Roman"/>
          <w:sz w:val="24"/>
          <w:szCs w:val="24"/>
          <w:shd w:val="clear" w:color="auto" w:fill="FFFFFF"/>
        </w:rPr>
      </w:pPr>
      <w:r w:rsidRPr="00AE2B64">
        <w:rPr>
          <w:rFonts w:ascii="Times New Roman" w:hAnsi="Times New Roman" w:cs="Times New Roman"/>
          <w:sz w:val="24"/>
          <w:szCs w:val="24"/>
          <w:shd w:val="clear" w:color="auto" w:fill="FFFFFF"/>
        </w:rPr>
        <w:t>1.</w:t>
      </w:r>
      <w:r w:rsidRPr="00AE2B64">
        <w:rPr>
          <w:rFonts w:ascii="Times New Roman" w:hAnsi="Times New Roman" w:cs="Times New Roman"/>
          <w:sz w:val="24"/>
          <w:szCs w:val="24"/>
          <w:shd w:val="clear" w:color="auto" w:fill="FFFFFF"/>
        </w:rPr>
        <w:tab/>
      </w:r>
      <w:proofErr w:type="spellStart"/>
      <w:r w:rsidRPr="00AE2B64">
        <w:rPr>
          <w:rFonts w:ascii="Times New Roman" w:hAnsi="Times New Roman" w:cs="Times New Roman"/>
          <w:sz w:val="24"/>
          <w:szCs w:val="24"/>
          <w:shd w:val="clear" w:color="auto" w:fill="FFFFFF"/>
        </w:rPr>
        <w:t>Vozrast</w:t>
      </w:r>
      <w:proofErr w:type="spellEnd"/>
      <w:r w:rsidRPr="00AE2B64">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rPr>
        <w:t>vtoroj</w:t>
      </w:r>
      <w:proofErr w:type="spellEnd"/>
      <w:r w:rsidRPr="00AE2B64">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rPr>
        <w:t>zhizni</w:t>
      </w:r>
      <w:proofErr w:type="spellEnd"/>
      <w:r w:rsidRPr="00AE2B64">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Kak</w:t>
      </w:r>
      <w:proofErr w:type="spellEnd"/>
      <w:r w:rsidRPr="00C82721">
        <w:rPr>
          <w:rFonts w:ascii="Times New Roman" w:hAnsi="Times New Roman" w:cs="Times New Roman"/>
          <w:sz w:val="24"/>
          <w:szCs w:val="24"/>
          <w:shd w:val="clear" w:color="auto" w:fill="FFFFFF"/>
        </w:rPr>
        <w:t xml:space="preserve"> </w:t>
      </w:r>
      <w:r w:rsidRPr="00AE2B64">
        <w:rPr>
          <w:rFonts w:ascii="Times New Roman" w:hAnsi="Times New Roman" w:cs="Times New Roman"/>
          <w:sz w:val="24"/>
          <w:szCs w:val="24"/>
          <w:shd w:val="clear" w:color="auto" w:fill="FFFFFF"/>
          <w:lang w:val="en-US"/>
        </w:rPr>
        <w:t>v</w:t>
      </w:r>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Japonii</w:t>
      </w:r>
      <w:proofErr w:type="spellEnd"/>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reshili</w:t>
      </w:r>
      <w:proofErr w:type="spellEnd"/>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pensionnyj</w:t>
      </w:r>
      <w:proofErr w:type="spellEnd"/>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vopros</w:t>
      </w:r>
      <w:proofErr w:type="spellEnd"/>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Jelektronnyj</w:t>
      </w:r>
      <w:proofErr w:type="spellEnd"/>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resurs</w:t>
      </w:r>
      <w:proofErr w:type="spellEnd"/>
      <w:r w:rsidRPr="00C82721">
        <w:rPr>
          <w:rFonts w:ascii="Times New Roman" w:hAnsi="Times New Roman" w:cs="Times New Roman"/>
          <w:sz w:val="24"/>
          <w:szCs w:val="24"/>
          <w:shd w:val="clear" w:color="auto" w:fill="FFFFFF"/>
        </w:rPr>
        <w:t xml:space="preserve">] // </w:t>
      </w:r>
      <w:proofErr w:type="spellStart"/>
      <w:r w:rsidRPr="00AE2B64">
        <w:rPr>
          <w:rFonts w:ascii="Times New Roman" w:hAnsi="Times New Roman" w:cs="Times New Roman"/>
          <w:sz w:val="24"/>
          <w:szCs w:val="24"/>
          <w:shd w:val="clear" w:color="auto" w:fill="FFFFFF"/>
          <w:lang w:val="en-US"/>
        </w:rPr>
        <w:t>Sajt</w:t>
      </w:r>
      <w:proofErr w:type="spellEnd"/>
      <w:r w:rsidRPr="00C82721">
        <w:rPr>
          <w:rFonts w:ascii="Times New Roman" w:hAnsi="Times New Roman" w:cs="Times New Roman"/>
          <w:sz w:val="24"/>
          <w:szCs w:val="24"/>
          <w:shd w:val="clear" w:color="auto" w:fill="FFFFFF"/>
        </w:rPr>
        <w:t xml:space="preserve"> </w:t>
      </w:r>
      <w:r w:rsidRPr="00AE2B64">
        <w:rPr>
          <w:rFonts w:ascii="Times New Roman" w:hAnsi="Times New Roman" w:cs="Times New Roman"/>
          <w:sz w:val="24"/>
          <w:szCs w:val="24"/>
          <w:shd w:val="clear" w:color="auto" w:fill="FFFFFF"/>
          <w:lang w:val="en-US"/>
        </w:rPr>
        <w:t>RIA</w:t>
      </w:r>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Novosti</w:t>
      </w:r>
      <w:proofErr w:type="spellEnd"/>
      <w:r w:rsidRPr="00C82721">
        <w:rPr>
          <w:rFonts w:ascii="Times New Roman" w:hAnsi="Times New Roman" w:cs="Times New Roman"/>
          <w:sz w:val="24"/>
          <w:szCs w:val="24"/>
          <w:shd w:val="clear" w:color="auto" w:fill="FFFFFF"/>
        </w:rPr>
        <w:t>.</w:t>
      </w:r>
      <w:r w:rsidRPr="00AE2B64">
        <w:rPr>
          <w:rFonts w:ascii="Times New Roman" w:hAnsi="Times New Roman" w:cs="Times New Roman"/>
          <w:sz w:val="24"/>
          <w:szCs w:val="24"/>
          <w:shd w:val="clear" w:color="auto" w:fill="FFFFFF"/>
          <w:lang w:val="en-US"/>
        </w:rPr>
        <w:t>URL</w:t>
      </w:r>
      <w:r w:rsidRPr="00C82721">
        <w:rPr>
          <w:rFonts w:ascii="Times New Roman" w:hAnsi="Times New Roman" w:cs="Times New Roman"/>
          <w:sz w:val="24"/>
          <w:szCs w:val="24"/>
          <w:shd w:val="clear" w:color="auto" w:fill="FFFFFF"/>
        </w:rPr>
        <w:t>:</w:t>
      </w:r>
      <w:hyperlink r:id="rId13" w:history="1">
        <w:r w:rsidR="0073405D" w:rsidRPr="00AE2B64">
          <w:rPr>
            <w:rStyle w:val="a3"/>
            <w:rFonts w:ascii="Times New Roman" w:hAnsi="Times New Roman" w:cs="Times New Roman"/>
            <w:sz w:val="24"/>
            <w:szCs w:val="24"/>
            <w:shd w:val="clear" w:color="auto" w:fill="FFFFFF"/>
            <w:lang w:val="en-US"/>
          </w:rPr>
          <w:t>https</w:t>
        </w:r>
        <w:r w:rsidR="0073405D" w:rsidRPr="00C82721">
          <w:rPr>
            <w:rStyle w:val="a3"/>
            <w:rFonts w:ascii="Times New Roman" w:hAnsi="Times New Roman" w:cs="Times New Roman"/>
            <w:sz w:val="24"/>
            <w:szCs w:val="24"/>
            <w:shd w:val="clear" w:color="auto" w:fill="FFFFFF"/>
          </w:rPr>
          <w:t>://</w:t>
        </w:r>
        <w:proofErr w:type="spellStart"/>
        <w:r w:rsidR="0073405D" w:rsidRPr="00AE2B64">
          <w:rPr>
            <w:rStyle w:val="a3"/>
            <w:rFonts w:ascii="Times New Roman" w:hAnsi="Times New Roman" w:cs="Times New Roman"/>
            <w:sz w:val="24"/>
            <w:szCs w:val="24"/>
            <w:shd w:val="clear" w:color="auto" w:fill="FFFFFF"/>
            <w:lang w:val="en-US"/>
          </w:rPr>
          <w:t>ria</w:t>
        </w:r>
        <w:proofErr w:type="spellEnd"/>
        <w:r w:rsidR="0073405D" w:rsidRPr="00C82721">
          <w:rPr>
            <w:rStyle w:val="a3"/>
            <w:rFonts w:ascii="Times New Roman" w:hAnsi="Times New Roman" w:cs="Times New Roman"/>
            <w:sz w:val="24"/>
            <w:szCs w:val="24"/>
            <w:shd w:val="clear" w:color="auto" w:fill="FFFFFF"/>
          </w:rPr>
          <w:t>.</w:t>
        </w:r>
        <w:proofErr w:type="spellStart"/>
        <w:r w:rsidR="0073405D" w:rsidRPr="00AE2B64">
          <w:rPr>
            <w:rStyle w:val="a3"/>
            <w:rFonts w:ascii="Times New Roman" w:hAnsi="Times New Roman" w:cs="Times New Roman"/>
            <w:sz w:val="24"/>
            <w:szCs w:val="24"/>
            <w:shd w:val="clear" w:color="auto" w:fill="FFFFFF"/>
            <w:lang w:val="en-US"/>
          </w:rPr>
          <w:t>ru</w:t>
        </w:r>
        <w:proofErr w:type="spellEnd"/>
        <w:r w:rsidR="0073405D" w:rsidRPr="00C82721">
          <w:rPr>
            <w:rStyle w:val="a3"/>
            <w:rFonts w:ascii="Times New Roman" w:hAnsi="Times New Roman" w:cs="Times New Roman"/>
            <w:sz w:val="24"/>
            <w:szCs w:val="24"/>
            <w:shd w:val="clear" w:color="auto" w:fill="FFFFFF"/>
          </w:rPr>
          <w:t>/20180820/1526830075.</w:t>
        </w:r>
        <w:r w:rsidR="0073405D" w:rsidRPr="00AE2B64">
          <w:rPr>
            <w:rStyle w:val="a3"/>
            <w:rFonts w:ascii="Times New Roman" w:hAnsi="Times New Roman" w:cs="Times New Roman"/>
            <w:sz w:val="24"/>
            <w:szCs w:val="24"/>
            <w:shd w:val="clear" w:color="auto" w:fill="FFFFFF"/>
            <w:lang w:val="en-US"/>
          </w:rPr>
          <w:t>html</w:t>
        </w:r>
      </w:hyperlink>
      <w:r w:rsidR="0073405D" w:rsidRPr="00C82721">
        <w:rPr>
          <w:rFonts w:ascii="Times New Roman" w:hAnsi="Times New Roman" w:cs="Times New Roman"/>
          <w:sz w:val="24"/>
          <w:szCs w:val="24"/>
          <w:shd w:val="clear" w:color="auto" w:fill="FFFFFF"/>
        </w:rPr>
        <w:t xml:space="preserve"> </w:t>
      </w:r>
      <w:r w:rsidRPr="00C82721">
        <w:rPr>
          <w:rFonts w:ascii="Times New Roman" w:hAnsi="Times New Roman" w:cs="Times New Roman"/>
          <w:sz w:val="24"/>
          <w:szCs w:val="24"/>
          <w:shd w:val="clear" w:color="auto" w:fill="FFFFFF"/>
        </w:rPr>
        <w:t>(</w:t>
      </w:r>
      <w:r w:rsidRPr="00AE2B64">
        <w:rPr>
          <w:rFonts w:ascii="Times New Roman" w:hAnsi="Times New Roman" w:cs="Times New Roman"/>
          <w:sz w:val="24"/>
          <w:szCs w:val="24"/>
          <w:shd w:val="clear" w:color="auto" w:fill="FFFFFF"/>
          <w:lang w:val="en-US"/>
        </w:rPr>
        <w:t>data</w:t>
      </w:r>
      <w:r w:rsidRPr="00C82721">
        <w:rPr>
          <w:rFonts w:ascii="Times New Roman" w:hAnsi="Times New Roman" w:cs="Times New Roman"/>
          <w:sz w:val="24"/>
          <w:szCs w:val="24"/>
          <w:shd w:val="clear" w:color="auto" w:fill="FFFFFF"/>
        </w:rPr>
        <w:t xml:space="preserve"> </w:t>
      </w:r>
      <w:proofErr w:type="spellStart"/>
      <w:r w:rsidRPr="00AE2B64">
        <w:rPr>
          <w:rFonts w:ascii="Times New Roman" w:hAnsi="Times New Roman" w:cs="Times New Roman"/>
          <w:sz w:val="24"/>
          <w:szCs w:val="24"/>
          <w:shd w:val="clear" w:color="auto" w:fill="FFFFFF"/>
          <w:lang w:val="en-US"/>
        </w:rPr>
        <w:t>obrashhenija</w:t>
      </w:r>
      <w:proofErr w:type="spellEnd"/>
      <w:r w:rsidRPr="00C82721">
        <w:rPr>
          <w:rFonts w:ascii="Times New Roman" w:hAnsi="Times New Roman" w:cs="Times New Roman"/>
          <w:sz w:val="24"/>
          <w:szCs w:val="24"/>
          <w:shd w:val="clear" w:color="auto" w:fill="FFFFFF"/>
        </w:rPr>
        <w:t xml:space="preserve"> 30.03.2019)</w:t>
      </w:r>
    </w:p>
    <w:p w:rsidR="00BD3625" w:rsidRPr="00AE2B64" w:rsidRDefault="00BD3625" w:rsidP="00AE2B64">
      <w:pPr>
        <w:spacing w:after="0" w:line="240" w:lineRule="auto"/>
        <w:ind w:firstLine="709"/>
        <w:jc w:val="both"/>
        <w:rPr>
          <w:rFonts w:ascii="Times New Roman" w:hAnsi="Times New Roman" w:cs="Times New Roman"/>
          <w:sz w:val="24"/>
          <w:szCs w:val="24"/>
          <w:shd w:val="clear" w:color="auto" w:fill="FFFFFF"/>
          <w:lang w:val="en-US"/>
        </w:rPr>
      </w:pPr>
      <w:r w:rsidRPr="00AE2B64">
        <w:rPr>
          <w:rFonts w:ascii="Times New Roman" w:hAnsi="Times New Roman" w:cs="Times New Roman"/>
          <w:sz w:val="24"/>
          <w:szCs w:val="24"/>
          <w:shd w:val="clear" w:color="auto" w:fill="FFFFFF"/>
          <w:lang w:val="en-US"/>
        </w:rPr>
        <w:t>2.</w:t>
      </w:r>
      <w:r w:rsidRPr="00AE2B64">
        <w:rPr>
          <w:rFonts w:ascii="Times New Roman" w:hAnsi="Times New Roman" w:cs="Times New Roman"/>
          <w:sz w:val="24"/>
          <w:szCs w:val="24"/>
          <w:shd w:val="clear" w:color="auto" w:fill="FFFFFF"/>
          <w:lang w:val="en-US"/>
        </w:rPr>
        <w:tab/>
      </w:r>
      <w:proofErr w:type="spellStart"/>
      <w:r w:rsidRPr="00AE2B64">
        <w:rPr>
          <w:rFonts w:ascii="Times New Roman" w:hAnsi="Times New Roman" w:cs="Times New Roman"/>
          <w:sz w:val="24"/>
          <w:szCs w:val="24"/>
          <w:shd w:val="clear" w:color="auto" w:fill="FFFFFF"/>
          <w:lang w:val="en-US"/>
        </w:rPr>
        <w:t>Gontmaher</w:t>
      </w:r>
      <w:proofErr w:type="spellEnd"/>
      <w:r w:rsidRPr="00AE2B64">
        <w:rPr>
          <w:rFonts w:ascii="Times New Roman" w:hAnsi="Times New Roman" w:cs="Times New Roman"/>
          <w:sz w:val="24"/>
          <w:szCs w:val="24"/>
          <w:shd w:val="clear" w:color="auto" w:fill="FFFFFF"/>
          <w:lang w:val="en-US"/>
        </w:rPr>
        <w:t xml:space="preserve"> E. </w:t>
      </w:r>
      <w:proofErr w:type="spellStart"/>
      <w:r w:rsidRPr="00AE2B64">
        <w:rPr>
          <w:rFonts w:ascii="Times New Roman" w:hAnsi="Times New Roman" w:cs="Times New Roman"/>
          <w:sz w:val="24"/>
          <w:szCs w:val="24"/>
          <w:shd w:val="clear" w:color="auto" w:fill="FFFFFF"/>
          <w:lang w:val="en-US"/>
        </w:rPr>
        <w:t>Problema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starenija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naselenija</w:t>
      </w:r>
      <w:proofErr w:type="spellEnd"/>
      <w:r w:rsidRPr="00AE2B64">
        <w:rPr>
          <w:rFonts w:ascii="Times New Roman" w:hAnsi="Times New Roman" w:cs="Times New Roman"/>
          <w:sz w:val="24"/>
          <w:szCs w:val="24"/>
          <w:shd w:val="clear" w:color="auto" w:fill="FFFFFF"/>
          <w:lang w:val="en-US"/>
        </w:rPr>
        <w:t xml:space="preserve"> v </w:t>
      </w:r>
      <w:proofErr w:type="spellStart"/>
      <w:r w:rsidRPr="00AE2B64">
        <w:rPr>
          <w:rFonts w:ascii="Times New Roman" w:hAnsi="Times New Roman" w:cs="Times New Roman"/>
          <w:sz w:val="24"/>
          <w:szCs w:val="24"/>
          <w:shd w:val="clear" w:color="auto" w:fill="FFFFFF"/>
          <w:lang w:val="en-US"/>
        </w:rPr>
        <w:t>Rossii</w:t>
      </w:r>
      <w:proofErr w:type="spellEnd"/>
      <w:r w:rsidRPr="00AE2B64">
        <w:rPr>
          <w:rFonts w:ascii="Times New Roman" w:hAnsi="Times New Roman" w:cs="Times New Roman"/>
          <w:sz w:val="24"/>
          <w:szCs w:val="24"/>
          <w:shd w:val="clear" w:color="auto" w:fill="FFFFFF"/>
          <w:lang w:val="en-US"/>
        </w:rPr>
        <w:t xml:space="preserve"> // </w:t>
      </w:r>
      <w:proofErr w:type="spellStart"/>
      <w:r w:rsidRPr="00AE2B64">
        <w:rPr>
          <w:rFonts w:ascii="Times New Roman" w:hAnsi="Times New Roman" w:cs="Times New Roman"/>
          <w:sz w:val="24"/>
          <w:szCs w:val="24"/>
          <w:shd w:val="clear" w:color="auto" w:fill="FFFFFF"/>
          <w:lang w:val="en-US"/>
        </w:rPr>
        <w:t>Mirovaja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jekonomika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i</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mezhdunarodnye</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otnoshenija</w:t>
      </w:r>
      <w:proofErr w:type="spellEnd"/>
      <w:r w:rsidRPr="00AE2B64">
        <w:rPr>
          <w:rFonts w:ascii="Times New Roman" w:hAnsi="Times New Roman" w:cs="Times New Roman"/>
          <w:sz w:val="24"/>
          <w:szCs w:val="24"/>
          <w:shd w:val="clear" w:color="auto" w:fill="FFFFFF"/>
          <w:lang w:val="en-US"/>
        </w:rPr>
        <w:t>.  2012. №1. S. 22–29.</w:t>
      </w:r>
    </w:p>
    <w:p w:rsidR="00BD3625" w:rsidRPr="00AE2B64" w:rsidRDefault="00BD3625" w:rsidP="00AE2B64">
      <w:pPr>
        <w:spacing w:after="0" w:line="240" w:lineRule="auto"/>
        <w:ind w:firstLine="709"/>
        <w:jc w:val="both"/>
        <w:rPr>
          <w:rFonts w:ascii="Times New Roman" w:hAnsi="Times New Roman" w:cs="Times New Roman"/>
          <w:sz w:val="24"/>
          <w:szCs w:val="24"/>
          <w:shd w:val="clear" w:color="auto" w:fill="FFFFFF"/>
          <w:lang w:val="en-US"/>
        </w:rPr>
      </w:pPr>
      <w:r w:rsidRPr="00AE2B64">
        <w:rPr>
          <w:rFonts w:ascii="Times New Roman" w:hAnsi="Times New Roman" w:cs="Times New Roman"/>
          <w:sz w:val="24"/>
          <w:szCs w:val="24"/>
          <w:shd w:val="clear" w:color="auto" w:fill="FFFFFF"/>
          <w:lang w:val="en-US"/>
        </w:rPr>
        <w:t>3.</w:t>
      </w:r>
      <w:r w:rsidRPr="00AE2B64">
        <w:rPr>
          <w:rFonts w:ascii="Times New Roman" w:hAnsi="Times New Roman" w:cs="Times New Roman"/>
          <w:sz w:val="24"/>
          <w:szCs w:val="24"/>
          <w:shd w:val="clear" w:color="auto" w:fill="FFFFFF"/>
          <w:lang w:val="en-US"/>
        </w:rPr>
        <w:tab/>
      </w:r>
      <w:proofErr w:type="spellStart"/>
      <w:r w:rsidRPr="00AE2B64">
        <w:rPr>
          <w:rFonts w:ascii="Times New Roman" w:hAnsi="Times New Roman" w:cs="Times New Roman"/>
          <w:sz w:val="24"/>
          <w:szCs w:val="24"/>
          <w:shd w:val="clear" w:color="auto" w:fill="FFFFFF"/>
          <w:lang w:val="en-US"/>
        </w:rPr>
        <w:t>Denisenko</w:t>
      </w:r>
      <w:proofErr w:type="spellEnd"/>
      <w:r w:rsidRPr="00AE2B64">
        <w:rPr>
          <w:rFonts w:ascii="Times New Roman" w:hAnsi="Times New Roman" w:cs="Times New Roman"/>
          <w:sz w:val="24"/>
          <w:szCs w:val="24"/>
          <w:shd w:val="clear" w:color="auto" w:fill="FFFFFF"/>
          <w:lang w:val="en-US"/>
        </w:rPr>
        <w:t xml:space="preserve"> M.B. </w:t>
      </w:r>
      <w:proofErr w:type="spellStart"/>
      <w:r w:rsidRPr="00AE2B64">
        <w:rPr>
          <w:rFonts w:ascii="Times New Roman" w:hAnsi="Times New Roman" w:cs="Times New Roman"/>
          <w:sz w:val="24"/>
          <w:szCs w:val="24"/>
          <w:shd w:val="clear" w:color="auto" w:fill="FFFFFF"/>
          <w:lang w:val="en-US"/>
        </w:rPr>
        <w:t>i</w:t>
      </w:r>
      <w:proofErr w:type="spellEnd"/>
      <w:r w:rsidRPr="00AE2B64">
        <w:rPr>
          <w:rFonts w:ascii="Times New Roman" w:hAnsi="Times New Roman" w:cs="Times New Roman"/>
          <w:sz w:val="24"/>
          <w:szCs w:val="24"/>
          <w:shd w:val="clear" w:color="auto" w:fill="FFFFFF"/>
          <w:lang w:val="en-US"/>
        </w:rPr>
        <w:t xml:space="preserve"> dr. </w:t>
      </w:r>
      <w:proofErr w:type="spellStart"/>
      <w:r w:rsidRPr="00AE2B64">
        <w:rPr>
          <w:rFonts w:ascii="Times New Roman" w:hAnsi="Times New Roman" w:cs="Times New Roman"/>
          <w:sz w:val="24"/>
          <w:szCs w:val="24"/>
          <w:shd w:val="clear" w:color="auto" w:fill="FFFFFF"/>
          <w:lang w:val="en-US"/>
        </w:rPr>
        <w:t>Demograficheskij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kontekst</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povyshenija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vozrasta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vyhoda</w:t>
      </w:r>
      <w:proofErr w:type="spellEnd"/>
      <w:r w:rsidRPr="00AE2B64">
        <w:rPr>
          <w:rFonts w:ascii="Times New Roman" w:hAnsi="Times New Roman" w:cs="Times New Roman"/>
          <w:sz w:val="24"/>
          <w:szCs w:val="24"/>
          <w:shd w:val="clear" w:color="auto" w:fill="FFFFFF"/>
          <w:lang w:val="en-US"/>
        </w:rPr>
        <w:t xml:space="preserve"> </w:t>
      </w:r>
      <w:proofErr w:type="spellStart"/>
      <w:proofErr w:type="gramStart"/>
      <w:r w:rsidRPr="00AE2B64">
        <w:rPr>
          <w:rFonts w:ascii="Times New Roman" w:hAnsi="Times New Roman" w:cs="Times New Roman"/>
          <w:sz w:val="24"/>
          <w:szCs w:val="24"/>
          <w:shd w:val="clear" w:color="auto" w:fill="FFFFFF"/>
          <w:lang w:val="en-US"/>
        </w:rPr>
        <w:t>na</w:t>
      </w:r>
      <w:proofErr w:type="spellEnd"/>
      <w:proofErr w:type="gram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pensiju</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Doklad</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Jelektronnyj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resurs</w:t>
      </w:r>
      <w:proofErr w:type="spellEnd"/>
      <w:r w:rsidRPr="00AE2B64">
        <w:rPr>
          <w:rFonts w:ascii="Times New Roman" w:hAnsi="Times New Roman" w:cs="Times New Roman"/>
          <w:sz w:val="24"/>
          <w:szCs w:val="24"/>
          <w:shd w:val="clear" w:color="auto" w:fill="FFFFFF"/>
          <w:lang w:val="en-US"/>
        </w:rPr>
        <w:t xml:space="preserve">] // </w:t>
      </w:r>
      <w:proofErr w:type="spellStart"/>
      <w:r w:rsidRPr="00AE2B64">
        <w:rPr>
          <w:rFonts w:ascii="Times New Roman" w:hAnsi="Times New Roman" w:cs="Times New Roman"/>
          <w:sz w:val="24"/>
          <w:szCs w:val="24"/>
          <w:shd w:val="clear" w:color="auto" w:fill="FFFFFF"/>
          <w:lang w:val="en-US"/>
        </w:rPr>
        <w:t>Oficial'nyj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sajt</w:t>
      </w:r>
      <w:proofErr w:type="spellEnd"/>
      <w:r w:rsidRPr="00AE2B64">
        <w:rPr>
          <w:rFonts w:ascii="Times New Roman" w:hAnsi="Times New Roman" w:cs="Times New Roman"/>
          <w:sz w:val="24"/>
          <w:szCs w:val="24"/>
          <w:shd w:val="clear" w:color="auto" w:fill="FFFFFF"/>
          <w:lang w:val="en-US"/>
        </w:rPr>
        <w:t xml:space="preserve"> NIU-</w:t>
      </w:r>
      <w:proofErr w:type="spellStart"/>
      <w:r w:rsidRPr="00AE2B64">
        <w:rPr>
          <w:rFonts w:ascii="Times New Roman" w:hAnsi="Times New Roman" w:cs="Times New Roman"/>
          <w:sz w:val="24"/>
          <w:szCs w:val="24"/>
          <w:shd w:val="clear" w:color="auto" w:fill="FFFFFF"/>
          <w:lang w:val="en-US"/>
        </w:rPr>
        <w:t>VShJe</w:t>
      </w:r>
      <w:proofErr w:type="spellEnd"/>
      <w:r w:rsidRPr="00AE2B64">
        <w:rPr>
          <w:rFonts w:ascii="Times New Roman" w:hAnsi="Times New Roman" w:cs="Times New Roman"/>
          <w:sz w:val="24"/>
          <w:szCs w:val="24"/>
          <w:shd w:val="clear" w:color="auto" w:fill="FFFFFF"/>
          <w:lang w:val="en-US"/>
        </w:rPr>
        <w:t xml:space="preserve">. </w:t>
      </w:r>
      <w:hyperlink r:id="rId14" w:history="1">
        <w:r w:rsidR="0073405D" w:rsidRPr="00AE2B64">
          <w:rPr>
            <w:rStyle w:val="a3"/>
            <w:rFonts w:ascii="Times New Roman" w:hAnsi="Times New Roman" w:cs="Times New Roman"/>
            <w:sz w:val="24"/>
            <w:szCs w:val="24"/>
            <w:shd w:val="clear" w:color="auto" w:fill="FFFFFF"/>
            <w:lang w:val="en-US"/>
          </w:rPr>
          <w:t>URL:https://www.hse.ru/news/expertise/220988047.html</w:t>
        </w:r>
      </w:hyperlink>
      <w:r w:rsidR="0073405D" w:rsidRPr="00AE2B64">
        <w:rPr>
          <w:rFonts w:ascii="Times New Roman" w:hAnsi="Times New Roman" w:cs="Times New Roman"/>
          <w:sz w:val="24"/>
          <w:szCs w:val="24"/>
          <w:shd w:val="clear" w:color="auto" w:fill="FFFFFF"/>
          <w:lang w:val="en-US"/>
        </w:rPr>
        <w:t xml:space="preserve"> </w:t>
      </w:r>
      <w:r w:rsidRPr="00AE2B64">
        <w:rPr>
          <w:rFonts w:ascii="Times New Roman" w:hAnsi="Times New Roman" w:cs="Times New Roman"/>
          <w:sz w:val="24"/>
          <w:szCs w:val="24"/>
          <w:shd w:val="clear" w:color="auto" w:fill="FFFFFF"/>
          <w:lang w:val="en-US"/>
        </w:rPr>
        <w:t xml:space="preserve">(data </w:t>
      </w:r>
      <w:proofErr w:type="spellStart"/>
      <w:r w:rsidRPr="00AE2B64">
        <w:rPr>
          <w:rFonts w:ascii="Times New Roman" w:hAnsi="Times New Roman" w:cs="Times New Roman"/>
          <w:sz w:val="24"/>
          <w:szCs w:val="24"/>
          <w:shd w:val="clear" w:color="auto" w:fill="FFFFFF"/>
          <w:lang w:val="en-US"/>
        </w:rPr>
        <w:t>obrashhenija</w:t>
      </w:r>
      <w:proofErr w:type="spellEnd"/>
      <w:r w:rsidRPr="00AE2B64">
        <w:rPr>
          <w:rFonts w:ascii="Times New Roman" w:hAnsi="Times New Roman" w:cs="Times New Roman"/>
          <w:sz w:val="24"/>
          <w:szCs w:val="24"/>
          <w:shd w:val="clear" w:color="auto" w:fill="FFFFFF"/>
          <w:lang w:val="en-US"/>
        </w:rPr>
        <w:t xml:space="preserve"> 27.03.2019)</w:t>
      </w:r>
    </w:p>
    <w:p w:rsidR="00BD3625" w:rsidRPr="00AE2B64" w:rsidRDefault="00BD3625" w:rsidP="00AE2B64">
      <w:pPr>
        <w:spacing w:after="0" w:line="240" w:lineRule="auto"/>
        <w:ind w:firstLine="709"/>
        <w:jc w:val="both"/>
        <w:rPr>
          <w:rFonts w:ascii="Times New Roman" w:hAnsi="Times New Roman" w:cs="Times New Roman"/>
          <w:sz w:val="24"/>
          <w:szCs w:val="24"/>
          <w:shd w:val="clear" w:color="auto" w:fill="FFFFFF"/>
          <w:lang w:val="en-US"/>
        </w:rPr>
      </w:pPr>
      <w:r w:rsidRPr="00AE2B64">
        <w:rPr>
          <w:rFonts w:ascii="Times New Roman" w:hAnsi="Times New Roman" w:cs="Times New Roman"/>
          <w:sz w:val="24"/>
          <w:szCs w:val="24"/>
          <w:shd w:val="clear" w:color="auto" w:fill="FFFFFF"/>
          <w:lang w:val="en-US"/>
        </w:rPr>
        <w:t>4.</w:t>
      </w:r>
      <w:r w:rsidRPr="00AE2B64">
        <w:rPr>
          <w:rFonts w:ascii="Times New Roman" w:hAnsi="Times New Roman" w:cs="Times New Roman"/>
          <w:sz w:val="24"/>
          <w:szCs w:val="24"/>
          <w:shd w:val="clear" w:color="auto" w:fill="FFFFFF"/>
          <w:lang w:val="en-US"/>
        </w:rPr>
        <w:tab/>
      </w:r>
      <w:proofErr w:type="spellStart"/>
      <w:r w:rsidRPr="00AE2B64">
        <w:rPr>
          <w:rFonts w:ascii="Times New Roman" w:hAnsi="Times New Roman" w:cs="Times New Roman"/>
          <w:sz w:val="24"/>
          <w:szCs w:val="24"/>
          <w:shd w:val="clear" w:color="auto" w:fill="FFFFFF"/>
          <w:lang w:val="en-US"/>
        </w:rPr>
        <w:t>Povyshenie</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pensionnogo</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vozrasta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reakcija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grazhdan</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Jelektronnyj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resurs</w:t>
      </w:r>
      <w:proofErr w:type="spellEnd"/>
      <w:r w:rsidRPr="00AE2B64">
        <w:rPr>
          <w:rFonts w:ascii="Times New Roman" w:hAnsi="Times New Roman" w:cs="Times New Roman"/>
          <w:sz w:val="24"/>
          <w:szCs w:val="24"/>
          <w:shd w:val="clear" w:color="auto" w:fill="FFFFFF"/>
          <w:lang w:val="en-US"/>
        </w:rPr>
        <w:t xml:space="preserve">] // </w:t>
      </w:r>
      <w:proofErr w:type="spellStart"/>
      <w:r w:rsidRPr="00AE2B64">
        <w:rPr>
          <w:rFonts w:ascii="Times New Roman" w:hAnsi="Times New Roman" w:cs="Times New Roman"/>
          <w:sz w:val="24"/>
          <w:szCs w:val="24"/>
          <w:shd w:val="clear" w:color="auto" w:fill="FFFFFF"/>
          <w:lang w:val="en-US"/>
        </w:rPr>
        <w:t>Sajt</w:t>
      </w:r>
      <w:proofErr w:type="spellEnd"/>
      <w:r w:rsidRPr="00AE2B64">
        <w:rPr>
          <w:rFonts w:ascii="Times New Roman" w:hAnsi="Times New Roman" w:cs="Times New Roman"/>
          <w:sz w:val="24"/>
          <w:szCs w:val="24"/>
          <w:shd w:val="clear" w:color="auto" w:fill="FFFFFF"/>
          <w:lang w:val="en-US"/>
        </w:rPr>
        <w:t xml:space="preserve"> Fonda «</w:t>
      </w:r>
      <w:proofErr w:type="spellStart"/>
      <w:r w:rsidRPr="00AE2B64">
        <w:rPr>
          <w:rFonts w:ascii="Times New Roman" w:hAnsi="Times New Roman" w:cs="Times New Roman"/>
          <w:sz w:val="24"/>
          <w:szCs w:val="24"/>
          <w:shd w:val="clear" w:color="auto" w:fill="FFFFFF"/>
          <w:lang w:val="en-US"/>
        </w:rPr>
        <w:t>Obshhestvennoe</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mnenie</w:t>
      </w:r>
      <w:proofErr w:type="spellEnd"/>
      <w:r w:rsidRPr="00AE2B64">
        <w:rPr>
          <w:rFonts w:ascii="Times New Roman" w:hAnsi="Times New Roman" w:cs="Times New Roman"/>
          <w:sz w:val="24"/>
          <w:szCs w:val="24"/>
          <w:shd w:val="clear" w:color="auto" w:fill="FFFFFF"/>
          <w:lang w:val="en-US"/>
        </w:rPr>
        <w:t xml:space="preserve">». </w:t>
      </w:r>
      <w:hyperlink r:id="rId15" w:history="1">
        <w:r w:rsidR="0073405D" w:rsidRPr="00AE2B64">
          <w:rPr>
            <w:rStyle w:val="a3"/>
            <w:rFonts w:ascii="Times New Roman" w:hAnsi="Times New Roman" w:cs="Times New Roman"/>
            <w:sz w:val="24"/>
            <w:szCs w:val="24"/>
            <w:shd w:val="clear" w:color="auto" w:fill="FFFFFF"/>
            <w:lang w:val="en-US"/>
          </w:rPr>
          <w:t>URL:https://fom.ru/Ekonomika/14057</w:t>
        </w:r>
      </w:hyperlink>
      <w:r w:rsidR="0073405D" w:rsidRPr="00AE2B64">
        <w:rPr>
          <w:rFonts w:ascii="Times New Roman" w:hAnsi="Times New Roman" w:cs="Times New Roman"/>
          <w:sz w:val="24"/>
          <w:szCs w:val="24"/>
          <w:shd w:val="clear" w:color="auto" w:fill="FFFFFF"/>
        </w:rPr>
        <w:t xml:space="preserve"> </w:t>
      </w:r>
      <w:r w:rsidRPr="00AE2B64">
        <w:rPr>
          <w:rFonts w:ascii="Times New Roman" w:hAnsi="Times New Roman" w:cs="Times New Roman"/>
          <w:sz w:val="24"/>
          <w:szCs w:val="24"/>
          <w:shd w:val="clear" w:color="auto" w:fill="FFFFFF"/>
          <w:lang w:val="en-US"/>
        </w:rPr>
        <w:t xml:space="preserve">(data </w:t>
      </w:r>
      <w:proofErr w:type="spellStart"/>
      <w:r w:rsidRPr="00AE2B64">
        <w:rPr>
          <w:rFonts w:ascii="Times New Roman" w:hAnsi="Times New Roman" w:cs="Times New Roman"/>
          <w:sz w:val="24"/>
          <w:szCs w:val="24"/>
          <w:shd w:val="clear" w:color="auto" w:fill="FFFFFF"/>
          <w:lang w:val="en-US"/>
        </w:rPr>
        <w:t>obrashhenija</w:t>
      </w:r>
      <w:proofErr w:type="spellEnd"/>
      <w:r w:rsidRPr="00AE2B64">
        <w:rPr>
          <w:rFonts w:ascii="Times New Roman" w:hAnsi="Times New Roman" w:cs="Times New Roman"/>
          <w:sz w:val="24"/>
          <w:szCs w:val="24"/>
          <w:shd w:val="clear" w:color="auto" w:fill="FFFFFF"/>
          <w:lang w:val="en-US"/>
        </w:rPr>
        <w:t xml:space="preserve"> 28.03.2019)</w:t>
      </w:r>
    </w:p>
    <w:p w:rsidR="00BD3625" w:rsidRPr="00AE2B64" w:rsidRDefault="00BD3625" w:rsidP="00AE2B64">
      <w:pPr>
        <w:spacing w:after="0" w:line="240" w:lineRule="auto"/>
        <w:ind w:firstLine="709"/>
        <w:jc w:val="both"/>
        <w:rPr>
          <w:rFonts w:ascii="Times New Roman" w:hAnsi="Times New Roman" w:cs="Times New Roman"/>
          <w:sz w:val="24"/>
          <w:szCs w:val="24"/>
          <w:shd w:val="clear" w:color="auto" w:fill="FFFFFF"/>
          <w:lang w:val="en-US"/>
        </w:rPr>
      </w:pPr>
      <w:r w:rsidRPr="00AE2B64">
        <w:rPr>
          <w:rFonts w:ascii="Times New Roman" w:hAnsi="Times New Roman" w:cs="Times New Roman"/>
          <w:sz w:val="24"/>
          <w:szCs w:val="24"/>
          <w:shd w:val="clear" w:color="auto" w:fill="FFFFFF"/>
          <w:lang w:val="en-US"/>
        </w:rPr>
        <w:lastRenderedPageBreak/>
        <w:t>5.</w:t>
      </w:r>
      <w:r w:rsidRPr="00AE2B64">
        <w:rPr>
          <w:rFonts w:ascii="Times New Roman" w:hAnsi="Times New Roman" w:cs="Times New Roman"/>
          <w:sz w:val="24"/>
          <w:szCs w:val="24"/>
          <w:shd w:val="clear" w:color="auto" w:fill="FFFFFF"/>
          <w:lang w:val="en-US"/>
        </w:rPr>
        <w:tab/>
      </w:r>
      <w:proofErr w:type="spellStart"/>
      <w:r w:rsidRPr="00AE2B64">
        <w:rPr>
          <w:rFonts w:ascii="Times New Roman" w:hAnsi="Times New Roman" w:cs="Times New Roman"/>
          <w:sz w:val="24"/>
          <w:szCs w:val="24"/>
          <w:shd w:val="clear" w:color="auto" w:fill="FFFFFF"/>
          <w:lang w:val="en-US"/>
        </w:rPr>
        <w:t>Federal'nyj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zakon</w:t>
      </w:r>
      <w:proofErr w:type="spellEnd"/>
      <w:r w:rsidRPr="00AE2B64">
        <w:rPr>
          <w:rFonts w:ascii="Times New Roman" w:hAnsi="Times New Roman" w:cs="Times New Roman"/>
          <w:sz w:val="24"/>
          <w:szCs w:val="24"/>
          <w:shd w:val="clear" w:color="auto" w:fill="FFFFFF"/>
          <w:lang w:val="en-US"/>
        </w:rPr>
        <w:t xml:space="preserve"> «O </w:t>
      </w:r>
      <w:proofErr w:type="spellStart"/>
      <w:r w:rsidRPr="00AE2B64">
        <w:rPr>
          <w:rFonts w:ascii="Times New Roman" w:hAnsi="Times New Roman" w:cs="Times New Roman"/>
          <w:sz w:val="24"/>
          <w:szCs w:val="24"/>
          <w:shd w:val="clear" w:color="auto" w:fill="FFFFFF"/>
          <w:lang w:val="en-US"/>
        </w:rPr>
        <w:t>vnesenii</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izmenenij</w:t>
      </w:r>
      <w:proofErr w:type="spellEnd"/>
      <w:r w:rsidRPr="00AE2B64">
        <w:rPr>
          <w:rFonts w:ascii="Times New Roman" w:hAnsi="Times New Roman" w:cs="Times New Roman"/>
          <w:sz w:val="24"/>
          <w:szCs w:val="24"/>
          <w:shd w:val="clear" w:color="auto" w:fill="FFFFFF"/>
          <w:lang w:val="en-US"/>
        </w:rPr>
        <w:t xml:space="preserve"> v </w:t>
      </w:r>
      <w:proofErr w:type="spellStart"/>
      <w:r w:rsidRPr="00AE2B64">
        <w:rPr>
          <w:rFonts w:ascii="Times New Roman" w:hAnsi="Times New Roman" w:cs="Times New Roman"/>
          <w:sz w:val="24"/>
          <w:szCs w:val="24"/>
          <w:shd w:val="clear" w:color="auto" w:fill="FFFFFF"/>
          <w:lang w:val="en-US"/>
        </w:rPr>
        <w:t>otdel'nye</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zakonodatel'nye</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akty</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Rossijskoj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Federacii</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po</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voprosam</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naznachenija</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i</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vyplaty</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pensij</w:t>
      </w:r>
      <w:proofErr w:type="spellEnd"/>
      <w:r w:rsidRPr="00AE2B64">
        <w:rPr>
          <w:rFonts w:ascii="Times New Roman" w:hAnsi="Times New Roman" w:cs="Times New Roman"/>
          <w:sz w:val="24"/>
          <w:szCs w:val="24"/>
          <w:shd w:val="clear" w:color="auto" w:fill="FFFFFF"/>
          <w:lang w:val="en-US"/>
        </w:rPr>
        <w:t xml:space="preserve">» </w:t>
      </w:r>
      <w:proofErr w:type="spellStart"/>
      <w:proofErr w:type="gramStart"/>
      <w:r w:rsidRPr="00AE2B64">
        <w:rPr>
          <w:rFonts w:ascii="Times New Roman" w:hAnsi="Times New Roman" w:cs="Times New Roman"/>
          <w:sz w:val="24"/>
          <w:szCs w:val="24"/>
          <w:shd w:val="clear" w:color="auto" w:fill="FFFFFF"/>
          <w:lang w:val="en-US"/>
        </w:rPr>
        <w:t>ot</w:t>
      </w:r>
      <w:proofErr w:type="spellEnd"/>
      <w:proofErr w:type="gramEnd"/>
      <w:r w:rsidRPr="00AE2B64">
        <w:rPr>
          <w:rFonts w:ascii="Times New Roman" w:hAnsi="Times New Roman" w:cs="Times New Roman"/>
          <w:sz w:val="24"/>
          <w:szCs w:val="24"/>
          <w:shd w:val="clear" w:color="auto" w:fill="FFFFFF"/>
          <w:lang w:val="en-US"/>
        </w:rPr>
        <w:t xml:space="preserve"> 03.10.2018 № 350-FZ.</w:t>
      </w:r>
    </w:p>
    <w:p w:rsidR="00BD3625" w:rsidRDefault="00BD3625" w:rsidP="00AE2B64">
      <w:pPr>
        <w:spacing w:after="0" w:line="240" w:lineRule="auto"/>
        <w:ind w:firstLine="709"/>
        <w:jc w:val="both"/>
        <w:rPr>
          <w:rFonts w:ascii="Times New Roman" w:hAnsi="Times New Roman" w:cs="Times New Roman"/>
          <w:sz w:val="24"/>
          <w:szCs w:val="24"/>
          <w:shd w:val="clear" w:color="auto" w:fill="FFFFFF"/>
        </w:rPr>
      </w:pPr>
      <w:r w:rsidRPr="00AE2B64">
        <w:rPr>
          <w:rFonts w:ascii="Times New Roman" w:hAnsi="Times New Roman" w:cs="Times New Roman"/>
          <w:sz w:val="24"/>
          <w:szCs w:val="24"/>
          <w:shd w:val="clear" w:color="auto" w:fill="FFFFFF"/>
          <w:lang w:val="en-US"/>
        </w:rPr>
        <w:t>6.</w:t>
      </w:r>
      <w:r w:rsidRPr="00AE2B64">
        <w:rPr>
          <w:rFonts w:ascii="Times New Roman" w:hAnsi="Times New Roman" w:cs="Times New Roman"/>
          <w:sz w:val="24"/>
          <w:szCs w:val="24"/>
          <w:shd w:val="clear" w:color="auto" w:fill="FFFFFF"/>
          <w:lang w:val="en-US"/>
        </w:rPr>
        <w:tab/>
        <w:t xml:space="preserve">M49 Standard. OON: </w:t>
      </w:r>
      <w:proofErr w:type="spellStart"/>
      <w:r w:rsidRPr="00AE2B64">
        <w:rPr>
          <w:rFonts w:ascii="Times New Roman" w:hAnsi="Times New Roman" w:cs="Times New Roman"/>
          <w:sz w:val="24"/>
          <w:szCs w:val="24"/>
          <w:shd w:val="clear" w:color="auto" w:fill="FFFFFF"/>
          <w:lang w:val="en-US"/>
        </w:rPr>
        <w:t>oficial'nyj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sajt</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Jelektronnyj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resurs</w:t>
      </w:r>
      <w:proofErr w:type="spellEnd"/>
      <w:r w:rsidRPr="00AE2B64">
        <w:rPr>
          <w:rFonts w:ascii="Times New Roman" w:hAnsi="Times New Roman" w:cs="Times New Roman"/>
          <w:sz w:val="24"/>
          <w:szCs w:val="24"/>
          <w:shd w:val="clear" w:color="auto" w:fill="FFFFFF"/>
          <w:lang w:val="en-US"/>
        </w:rPr>
        <w:t xml:space="preserve">] // </w:t>
      </w:r>
      <w:proofErr w:type="spellStart"/>
      <w:r w:rsidRPr="00AE2B64">
        <w:rPr>
          <w:rFonts w:ascii="Times New Roman" w:hAnsi="Times New Roman" w:cs="Times New Roman"/>
          <w:sz w:val="24"/>
          <w:szCs w:val="24"/>
          <w:shd w:val="clear" w:color="auto" w:fill="FFFFFF"/>
          <w:lang w:val="en-US"/>
        </w:rPr>
        <w:t>Oficial'nyj</w:t>
      </w:r>
      <w:proofErr w:type="spellEnd"/>
      <w:r w:rsidRPr="00AE2B64">
        <w:rPr>
          <w:rFonts w:ascii="Times New Roman" w:hAnsi="Times New Roman" w:cs="Times New Roman"/>
          <w:sz w:val="24"/>
          <w:szCs w:val="24"/>
          <w:shd w:val="clear" w:color="auto" w:fill="FFFFFF"/>
          <w:lang w:val="en-US"/>
        </w:rPr>
        <w:t xml:space="preserve"> </w:t>
      </w:r>
      <w:proofErr w:type="spellStart"/>
      <w:r w:rsidRPr="00AE2B64">
        <w:rPr>
          <w:rFonts w:ascii="Times New Roman" w:hAnsi="Times New Roman" w:cs="Times New Roman"/>
          <w:sz w:val="24"/>
          <w:szCs w:val="24"/>
          <w:shd w:val="clear" w:color="auto" w:fill="FFFFFF"/>
          <w:lang w:val="en-US"/>
        </w:rPr>
        <w:t>sajt</w:t>
      </w:r>
      <w:proofErr w:type="spellEnd"/>
      <w:r w:rsidRPr="00AE2B64">
        <w:rPr>
          <w:rFonts w:ascii="Times New Roman" w:hAnsi="Times New Roman" w:cs="Times New Roman"/>
          <w:sz w:val="24"/>
          <w:szCs w:val="24"/>
          <w:shd w:val="clear" w:color="auto" w:fill="FFFFFF"/>
          <w:lang w:val="en-US"/>
        </w:rPr>
        <w:t xml:space="preserve"> OON. </w:t>
      </w:r>
      <w:hyperlink r:id="rId16" w:history="1">
        <w:r w:rsidR="0073405D" w:rsidRPr="00AE2B64">
          <w:rPr>
            <w:rStyle w:val="a3"/>
            <w:rFonts w:ascii="Times New Roman" w:hAnsi="Times New Roman" w:cs="Times New Roman"/>
            <w:sz w:val="24"/>
            <w:szCs w:val="24"/>
            <w:shd w:val="clear" w:color="auto" w:fill="FFFFFF"/>
            <w:lang w:val="en-US"/>
          </w:rPr>
          <w:t>URL:https://unstats.un.org/unsd/methodology/m49/</w:t>
        </w:r>
      </w:hyperlink>
      <w:r w:rsidR="0073405D" w:rsidRPr="00AE2B64">
        <w:rPr>
          <w:rFonts w:ascii="Times New Roman" w:hAnsi="Times New Roman" w:cs="Times New Roman"/>
          <w:sz w:val="24"/>
          <w:szCs w:val="24"/>
          <w:shd w:val="clear" w:color="auto" w:fill="FFFFFF"/>
          <w:lang w:val="en-US"/>
        </w:rPr>
        <w:t xml:space="preserve"> </w:t>
      </w:r>
      <w:r w:rsidRPr="00AE2B64">
        <w:rPr>
          <w:rFonts w:ascii="Times New Roman" w:hAnsi="Times New Roman" w:cs="Times New Roman"/>
          <w:sz w:val="24"/>
          <w:szCs w:val="24"/>
          <w:shd w:val="clear" w:color="auto" w:fill="FFFFFF"/>
          <w:lang w:val="en-US"/>
        </w:rPr>
        <w:t xml:space="preserve">(data </w:t>
      </w:r>
      <w:proofErr w:type="spellStart"/>
      <w:r w:rsidRPr="00AE2B64">
        <w:rPr>
          <w:rFonts w:ascii="Times New Roman" w:hAnsi="Times New Roman" w:cs="Times New Roman"/>
          <w:sz w:val="24"/>
          <w:szCs w:val="24"/>
          <w:shd w:val="clear" w:color="auto" w:fill="FFFFFF"/>
          <w:lang w:val="en-US"/>
        </w:rPr>
        <w:t>obrashhenija</w:t>
      </w:r>
      <w:proofErr w:type="spellEnd"/>
      <w:r w:rsidRPr="00AE2B64">
        <w:rPr>
          <w:rFonts w:ascii="Times New Roman" w:hAnsi="Times New Roman" w:cs="Times New Roman"/>
          <w:sz w:val="24"/>
          <w:szCs w:val="24"/>
          <w:shd w:val="clear" w:color="auto" w:fill="FFFFFF"/>
          <w:lang w:val="en-US"/>
        </w:rPr>
        <w:t xml:space="preserve"> 27.03.2019)</w:t>
      </w:r>
    </w:p>
    <w:p w:rsidR="002575C5" w:rsidRDefault="002575C5" w:rsidP="00AE2B64">
      <w:pPr>
        <w:spacing w:after="0" w:line="240" w:lineRule="auto"/>
        <w:ind w:firstLine="709"/>
        <w:jc w:val="both"/>
        <w:rPr>
          <w:rFonts w:ascii="Times New Roman" w:hAnsi="Times New Roman" w:cs="Times New Roman"/>
          <w:sz w:val="24"/>
          <w:szCs w:val="24"/>
          <w:shd w:val="clear" w:color="auto" w:fill="FFFFFF"/>
        </w:rPr>
      </w:pPr>
    </w:p>
    <w:p w:rsidR="002575C5" w:rsidRDefault="002575C5" w:rsidP="00AE2B64">
      <w:pPr>
        <w:spacing w:after="0" w:line="240" w:lineRule="auto"/>
        <w:ind w:firstLine="709"/>
        <w:jc w:val="both"/>
        <w:rPr>
          <w:rFonts w:ascii="Times New Roman" w:hAnsi="Times New Roman" w:cs="Times New Roman"/>
          <w:sz w:val="24"/>
          <w:szCs w:val="24"/>
          <w:shd w:val="clear" w:color="auto" w:fill="FFFFFF"/>
        </w:rPr>
      </w:pPr>
    </w:p>
    <w:p w:rsidR="002575C5" w:rsidRDefault="002575C5" w:rsidP="00AE2B64">
      <w:pPr>
        <w:spacing w:after="0" w:line="240" w:lineRule="auto"/>
        <w:ind w:firstLine="709"/>
        <w:jc w:val="both"/>
        <w:rPr>
          <w:rFonts w:ascii="Times New Roman" w:hAnsi="Times New Roman" w:cs="Times New Roman"/>
          <w:sz w:val="24"/>
          <w:szCs w:val="24"/>
          <w:shd w:val="clear" w:color="auto" w:fill="FFFFFF"/>
        </w:rPr>
      </w:pPr>
    </w:p>
    <w:p w:rsidR="002575C5" w:rsidRPr="002575C5" w:rsidRDefault="002575C5" w:rsidP="00AE2B64">
      <w:pPr>
        <w:spacing w:after="0" w:line="240" w:lineRule="auto"/>
        <w:ind w:firstLine="709"/>
        <w:jc w:val="both"/>
        <w:rPr>
          <w:rFonts w:ascii="Times New Roman" w:hAnsi="Times New Roman" w:cs="Times New Roman"/>
          <w:sz w:val="24"/>
          <w:szCs w:val="24"/>
          <w:lang w:val="en-US"/>
        </w:rPr>
      </w:pPr>
    </w:p>
    <w:sectPr w:rsidR="002575C5" w:rsidRPr="002575C5" w:rsidSect="002D4351">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0B70E3"/>
    <w:multiLevelType w:val="hybridMultilevel"/>
    <w:tmpl w:val="6D7ED7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D25120D"/>
    <w:multiLevelType w:val="multilevel"/>
    <w:tmpl w:val="F98C2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drawingGridHorizontalSpacing w:val="110"/>
  <w:displayHorizontalDrawingGridEvery w:val="2"/>
  <w:characterSpacingControl w:val="doNotCompress"/>
  <w:compat>
    <w:useFELayout/>
  </w:compat>
  <w:rsids>
    <w:rsidRoot w:val="00710362"/>
    <w:rsid w:val="00043379"/>
    <w:rsid w:val="00054A25"/>
    <w:rsid w:val="000763D7"/>
    <w:rsid w:val="00113051"/>
    <w:rsid w:val="00140D7B"/>
    <w:rsid w:val="00142328"/>
    <w:rsid w:val="00155D36"/>
    <w:rsid w:val="002160F1"/>
    <w:rsid w:val="00254BFE"/>
    <w:rsid w:val="002575C5"/>
    <w:rsid w:val="002D4351"/>
    <w:rsid w:val="003336C0"/>
    <w:rsid w:val="00360AAF"/>
    <w:rsid w:val="003D5625"/>
    <w:rsid w:val="003F1BD5"/>
    <w:rsid w:val="00553D13"/>
    <w:rsid w:val="006833C6"/>
    <w:rsid w:val="006B150F"/>
    <w:rsid w:val="00710362"/>
    <w:rsid w:val="0072673E"/>
    <w:rsid w:val="0073405D"/>
    <w:rsid w:val="00753AA9"/>
    <w:rsid w:val="007708BA"/>
    <w:rsid w:val="007844D4"/>
    <w:rsid w:val="007D0E3E"/>
    <w:rsid w:val="00861DE9"/>
    <w:rsid w:val="00875CFD"/>
    <w:rsid w:val="00877EF1"/>
    <w:rsid w:val="00880FCA"/>
    <w:rsid w:val="008D6BA4"/>
    <w:rsid w:val="00910211"/>
    <w:rsid w:val="00965B80"/>
    <w:rsid w:val="009A6BE7"/>
    <w:rsid w:val="00A00D97"/>
    <w:rsid w:val="00A21E99"/>
    <w:rsid w:val="00AE2B64"/>
    <w:rsid w:val="00B0256E"/>
    <w:rsid w:val="00B458FB"/>
    <w:rsid w:val="00B965F9"/>
    <w:rsid w:val="00BD3625"/>
    <w:rsid w:val="00C4053A"/>
    <w:rsid w:val="00C41A67"/>
    <w:rsid w:val="00C44B8E"/>
    <w:rsid w:val="00C526EE"/>
    <w:rsid w:val="00C82721"/>
    <w:rsid w:val="00C87CF2"/>
    <w:rsid w:val="00CB1E53"/>
    <w:rsid w:val="00CF091B"/>
    <w:rsid w:val="00D534C2"/>
    <w:rsid w:val="00DA1279"/>
    <w:rsid w:val="00E21209"/>
    <w:rsid w:val="00E911B7"/>
    <w:rsid w:val="00EE6E77"/>
    <w:rsid w:val="00F10135"/>
    <w:rsid w:val="00F133BD"/>
    <w:rsid w:val="00F550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0FCA"/>
  </w:style>
  <w:style w:type="paragraph" w:styleId="1">
    <w:name w:val="heading 1"/>
    <w:basedOn w:val="a"/>
    <w:link w:val="10"/>
    <w:uiPriority w:val="9"/>
    <w:qFormat/>
    <w:rsid w:val="007844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
    <w:name w:val="w"/>
    <w:basedOn w:val="a0"/>
    <w:rsid w:val="007844D4"/>
  </w:style>
  <w:style w:type="character" w:customStyle="1" w:styleId="10">
    <w:name w:val="Заголовок 1 Знак"/>
    <w:basedOn w:val="a0"/>
    <w:link w:val="1"/>
    <w:uiPriority w:val="9"/>
    <w:rsid w:val="007844D4"/>
    <w:rPr>
      <w:rFonts w:ascii="Times New Roman" w:eastAsia="Times New Roman" w:hAnsi="Times New Roman" w:cs="Times New Roman"/>
      <w:b/>
      <w:bCs/>
      <w:kern w:val="36"/>
      <w:sz w:val="48"/>
      <w:szCs w:val="48"/>
    </w:rPr>
  </w:style>
  <w:style w:type="character" w:styleId="a3">
    <w:name w:val="Hyperlink"/>
    <w:basedOn w:val="a0"/>
    <w:uiPriority w:val="99"/>
    <w:unhideWhenUsed/>
    <w:rsid w:val="006B150F"/>
    <w:rPr>
      <w:color w:val="0000FF" w:themeColor="hyperlink"/>
      <w:u w:val="single"/>
    </w:rPr>
  </w:style>
  <w:style w:type="paragraph" w:styleId="a4">
    <w:name w:val="Normal (Web)"/>
    <w:basedOn w:val="a"/>
    <w:uiPriority w:val="99"/>
    <w:semiHidden/>
    <w:unhideWhenUsed/>
    <w:rsid w:val="00CF091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CF091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F091B"/>
    <w:rPr>
      <w:rFonts w:ascii="Tahoma" w:hAnsi="Tahoma" w:cs="Tahoma"/>
      <w:sz w:val="16"/>
      <w:szCs w:val="16"/>
    </w:rPr>
  </w:style>
  <w:style w:type="paragraph" w:customStyle="1" w:styleId="h1">
    <w:name w:val="h1"/>
    <w:basedOn w:val="a"/>
    <w:rsid w:val="00F5503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z1">
    <w:name w:val="z1"/>
    <w:basedOn w:val="a"/>
    <w:rsid w:val="00F5503D"/>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F133B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7844D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
    <w:name w:val="w"/>
    <w:basedOn w:val="a0"/>
    <w:rsid w:val="007844D4"/>
  </w:style>
  <w:style w:type="character" w:customStyle="1" w:styleId="10">
    <w:name w:val="Заголовок 1 Знак"/>
    <w:basedOn w:val="a0"/>
    <w:link w:val="1"/>
    <w:uiPriority w:val="9"/>
    <w:rsid w:val="007844D4"/>
    <w:rPr>
      <w:rFonts w:ascii="Times New Roman" w:eastAsia="Times New Roman" w:hAnsi="Times New Roman" w:cs="Times New Roman"/>
      <w:b/>
      <w:bCs/>
      <w:kern w:val="36"/>
      <w:sz w:val="48"/>
      <w:szCs w:val="48"/>
    </w:rPr>
  </w:style>
  <w:style w:type="character" w:styleId="a3">
    <w:name w:val="Hyperlink"/>
    <w:basedOn w:val="a0"/>
    <w:uiPriority w:val="99"/>
    <w:unhideWhenUsed/>
    <w:rsid w:val="006B150F"/>
    <w:rPr>
      <w:color w:val="0000FF" w:themeColor="hyperlink"/>
      <w:u w:val="single"/>
    </w:rPr>
  </w:style>
  <w:style w:type="paragraph" w:styleId="a4">
    <w:name w:val="Normal (Web)"/>
    <w:basedOn w:val="a"/>
    <w:uiPriority w:val="99"/>
    <w:semiHidden/>
    <w:unhideWhenUsed/>
    <w:rsid w:val="00CF091B"/>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CF091B"/>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F091B"/>
    <w:rPr>
      <w:rFonts w:ascii="Tahoma" w:hAnsi="Tahoma" w:cs="Tahoma"/>
      <w:sz w:val="16"/>
      <w:szCs w:val="16"/>
    </w:rPr>
  </w:style>
  <w:style w:type="paragraph" w:customStyle="1" w:styleId="h1">
    <w:name w:val="h1"/>
    <w:basedOn w:val="a"/>
    <w:rsid w:val="00F5503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z1">
    <w:name w:val="z1"/>
    <w:basedOn w:val="a"/>
    <w:rsid w:val="00F5503D"/>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List Paragraph"/>
    <w:basedOn w:val="a"/>
    <w:uiPriority w:val="34"/>
    <w:qFormat/>
    <w:rsid w:val="00F133BD"/>
    <w:pPr>
      <w:ind w:left="720"/>
      <w:contextualSpacing/>
    </w:pPr>
  </w:style>
</w:styles>
</file>

<file path=word/webSettings.xml><?xml version="1.0" encoding="utf-8"?>
<w:webSettings xmlns:r="http://schemas.openxmlformats.org/officeDocument/2006/relationships" xmlns:w="http://schemas.openxmlformats.org/wordprocessingml/2006/main">
  <w:divs>
    <w:div w:id="371616916">
      <w:bodyDiv w:val="1"/>
      <w:marLeft w:val="0"/>
      <w:marRight w:val="0"/>
      <w:marTop w:val="0"/>
      <w:marBottom w:val="0"/>
      <w:divBdr>
        <w:top w:val="none" w:sz="0" w:space="0" w:color="auto"/>
        <w:left w:val="none" w:sz="0" w:space="0" w:color="auto"/>
        <w:bottom w:val="none" w:sz="0" w:space="0" w:color="auto"/>
        <w:right w:val="none" w:sz="0" w:space="0" w:color="auto"/>
      </w:divBdr>
    </w:div>
    <w:div w:id="818351556">
      <w:bodyDiv w:val="1"/>
      <w:marLeft w:val="0"/>
      <w:marRight w:val="0"/>
      <w:marTop w:val="0"/>
      <w:marBottom w:val="0"/>
      <w:divBdr>
        <w:top w:val="none" w:sz="0" w:space="0" w:color="auto"/>
        <w:left w:val="none" w:sz="0" w:space="0" w:color="auto"/>
        <w:bottom w:val="none" w:sz="0" w:space="0" w:color="auto"/>
        <w:right w:val="none" w:sz="0" w:space="0" w:color="auto"/>
      </w:divBdr>
    </w:div>
    <w:div w:id="1263025726">
      <w:bodyDiv w:val="1"/>
      <w:marLeft w:val="0"/>
      <w:marRight w:val="0"/>
      <w:marTop w:val="0"/>
      <w:marBottom w:val="0"/>
      <w:divBdr>
        <w:top w:val="none" w:sz="0" w:space="0" w:color="auto"/>
        <w:left w:val="none" w:sz="0" w:space="0" w:color="auto"/>
        <w:bottom w:val="none" w:sz="0" w:space="0" w:color="auto"/>
        <w:right w:val="none" w:sz="0" w:space="0" w:color="auto"/>
      </w:divBdr>
    </w:div>
    <w:div w:id="1277757070">
      <w:bodyDiv w:val="1"/>
      <w:marLeft w:val="0"/>
      <w:marRight w:val="0"/>
      <w:marTop w:val="0"/>
      <w:marBottom w:val="0"/>
      <w:divBdr>
        <w:top w:val="none" w:sz="0" w:space="0" w:color="auto"/>
        <w:left w:val="none" w:sz="0" w:space="0" w:color="auto"/>
        <w:bottom w:val="none" w:sz="0" w:space="0" w:color="auto"/>
        <w:right w:val="none" w:sz="0" w:space="0" w:color="auto"/>
      </w:divBdr>
    </w:div>
    <w:div w:id="1425417207">
      <w:bodyDiv w:val="1"/>
      <w:marLeft w:val="0"/>
      <w:marRight w:val="0"/>
      <w:marTop w:val="0"/>
      <w:marBottom w:val="0"/>
      <w:divBdr>
        <w:top w:val="none" w:sz="0" w:space="0" w:color="auto"/>
        <w:left w:val="none" w:sz="0" w:space="0" w:color="auto"/>
        <w:bottom w:val="none" w:sz="0" w:space="0" w:color="auto"/>
        <w:right w:val="none" w:sz="0" w:space="0" w:color="auto"/>
      </w:divBdr>
    </w:div>
    <w:div w:id="1575436445">
      <w:bodyDiv w:val="1"/>
      <w:marLeft w:val="0"/>
      <w:marRight w:val="0"/>
      <w:marTop w:val="0"/>
      <w:marBottom w:val="0"/>
      <w:divBdr>
        <w:top w:val="none" w:sz="0" w:space="0" w:color="auto"/>
        <w:left w:val="none" w:sz="0" w:space="0" w:color="auto"/>
        <w:bottom w:val="none" w:sz="0" w:space="0" w:color="auto"/>
        <w:right w:val="none" w:sz="0" w:space="0" w:color="auto"/>
      </w:divBdr>
    </w:div>
    <w:div w:id="1827167887">
      <w:bodyDiv w:val="1"/>
      <w:marLeft w:val="0"/>
      <w:marRight w:val="0"/>
      <w:marTop w:val="0"/>
      <w:marBottom w:val="0"/>
      <w:divBdr>
        <w:top w:val="none" w:sz="0" w:space="0" w:color="auto"/>
        <w:left w:val="none" w:sz="0" w:space="0" w:color="auto"/>
        <w:bottom w:val="none" w:sz="0" w:space="0" w:color="auto"/>
        <w:right w:val="none" w:sz="0" w:space="0" w:color="auto"/>
      </w:divBdr>
    </w:div>
    <w:div w:id="1875850368">
      <w:bodyDiv w:val="1"/>
      <w:marLeft w:val="0"/>
      <w:marRight w:val="0"/>
      <w:marTop w:val="0"/>
      <w:marBottom w:val="0"/>
      <w:divBdr>
        <w:top w:val="none" w:sz="0" w:space="0" w:color="auto"/>
        <w:left w:val="none" w:sz="0" w:space="0" w:color="auto"/>
        <w:bottom w:val="none" w:sz="0" w:space="0" w:color="auto"/>
        <w:right w:val="none" w:sz="0" w:space="0" w:color="auto"/>
      </w:divBdr>
    </w:div>
    <w:div w:id="1913079342">
      <w:bodyDiv w:val="1"/>
      <w:marLeft w:val="0"/>
      <w:marRight w:val="0"/>
      <w:marTop w:val="0"/>
      <w:marBottom w:val="0"/>
      <w:divBdr>
        <w:top w:val="none" w:sz="0" w:space="0" w:color="auto"/>
        <w:left w:val="none" w:sz="0" w:space="0" w:color="auto"/>
        <w:bottom w:val="none" w:sz="0" w:space="0" w:color="auto"/>
        <w:right w:val="none" w:sz="0" w:space="0" w:color="auto"/>
      </w:divBdr>
    </w:div>
    <w:div w:id="2041858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om.ru/Ekonomika/14057" TargetMode="External"/><Relationship Id="rId13" Type="http://schemas.openxmlformats.org/officeDocument/2006/relationships/hyperlink" Target="https://ria.ru/20180820/1526830075.html"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3.xml"/><Relationship Id="rId12" Type="http://schemas.openxmlformats.org/officeDocument/2006/relationships/hyperlink" Target="mailto:natnes@fcrisk.ru"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URL:https://unstats.un.org/unsd/methodology/m49/" TargetMode="External"/><Relationship Id="rId1" Type="http://schemas.openxmlformats.org/officeDocument/2006/relationships/numbering" Target="numbering.xml"/><Relationship Id="rId6" Type="http://schemas.openxmlformats.org/officeDocument/2006/relationships/chart" Target="charts/chart2.xml"/><Relationship Id="rId11" Type="http://schemas.openxmlformats.org/officeDocument/2006/relationships/hyperlink" Target="mailto:sokrutalv@gmail.com" TargetMode="External"/><Relationship Id="rId5" Type="http://schemas.openxmlformats.org/officeDocument/2006/relationships/chart" Target="charts/chart1.xml"/><Relationship Id="rId15" Type="http://schemas.openxmlformats.org/officeDocument/2006/relationships/hyperlink" Target="URL:https://fom.ru/Ekonomika/14057" TargetMode="External"/><Relationship Id="rId10" Type="http://schemas.openxmlformats.org/officeDocument/2006/relationships/hyperlink" Target="mailto:natnes@fcrisk.ru" TargetMode="External"/><Relationship Id="rId19"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hyperlink" Target="mailto:sokrutalv@gmail.com" TargetMode="External"/><Relationship Id="rId14" Type="http://schemas.openxmlformats.org/officeDocument/2006/relationships/hyperlink" Target="URL:https://www.hse.ru/news/expertise/220988047.htm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E:\&#1053;&#1048;&#1056;\&#1044;&#1080;&#1089;&#1089;&#1077;&#1088;&#1090;&#1072;&#1094;&#1080;&#1103;\2019.03.%20&#1042;&#1086;&#1083;\&#1055;&#1077;&#1085;&#1089;&#1080;&#1086;&#1085;&#1085;&#1099;&#108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1053;&#1048;&#1056;\&#1044;&#1080;&#1089;&#1089;&#1077;&#1088;&#1090;&#1072;&#1094;&#1080;&#1103;\2019.03.%20&#1042;&#1086;&#1083;\&#1055;&#1077;&#1085;&#1089;&#1080;&#1086;&#1085;&#1085;&#1099;&#108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1053;&#1048;&#1056;\&#1044;&#1080;&#1089;&#1089;&#1077;&#1088;&#1090;&#1072;&#1094;&#1080;&#1103;\2019.03.%20&#1042;&#1086;&#1083;\&#1055;&#1077;&#1085;&#1089;&#1080;&#1086;&#1085;&#1085;&#1099;&#108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lineChart>
        <c:grouping val="standard"/>
        <c:ser>
          <c:idx val="0"/>
          <c:order val="0"/>
          <c:tx>
            <c:strRef>
              <c:f>Лист4!$N$3</c:f>
              <c:strCache>
                <c:ptCount val="1"/>
                <c:pt idx="0">
                  <c:v>Муж</c:v>
                </c:pt>
              </c:strCache>
            </c:strRef>
          </c:tx>
          <c:marker>
            <c:symbol val="none"/>
          </c:marker>
          <c:cat>
            <c:multiLvlStrRef>
              <c:f>Лист4!$L$4:$M$23</c:f>
              <c:multiLvlStrCache>
                <c:ptCount val="20"/>
                <c:lvl>
                  <c:pt idx="0">
                    <c:v>1954</c:v>
                  </c:pt>
                  <c:pt idx="1">
                    <c:v>2018</c:v>
                  </c:pt>
                  <c:pt idx="3">
                    <c:v>1950</c:v>
                  </c:pt>
                  <c:pt idx="4">
                    <c:v>2018</c:v>
                  </c:pt>
                  <c:pt idx="6">
                    <c:v>2004</c:v>
                  </c:pt>
                  <c:pt idx="7">
                    <c:v>2018</c:v>
                  </c:pt>
                  <c:pt idx="9">
                    <c:v>1950</c:v>
                  </c:pt>
                  <c:pt idx="10">
                    <c:v>2008</c:v>
                  </c:pt>
                  <c:pt idx="11">
                    <c:v>2018</c:v>
                  </c:pt>
                  <c:pt idx="13">
                    <c:v>1950</c:v>
                  </c:pt>
                  <c:pt idx="14">
                    <c:v>2018</c:v>
                  </c:pt>
                  <c:pt idx="16">
                    <c:v>1950</c:v>
                  </c:pt>
                  <c:pt idx="17">
                    <c:v>1960</c:v>
                  </c:pt>
                  <c:pt idx="18">
                    <c:v>2010</c:v>
                  </c:pt>
                  <c:pt idx="19">
                    <c:v>2018</c:v>
                  </c:pt>
                </c:lvl>
                <c:lvl>
                  <c:pt idx="0">
                    <c:v>Япония</c:v>
                  </c:pt>
                  <c:pt idx="3">
                    <c:v>Германия</c:v>
                  </c:pt>
                  <c:pt idx="6">
                    <c:v>Израиль</c:v>
                  </c:pt>
                  <c:pt idx="9">
                    <c:v>США</c:v>
                  </c:pt>
                  <c:pt idx="13">
                    <c:v>Норвегия</c:v>
                  </c:pt>
                  <c:pt idx="16">
                    <c:v>Греция</c:v>
                  </c:pt>
                </c:lvl>
              </c:multiLvlStrCache>
            </c:multiLvlStrRef>
          </c:cat>
          <c:val>
            <c:numRef>
              <c:f>Лист4!$N$4:$N$23</c:f>
              <c:numCache>
                <c:formatCode>General</c:formatCode>
                <c:ptCount val="20"/>
                <c:pt idx="0">
                  <c:v>65</c:v>
                </c:pt>
                <c:pt idx="1">
                  <c:v>65</c:v>
                </c:pt>
                <c:pt idx="3">
                  <c:v>63</c:v>
                </c:pt>
                <c:pt idx="4">
                  <c:v>65.5</c:v>
                </c:pt>
                <c:pt idx="6">
                  <c:v>67</c:v>
                </c:pt>
                <c:pt idx="7">
                  <c:v>67</c:v>
                </c:pt>
                <c:pt idx="9">
                  <c:v>65</c:v>
                </c:pt>
                <c:pt idx="10">
                  <c:v>66</c:v>
                </c:pt>
                <c:pt idx="11">
                  <c:v>66</c:v>
                </c:pt>
                <c:pt idx="13">
                  <c:v>67</c:v>
                </c:pt>
                <c:pt idx="14">
                  <c:v>67</c:v>
                </c:pt>
                <c:pt idx="16">
                  <c:v>55</c:v>
                </c:pt>
                <c:pt idx="17">
                  <c:v>57</c:v>
                </c:pt>
                <c:pt idx="18">
                  <c:v>57</c:v>
                </c:pt>
                <c:pt idx="19">
                  <c:v>59</c:v>
                </c:pt>
              </c:numCache>
            </c:numRef>
          </c:val>
        </c:ser>
        <c:ser>
          <c:idx val="1"/>
          <c:order val="1"/>
          <c:tx>
            <c:strRef>
              <c:f>Лист4!$O$3</c:f>
              <c:strCache>
                <c:ptCount val="1"/>
                <c:pt idx="0">
                  <c:v>Жен</c:v>
                </c:pt>
              </c:strCache>
            </c:strRef>
          </c:tx>
          <c:marker>
            <c:symbol val="none"/>
          </c:marker>
          <c:cat>
            <c:multiLvlStrRef>
              <c:f>Лист4!$L$4:$M$23</c:f>
              <c:multiLvlStrCache>
                <c:ptCount val="20"/>
                <c:lvl>
                  <c:pt idx="0">
                    <c:v>1954</c:v>
                  </c:pt>
                  <c:pt idx="1">
                    <c:v>2018</c:v>
                  </c:pt>
                  <c:pt idx="3">
                    <c:v>1950</c:v>
                  </c:pt>
                  <c:pt idx="4">
                    <c:v>2018</c:v>
                  </c:pt>
                  <c:pt idx="6">
                    <c:v>2004</c:v>
                  </c:pt>
                  <c:pt idx="7">
                    <c:v>2018</c:v>
                  </c:pt>
                  <c:pt idx="9">
                    <c:v>1950</c:v>
                  </c:pt>
                  <c:pt idx="10">
                    <c:v>2008</c:v>
                  </c:pt>
                  <c:pt idx="11">
                    <c:v>2018</c:v>
                  </c:pt>
                  <c:pt idx="13">
                    <c:v>1950</c:v>
                  </c:pt>
                  <c:pt idx="14">
                    <c:v>2018</c:v>
                  </c:pt>
                  <c:pt idx="16">
                    <c:v>1950</c:v>
                  </c:pt>
                  <c:pt idx="17">
                    <c:v>1960</c:v>
                  </c:pt>
                  <c:pt idx="18">
                    <c:v>2010</c:v>
                  </c:pt>
                  <c:pt idx="19">
                    <c:v>2018</c:v>
                  </c:pt>
                </c:lvl>
                <c:lvl>
                  <c:pt idx="0">
                    <c:v>Япония</c:v>
                  </c:pt>
                  <c:pt idx="3">
                    <c:v>Германия</c:v>
                  </c:pt>
                  <c:pt idx="6">
                    <c:v>Израиль</c:v>
                  </c:pt>
                  <c:pt idx="9">
                    <c:v>США</c:v>
                  </c:pt>
                  <c:pt idx="13">
                    <c:v>Норвегия</c:v>
                  </c:pt>
                  <c:pt idx="16">
                    <c:v>Греция</c:v>
                  </c:pt>
                </c:lvl>
              </c:multiLvlStrCache>
            </c:multiLvlStrRef>
          </c:cat>
          <c:val>
            <c:numRef>
              <c:f>Лист4!$O$4:$O$23</c:f>
              <c:numCache>
                <c:formatCode>General</c:formatCode>
                <c:ptCount val="20"/>
                <c:pt idx="0">
                  <c:v>65</c:v>
                </c:pt>
                <c:pt idx="1">
                  <c:v>65</c:v>
                </c:pt>
                <c:pt idx="3">
                  <c:v>60</c:v>
                </c:pt>
                <c:pt idx="4">
                  <c:v>65.5</c:v>
                </c:pt>
                <c:pt idx="6">
                  <c:v>62</c:v>
                </c:pt>
                <c:pt idx="7">
                  <c:v>62</c:v>
                </c:pt>
                <c:pt idx="9">
                  <c:v>65</c:v>
                </c:pt>
                <c:pt idx="10">
                  <c:v>66</c:v>
                </c:pt>
                <c:pt idx="11">
                  <c:v>66</c:v>
                </c:pt>
                <c:pt idx="13">
                  <c:v>67</c:v>
                </c:pt>
                <c:pt idx="14">
                  <c:v>67</c:v>
                </c:pt>
                <c:pt idx="16">
                  <c:v>55</c:v>
                </c:pt>
                <c:pt idx="17">
                  <c:v>57</c:v>
                </c:pt>
                <c:pt idx="18">
                  <c:v>57</c:v>
                </c:pt>
                <c:pt idx="19">
                  <c:v>59</c:v>
                </c:pt>
              </c:numCache>
            </c:numRef>
          </c:val>
        </c:ser>
        <c:dropLines/>
        <c:marker val="1"/>
        <c:axId val="80221312"/>
        <c:axId val="80228736"/>
      </c:lineChart>
      <c:catAx>
        <c:axId val="80221312"/>
        <c:scaling>
          <c:orientation val="minMax"/>
        </c:scaling>
        <c:axPos val="b"/>
        <c:title>
          <c:tx>
            <c:rich>
              <a:bodyPr/>
              <a:lstStyle/>
              <a:p>
                <a:pPr>
                  <a:defRPr/>
                </a:pPr>
                <a:r>
                  <a:rPr lang="ru-RU"/>
                  <a:t>Годы</a:t>
                </a:r>
              </a:p>
            </c:rich>
          </c:tx>
        </c:title>
        <c:majorTickMark val="none"/>
        <c:tickLblPos val="nextTo"/>
        <c:crossAx val="80228736"/>
        <c:crosses val="autoZero"/>
        <c:auto val="1"/>
        <c:lblAlgn val="ctr"/>
        <c:lblOffset val="100"/>
      </c:catAx>
      <c:valAx>
        <c:axId val="80228736"/>
        <c:scaling>
          <c:orientation val="minMax"/>
          <c:min val="54"/>
        </c:scaling>
        <c:axPos val="l"/>
        <c:majorGridlines/>
        <c:title>
          <c:tx>
            <c:rich>
              <a:bodyPr/>
              <a:lstStyle/>
              <a:p>
                <a:pPr>
                  <a:defRPr/>
                </a:pPr>
                <a:r>
                  <a:rPr lang="ru-RU"/>
                  <a:t>Возраст</a:t>
                </a:r>
              </a:p>
            </c:rich>
          </c:tx>
        </c:title>
        <c:numFmt formatCode="General" sourceLinked="1"/>
        <c:tickLblPos val="nextTo"/>
        <c:crossAx val="80221312"/>
        <c:crosses val="autoZero"/>
        <c:crossBetween val="between"/>
      </c:valAx>
      <c:spPr>
        <a:ln w="9525"/>
      </c:spPr>
    </c:plotArea>
    <c:legend>
      <c:legendPos val="t"/>
      <c:layout>
        <c:manualLayout>
          <c:xMode val="edge"/>
          <c:yMode val="edge"/>
          <c:x val="0.73793299818103153"/>
          <c:y val="2.9091970550679296E-2"/>
          <c:w val="0.2362848153926064"/>
          <c:h val="7.9408240852957543E-2"/>
        </c:manualLayout>
      </c:layout>
    </c:legend>
    <c:plotVisOnly val="1"/>
  </c:chart>
  <c:spPr>
    <a:solidFill>
      <a:schemeClr val="lt1"/>
    </a:solidFill>
    <a:ln w="6350" cap="flat" cmpd="sng" algn="ctr">
      <a:solidFill>
        <a:schemeClr val="tx1"/>
      </a:solidFill>
      <a:prstDash val="solid"/>
    </a:ln>
    <a:effectLst/>
  </c:spPr>
  <c:txPr>
    <a:bodyPr/>
    <a:lstStyle/>
    <a:p>
      <a:pPr>
        <a:defRPr>
          <a:solidFill>
            <a:schemeClr val="dk1"/>
          </a:solidFill>
          <a:latin typeface="+mn-lt"/>
          <a:ea typeface="+mn-ea"/>
          <a:cs typeface="+mn-cs"/>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lineChart>
        <c:grouping val="standard"/>
        <c:ser>
          <c:idx val="0"/>
          <c:order val="0"/>
          <c:tx>
            <c:strRef>
              <c:f>Лист6!$J$3</c:f>
              <c:strCache>
                <c:ptCount val="1"/>
                <c:pt idx="0">
                  <c:v>Муж</c:v>
                </c:pt>
              </c:strCache>
            </c:strRef>
          </c:tx>
          <c:marker>
            <c:symbol val="none"/>
          </c:marker>
          <c:cat>
            <c:multiLvlStrRef>
              <c:f>Лист6!$H$4:$I$19</c:f>
              <c:multiLvlStrCache>
                <c:ptCount val="16"/>
                <c:lvl>
                  <c:pt idx="0">
                    <c:v>1987</c:v>
                  </c:pt>
                  <c:pt idx="1">
                    <c:v>2018</c:v>
                  </c:pt>
                  <c:pt idx="3">
                    <c:v>2011</c:v>
                  </c:pt>
                  <c:pt idx="4">
                    <c:v>2012</c:v>
                  </c:pt>
                  <c:pt idx="5">
                    <c:v>2018</c:v>
                  </c:pt>
                  <c:pt idx="7">
                    <c:v>1994</c:v>
                  </c:pt>
                  <c:pt idx="8">
                    <c:v>2011</c:v>
                  </c:pt>
                  <c:pt idx="9">
                    <c:v>2018</c:v>
                  </c:pt>
                  <c:pt idx="11">
                    <c:v>1967</c:v>
                  </c:pt>
                  <c:pt idx="12">
                    <c:v>2018</c:v>
                  </c:pt>
                  <c:pt idx="14">
                    <c:v>1975</c:v>
                  </c:pt>
                  <c:pt idx="15">
                    <c:v>2018</c:v>
                  </c:pt>
                </c:lvl>
                <c:lvl>
                  <c:pt idx="0">
                    <c:v>Афганистан</c:v>
                  </c:pt>
                  <c:pt idx="3">
                    <c:v>Бангладеш</c:v>
                  </c:pt>
                  <c:pt idx="7">
                    <c:v>Непал</c:v>
                  </c:pt>
                  <c:pt idx="11">
                    <c:v>Нигер</c:v>
                  </c:pt>
                  <c:pt idx="14">
                    <c:v>Сенегал</c:v>
                  </c:pt>
                </c:lvl>
              </c:multiLvlStrCache>
            </c:multiLvlStrRef>
          </c:cat>
          <c:val>
            <c:numRef>
              <c:f>Лист6!$J$4:$J$19</c:f>
              <c:numCache>
                <c:formatCode>General</c:formatCode>
                <c:ptCount val="16"/>
                <c:pt idx="0">
                  <c:v>60</c:v>
                </c:pt>
                <c:pt idx="1">
                  <c:v>60</c:v>
                </c:pt>
                <c:pt idx="3">
                  <c:v>57</c:v>
                </c:pt>
                <c:pt idx="4">
                  <c:v>59</c:v>
                </c:pt>
                <c:pt idx="5">
                  <c:v>59</c:v>
                </c:pt>
                <c:pt idx="7">
                  <c:v>55</c:v>
                </c:pt>
                <c:pt idx="8">
                  <c:v>58</c:v>
                </c:pt>
                <c:pt idx="9">
                  <c:v>58</c:v>
                </c:pt>
                <c:pt idx="11">
                  <c:v>60</c:v>
                </c:pt>
                <c:pt idx="12">
                  <c:v>60</c:v>
                </c:pt>
                <c:pt idx="14">
                  <c:v>60</c:v>
                </c:pt>
                <c:pt idx="15">
                  <c:v>60</c:v>
                </c:pt>
              </c:numCache>
            </c:numRef>
          </c:val>
        </c:ser>
        <c:ser>
          <c:idx val="1"/>
          <c:order val="1"/>
          <c:tx>
            <c:strRef>
              <c:f>Лист6!$K$3</c:f>
              <c:strCache>
                <c:ptCount val="1"/>
                <c:pt idx="0">
                  <c:v>Жен</c:v>
                </c:pt>
              </c:strCache>
            </c:strRef>
          </c:tx>
          <c:marker>
            <c:symbol val="none"/>
          </c:marker>
          <c:cat>
            <c:multiLvlStrRef>
              <c:f>Лист6!$H$4:$I$19</c:f>
              <c:multiLvlStrCache>
                <c:ptCount val="16"/>
                <c:lvl>
                  <c:pt idx="0">
                    <c:v>1987</c:v>
                  </c:pt>
                  <c:pt idx="1">
                    <c:v>2018</c:v>
                  </c:pt>
                  <c:pt idx="3">
                    <c:v>2011</c:v>
                  </c:pt>
                  <c:pt idx="4">
                    <c:v>2012</c:v>
                  </c:pt>
                  <c:pt idx="5">
                    <c:v>2018</c:v>
                  </c:pt>
                  <c:pt idx="7">
                    <c:v>1994</c:v>
                  </c:pt>
                  <c:pt idx="8">
                    <c:v>2011</c:v>
                  </c:pt>
                  <c:pt idx="9">
                    <c:v>2018</c:v>
                  </c:pt>
                  <c:pt idx="11">
                    <c:v>1967</c:v>
                  </c:pt>
                  <c:pt idx="12">
                    <c:v>2018</c:v>
                  </c:pt>
                  <c:pt idx="14">
                    <c:v>1975</c:v>
                  </c:pt>
                  <c:pt idx="15">
                    <c:v>2018</c:v>
                  </c:pt>
                </c:lvl>
                <c:lvl>
                  <c:pt idx="0">
                    <c:v>Афганистан</c:v>
                  </c:pt>
                  <c:pt idx="3">
                    <c:v>Бангладеш</c:v>
                  </c:pt>
                  <c:pt idx="7">
                    <c:v>Непал</c:v>
                  </c:pt>
                  <c:pt idx="11">
                    <c:v>Нигер</c:v>
                  </c:pt>
                  <c:pt idx="14">
                    <c:v>Сенегал</c:v>
                  </c:pt>
                </c:lvl>
              </c:multiLvlStrCache>
            </c:multiLvlStrRef>
          </c:cat>
          <c:val>
            <c:numRef>
              <c:f>Лист6!$K$4:$K$19</c:f>
              <c:numCache>
                <c:formatCode>General</c:formatCode>
                <c:ptCount val="16"/>
                <c:pt idx="0">
                  <c:v>55</c:v>
                </c:pt>
                <c:pt idx="1">
                  <c:v>55</c:v>
                </c:pt>
                <c:pt idx="3">
                  <c:v>57</c:v>
                </c:pt>
                <c:pt idx="4">
                  <c:v>59</c:v>
                </c:pt>
                <c:pt idx="5">
                  <c:v>59</c:v>
                </c:pt>
                <c:pt idx="7">
                  <c:v>55</c:v>
                </c:pt>
                <c:pt idx="8">
                  <c:v>58</c:v>
                </c:pt>
                <c:pt idx="9">
                  <c:v>58</c:v>
                </c:pt>
                <c:pt idx="11">
                  <c:v>60</c:v>
                </c:pt>
                <c:pt idx="12">
                  <c:v>60</c:v>
                </c:pt>
                <c:pt idx="14">
                  <c:v>60</c:v>
                </c:pt>
                <c:pt idx="15">
                  <c:v>60</c:v>
                </c:pt>
              </c:numCache>
            </c:numRef>
          </c:val>
        </c:ser>
        <c:dropLines/>
        <c:marker val="1"/>
        <c:axId val="80335616"/>
        <c:axId val="80339328"/>
      </c:lineChart>
      <c:catAx>
        <c:axId val="80335616"/>
        <c:scaling>
          <c:orientation val="minMax"/>
        </c:scaling>
        <c:axPos val="b"/>
        <c:title>
          <c:tx>
            <c:rich>
              <a:bodyPr/>
              <a:lstStyle/>
              <a:p>
                <a:pPr>
                  <a:defRPr sz="1050"/>
                </a:pPr>
                <a:r>
                  <a:rPr lang="ru-RU" sz="1050"/>
                  <a:t>Годы</a:t>
                </a:r>
              </a:p>
            </c:rich>
          </c:tx>
        </c:title>
        <c:majorTickMark val="none"/>
        <c:tickLblPos val="nextTo"/>
        <c:crossAx val="80339328"/>
        <c:crosses val="autoZero"/>
        <c:auto val="1"/>
        <c:lblAlgn val="ctr"/>
        <c:lblOffset val="100"/>
      </c:catAx>
      <c:valAx>
        <c:axId val="80339328"/>
        <c:scaling>
          <c:orientation val="minMax"/>
        </c:scaling>
        <c:axPos val="l"/>
        <c:majorGridlines/>
        <c:title>
          <c:tx>
            <c:rich>
              <a:bodyPr/>
              <a:lstStyle/>
              <a:p>
                <a:pPr>
                  <a:defRPr/>
                </a:pPr>
                <a:r>
                  <a:rPr lang="ru-RU" sz="1100"/>
                  <a:t>Возраст</a:t>
                </a:r>
              </a:p>
            </c:rich>
          </c:tx>
          <c:layout>
            <c:manualLayout>
              <c:xMode val="edge"/>
              <c:yMode val="edge"/>
              <c:x val="1.8172820043496216E-2"/>
              <c:y val="0.27650771252042272"/>
            </c:manualLayout>
          </c:layout>
        </c:title>
        <c:numFmt formatCode="General" sourceLinked="1"/>
        <c:tickLblPos val="nextTo"/>
        <c:crossAx val="80335616"/>
        <c:crosses val="autoZero"/>
        <c:crossBetween val="between"/>
      </c:valAx>
    </c:plotArea>
    <c:legend>
      <c:legendPos val="t"/>
      <c:layout>
        <c:manualLayout>
          <c:xMode val="edge"/>
          <c:yMode val="edge"/>
          <c:x val="0.60394596809233991"/>
          <c:y val="3.693165220043064E-2"/>
          <c:w val="0.36738912101559745"/>
          <c:h val="8.371719160104997E-2"/>
        </c:manualLayout>
      </c:layout>
    </c:legend>
    <c:plotVisOnly val="1"/>
  </c:chart>
  <c:spPr>
    <a:ln w="9525">
      <a:solidFill>
        <a:schemeClr val="tx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lineChart>
        <c:grouping val="standard"/>
        <c:ser>
          <c:idx val="0"/>
          <c:order val="0"/>
          <c:tx>
            <c:strRef>
              <c:f>Лист7!$J$4</c:f>
              <c:strCache>
                <c:ptCount val="1"/>
                <c:pt idx="0">
                  <c:v>Муж</c:v>
                </c:pt>
              </c:strCache>
            </c:strRef>
          </c:tx>
          <c:marker>
            <c:symbol val="none"/>
          </c:marker>
          <c:cat>
            <c:multiLvlStrRef>
              <c:f>Лист7!$H$5:$I$25</c:f>
              <c:multiLvlStrCache>
                <c:ptCount val="21"/>
                <c:lvl>
                  <c:pt idx="0">
                    <c:v>2014</c:v>
                  </c:pt>
                  <c:pt idx="1">
                    <c:v>2018</c:v>
                  </c:pt>
                  <c:pt idx="3">
                    <c:v>1983</c:v>
                  </c:pt>
                  <c:pt idx="4">
                    <c:v>2018</c:v>
                  </c:pt>
                  <c:pt idx="6">
                    <c:v>1963</c:v>
                  </c:pt>
                  <c:pt idx="7">
                    <c:v>2018</c:v>
                  </c:pt>
                  <c:pt idx="9">
                    <c:v>2014</c:v>
                  </c:pt>
                  <c:pt idx="10">
                    <c:v>2018</c:v>
                  </c:pt>
                  <c:pt idx="12">
                    <c:v>1999</c:v>
                  </c:pt>
                  <c:pt idx="13">
                    <c:v>2018</c:v>
                  </c:pt>
                  <c:pt idx="15">
                    <c:v>1953</c:v>
                  </c:pt>
                  <c:pt idx="16">
                    <c:v>2018</c:v>
                  </c:pt>
                  <c:pt idx="18">
                    <c:v>1991</c:v>
                  </c:pt>
                  <c:pt idx="19">
                    <c:v>2017</c:v>
                  </c:pt>
                  <c:pt idx="20">
                    <c:v>2018</c:v>
                  </c:pt>
                </c:lvl>
                <c:lvl>
                  <c:pt idx="0">
                    <c:v>Бразилия</c:v>
                  </c:pt>
                  <c:pt idx="3">
                    <c:v>Алжир</c:v>
                  </c:pt>
                  <c:pt idx="6">
                    <c:v>Эфиопия</c:v>
                  </c:pt>
                  <c:pt idx="9">
                    <c:v>Вьетнам</c:v>
                  </c:pt>
                  <c:pt idx="12">
                    <c:v>Турция</c:v>
                  </c:pt>
                  <c:pt idx="15">
                    <c:v>Китай</c:v>
                  </c:pt>
                  <c:pt idx="18">
                    <c:v>Тайланд</c:v>
                  </c:pt>
                </c:lvl>
              </c:multiLvlStrCache>
            </c:multiLvlStrRef>
          </c:cat>
          <c:val>
            <c:numRef>
              <c:f>Лист7!$J$5:$J$25</c:f>
              <c:numCache>
                <c:formatCode>General</c:formatCode>
                <c:ptCount val="21"/>
                <c:pt idx="0">
                  <c:v>65</c:v>
                </c:pt>
                <c:pt idx="1">
                  <c:v>65</c:v>
                </c:pt>
                <c:pt idx="3">
                  <c:v>60</c:v>
                </c:pt>
                <c:pt idx="4">
                  <c:v>60</c:v>
                </c:pt>
                <c:pt idx="6">
                  <c:v>60</c:v>
                </c:pt>
                <c:pt idx="7">
                  <c:v>60</c:v>
                </c:pt>
                <c:pt idx="9">
                  <c:v>60</c:v>
                </c:pt>
                <c:pt idx="10">
                  <c:v>60</c:v>
                </c:pt>
                <c:pt idx="12">
                  <c:v>60</c:v>
                </c:pt>
                <c:pt idx="13">
                  <c:v>60</c:v>
                </c:pt>
                <c:pt idx="15">
                  <c:v>60</c:v>
                </c:pt>
                <c:pt idx="16">
                  <c:v>60</c:v>
                </c:pt>
                <c:pt idx="18">
                  <c:v>55</c:v>
                </c:pt>
                <c:pt idx="19">
                  <c:v>60</c:v>
                </c:pt>
                <c:pt idx="20">
                  <c:v>60</c:v>
                </c:pt>
              </c:numCache>
            </c:numRef>
          </c:val>
        </c:ser>
        <c:ser>
          <c:idx val="1"/>
          <c:order val="1"/>
          <c:tx>
            <c:strRef>
              <c:f>Лист7!$K$4</c:f>
              <c:strCache>
                <c:ptCount val="1"/>
                <c:pt idx="0">
                  <c:v>Жен</c:v>
                </c:pt>
              </c:strCache>
            </c:strRef>
          </c:tx>
          <c:marker>
            <c:symbol val="none"/>
          </c:marker>
          <c:cat>
            <c:multiLvlStrRef>
              <c:f>Лист7!$H$5:$I$25</c:f>
              <c:multiLvlStrCache>
                <c:ptCount val="21"/>
                <c:lvl>
                  <c:pt idx="0">
                    <c:v>2014</c:v>
                  </c:pt>
                  <c:pt idx="1">
                    <c:v>2018</c:v>
                  </c:pt>
                  <c:pt idx="3">
                    <c:v>1983</c:v>
                  </c:pt>
                  <c:pt idx="4">
                    <c:v>2018</c:v>
                  </c:pt>
                  <c:pt idx="6">
                    <c:v>1963</c:v>
                  </c:pt>
                  <c:pt idx="7">
                    <c:v>2018</c:v>
                  </c:pt>
                  <c:pt idx="9">
                    <c:v>2014</c:v>
                  </c:pt>
                  <c:pt idx="10">
                    <c:v>2018</c:v>
                  </c:pt>
                  <c:pt idx="12">
                    <c:v>1999</c:v>
                  </c:pt>
                  <c:pt idx="13">
                    <c:v>2018</c:v>
                  </c:pt>
                  <c:pt idx="15">
                    <c:v>1953</c:v>
                  </c:pt>
                  <c:pt idx="16">
                    <c:v>2018</c:v>
                  </c:pt>
                  <c:pt idx="18">
                    <c:v>1991</c:v>
                  </c:pt>
                  <c:pt idx="19">
                    <c:v>2017</c:v>
                  </c:pt>
                  <c:pt idx="20">
                    <c:v>2018</c:v>
                  </c:pt>
                </c:lvl>
                <c:lvl>
                  <c:pt idx="0">
                    <c:v>Бразилия</c:v>
                  </c:pt>
                  <c:pt idx="3">
                    <c:v>Алжир</c:v>
                  </c:pt>
                  <c:pt idx="6">
                    <c:v>Эфиопия</c:v>
                  </c:pt>
                  <c:pt idx="9">
                    <c:v>Вьетнам</c:v>
                  </c:pt>
                  <c:pt idx="12">
                    <c:v>Турция</c:v>
                  </c:pt>
                  <c:pt idx="15">
                    <c:v>Китай</c:v>
                  </c:pt>
                  <c:pt idx="18">
                    <c:v>Тайланд</c:v>
                  </c:pt>
                </c:lvl>
              </c:multiLvlStrCache>
            </c:multiLvlStrRef>
          </c:cat>
          <c:val>
            <c:numRef>
              <c:f>Лист7!$K$5:$K$25</c:f>
              <c:numCache>
                <c:formatCode>General</c:formatCode>
                <c:ptCount val="21"/>
                <c:pt idx="0">
                  <c:v>60</c:v>
                </c:pt>
                <c:pt idx="1">
                  <c:v>60</c:v>
                </c:pt>
                <c:pt idx="3">
                  <c:v>55</c:v>
                </c:pt>
                <c:pt idx="4">
                  <c:v>55</c:v>
                </c:pt>
                <c:pt idx="6">
                  <c:v>60</c:v>
                </c:pt>
                <c:pt idx="7">
                  <c:v>60</c:v>
                </c:pt>
                <c:pt idx="9">
                  <c:v>55</c:v>
                </c:pt>
                <c:pt idx="10">
                  <c:v>55</c:v>
                </c:pt>
                <c:pt idx="12">
                  <c:v>58</c:v>
                </c:pt>
                <c:pt idx="13">
                  <c:v>58</c:v>
                </c:pt>
                <c:pt idx="15">
                  <c:v>50</c:v>
                </c:pt>
                <c:pt idx="16">
                  <c:v>50</c:v>
                </c:pt>
                <c:pt idx="18">
                  <c:v>55</c:v>
                </c:pt>
                <c:pt idx="19">
                  <c:v>60</c:v>
                </c:pt>
                <c:pt idx="20">
                  <c:v>60</c:v>
                </c:pt>
              </c:numCache>
            </c:numRef>
          </c:val>
        </c:ser>
        <c:dropLines/>
        <c:marker val="1"/>
        <c:axId val="80403840"/>
        <c:axId val="80455168"/>
      </c:lineChart>
      <c:catAx>
        <c:axId val="80403840"/>
        <c:scaling>
          <c:orientation val="minMax"/>
        </c:scaling>
        <c:axPos val="b"/>
        <c:title>
          <c:tx>
            <c:rich>
              <a:bodyPr/>
              <a:lstStyle/>
              <a:p>
                <a:pPr>
                  <a:defRPr sz="1050"/>
                </a:pPr>
                <a:r>
                  <a:rPr lang="ru-RU" sz="1050"/>
                  <a:t>Годы</a:t>
                </a:r>
              </a:p>
            </c:rich>
          </c:tx>
        </c:title>
        <c:majorTickMark val="none"/>
        <c:tickLblPos val="nextTo"/>
        <c:crossAx val="80455168"/>
        <c:crosses val="autoZero"/>
        <c:auto val="1"/>
        <c:lblAlgn val="ctr"/>
        <c:lblOffset val="100"/>
      </c:catAx>
      <c:valAx>
        <c:axId val="80455168"/>
        <c:scaling>
          <c:orientation val="minMax"/>
          <c:min val="49"/>
        </c:scaling>
        <c:axPos val="l"/>
        <c:majorGridlines/>
        <c:title>
          <c:tx>
            <c:rich>
              <a:bodyPr/>
              <a:lstStyle/>
              <a:p>
                <a:pPr>
                  <a:defRPr sz="1100"/>
                </a:pPr>
                <a:r>
                  <a:rPr lang="ru-RU" sz="1100"/>
                  <a:t>Возраст</a:t>
                </a:r>
              </a:p>
            </c:rich>
          </c:tx>
        </c:title>
        <c:numFmt formatCode="General" sourceLinked="1"/>
        <c:tickLblPos val="nextTo"/>
        <c:crossAx val="80403840"/>
        <c:crosses val="autoZero"/>
        <c:crossBetween val="between"/>
        <c:minorUnit val="1"/>
      </c:valAx>
    </c:plotArea>
    <c:legend>
      <c:legendPos val="t"/>
      <c:layout>
        <c:manualLayout>
          <c:xMode val="edge"/>
          <c:yMode val="edge"/>
          <c:x val="0.75272486010790784"/>
          <c:y val="3.1496062992125991E-2"/>
          <c:w val="0.21951036724543008"/>
          <c:h val="6.3282286564573131E-2"/>
        </c:manualLayout>
      </c:layout>
    </c:legend>
    <c:plotVisOnly val="1"/>
  </c:chart>
  <c:spPr>
    <a:ln>
      <a:solidFill>
        <a:schemeClr val="tx1"/>
      </a:solid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460</TotalTime>
  <Pages>1</Pages>
  <Words>1497</Words>
  <Characters>8536</Characters>
  <Application>Microsoft Office Word</Application>
  <DocSecurity>0</DocSecurity>
  <Lines>71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10013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Лидия</dc:creator>
  <cp:lastModifiedBy>Лидия</cp:lastModifiedBy>
  <cp:revision>22</cp:revision>
  <dcterms:created xsi:type="dcterms:W3CDTF">2019-03-30T06:42:00Z</dcterms:created>
  <dcterms:modified xsi:type="dcterms:W3CDTF">2019-03-30T18:04:00Z</dcterms:modified>
</cp:coreProperties>
</file>