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B6" w:rsidRPr="00835BB6" w:rsidRDefault="00835BB6" w:rsidP="00835B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УДК </w:t>
      </w:r>
      <w:r w:rsidRPr="00835BB6">
        <w:rPr>
          <w:rFonts w:ascii="Times New Roman" w:hAnsi="Times New Roman" w:cs="Times New Roman"/>
          <w:b/>
          <w:sz w:val="24"/>
          <w:szCs w:val="24"/>
        </w:rPr>
        <w:t>316.42:65</w:t>
      </w:r>
      <w:r w:rsidRPr="00835B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835BB6">
        <w:rPr>
          <w:rFonts w:ascii="Times New Roman" w:hAnsi="Times New Roman" w:cs="Times New Roman"/>
          <w:b/>
          <w:sz w:val="24"/>
          <w:szCs w:val="24"/>
        </w:rPr>
        <w:t>ББК 74.04</w:t>
      </w:r>
    </w:p>
    <w:p w:rsidR="00835BB6" w:rsidRDefault="00835BB6" w:rsidP="00835BB6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Скворцова М. Б.</w:t>
      </w:r>
    </w:p>
    <w:p w:rsidR="00C05B86" w:rsidRPr="00C05B86" w:rsidRDefault="00847C25" w:rsidP="001B1608">
      <w:pPr>
        <w:jc w:val="center"/>
        <w:rPr>
          <w:rFonts w:ascii="Times New Roman" w:hAnsi="Times New Roman"/>
          <w:b/>
        </w:rPr>
      </w:pPr>
      <w:r w:rsidRPr="00C05B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</w:t>
      </w:r>
      <w:r w:rsidRPr="001B1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</w:t>
      </w:r>
      <w:r w:rsidRPr="00C05B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B1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ПОДДЕРЖКА</w:t>
      </w:r>
      <w:r w:rsidRPr="00C05B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ТАЛАНТЛИВОЙ МОЛОДЕЖИ </w:t>
      </w:r>
      <w:r w:rsidRPr="001B1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ФАКТОР</w:t>
      </w:r>
      <w:r w:rsidRPr="00C05B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ПОВЫШЕНИЯ КАЧЕСТВ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ЧЕЛОВЕЧЕСКОГО КАПИТАЛА СТРАНЫ</w:t>
      </w:r>
      <w:r w:rsidR="001B1608">
        <w:rPr>
          <w:rStyle w:val="a5"/>
          <w:rFonts w:ascii="Times New Roman" w:eastAsia="Times New Roman" w:hAnsi="Times New Roman" w:cs="Times New Roman"/>
          <w:b/>
          <w:sz w:val="26"/>
          <w:szCs w:val="26"/>
          <w:lang w:eastAsia="ru-RU"/>
        </w:rPr>
        <w:footnoteReference w:id="1"/>
      </w:r>
    </w:p>
    <w:p w:rsidR="00C05B86" w:rsidRPr="00C05B86" w:rsidRDefault="00C05B86" w:rsidP="00C05B8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35BB6" w:rsidRPr="00847C25" w:rsidRDefault="00835BB6" w:rsidP="0057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Аннотация. </w:t>
      </w:r>
      <w:r w:rsidR="00847C25" w:rsidRPr="00847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статье </w:t>
      </w:r>
      <w:r w:rsidR="00570E91">
        <w:rPr>
          <w:rFonts w:ascii="Times New Roman" w:hAnsi="Times New Roman" w:cs="Times New Roman"/>
          <w:i/>
          <w:sz w:val="24"/>
          <w:szCs w:val="24"/>
        </w:rPr>
        <w:t xml:space="preserve">рассмотрены </w:t>
      </w:r>
      <w:r w:rsidR="00847C25" w:rsidRPr="00847C25">
        <w:rPr>
          <w:rFonts w:ascii="Times New Roman" w:hAnsi="Times New Roman" w:cs="Times New Roman"/>
          <w:i/>
          <w:sz w:val="24"/>
          <w:szCs w:val="24"/>
        </w:rPr>
        <w:t>основные и</w:t>
      </w:r>
      <w:r w:rsidR="00847C25" w:rsidRPr="00847C25">
        <w:rPr>
          <w:rFonts w:ascii="Times New Roman" w:hAnsi="Times New Roman" w:cs="Times New Roman"/>
          <w:i/>
          <w:sz w:val="24"/>
          <w:szCs w:val="24"/>
        </w:rPr>
        <w:t>нструменты поддержки талантливой молодежи. Обозначены направления</w:t>
      </w:r>
      <w:r w:rsidR="00570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E91" w:rsidRPr="00C05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 государственной поддержки талантливой молодежи</w:t>
      </w:r>
      <w:r w:rsidR="00847C25" w:rsidRPr="00570E91">
        <w:rPr>
          <w:rFonts w:ascii="Times New Roman" w:hAnsi="Times New Roman" w:cs="Times New Roman"/>
          <w:i/>
          <w:sz w:val="24"/>
          <w:szCs w:val="24"/>
        </w:rPr>
        <w:t>, требующие дальнейшей раз</w:t>
      </w:r>
      <w:r w:rsidR="00847C25" w:rsidRPr="00847C25">
        <w:rPr>
          <w:rFonts w:ascii="Times New Roman" w:hAnsi="Times New Roman" w:cs="Times New Roman"/>
          <w:i/>
          <w:sz w:val="24"/>
          <w:szCs w:val="24"/>
        </w:rPr>
        <w:t>работки.</w:t>
      </w:r>
    </w:p>
    <w:p w:rsidR="00570E91" w:rsidRDefault="00570E91" w:rsidP="0057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5BB6" w:rsidRPr="00847C25" w:rsidRDefault="00835BB6" w:rsidP="0057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 талантливая молодежь, человеческий капитал,</w:t>
      </w:r>
      <w:r w:rsidR="00847C25" w:rsidRPr="00847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система поддержки талантливой молодежи.</w:t>
      </w:r>
      <w:r w:rsidRPr="00847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47C25" w:rsidRDefault="00847C25" w:rsidP="0013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86" w:rsidRPr="00C05B86" w:rsidRDefault="00C05B86" w:rsidP="0013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- это социально-демографическая группа от 14 до 30 лет включительно, выделяемая на основе возрастных особенностей, социального положения и характеризующаяся специфическими интересами и ценностями, на различные параметры которой можно оказывать влияние, корректировать модели поведения, а также формировать, развивать ее человеческий капитал. Недооценка этого приведет к невозможности тех преобразований, которые заявлены в ряде стратегических документов государства. Именно человеческий капитал представлен основным фактором экономического развития в документе «Концепция долгосрочного социально-экономического развития Российской Федерации на период до 2020 года». В Стратегии научно-технологического развития Российской Федерации также заявлено о значимости человеческого капитала. В Стратегии экономического и социального развития Санкт-Петербурга на период до 2030 года одним из основных стратегических направлений является развитие человеческого капитала. </w:t>
      </w:r>
    </w:p>
    <w:p w:rsidR="00C05B86" w:rsidRPr="00C05B86" w:rsidRDefault="00C05B86" w:rsidP="0013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целостной системы государственной поддержки талантливой молодежи является важнейшим условием повышения качества человеческого капитала страны. Концепция общенациональной системы выявления и развития молодых талантов (утверждена Президентом РФ 3 апреля 2012 года), определяет в качестве стратегической цели выстраивание разветвленной системы поиска и поддержки талантливых детей, а также их сопровождения в течение всего периода становления личности, в том числе на начальном этапе профессиональной деятельности. Основными задачами Концепции являются: </w:t>
      </w:r>
    </w:p>
    <w:p w:rsidR="00C05B86" w:rsidRPr="00C05B86" w:rsidRDefault="00C05B86" w:rsidP="0013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развития способностей всех детей и молодежи независимо от места жительства, социального положения и финансовых возможностей семьи; </w:t>
      </w:r>
    </w:p>
    <w:p w:rsidR="00C05B86" w:rsidRPr="00C05B86" w:rsidRDefault="00C05B86" w:rsidP="0013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-поддержка лучших педагогических работников, распространение практики их работы и передовых методов обучения; </w:t>
      </w:r>
    </w:p>
    <w:p w:rsidR="00C05B86" w:rsidRPr="00C05B86" w:rsidRDefault="00C05B86" w:rsidP="0013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образовательных организаций, работающих с детьми и молодежью, проявившими выдающиеся способности.</w:t>
      </w:r>
    </w:p>
    <w:p w:rsidR="00C05B86" w:rsidRPr="00C05B86" w:rsidRDefault="00C05B86" w:rsidP="0013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это не единственный документ, принятый на государственном уровне, касающийся поддержки талантливой молодежи. Только за последние двадцать лет были приняты различные законы, программы и концепции. Так, например, ФЦП «Дети России» (1999-2010 гг.), включала подпрограмму «Одаренные дети»; приоритетный национальный </w:t>
      </w: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«Образование» (2005 г.) включал в себя «Государственную поддержку талантливой молодежи»; </w:t>
      </w:r>
      <w:r w:rsidRPr="00C05B86">
        <w:rPr>
          <w:rFonts w:ascii="Times New Roman" w:hAnsi="Times New Roman" w:cs="Times New Roman"/>
          <w:sz w:val="24"/>
          <w:szCs w:val="24"/>
        </w:rPr>
        <w:t>Постановление Правительства РФ «О развитии системы государственной поддержки инициативной и талантливой молодежи» (2008 г.); Концепция общенациональной системы выявления и развития молодых талантов и комплекс мер по ее реализации (2012 г.); Федеральный закон «Об образовании в Российской Федерации» (2012 г.); Указ Президента «О Национальной стратегии действий в интересах детей на 2012 - 2017 годы»  (2012 г.); Концепция развития дополнительного образования детей (2014 г.); Федеральная целевая программа развития образования на 2016-2020 годы (2015 г.). Это далеко не полный перечень документов, затрагивающих вопросы поддержки талантливой молодежи.</w:t>
      </w:r>
    </w:p>
    <w:p w:rsidR="00C05B86" w:rsidRPr="00C05B86" w:rsidRDefault="00C05B86" w:rsidP="0013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86">
        <w:rPr>
          <w:rFonts w:ascii="Times New Roman" w:hAnsi="Times New Roman" w:cs="Times New Roman"/>
          <w:sz w:val="24"/>
          <w:szCs w:val="24"/>
        </w:rPr>
        <w:t>Федеральный проект «Успех каждого ребенка» (2018 г.), который входит в нацпроект "Образование" нацелен на дополнительное образование, профориентацию и поддержку талантливых детей. По словам министра просвещения О. Васильевой: «Планируется, что детские технопарки "</w:t>
      </w:r>
      <w:proofErr w:type="spellStart"/>
      <w:r w:rsidRPr="00C05B8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05B86">
        <w:rPr>
          <w:rFonts w:ascii="Times New Roman" w:hAnsi="Times New Roman" w:cs="Times New Roman"/>
          <w:sz w:val="24"/>
          <w:szCs w:val="24"/>
        </w:rPr>
        <w:t>"</w:t>
      </w:r>
      <w:r w:rsidR="006B062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C05B86">
        <w:rPr>
          <w:rFonts w:ascii="Times New Roman" w:hAnsi="Times New Roman" w:cs="Times New Roman"/>
          <w:sz w:val="24"/>
          <w:szCs w:val="24"/>
        </w:rPr>
        <w:t xml:space="preserve"> появятся в каждом регионе. Кроме того, в каждом субъекте РФ к 2024 году будут созданы центры выявления, поддержки и развития способностей и талантов у детей и молодежи, созданных с учетом опыта образовательного фонда "Талант и успех". Также будет создано не менее 100 центров развития современных компетенций детей на базе университетов.» [1] </w:t>
      </w:r>
    </w:p>
    <w:p w:rsidR="00C05B86" w:rsidRPr="00C05B86" w:rsidRDefault="00C05B86" w:rsidP="0013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проводятся различные мероприятия по поддержке талантливой молодежи, реализуемые как на федеральном, так и региональном уровнях. Процесс с</w:t>
      </w:r>
      <w:r w:rsidRPr="00C05B86">
        <w:rPr>
          <w:rFonts w:ascii="Times New Roman" w:hAnsi="Times New Roman" w:cs="Times New Roman"/>
          <w:sz w:val="24"/>
          <w:szCs w:val="24"/>
        </w:rPr>
        <w:t xml:space="preserve">оздания целостной системы государственной поддержки талантливой молодежи еще не закончен, а находится в стадии становления. Тем не менее существуют элементы системы, которые работают и хорошо себя зарекомендовали. К ним можно отнести различные школьные </w:t>
      </w:r>
      <w:r w:rsidR="001340A4">
        <w:rPr>
          <w:rFonts w:ascii="Times New Roman" w:hAnsi="Times New Roman" w:cs="Times New Roman"/>
          <w:sz w:val="24"/>
          <w:szCs w:val="24"/>
        </w:rPr>
        <w:t xml:space="preserve">и студенческие </w:t>
      </w:r>
      <w:r w:rsidRPr="00C05B86">
        <w:rPr>
          <w:rFonts w:ascii="Times New Roman" w:hAnsi="Times New Roman" w:cs="Times New Roman"/>
          <w:sz w:val="24"/>
          <w:szCs w:val="24"/>
        </w:rPr>
        <w:t>олимпиады, стипендиальные программы для талантливых представителей молодежи, систему грантов и конкурсов, летние и заочные школы, школы</w:t>
      </w:r>
      <w:r w:rsidR="00215B24" w:rsidRPr="001B1608">
        <w:rPr>
          <w:rFonts w:ascii="Times New Roman" w:hAnsi="Times New Roman" w:cs="Times New Roman"/>
          <w:sz w:val="24"/>
          <w:szCs w:val="24"/>
        </w:rPr>
        <w:t>/лицеи</w:t>
      </w:r>
      <w:r w:rsidRPr="00C05B86">
        <w:rPr>
          <w:rFonts w:ascii="Times New Roman" w:hAnsi="Times New Roman" w:cs="Times New Roman"/>
          <w:sz w:val="24"/>
          <w:szCs w:val="24"/>
        </w:rPr>
        <w:t xml:space="preserve"> при вузах.</w:t>
      </w:r>
    </w:p>
    <w:p w:rsidR="001340A4" w:rsidRDefault="00C05B86" w:rsidP="0013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608">
        <w:rPr>
          <w:rFonts w:ascii="Times New Roman" w:hAnsi="Times New Roman" w:cs="Times New Roman"/>
          <w:sz w:val="24"/>
          <w:szCs w:val="24"/>
        </w:rPr>
        <w:t>Всероссийская сеть центров выявления и поддержки одарённых детей на базе ведущих образовательных организаций, должна стать основой формирования системы по работе с талантливыми детьми и молодежью. До 2022 год предполагается создание 85-ти таких региональных центров во всех субъектах Российской Федерации. Фонд «Талант и успех» и научно-образовательный центр «Сириус» являются ядром сети региональной системной работы по выявлению и развитию одаренных детей, их ранней профориентации и включению в решение реальных зада</w:t>
      </w:r>
      <w:r w:rsidR="001340A4">
        <w:rPr>
          <w:rFonts w:ascii="Times New Roman" w:hAnsi="Times New Roman" w:cs="Times New Roman"/>
          <w:sz w:val="24"/>
          <w:szCs w:val="24"/>
        </w:rPr>
        <w:t>ч в интересах будущего научно-</w:t>
      </w:r>
      <w:r w:rsidRPr="001B1608">
        <w:rPr>
          <w:rFonts w:ascii="Times New Roman" w:hAnsi="Times New Roman" w:cs="Times New Roman"/>
          <w:sz w:val="24"/>
          <w:szCs w:val="24"/>
        </w:rPr>
        <w:t>технического прорыва нашей страны, вызовов, стоящих перед Россией. Сеть региональных центров выявления и поддержки одаренных детей строится на основании соответствующих соглашений между Фондом «Талант и успех» и главами регионов.</w:t>
      </w:r>
      <w:r w:rsidRPr="001B1608">
        <w:rPr>
          <w:rFonts w:ascii="Times New Roman" w:hAnsi="Times New Roman" w:cs="Times New Roman"/>
          <w:sz w:val="24"/>
          <w:szCs w:val="24"/>
        </w:rPr>
        <w:t xml:space="preserve"> [2] </w:t>
      </w:r>
    </w:p>
    <w:p w:rsidR="00F26158" w:rsidRDefault="001340A4" w:rsidP="0013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«Сириус»</w:t>
      </w:r>
      <w:r w:rsidR="00F26158"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на базе олимпийских объектов в Сочи образовательным фондом "Талант и успех" (учрежден российскими деятелями науки, спорта и искусства) по</w:t>
      </w:r>
      <w:r w:rsidR="00F26158" w:rsidRPr="001B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 президента В. Путина.</w:t>
      </w:r>
      <w:r w:rsidR="00F26158"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научно-образовательного центра</w:t>
      </w:r>
      <w:r w:rsidR="00F26158"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выявлять в регионах России самых результативных школьников, развивать и поддерживать их, обобщать и распространять лучшие практики работы с талантами.</w:t>
      </w:r>
      <w:r w:rsidR="006B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628" w:rsidRPr="006B062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опыт</w:t>
      </w:r>
      <w:r w:rsidR="006B0628" w:rsidRPr="006B0628">
        <w:rPr>
          <w:rFonts w:ascii="Times New Roman" w:hAnsi="Times New Roman" w:cs="Times New Roman"/>
          <w:sz w:val="24"/>
          <w:szCs w:val="24"/>
        </w:rPr>
        <w:t xml:space="preserve"> </w:t>
      </w:r>
      <w:r w:rsidR="006B0628" w:rsidRPr="006B0628">
        <w:rPr>
          <w:rFonts w:ascii="Times New Roman" w:hAnsi="Times New Roman" w:cs="Times New Roman"/>
          <w:sz w:val="24"/>
          <w:szCs w:val="24"/>
        </w:rPr>
        <w:t>по развитию и поддержке талантливых школьников</w:t>
      </w:r>
      <w:r w:rsidR="006B0628" w:rsidRPr="006B0628">
        <w:rPr>
          <w:rFonts w:ascii="Times New Roman" w:hAnsi="Times New Roman" w:cs="Times New Roman"/>
          <w:sz w:val="24"/>
          <w:szCs w:val="24"/>
        </w:rPr>
        <w:t xml:space="preserve"> планируется распространить</w:t>
      </w:r>
      <w:r w:rsidR="006B0628" w:rsidRPr="006B0628">
        <w:rPr>
          <w:rFonts w:ascii="Times New Roman" w:hAnsi="Times New Roman" w:cs="Times New Roman"/>
          <w:sz w:val="24"/>
          <w:szCs w:val="24"/>
        </w:rPr>
        <w:t xml:space="preserve"> в регионы России.</w:t>
      </w:r>
    </w:p>
    <w:p w:rsidR="00215B24" w:rsidRDefault="00215B24" w:rsidP="0013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8"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Pr="001B1608">
        <w:rPr>
          <w:rFonts w:ascii="Times New Roman" w:hAnsi="Times New Roman" w:cs="Times New Roman"/>
          <w:sz w:val="24"/>
          <w:szCs w:val="24"/>
        </w:rPr>
        <w:t>что системы сопровождения тал</w:t>
      </w:r>
      <w:r w:rsidRPr="001B1608">
        <w:rPr>
          <w:rFonts w:ascii="Times New Roman" w:hAnsi="Times New Roman" w:cs="Times New Roman"/>
          <w:sz w:val="24"/>
          <w:szCs w:val="24"/>
        </w:rPr>
        <w:t xml:space="preserve">антливой молодежи в </w:t>
      </w:r>
      <w:r w:rsidR="001340A4">
        <w:rPr>
          <w:rFonts w:ascii="Times New Roman" w:hAnsi="Times New Roman" w:cs="Times New Roman"/>
          <w:sz w:val="24"/>
          <w:szCs w:val="24"/>
        </w:rPr>
        <w:t xml:space="preserve">школах, </w:t>
      </w:r>
      <w:r w:rsidRPr="001B1608">
        <w:rPr>
          <w:rFonts w:ascii="Times New Roman" w:hAnsi="Times New Roman" w:cs="Times New Roman"/>
          <w:sz w:val="24"/>
          <w:szCs w:val="24"/>
        </w:rPr>
        <w:t xml:space="preserve">вузах </w:t>
      </w:r>
      <w:r w:rsidRPr="001B1608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1B1608">
        <w:rPr>
          <w:rFonts w:ascii="Times New Roman" w:hAnsi="Times New Roman" w:cs="Times New Roman"/>
          <w:sz w:val="24"/>
          <w:szCs w:val="24"/>
        </w:rPr>
        <w:t xml:space="preserve">нет, </w:t>
      </w:r>
      <w:r w:rsidRPr="001B1608">
        <w:rPr>
          <w:rFonts w:ascii="Times New Roman" w:hAnsi="Times New Roman" w:cs="Times New Roman"/>
          <w:sz w:val="24"/>
          <w:szCs w:val="24"/>
        </w:rPr>
        <w:t>идет процесс</w:t>
      </w:r>
      <w:r w:rsidRPr="001B1608">
        <w:rPr>
          <w:rFonts w:ascii="Times New Roman" w:hAnsi="Times New Roman" w:cs="Times New Roman"/>
          <w:sz w:val="24"/>
          <w:szCs w:val="24"/>
        </w:rPr>
        <w:t xml:space="preserve"> ее формирования. </w:t>
      </w:r>
      <w:r w:rsidRPr="001B1608">
        <w:rPr>
          <w:rFonts w:ascii="Times New Roman" w:hAnsi="Times New Roman" w:cs="Times New Roman"/>
          <w:sz w:val="24"/>
          <w:szCs w:val="24"/>
        </w:rPr>
        <w:t>Здесь необходима связь «школа - вуз - работодатель» чтобы осуществить поддержку талантов, мотивировать их на</w:t>
      </w: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</w:t>
      </w:r>
      <w:r w:rsidR="00A76273" w:rsidRPr="001B160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развитие своих способностей, а также последующую</w:t>
      </w:r>
      <w:r w:rsidRPr="001B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их человеческого капитала </w:t>
      </w: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России.</w:t>
      </w:r>
    </w:p>
    <w:p w:rsidR="00A76273" w:rsidRPr="00C05B86" w:rsidRDefault="00A76273" w:rsidP="0013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</w:t>
      </w: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специфику, присущую молодому поколению. А именно: выделя</w:t>
      </w:r>
      <w:r w:rsidRPr="000B2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возрастные группы: от 11</w:t>
      </w: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 лет; от 18 до 25 лет; от 26 до 30 лет. Каждая возрастная группа имеет свои особенности, которые необходимо обязательно принимать во внимание, как при разработке различных программ</w:t>
      </w:r>
      <w:r w:rsidR="000B26B3" w:rsidRPr="000B26B3">
        <w:rPr>
          <w:rFonts w:ascii="Times New Roman" w:hAnsi="Times New Roman" w:cs="Times New Roman"/>
          <w:sz w:val="24"/>
          <w:szCs w:val="24"/>
        </w:rPr>
        <w:t xml:space="preserve"> </w:t>
      </w:r>
      <w:r w:rsidR="000B26B3" w:rsidRPr="000B26B3">
        <w:rPr>
          <w:rFonts w:ascii="Times New Roman" w:hAnsi="Times New Roman" w:cs="Times New Roman"/>
          <w:sz w:val="24"/>
          <w:szCs w:val="24"/>
        </w:rPr>
        <w:t>поддержки и развития способностей и талантов у детей</w:t>
      </w:r>
      <w:r w:rsidR="000B26B3" w:rsidRPr="000B26B3">
        <w:rPr>
          <w:rFonts w:ascii="Times New Roman" w:hAnsi="Times New Roman" w:cs="Times New Roman"/>
          <w:sz w:val="24"/>
          <w:szCs w:val="24"/>
        </w:rPr>
        <w:t>, подростков, молодежи</w:t>
      </w: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273" w:rsidRPr="00C05B86" w:rsidRDefault="00A76273" w:rsidP="0013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для юношей и девушек 11</w:t>
      </w: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>-17 лет – период поиска, профессионального самоопределения, в какой сфере деятельности реализовать свои знания, способности, талант; для молодых людей 18-25 лет – выбор оптимальной образовательной траектории, обеспечивающей накопление человеческого капитала и создающий условия для повышения производительности труда; для молодежи 26-30 лет – период творческой, продуктивной деятельности, когда уже есть образование, профессия, часто семья, определенные жилищно-бытовые условия. Наряду с этим существуют и общие, присущие всем указанным группам молодежи, вопросы формирования культуры брачного поведения и привитие семейных ценностей и т.д.</w:t>
      </w:r>
    </w:p>
    <w:p w:rsidR="002C19F6" w:rsidRDefault="0067433A" w:rsidP="0013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очень важный момент </w:t>
      </w:r>
      <w:r w:rsidR="001B1608" w:rsidRPr="001B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выявление и </w:t>
      </w:r>
      <w:r w:rsidR="001B1608" w:rsidRPr="001B1608">
        <w:rPr>
          <w:rFonts w:ascii="Times New Roman" w:hAnsi="Times New Roman" w:cs="Times New Roman"/>
          <w:sz w:val="24"/>
          <w:szCs w:val="24"/>
        </w:rPr>
        <w:t xml:space="preserve">распространение лучших практик </w:t>
      </w:r>
      <w:r w:rsidR="00B678BF">
        <w:rPr>
          <w:rFonts w:ascii="Times New Roman" w:hAnsi="Times New Roman" w:cs="Times New Roman"/>
          <w:sz w:val="24"/>
          <w:szCs w:val="24"/>
        </w:rPr>
        <w:t xml:space="preserve">по работе с одаренными, талантливыми детьми, подростками, молодежью </w:t>
      </w:r>
      <w:r w:rsidR="001B1608" w:rsidRPr="001B16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1608" w:rsidRPr="001B160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B1608">
        <w:rPr>
          <w:rFonts w:ascii="Times New Roman" w:hAnsi="Times New Roman" w:cs="Times New Roman"/>
          <w:sz w:val="24"/>
          <w:szCs w:val="24"/>
        </w:rPr>
        <w:t xml:space="preserve">. Зачастую </w:t>
      </w:r>
      <w:r w:rsidR="002C19F6">
        <w:rPr>
          <w:rFonts w:ascii="Times New Roman" w:hAnsi="Times New Roman" w:cs="Times New Roman"/>
          <w:sz w:val="24"/>
          <w:szCs w:val="24"/>
        </w:rPr>
        <w:t>требуется</w:t>
      </w:r>
      <w:r w:rsidRPr="001B1608">
        <w:rPr>
          <w:rFonts w:ascii="Times New Roman" w:hAnsi="Times New Roman" w:cs="Times New Roman"/>
          <w:sz w:val="24"/>
          <w:szCs w:val="24"/>
        </w:rPr>
        <w:t xml:space="preserve"> составление и ведение</w:t>
      </w:r>
      <w:r w:rsidR="00A76273" w:rsidRPr="001B1608">
        <w:rPr>
          <w:rFonts w:ascii="Times New Roman" w:hAnsi="Times New Roman" w:cs="Times New Roman"/>
          <w:sz w:val="24"/>
          <w:szCs w:val="24"/>
        </w:rPr>
        <w:t xml:space="preserve"> </w:t>
      </w:r>
      <w:r w:rsidRPr="001B1608">
        <w:rPr>
          <w:rFonts w:ascii="Times New Roman" w:hAnsi="Times New Roman" w:cs="Times New Roman"/>
          <w:sz w:val="24"/>
          <w:szCs w:val="24"/>
        </w:rPr>
        <w:t xml:space="preserve">индивидуальной образовательной траектории талантливого подопечного. </w:t>
      </w:r>
      <w:r w:rsidR="002C19F6">
        <w:rPr>
          <w:rFonts w:ascii="Times New Roman" w:hAnsi="Times New Roman" w:cs="Times New Roman"/>
          <w:sz w:val="24"/>
          <w:szCs w:val="24"/>
        </w:rPr>
        <w:t>И это задача учителя, преподавателя. Здесь необходимо совершенствовать профессионализм педагогов.</w:t>
      </w:r>
      <w:r w:rsidR="00B678BF">
        <w:rPr>
          <w:rFonts w:ascii="Times New Roman" w:hAnsi="Times New Roman" w:cs="Times New Roman"/>
          <w:sz w:val="24"/>
          <w:szCs w:val="24"/>
        </w:rPr>
        <w:t xml:space="preserve"> С талантливыми детьми нужно уметь работать.</w:t>
      </w:r>
    </w:p>
    <w:p w:rsidR="00A76273" w:rsidRPr="006B0628" w:rsidRDefault="002C19F6" w:rsidP="0013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28">
        <w:rPr>
          <w:rFonts w:ascii="Times New Roman" w:hAnsi="Times New Roman" w:cs="Times New Roman"/>
          <w:sz w:val="24"/>
          <w:szCs w:val="24"/>
        </w:rPr>
        <w:t>По данным Института статистических исследований и экономики знаний ВШЭ, повышение квалификации с отрывом от работы проходят менее 40% работников образования. К сожалению, это дополнительное образование в большинстве своем не служит реальному развитию педагогов, а проходится для получения соответствующего удостоверения</w:t>
      </w:r>
      <w:r w:rsidRPr="006B0628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1B1608" w:rsidRPr="00C05B86" w:rsidRDefault="00B678BF" w:rsidP="003B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</w:t>
      </w:r>
      <w:r w:rsidRPr="00570E91">
        <w:rPr>
          <w:rFonts w:ascii="Times New Roman" w:hAnsi="Times New Roman" w:cs="Times New Roman"/>
          <w:sz w:val="24"/>
          <w:szCs w:val="24"/>
        </w:rPr>
        <w:t xml:space="preserve"> выявлению, поддержке и развитию</w:t>
      </w:r>
      <w:r w:rsidRPr="00570E91">
        <w:rPr>
          <w:rFonts w:ascii="Times New Roman" w:hAnsi="Times New Roman" w:cs="Times New Roman"/>
          <w:sz w:val="24"/>
          <w:szCs w:val="24"/>
        </w:rPr>
        <w:t xml:space="preserve"> способностей и талантов у детей,</w:t>
      </w:r>
      <w:r w:rsidRPr="00570E91">
        <w:rPr>
          <w:rFonts w:ascii="Times New Roman" w:hAnsi="Times New Roman" w:cs="Times New Roman"/>
          <w:sz w:val="24"/>
          <w:szCs w:val="24"/>
        </w:rPr>
        <w:t xml:space="preserve"> подростков, молодежи</w:t>
      </w:r>
      <w:r w:rsidRPr="00570E91">
        <w:rPr>
          <w:rFonts w:ascii="Times New Roman" w:hAnsi="Times New Roman" w:cs="Times New Roman"/>
          <w:sz w:val="24"/>
          <w:szCs w:val="24"/>
        </w:rPr>
        <w:t xml:space="preserve"> </w:t>
      </w:r>
      <w:r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активно подключаться регионы, бизнес, университе</w:t>
      </w:r>
      <w:r w:rsidR="00570E91" w:rsidRPr="00570E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исследовательские институты, т</w:t>
      </w:r>
      <w:r w:rsidRPr="00570E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 это будет способствовать</w:t>
      </w:r>
      <w:r w:rsidR="006B0628" w:rsidRPr="00570E91">
        <w:rPr>
          <w:rFonts w:ascii="Times New Roman" w:hAnsi="Times New Roman" w:cs="Times New Roman"/>
          <w:sz w:val="24"/>
          <w:szCs w:val="24"/>
        </w:rPr>
        <w:t xml:space="preserve"> </w:t>
      </w:r>
      <w:r w:rsidR="001B1608" w:rsidRPr="00570E91">
        <w:rPr>
          <w:rFonts w:ascii="Times New Roman" w:hAnsi="Times New Roman" w:cs="Times New Roman"/>
          <w:sz w:val="24"/>
          <w:szCs w:val="24"/>
        </w:rPr>
        <w:t>формировани</w:t>
      </w:r>
      <w:r w:rsidRPr="00570E91">
        <w:rPr>
          <w:rFonts w:ascii="Times New Roman" w:hAnsi="Times New Roman" w:cs="Times New Roman"/>
          <w:sz w:val="24"/>
          <w:szCs w:val="24"/>
        </w:rPr>
        <w:t>ю</w:t>
      </w:r>
      <w:r w:rsidR="006B0628" w:rsidRPr="00570E91">
        <w:rPr>
          <w:rFonts w:ascii="Times New Roman" w:hAnsi="Times New Roman" w:cs="Times New Roman"/>
          <w:sz w:val="24"/>
          <w:szCs w:val="24"/>
        </w:rPr>
        <w:t xml:space="preserve"> эффективной системы выявления</w:t>
      </w:r>
      <w:r w:rsidR="00570E91" w:rsidRPr="00570E91">
        <w:rPr>
          <w:rFonts w:ascii="Times New Roman" w:hAnsi="Times New Roman" w:cs="Times New Roman"/>
          <w:sz w:val="24"/>
          <w:szCs w:val="24"/>
        </w:rPr>
        <w:t xml:space="preserve"> </w:t>
      </w:r>
      <w:r w:rsidR="00570E91" w:rsidRPr="00C0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развития молодых талантов</w:t>
      </w:r>
      <w:r w:rsidR="00570E91" w:rsidRPr="00570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608" w:rsidRPr="00570E91" w:rsidRDefault="001B1608" w:rsidP="0013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86" w:rsidRPr="00570E91" w:rsidRDefault="00847C25" w:rsidP="003B5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91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1340A4" w:rsidRPr="003B5237" w:rsidRDefault="001340A4" w:rsidP="003B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37">
        <w:rPr>
          <w:rFonts w:ascii="Times New Roman" w:hAnsi="Times New Roman" w:cs="Times New Roman"/>
          <w:sz w:val="24"/>
          <w:szCs w:val="24"/>
        </w:rPr>
        <w:t xml:space="preserve">Колесникова К. Девять заданий министра Васильевой // Российская газета – Федеральный выпуск, №116. </w:t>
      </w:r>
      <w:r w:rsidR="00570E91" w:rsidRPr="003B5237">
        <w:rPr>
          <w:rFonts w:ascii="Times New Roman" w:eastAsia="Times New Roman" w:hAnsi="Times New Roman"/>
          <w:sz w:val="24"/>
          <w:szCs w:val="24"/>
        </w:rPr>
        <w:t xml:space="preserve">[Электронный ресурс]. – Режим доступа: </w:t>
      </w:r>
      <w:r w:rsidRPr="003B5237">
        <w:rPr>
          <w:rFonts w:ascii="Times New Roman" w:hAnsi="Times New Roman" w:cs="Times New Roman"/>
          <w:sz w:val="24"/>
          <w:szCs w:val="24"/>
        </w:rPr>
        <w:t>https://rg.ru/2018/07/31/olga-vasileva-raskryla-podrobnosti-nacproekta-obrazovanie.html</w:t>
      </w:r>
    </w:p>
    <w:p w:rsidR="001340A4" w:rsidRPr="003B5237" w:rsidRDefault="001340A4" w:rsidP="003B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Санкт-Петербурга.  </w:t>
      </w:r>
      <w:r w:rsidR="00570E91" w:rsidRPr="003B5237">
        <w:rPr>
          <w:rFonts w:ascii="Times New Roman" w:eastAsia="Times New Roman" w:hAnsi="Times New Roman"/>
          <w:sz w:val="24"/>
          <w:szCs w:val="24"/>
        </w:rPr>
        <w:t xml:space="preserve">[Электронный ресурс]. – Режим доступа: </w:t>
      </w:r>
      <w:r w:rsidRPr="003B5237">
        <w:rPr>
          <w:rFonts w:ascii="Times New Roman" w:hAnsi="Times New Roman" w:cs="Times New Roman"/>
          <w:sz w:val="24"/>
          <w:szCs w:val="24"/>
        </w:rPr>
        <w:t>https://www.gov.spb.ru/gov/otrasl/educ/news/131167/</w:t>
      </w:r>
    </w:p>
    <w:p w:rsidR="001340A4" w:rsidRPr="003B5237" w:rsidRDefault="002C19F6" w:rsidP="003B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7">
        <w:rPr>
          <w:rFonts w:ascii="Times New Roman" w:hAnsi="Times New Roman" w:cs="Times New Roman"/>
          <w:sz w:val="24"/>
          <w:szCs w:val="24"/>
        </w:rPr>
        <w:t>ВШЭ. «Индикаторы образования 2016».</w:t>
      </w:r>
      <w:r w:rsidRPr="002C19F6">
        <w:t xml:space="preserve"> </w:t>
      </w:r>
      <w:r w:rsidR="00570E91" w:rsidRPr="003B5237">
        <w:rPr>
          <w:rFonts w:ascii="Times New Roman" w:eastAsia="Times New Roman" w:hAnsi="Times New Roman"/>
          <w:sz w:val="24"/>
          <w:szCs w:val="24"/>
        </w:rPr>
        <w:t xml:space="preserve">[Электронный ресурс]. – Режим доступа: </w:t>
      </w:r>
      <w:r w:rsidRPr="003B5237">
        <w:rPr>
          <w:rFonts w:ascii="Times New Roman" w:hAnsi="Times New Roman" w:cs="Times New Roman"/>
          <w:sz w:val="24"/>
          <w:szCs w:val="24"/>
        </w:rPr>
        <w:t>https://www.hse.ru/primarydata/io2016</w:t>
      </w:r>
    </w:p>
    <w:p w:rsidR="003B5237" w:rsidRDefault="003B5237" w:rsidP="003B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25" w:rsidRPr="001340A4" w:rsidRDefault="00847C25" w:rsidP="003B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A2">
        <w:rPr>
          <w:rFonts w:ascii="Times New Roman" w:hAnsi="Times New Roman" w:cs="Times New Roman"/>
          <w:sz w:val="24"/>
          <w:szCs w:val="24"/>
        </w:rPr>
        <w:t xml:space="preserve">Скворцова Маргарита Борисовна </w:t>
      </w:r>
      <w:r w:rsidRPr="000846A2">
        <w:rPr>
          <w:rFonts w:ascii="Times New Roman" w:hAnsi="Times New Roman" w:cs="Times New Roman"/>
          <w:b/>
          <w:sz w:val="24"/>
          <w:szCs w:val="24"/>
        </w:rPr>
        <w:t>–</w:t>
      </w:r>
      <w:r w:rsidRPr="0008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A2">
        <w:rPr>
          <w:rFonts w:ascii="Times New Roman" w:hAnsi="Times New Roman" w:cs="Times New Roman"/>
          <w:sz w:val="24"/>
          <w:szCs w:val="24"/>
        </w:rPr>
        <w:t>к.экон.н</w:t>
      </w:r>
      <w:proofErr w:type="spellEnd"/>
      <w:r w:rsidRPr="000846A2">
        <w:rPr>
          <w:rFonts w:ascii="Times New Roman" w:hAnsi="Times New Roman" w:cs="Times New Roman"/>
          <w:sz w:val="24"/>
          <w:szCs w:val="24"/>
        </w:rPr>
        <w:t xml:space="preserve">., </w:t>
      </w:r>
      <w:r w:rsidR="001340A4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0846A2">
        <w:rPr>
          <w:rFonts w:ascii="Times New Roman" w:hAnsi="Times New Roman" w:cs="Times New Roman"/>
          <w:sz w:val="24"/>
          <w:szCs w:val="24"/>
        </w:rPr>
        <w:t>научный сотрудник, Институт проблем региональной экономики РАН (190013 С.-Петербург, ул. Серпуховская</w:t>
      </w:r>
      <w:r w:rsidR="003B5237">
        <w:rPr>
          <w:rFonts w:ascii="Times New Roman" w:hAnsi="Times New Roman" w:cs="Times New Roman"/>
          <w:sz w:val="24"/>
          <w:szCs w:val="24"/>
        </w:rPr>
        <w:t>, 38)</w:t>
      </w:r>
      <w:r w:rsidRPr="001340A4">
        <w:rPr>
          <w:rFonts w:ascii="Times New Roman" w:hAnsi="Times New Roman" w:cs="Times New Roman"/>
          <w:sz w:val="24"/>
          <w:szCs w:val="24"/>
        </w:rPr>
        <w:t xml:space="preserve"> </w:t>
      </w:r>
      <w:r w:rsidRPr="003722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40A4">
        <w:rPr>
          <w:rFonts w:ascii="Times New Roman" w:hAnsi="Times New Roman" w:cs="Times New Roman"/>
          <w:sz w:val="24"/>
          <w:szCs w:val="24"/>
        </w:rPr>
        <w:t>-</w:t>
      </w:r>
      <w:r w:rsidRPr="003722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40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2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margit</w:t>
      </w:r>
      <w:proofErr w:type="spellEnd"/>
      <w:r w:rsidRPr="00134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07@</w:t>
      </w:r>
      <w:r w:rsidRPr="00372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134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372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47C25" w:rsidRPr="001340A4" w:rsidRDefault="00847C25" w:rsidP="00847C25">
      <w:pPr>
        <w:spacing w:after="0" w:line="240" w:lineRule="auto"/>
        <w:jc w:val="right"/>
        <w:rPr>
          <w:rStyle w:val="shorttext"/>
          <w:rFonts w:ascii="Times New Roman" w:hAnsi="Times New Roman" w:cs="Times New Roman"/>
          <w:b/>
        </w:rPr>
      </w:pPr>
    </w:p>
    <w:p w:rsidR="00847C25" w:rsidRDefault="00847C25" w:rsidP="00847C25">
      <w:pPr>
        <w:spacing w:after="0" w:line="240" w:lineRule="auto"/>
        <w:jc w:val="right"/>
        <w:rPr>
          <w:rStyle w:val="shorttext"/>
          <w:rFonts w:ascii="Times New Roman" w:hAnsi="Times New Roman" w:cs="Times New Roman"/>
          <w:b/>
        </w:rPr>
      </w:pPr>
      <w:r w:rsidRPr="00AD4A87">
        <w:rPr>
          <w:rStyle w:val="shorttext"/>
          <w:rFonts w:ascii="Times New Roman" w:hAnsi="Times New Roman" w:cs="Times New Roman"/>
          <w:b/>
          <w:lang w:val="en-US"/>
        </w:rPr>
        <w:t>Skvortsova</w:t>
      </w:r>
      <w:r w:rsidRPr="001340A4">
        <w:rPr>
          <w:rStyle w:val="shorttext"/>
          <w:rFonts w:ascii="Times New Roman" w:hAnsi="Times New Roman" w:cs="Times New Roman"/>
          <w:b/>
        </w:rPr>
        <w:t xml:space="preserve"> </w:t>
      </w:r>
      <w:r w:rsidRPr="00AD4A87">
        <w:rPr>
          <w:rStyle w:val="shorttext"/>
          <w:rFonts w:ascii="Times New Roman" w:hAnsi="Times New Roman" w:cs="Times New Roman"/>
          <w:b/>
          <w:lang w:val="en-US"/>
        </w:rPr>
        <w:t>M</w:t>
      </w:r>
      <w:r w:rsidRPr="001340A4">
        <w:rPr>
          <w:rStyle w:val="shorttext"/>
          <w:rFonts w:ascii="Times New Roman" w:hAnsi="Times New Roman" w:cs="Times New Roman"/>
          <w:b/>
        </w:rPr>
        <w:t xml:space="preserve">. </w:t>
      </w:r>
      <w:r w:rsidRPr="00AD4A87">
        <w:rPr>
          <w:rStyle w:val="shorttext"/>
          <w:rFonts w:ascii="Times New Roman" w:hAnsi="Times New Roman" w:cs="Times New Roman"/>
          <w:b/>
          <w:lang w:val="en-US"/>
        </w:rPr>
        <w:t>B</w:t>
      </w:r>
      <w:r w:rsidRPr="001340A4">
        <w:rPr>
          <w:rStyle w:val="shorttext"/>
          <w:rFonts w:ascii="Times New Roman" w:hAnsi="Times New Roman" w:cs="Times New Roman"/>
          <w:b/>
        </w:rPr>
        <w:t>.</w:t>
      </w:r>
    </w:p>
    <w:p w:rsidR="003B5237" w:rsidRDefault="003B5237" w:rsidP="00570E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5237" w:rsidRDefault="003B5237" w:rsidP="003B5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237">
        <w:rPr>
          <w:rFonts w:ascii="Times New Roman" w:hAnsi="Times New Roman" w:cs="Times New Roman"/>
          <w:b/>
          <w:sz w:val="24"/>
          <w:szCs w:val="24"/>
          <w:lang w:val="en-US"/>
        </w:rPr>
        <w:t>STATE SUPPORT FOR TALENTED YOUTH AS A FACTOR OF IMPROVING THE QUALITY OF HUMAN CAPITAL OF THE COUNTRY</w:t>
      </w:r>
    </w:p>
    <w:p w:rsidR="00570E91" w:rsidRPr="00570E91" w:rsidRDefault="00570E91" w:rsidP="00570E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0E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Annotation. The article describes the main tools to support talented youth. The directions of the system of state support of talented youth, requiring further development. </w:t>
      </w:r>
    </w:p>
    <w:p w:rsidR="00570E91" w:rsidRPr="00570E91" w:rsidRDefault="00570E91" w:rsidP="00570E91">
      <w:pPr>
        <w:spacing w:after="0" w:line="240" w:lineRule="auto"/>
        <w:ind w:firstLine="709"/>
        <w:jc w:val="both"/>
        <w:rPr>
          <w:rStyle w:val="shorttext"/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70E91">
        <w:rPr>
          <w:rFonts w:ascii="Times New Roman" w:hAnsi="Times New Roman" w:cs="Times New Roman"/>
          <w:i/>
          <w:sz w:val="24"/>
          <w:szCs w:val="24"/>
          <w:lang w:val="en-US"/>
        </w:rPr>
        <w:t>Key words: talented youth, human capital, support system for talented youth.</w:t>
      </w:r>
    </w:p>
    <w:p w:rsidR="00847C25" w:rsidRPr="00570E91" w:rsidRDefault="00847C25" w:rsidP="00847C25">
      <w:pPr>
        <w:spacing w:after="0" w:line="240" w:lineRule="auto"/>
        <w:jc w:val="right"/>
        <w:rPr>
          <w:b/>
          <w:sz w:val="24"/>
          <w:szCs w:val="24"/>
          <w:highlight w:val="yellow"/>
          <w:lang w:val="en-US"/>
        </w:rPr>
      </w:pPr>
    </w:p>
    <w:p w:rsidR="001340A4" w:rsidRPr="000A6DD6" w:rsidRDefault="001340A4" w:rsidP="001340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DD6">
        <w:rPr>
          <w:rStyle w:val="shorttext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Skvortsova Margarita Borisovna - </w:t>
      </w:r>
      <w:r w:rsidRPr="000A6DD6">
        <w:rPr>
          <w:rFonts w:ascii="Times New Roman" w:hAnsi="Times New Roman" w:cs="Times New Roman"/>
          <w:sz w:val="24"/>
          <w:szCs w:val="24"/>
          <w:lang w:val="en-US"/>
        </w:rPr>
        <w:t>candidate of economics,</w:t>
      </w:r>
      <w:r w:rsidRPr="000A6DD6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researcher, </w:t>
      </w:r>
      <w:r w:rsidRPr="000A6DD6">
        <w:rPr>
          <w:rFonts w:ascii="Times New Roman" w:hAnsi="Times New Roman" w:cs="Times New Roman"/>
          <w:sz w:val="24"/>
          <w:szCs w:val="24"/>
          <w:lang w:val="en-US"/>
        </w:rPr>
        <w:t>Institute for Regional Economic Problem of the Russian Academy of Science</w:t>
      </w:r>
      <w:r w:rsidRPr="000A6DD6">
        <w:rPr>
          <w:rFonts w:ascii="Times New Roman" w:hAnsi="Times New Roman" w:cs="Times New Roman"/>
          <w:sz w:val="24"/>
          <w:szCs w:val="24"/>
        </w:rPr>
        <w:t>м</w:t>
      </w:r>
      <w:r w:rsidRPr="000A6DD6">
        <w:rPr>
          <w:rFonts w:ascii="Times New Roman" w:hAnsi="Times New Roman" w:cs="Times New Roman"/>
          <w:sz w:val="24"/>
          <w:szCs w:val="24"/>
          <w:lang w:val="en-US"/>
        </w:rPr>
        <w:t xml:space="preserve"> (190013, Russia, St. Petersburg, </w:t>
      </w:r>
      <w:proofErr w:type="spellStart"/>
      <w:r w:rsidRPr="000A6DD6">
        <w:rPr>
          <w:rFonts w:ascii="Times New Roman" w:hAnsi="Times New Roman" w:cs="Times New Roman"/>
          <w:sz w:val="24"/>
          <w:szCs w:val="24"/>
          <w:lang w:val="en-US"/>
        </w:rPr>
        <w:t>Serpukhovs</w:t>
      </w:r>
      <w:r w:rsidR="003B5237">
        <w:rPr>
          <w:rFonts w:ascii="Times New Roman" w:hAnsi="Times New Roman" w:cs="Times New Roman"/>
          <w:sz w:val="24"/>
          <w:szCs w:val="24"/>
          <w:lang w:val="en-US"/>
        </w:rPr>
        <w:t>kaya</w:t>
      </w:r>
      <w:proofErr w:type="spellEnd"/>
      <w:r w:rsidR="003B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5237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="003B5237">
        <w:rPr>
          <w:rFonts w:ascii="Times New Roman" w:hAnsi="Times New Roman" w:cs="Times New Roman"/>
          <w:sz w:val="24"/>
          <w:szCs w:val="24"/>
          <w:lang w:val="en-US"/>
        </w:rPr>
        <w:t>, 38</w:t>
      </w:r>
      <w:r w:rsidRPr="000A6DD6">
        <w:rPr>
          <w:rFonts w:ascii="Times New Roman" w:hAnsi="Times New Roman" w:cs="Times New Roman"/>
          <w:sz w:val="24"/>
          <w:szCs w:val="24"/>
          <w:lang w:val="en-US"/>
        </w:rPr>
        <w:t xml:space="preserve">), e-mail: </w:t>
      </w:r>
      <w:r w:rsidRPr="000A6D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margit07@mail.ru</w:t>
      </w:r>
    </w:p>
    <w:p w:rsidR="001340A4" w:rsidRPr="000A6DD6" w:rsidRDefault="001340A4" w:rsidP="001340A4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40A4" w:rsidRPr="000A6DD6" w:rsidRDefault="001340A4" w:rsidP="003B5237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DD6">
        <w:rPr>
          <w:rFonts w:ascii="Times New Roman" w:hAnsi="Times New Roman" w:cs="Times New Roman"/>
          <w:b/>
          <w:sz w:val="24"/>
          <w:szCs w:val="24"/>
        </w:rPr>
        <w:t>Библиографический</w:t>
      </w:r>
      <w:r w:rsidRPr="000A6D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6DD6">
        <w:rPr>
          <w:rFonts w:ascii="Times New Roman" w:hAnsi="Times New Roman" w:cs="Times New Roman"/>
          <w:b/>
          <w:sz w:val="24"/>
          <w:szCs w:val="24"/>
        </w:rPr>
        <w:t>список</w:t>
      </w:r>
      <w:r w:rsidRPr="000A6D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6DD6">
        <w:rPr>
          <w:rFonts w:ascii="Times New Roman" w:hAnsi="Times New Roman" w:cs="Times New Roman"/>
          <w:b/>
          <w:sz w:val="24"/>
          <w:szCs w:val="24"/>
        </w:rPr>
        <w:t>на</w:t>
      </w:r>
      <w:r w:rsidRPr="000A6D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6DD6">
        <w:rPr>
          <w:rFonts w:ascii="Times New Roman" w:hAnsi="Times New Roman" w:cs="Times New Roman"/>
          <w:b/>
          <w:sz w:val="24"/>
          <w:szCs w:val="24"/>
        </w:rPr>
        <w:t>английском</w:t>
      </w:r>
      <w:r w:rsidRPr="000A6D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6DD6">
        <w:rPr>
          <w:rFonts w:ascii="Times New Roman" w:hAnsi="Times New Roman" w:cs="Times New Roman"/>
          <w:b/>
          <w:sz w:val="24"/>
          <w:szCs w:val="24"/>
        </w:rPr>
        <w:t>языке</w:t>
      </w:r>
    </w:p>
    <w:p w:rsidR="003B5237" w:rsidRPr="003B5237" w:rsidRDefault="003B5237" w:rsidP="003B5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5237">
        <w:rPr>
          <w:rFonts w:ascii="Times New Roman" w:hAnsi="Times New Roman" w:cs="Times New Roman"/>
          <w:sz w:val="24"/>
          <w:szCs w:val="24"/>
          <w:lang w:val="en-US"/>
        </w:rPr>
        <w:t>Kolesnikova</w:t>
      </w:r>
      <w:proofErr w:type="spellEnd"/>
      <w:r w:rsidRPr="003B5237">
        <w:rPr>
          <w:rFonts w:ascii="Times New Roman" w:hAnsi="Times New Roman" w:cs="Times New Roman"/>
          <w:sz w:val="24"/>
          <w:szCs w:val="24"/>
          <w:lang w:val="en-US"/>
        </w:rPr>
        <w:t xml:space="preserve"> K. Nine tasks of the M</w:t>
      </w:r>
      <w:bookmarkStart w:id="0" w:name="_GoBack"/>
      <w:bookmarkEnd w:id="0"/>
      <w:r w:rsidRPr="003B5237">
        <w:rPr>
          <w:rFonts w:ascii="Times New Roman" w:hAnsi="Times New Roman" w:cs="Times New Roman"/>
          <w:sz w:val="24"/>
          <w:szCs w:val="24"/>
          <w:lang w:val="en-US"/>
        </w:rPr>
        <w:t xml:space="preserve">inister </w:t>
      </w:r>
      <w:proofErr w:type="spellStart"/>
      <w:r w:rsidRPr="003B5237">
        <w:rPr>
          <w:rFonts w:ascii="Times New Roman" w:hAnsi="Times New Roman" w:cs="Times New Roman"/>
          <w:sz w:val="24"/>
          <w:szCs w:val="24"/>
          <w:lang w:val="en-US"/>
        </w:rPr>
        <w:t>Vasilyeva</w:t>
      </w:r>
      <w:proofErr w:type="spellEnd"/>
      <w:r w:rsidRPr="003B523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B5237">
        <w:rPr>
          <w:rFonts w:ascii="Times New Roman" w:hAnsi="Times New Roman" w:cs="Times New Roman"/>
          <w:sz w:val="24"/>
          <w:szCs w:val="24"/>
          <w:lang w:val="en-US"/>
        </w:rPr>
        <w:t>Rossiyskaya</w:t>
      </w:r>
      <w:proofErr w:type="spellEnd"/>
      <w:r w:rsidRPr="003B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237">
        <w:rPr>
          <w:rFonts w:ascii="Times New Roman" w:hAnsi="Times New Roman" w:cs="Times New Roman"/>
          <w:sz w:val="24"/>
          <w:szCs w:val="24"/>
          <w:lang w:val="en-US"/>
        </w:rPr>
        <w:t>Gazeta</w:t>
      </w:r>
      <w:proofErr w:type="spellEnd"/>
      <w:r w:rsidRPr="003B5237">
        <w:rPr>
          <w:rFonts w:ascii="Times New Roman" w:hAnsi="Times New Roman" w:cs="Times New Roman"/>
          <w:sz w:val="24"/>
          <w:szCs w:val="24"/>
          <w:lang w:val="en-US"/>
        </w:rPr>
        <w:t xml:space="preserve"> – Federal issue, №116.</w:t>
      </w:r>
      <w:r w:rsidRPr="003B5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5237">
        <w:rPr>
          <w:rFonts w:ascii="Times New Roman" w:hAnsi="Times New Roman" w:cs="Times New Roman"/>
          <w:sz w:val="24"/>
          <w:szCs w:val="24"/>
          <w:lang w:val="en-GB"/>
        </w:rPr>
        <w:t>[Electronic resource]. – Mode of access:</w:t>
      </w:r>
      <w:r w:rsidRPr="003B5237">
        <w:rPr>
          <w:rFonts w:ascii="Times New Roman" w:hAnsi="Times New Roman" w:cs="Times New Roman"/>
          <w:sz w:val="24"/>
          <w:szCs w:val="24"/>
          <w:lang w:val="en-US"/>
        </w:rPr>
        <w:t>https://rg.ru/2018/07/31/olga-vasileva-raskryla-podrobnosti-nacproekta-obrazovanie.html</w:t>
      </w:r>
    </w:p>
    <w:p w:rsidR="003B5237" w:rsidRPr="003B5237" w:rsidRDefault="003B5237" w:rsidP="003B5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237">
        <w:rPr>
          <w:rFonts w:ascii="Times New Roman" w:hAnsi="Times New Roman" w:cs="Times New Roman"/>
          <w:sz w:val="24"/>
          <w:szCs w:val="24"/>
          <w:lang w:val="en-US"/>
        </w:rPr>
        <w:t>Official site of Administration of St.-Petersburg</w:t>
      </w:r>
      <w:r w:rsidRPr="003B5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5237">
        <w:rPr>
          <w:rFonts w:ascii="Times New Roman" w:hAnsi="Times New Roman" w:cs="Times New Roman"/>
          <w:sz w:val="24"/>
          <w:szCs w:val="24"/>
          <w:lang w:val="en-GB"/>
        </w:rPr>
        <w:t>[Electronic resource]. – Mode of access:</w:t>
      </w:r>
      <w:r w:rsidRPr="003B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237">
        <w:rPr>
          <w:rFonts w:ascii="Times New Roman" w:hAnsi="Times New Roman" w:cs="Times New Roman"/>
          <w:sz w:val="24"/>
          <w:szCs w:val="24"/>
          <w:lang w:val="en-US"/>
        </w:rPr>
        <w:t>https://www.gov.spb.ru/gov/otrasl/educ/news/131167/</w:t>
      </w:r>
    </w:p>
    <w:p w:rsidR="003B5237" w:rsidRPr="003B5237" w:rsidRDefault="003B5237" w:rsidP="003B5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237">
        <w:rPr>
          <w:rFonts w:ascii="Times New Roman" w:hAnsi="Times New Roman" w:cs="Times New Roman"/>
          <w:sz w:val="24"/>
          <w:szCs w:val="24"/>
          <w:lang w:val="en-US"/>
        </w:rPr>
        <w:t>HSE. "Indicators of education in 2016."</w:t>
      </w:r>
      <w:r w:rsidRPr="003B5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5237">
        <w:rPr>
          <w:rFonts w:ascii="Times New Roman" w:hAnsi="Times New Roman" w:cs="Times New Roman"/>
          <w:sz w:val="24"/>
          <w:szCs w:val="24"/>
          <w:lang w:val="en-GB"/>
        </w:rPr>
        <w:t>[Electronic resource]. – Mode of access:</w:t>
      </w:r>
      <w:r w:rsidRPr="003B5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5237">
        <w:rPr>
          <w:rFonts w:ascii="Times New Roman" w:hAnsi="Times New Roman" w:cs="Times New Roman"/>
          <w:sz w:val="24"/>
          <w:szCs w:val="24"/>
          <w:lang w:val="en-US"/>
        </w:rPr>
        <w:t>https://www.hse.ru/primarydata/io2016</w:t>
      </w:r>
    </w:p>
    <w:p w:rsidR="003B5237" w:rsidRPr="003B5237" w:rsidRDefault="003B5237" w:rsidP="003B523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5237" w:rsidRPr="003B5237" w:rsidRDefault="003B5237">
      <w:pPr>
        <w:rPr>
          <w:lang w:val="en-US"/>
        </w:rPr>
      </w:pPr>
    </w:p>
    <w:sectPr w:rsidR="003B5237" w:rsidRPr="003B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ED" w:rsidRDefault="00EF79ED" w:rsidP="00C05B86">
      <w:pPr>
        <w:spacing w:after="0" w:line="240" w:lineRule="auto"/>
      </w:pPr>
      <w:r>
        <w:separator/>
      </w:r>
    </w:p>
  </w:endnote>
  <w:endnote w:type="continuationSeparator" w:id="0">
    <w:p w:rsidR="00EF79ED" w:rsidRDefault="00EF79ED" w:rsidP="00C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ED" w:rsidRDefault="00EF79ED" w:rsidP="00C05B86">
      <w:pPr>
        <w:spacing w:after="0" w:line="240" w:lineRule="auto"/>
      </w:pPr>
      <w:r>
        <w:separator/>
      </w:r>
    </w:p>
  </w:footnote>
  <w:footnote w:type="continuationSeparator" w:id="0">
    <w:p w:rsidR="00EF79ED" w:rsidRDefault="00EF79ED" w:rsidP="00C05B86">
      <w:pPr>
        <w:spacing w:after="0" w:line="240" w:lineRule="auto"/>
      </w:pPr>
      <w:r>
        <w:continuationSeparator/>
      </w:r>
    </w:p>
  </w:footnote>
  <w:footnote w:id="1">
    <w:p w:rsidR="001B1608" w:rsidRPr="001B1608" w:rsidRDefault="001B1608" w:rsidP="001B1608">
      <w:pPr>
        <w:jc w:val="both"/>
        <w:rPr>
          <w:rFonts w:ascii="Times New Roman" w:hAnsi="Times New Roman" w:cs="Times New Roman"/>
        </w:rPr>
      </w:pPr>
      <w:r w:rsidRPr="001B1608">
        <w:rPr>
          <w:rStyle w:val="a5"/>
          <w:rFonts w:ascii="Times New Roman" w:hAnsi="Times New Roman" w:cs="Times New Roman"/>
        </w:rPr>
        <w:footnoteRef/>
      </w:r>
      <w:r w:rsidRPr="001B1608">
        <w:rPr>
          <w:rFonts w:ascii="Times New Roman" w:hAnsi="Times New Roman" w:cs="Times New Roman"/>
        </w:rPr>
        <w:t xml:space="preserve"> </w:t>
      </w:r>
      <w:r w:rsidRPr="00C05B86">
        <w:rPr>
          <w:rFonts w:ascii="Times New Roman" w:hAnsi="Times New Roman" w:cs="Times New Roman"/>
        </w:rPr>
        <w:t>Статья подготовлена в рамках темы НИР «Разработка теоретико-методологических основ стратегии трансформации социального и эколого-экономического пространства, ее влияния на развитие человеческого капитала инновационной экономики" (№0170-2014-</w:t>
      </w:r>
      <w:r w:rsidRPr="001B1608">
        <w:rPr>
          <w:rFonts w:ascii="Times New Roman" w:hAnsi="Times New Roman" w:cs="Times New Roman"/>
        </w:rPr>
        <w:t>0005) ГР: АААА-А16-116071210037-1</w:t>
      </w:r>
    </w:p>
  </w:footnote>
  <w:footnote w:id="2">
    <w:p w:rsidR="006B0628" w:rsidRDefault="006B0628" w:rsidP="00B678BF">
      <w:pPr>
        <w:pStyle w:val="a3"/>
        <w:jc w:val="both"/>
      </w:pPr>
      <w:r>
        <w:rPr>
          <w:rStyle w:val="a5"/>
        </w:rPr>
        <w:footnoteRef/>
      </w:r>
      <w:r>
        <w:t xml:space="preserve"> П</w:t>
      </w:r>
      <w:r>
        <w:t>лощадки, оснащенные высокотехнологичным оборудованием, нацеленные на подготовку новых высококвалифицированных инженерных кадров, разработку, тестирование и внедрение инновационных технологий и идей</w:t>
      </w:r>
      <w:r>
        <w:t>. В 62 регионах России открыто 89 детских технопарков</w:t>
      </w:r>
      <w:r w:rsidR="00B678BF">
        <w:t xml:space="preserve"> (по данным Агентства стратегических инициатив).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9C7"/>
    <w:multiLevelType w:val="hybridMultilevel"/>
    <w:tmpl w:val="98AA59D6"/>
    <w:lvl w:ilvl="0" w:tplc="242E43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1F28E5"/>
    <w:multiLevelType w:val="hybridMultilevel"/>
    <w:tmpl w:val="2C7A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287"/>
    <w:multiLevelType w:val="hybridMultilevel"/>
    <w:tmpl w:val="A9E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05232"/>
    <w:multiLevelType w:val="hybridMultilevel"/>
    <w:tmpl w:val="7F6A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86"/>
    <w:rsid w:val="000A4CE4"/>
    <w:rsid w:val="000B26B3"/>
    <w:rsid w:val="001340A4"/>
    <w:rsid w:val="001B1608"/>
    <w:rsid w:val="00215B24"/>
    <w:rsid w:val="0024752A"/>
    <w:rsid w:val="002C19F6"/>
    <w:rsid w:val="003B5237"/>
    <w:rsid w:val="003D7C07"/>
    <w:rsid w:val="00491516"/>
    <w:rsid w:val="00570E91"/>
    <w:rsid w:val="00661C58"/>
    <w:rsid w:val="0067433A"/>
    <w:rsid w:val="006B0628"/>
    <w:rsid w:val="00736996"/>
    <w:rsid w:val="007A5D98"/>
    <w:rsid w:val="007F798D"/>
    <w:rsid w:val="00835BB6"/>
    <w:rsid w:val="00847C25"/>
    <w:rsid w:val="008F5557"/>
    <w:rsid w:val="00925118"/>
    <w:rsid w:val="00A76273"/>
    <w:rsid w:val="00B2302E"/>
    <w:rsid w:val="00B678BF"/>
    <w:rsid w:val="00BC7C6C"/>
    <w:rsid w:val="00C05B86"/>
    <w:rsid w:val="00D63177"/>
    <w:rsid w:val="00D9698F"/>
    <w:rsid w:val="00EF79ED"/>
    <w:rsid w:val="00F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05AE9-4D5E-4C4D-AC03-484D5261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0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0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C05B86"/>
    <w:rPr>
      <w:vertAlign w:val="superscript"/>
    </w:rPr>
  </w:style>
  <w:style w:type="character" w:customStyle="1" w:styleId="shorttext">
    <w:name w:val="short_text"/>
    <w:basedOn w:val="a0"/>
    <w:rsid w:val="00847C25"/>
  </w:style>
  <w:style w:type="paragraph" w:styleId="a6">
    <w:name w:val="List Paragraph"/>
    <w:basedOn w:val="a"/>
    <w:uiPriority w:val="34"/>
    <w:qFormat/>
    <w:rsid w:val="0013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7981-07BF-4B5A-90DA-99E812DB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2019-03-31T22:54:00Z</dcterms:created>
  <dcterms:modified xsi:type="dcterms:W3CDTF">2019-04-01T02:19:00Z</dcterms:modified>
</cp:coreProperties>
</file>