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6F20" w:rsidRPr="00034F33" w:rsidRDefault="00626F20" w:rsidP="00626F20">
      <w:pPr>
        <w:spacing w:line="240" w:lineRule="auto"/>
        <w:rPr>
          <w:rFonts w:cs="Times New Roman"/>
          <w:sz w:val="24"/>
          <w:szCs w:val="24"/>
        </w:rPr>
      </w:pPr>
      <w:r w:rsidRPr="00034F33">
        <w:rPr>
          <w:rFonts w:cs="Times New Roman"/>
          <w:sz w:val="24"/>
          <w:szCs w:val="24"/>
        </w:rPr>
        <w:t>УДК:316.013</w:t>
      </w:r>
    </w:p>
    <w:p w:rsidR="00626F20" w:rsidRPr="00034F33" w:rsidRDefault="00626F20" w:rsidP="00626F20">
      <w:pPr>
        <w:spacing w:line="240" w:lineRule="auto"/>
        <w:rPr>
          <w:rFonts w:cs="Times New Roman"/>
          <w:sz w:val="24"/>
          <w:szCs w:val="24"/>
        </w:rPr>
      </w:pPr>
      <w:r w:rsidRPr="00034F33">
        <w:rPr>
          <w:rFonts w:cs="Times New Roman"/>
          <w:sz w:val="24"/>
          <w:szCs w:val="24"/>
        </w:rPr>
        <w:t>ББК: 60.54</w:t>
      </w:r>
    </w:p>
    <w:p w:rsidR="00A25ED8" w:rsidRPr="00034F33" w:rsidRDefault="00A25ED8" w:rsidP="00146EC9">
      <w:pPr>
        <w:spacing w:line="240" w:lineRule="auto"/>
        <w:jc w:val="right"/>
        <w:rPr>
          <w:rFonts w:cs="Times New Roman"/>
          <w:sz w:val="24"/>
          <w:szCs w:val="24"/>
        </w:rPr>
      </w:pPr>
      <w:r w:rsidRPr="00034F33">
        <w:rPr>
          <w:rFonts w:cs="Times New Roman"/>
          <w:sz w:val="24"/>
          <w:szCs w:val="24"/>
        </w:rPr>
        <w:t>Гужавина Т.А.</w:t>
      </w:r>
    </w:p>
    <w:p w:rsidR="00626F20" w:rsidRPr="00034F33" w:rsidRDefault="00146EC9" w:rsidP="00146EC9">
      <w:pPr>
        <w:spacing w:line="240" w:lineRule="auto"/>
        <w:jc w:val="right"/>
        <w:rPr>
          <w:rFonts w:cs="Times New Roman"/>
          <w:sz w:val="24"/>
          <w:szCs w:val="24"/>
        </w:rPr>
      </w:pPr>
      <w:r w:rsidRPr="00034F33">
        <w:rPr>
          <w:rFonts w:cs="Times New Roman"/>
          <w:sz w:val="24"/>
          <w:szCs w:val="24"/>
        </w:rPr>
        <w:t>Ясников Н.Н.</w:t>
      </w:r>
    </w:p>
    <w:p w:rsidR="0084124D" w:rsidRPr="00034F33" w:rsidRDefault="00626F20" w:rsidP="001D4B35">
      <w:pPr>
        <w:spacing w:line="240" w:lineRule="auto"/>
        <w:jc w:val="center"/>
        <w:rPr>
          <w:rFonts w:cs="Times New Roman"/>
          <w:b/>
          <w:sz w:val="24"/>
          <w:szCs w:val="24"/>
        </w:rPr>
      </w:pPr>
      <w:r w:rsidRPr="00034F33">
        <w:rPr>
          <w:rFonts w:cs="Times New Roman"/>
          <w:b/>
          <w:sz w:val="24"/>
          <w:szCs w:val="24"/>
        </w:rPr>
        <w:t>РОЛЬ СОЦИАЛЬНОГО КАПИТАЛА В ЖИЗНИ СОВРЕМЕННОЙ МОЛОДЁЖИ</w:t>
      </w:r>
    </w:p>
    <w:p w:rsidR="00626F20" w:rsidRPr="00034F33" w:rsidRDefault="00626F20" w:rsidP="001D4B35">
      <w:pPr>
        <w:spacing w:line="240" w:lineRule="auto"/>
        <w:jc w:val="center"/>
        <w:rPr>
          <w:rFonts w:cs="Times New Roman"/>
          <w:sz w:val="24"/>
          <w:szCs w:val="24"/>
        </w:rPr>
      </w:pPr>
    </w:p>
    <w:p w:rsidR="001D4B35" w:rsidRPr="00034F33" w:rsidRDefault="001D4B35" w:rsidP="001D4B35">
      <w:pPr>
        <w:spacing w:line="240" w:lineRule="auto"/>
        <w:rPr>
          <w:rFonts w:cs="Times New Roman"/>
          <w:sz w:val="24"/>
          <w:szCs w:val="24"/>
        </w:rPr>
      </w:pPr>
      <w:r w:rsidRPr="00034F33">
        <w:rPr>
          <w:rFonts w:cs="Times New Roman"/>
          <w:sz w:val="24"/>
          <w:szCs w:val="24"/>
        </w:rPr>
        <w:t>Аннотация:</w:t>
      </w:r>
      <w:r w:rsidR="00626F20" w:rsidRPr="00034F33">
        <w:rPr>
          <w:rFonts w:cs="Times New Roman"/>
          <w:sz w:val="24"/>
          <w:szCs w:val="24"/>
        </w:rPr>
        <w:t xml:space="preserve"> Социальный капитал, это нематериальный ресурс, разносторонне (но всегда положительно) влияющий на жизнь владельца, а т.к. его накопление напрямую связано с заведением новых социальных связей, целесообразным является рассмотрение жизненного этапа, когда эта деятельность наиболее эффективна.</w:t>
      </w:r>
    </w:p>
    <w:p w:rsidR="001D4B35" w:rsidRPr="00034F33" w:rsidRDefault="001D4B35" w:rsidP="001D4B35">
      <w:pPr>
        <w:spacing w:line="240" w:lineRule="auto"/>
        <w:rPr>
          <w:rFonts w:cs="Times New Roman"/>
          <w:sz w:val="24"/>
          <w:szCs w:val="24"/>
        </w:rPr>
      </w:pPr>
      <w:r w:rsidRPr="00034F33">
        <w:rPr>
          <w:rFonts w:cs="Times New Roman"/>
          <w:sz w:val="24"/>
          <w:szCs w:val="24"/>
        </w:rPr>
        <w:t>Ключевые слова:</w:t>
      </w:r>
      <w:r w:rsidR="00626F20" w:rsidRPr="00034F33">
        <w:rPr>
          <w:rFonts w:cs="Times New Roman"/>
          <w:sz w:val="24"/>
          <w:szCs w:val="24"/>
        </w:rPr>
        <w:t xml:space="preserve"> молодёжь, социальный капитал, Вологодская область, ресурсы, нематериальные ресурсы.</w:t>
      </w:r>
    </w:p>
    <w:p w:rsidR="001D4B35" w:rsidRPr="00034F33" w:rsidRDefault="001D4B35" w:rsidP="001D4B35">
      <w:pPr>
        <w:spacing w:line="240" w:lineRule="auto"/>
        <w:rPr>
          <w:rFonts w:cs="Times New Roman"/>
          <w:sz w:val="24"/>
          <w:szCs w:val="24"/>
        </w:rPr>
      </w:pPr>
    </w:p>
    <w:p w:rsidR="001D4B35" w:rsidRPr="00034F33" w:rsidRDefault="001D4B35" w:rsidP="001D4B35">
      <w:pPr>
        <w:spacing w:line="240" w:lineRule="auto"/>
        <w:rPr>
          <w:rFonts w:cs="Times New Roman"/>
          <w:sz w:val="24"/>
          <w:szCs w:val="24"/>
        </w:rPr>
      </w:pPr>
      <w:r w:rsidRPr="00034F33">
        <w:rPr>
          <w:rFonts w:cs="Times New Roman"/>
          <w:sz w:val="24"/>
          <w:szCs w:val="24"/>
        </w:rPr>
        <w:t>Сложившеюся, на текущий момент, социально-экономическую ситуацию в России, трудно назвать идеальной. В условиях экономического давления извне, станов</w:t>
      </w:r>
      <w:r w:rsidR="000330A1" w:rsidRPr="00034F33">
        <w:rPr>
          <w:rFonts w:cs="Times New Roman"/>
          <w:sz w:val="24"/>
          <w:szCs w:val="24"/>
        </w:rPr>
        <w:t>и</w:t>
      </w:r>
      <w:r w:rsidRPr="00034F33">
        <w:rPr>
          <w:rFonts w:cs="Times New Roman"/>
          <w:sz w:val="24"/>
          <w:szCs w:val="24"/>
        </w:rPr>
        <w:t>тся заметно снижение реальных доходов населения. Подобные обстоятельства актуализируют вопрос изучения нематериальных ресурсов, используемых для поддержания уровня жизни, в частности, социального капитала. Одним из самых известных теоретиков социального капитала, пусть и не использовавший именно этот термин, стал Алексис де Токвиль, не в последнюю очередь, благодаря своей работе «Демократия в Америке»</w:t>
      </w:r>
      <w:r w:rsidR="00AD144A" w:rsidRPr="00034F33">
        <w:rPr>
          <w:rFonts w:cs="Times New Roman"/>
          <w:sz w:val="24"/>
          <w:szCs w:val="24"/>
        </w:rPr>
        <w:t xml:space="preserve"> </w:t>
      </w:r>
      <w:r w:rsidR="00F93FFB" w:rsidRPr="00034F33">
        <w:rPr>
          <w:rFonts w:cs="Times New Roman"/>
          <w:sz w:val="24"/>
          <w:szCs w:val="24"/>
        </w:rPr>
        <w:t>[1]</w:t>
      </w:r>
      <w:r w:rsidRPr="00034F33">
        <w:rPr>
          <w:rFonts w:cs="Times New Roman"/>
          <w:sz w:val="24"/>
          <w:szCs w:val="24"/>
        </w:rPr>
        <w:t xml:space="preserve">. Социологический анализ социального капитала, впервые предпринял П. Бурдьё, он определял социальный капитал как «совокупность актуальных или потенциальных ресурсов, связанных с обладанием прочными сетями связей более или менее </w:t>
      </w:r>
      <w:proofErr w:type="spellStart"/>
      <w:r w:rsidRPr="00034F33">
        <w:rPr>
          <w:rFonts w:cs="Times New Roman"/>
          <w:sz w:val="24"/>
          <w:szCs w:val="24"/>
        </w:rPr>
        <w:t>институциализированных</w:t>
      </w:r>
      <w:proofErr w:type="spellEnd"/>
      <w:r w:rsidRPr="00034F33">
        <w:rPr>
          <w:rFonts w:cs="Times New Roman"/>
          <w:sz w:val="24"/>
          <w:szCs w:val="24"/>
        </w:rPr>
        <w:t xml:space="preserve"> отношений взаимного знакомства и признания или, другими словами, с членством в группе»</w:t>
      </w:r>
      <w:r w:rsidR="00AD144A" w:rsidRPr="00034F33">
        <w:rPr>
          <w:rFonts w:cs="Times New Roman"/>
          <w:sz w:val="24"/>
          <w:szCs w:val="24"/>
        </w:rPr>
        <w:t xml:space="preserve"> </w:t>
      </w:r>
      <w:r w:rsidR="00F93FFB" w:rsidRPr="00034F33">
        <w:rPr>
          <w:rFonts w:cs="Times New Roman"/>
          <w:sz w:val="24"/>
          <w:szCs w:val="24"/>
        </w:rPr>
        <w:t>[2]</w:t>
      </w:r>
      <w:r w:rsidRPr="00034F33">
        <w:rPr>
          <w:rFonts w:cs="Times New Roman"/>
          <w:sz w:val="24"/>
          <w:szCs w:val="24"/>
        </w:rPr>
        <w:t>. В целом, концепция социального капитала является достаточно интересной для исследователей, её изучали, Дж. Коулман</w:t>
      </w:r>
      <w:r w:rsidR="00AD144A" w:rsidRPr="00034F33">
        <w:rPr>
          <w:rFonts w:cs="Times New Roman"/>
          <w:sz w:val="24"/>
          <w:szCs w:val="24"/>
        </w:rPr>
        <w:t xml:space="preserve"> </w:t>
      </w:r>
      <w:r w:rsidR="00F93FFB" w:rsidRPr="00034F33">
        <w:rPr>
          <w:rFonts w:cs="Times New Roman"/>
          <w:sz w:val="24"/>
          <w:szCs w:val="24"/>
        </w:rPr>
        <w:t>[</w:t>
      </w:r>
      <w:r w:rsidR="005D5250" w:rsidRPr="00034F33">
        <w:rPr>
          <w:rFonts w:cs="Times New Roman"/>
          <w:sz w:val="24"/>
          <w:szCs w:val="24"/>
        </w:rPr>
        <w:t>3</w:t>
      </w:r>
      <w:r w:rsidR="00F93FFB" w:rsidRPr="00034F33">
        <w:rPr>
          <w:rFonts w:cs="Times New Roman"/>
          <w:sz w:val="24"/>
          <w:szCs w:val="24"/>
        </w:rPr>
        <w:t>]</w:t>
      </w:r>
      <w:r w:rsidRPr="00034F33">
        <w:rPr>
          <w:rFonts w:cs="Times New Roman"/>
          <w:sz w:val="24"/>
          <w:szCs w:val="24"/>
        </w:rPr>
        <w:t xml:space="preserve">, Р. </w:t>
      </w:r>
      <w:proofErr w:type="spellStart"/>
      <w:r w:rsidRPr="00034F33">
        <w:rPr>
          <w:rFonts w:cs="Times New Roman"/>
          <w:sz w:val="24"/>
          <w:szCs w:val="24"/>
        </w:rPr>
        <w:t>Патнем</w:t>
      </w:r>
      <w:proofErr w:type="spellEnd"/>
      <w:r w:rsidR="00AD144A" w:rsidRPr="00034F33">
        <w:rPr>
          <w:rFonts w:cs="Times New Roman"/>
          <w:sz w:val="24"/>
          <w:szCs w:val="24"/>
        </w:rPr>
        <w:t xml:space="preserve"> </w:t>
      </w:r>
      <w:r w:rsidR="00F93FFB" w:rsidRPr="00034F33">
        <w:rPr>
          <w:rFonts w:cs="Times New Roman"/>
          <w:sz w:val="24"/>
          <w:szCs w:val="24"/>
        </w:rPr>
        <w:t>[</w:t>
      </w:r>
      <w:r w:rsidR="005D5250" w:rsidRPr="00034F33">
        <w:rPr>
          <w:rFonts w:cs="Times New Roman"/>
          <w:sz w:val="24"/>
          <w:szCs w:val="24"/>
        </w:rPr>
        <w:t>4</w:t>
      </w:r>
      <w:r w:rsidR="00F93FFB" w:rsidRPr="00034F33">
        <w:rPr>
          <w:rFonts w:cs="Times New Roman"/>
          <w:sz w:val="24"/>
          <w:szCs w:val="24"/>
        </w:rPr>
        <w:t>]</w:t>
      </w:r>
      <w:r w:rsidRPr="00034F33">
        <w:rPr>
          <w:rFonts w:cs="Times New Roman"/>
          <w:sz w:val="24"/>
          <w:szCs w:val="24"/>
        </w:rPr>
        <w:t>, Полищук</w:t>
      </w:r>
      <w:r w:rsidR="00AD144A" w:rsidRPr="00034F33">
        <w:rPr>
          <w:rFonts w:cs="Times New Roman"/>
          <w:sz w:val="24"/>
          <w:szCs w:val="24"/>
        </w:rPr>
        <w:t xml:space="preserve"> </w:t>
      </w:r>
      <w:r w:rsidR="00F93FFB" w:rsidRPr="00034F33">
        <w:rPr>
          <w:rFonts w:cs="Times New Roman"/>
          <w:sz w:val="24"/>
          <w:szCs w:val="24"/>
        </w:rPr>
        <w:t>[</w:t>
      </w:r>
      <w:r w:rsidR="005D5250" w:rsidRPr="00034F33">
        <w:rPr>
          <w:rFonts w:cs="Times New Roman"/>
          <w:sz w:val="24"/>
          <w:szCs w:val="24"/>
        </w:rPr>
        <w:t>5</w:t>
      </w:r>
      <w:r w:rsidR="00F93FFB" w:rsidRPr="00034F33">
        <w:rPr>
          <w:rFonts w:cs="Times New Roman"/>
          <w:sz w:val="24"/>
          <w:szCs w:val="24"/>
        </w:rPr>
        <w:t>]</w:t>
      </w:r>
      <w:r w:rsidRPr="00034F33">
        <w:rPr>
          <w:rFonts w:cs="Times New Roman"/>
          <w:sz w:val="24"/>
          <w:szCs w:val="24"/>
        </w:rPr>
        <w:t xml:space="preserve">, </w:t>
      </w:r>
      <w:proofErr w:type="spellStart"/>
      <w:r w:rsidRPr="00034F33">
        <w:rPr>
          <w:rFonts w:cs="Times New Roman"/>
          <w:sz w:val="24"/>
          <w:szCs w:val="24"/>
        </w:rPr>
        <w:t>Дзялек</w:t>
      </w:r>
      <w:proofErr w:type="spellEnd"/>
      <w:r w:rsidR="00AD144A" w:rsidRPr="00034F33">
        <w:rPr>
          <w:rFonts w:cs="Times New Roman"/>
          <w:sz w:val="24"/>
          <w:szCs w:val="24"/>
        </w:rPr>
        <w:t xml:space="preserve"> </w:t>
      </w:r>
      <w:r w:rsidR="00F93FFB" w:rsidRPr="00034F33">
        <w:rPr>
          <w:rFonts w:cs="Times New Roman"/>
          <w:sz w:val="24"/>
          <w:szCs w:val="24"/>
        </w:rPr>
        <w:t>[</w:t>
      </w:r>
      <w:r w:rsidR="005D5250" w:rsidRPr="00034F33">
        <w:rPr>
          <w:rFonts w:cs="Times New Roman"/>
          <w:sz w:val="24"/>
          <w:szCs w:val="24"/>
        </w:rPr>
        <w:t>6</w:t>
      </w:r>
      <w:r w:rsidR="00F93FFB" w:rsidRPr="00034F33">
        <w:rPr>
          <w:rFonts w:cs="Times New Roman"/>
          <w:sz w:val="24"/>
          <w:szCs w:val="24"/>
        </w:rPr>
        <w:t>]</w:t>
      </w:r>
      <w:r w:rsidRPr="00034F33">
        <w:rPr>
          <w:rFonts w:cs="Times New Roman"/>
          <w:sz w:val="24"/>
          <w:szCs w:val="24"/>
        </w:rPr>
        <w:t>, Твиг</w:t>
      </w:r>
      <w:r w:rsidR="00AD144A" w:rsidRPr="00034F33">
        <w:rPr>
          <w:rFonts w:cs="Times New Roman"/>
          <w:sz w:val="24"/>
          <w:szCs w:val="24"/>
        </w:rPr>
        <w:t xml:space="preserve"> </w:t>
      </w:r>
      <w:r w:rsidR="00F93FFB" w:rsidRPr="00034F33">
        <w:rPr>
          <w:rFonts w:cs="Times New Roman"/>
          <w:sz w:val="24"/>
          <w:szCs w:val="24"/>
        </w:rPr>
        <w:t>[</w:t>
      </w:r>
      <w:r w:rsidR="005D5250" w:rsidRPr="00034F33">
        <w:rPr>
          <w:rFonts w:cs="Times New Roman"/>
          <w:sz w:val="24"/>
          <w:szCs w:val="24"/>
        </w:rPr>
        <w:t>7</w:t>
      </w:r>
      <w:r w:rsidR="00F93FFB" w:rsidRPr="00034F33">
        <w:rPr>
          <w:rFonts w:cs="Times New Roman"/>
          <w:sz w:val="24"/>
          <w:szCs w:val="24"/>
        </w:rPr>
        <w:t>]</w:t>
      </w:r>
      <w:r w:rsidRPr="00034F33">
        <w:rPr>
          <w:rFonts w:cs="Times New Roman"/>
          <w:sz w:val="24"/>
          <w:szCs w:val="24"/>
        </w:rPr>
        <w:t xml:space="preserve"> и многие другие.</w:t>
      </w:r>
    </w:p>
    <w:p w:rsidR="001D4B35" w:rsidRPr="00034F33" w:rsidRDefault="00897712" w:rsidP="00897712">
      <w:pPr>
        <w:spacing w:line="240" w:lineRule="auto"/>
        <w:rPr>
          <w:rFonts w:cs="Times New Roman"/>
          <w:sz w:val="24"/>
          <w:szCs w:val="24"/>
        </w:rPr>
      </w:pPr>
      <w:r w:rsidRPr="00034F33">
        <w:rPr>
          <w:rFonts w:cs="Times New Roman"/>
          <w:sz w:val="24"/>
          <w:szCs w:val="24"/>
        </w:rPr>
        <w:t xml:space="preserve">В силу того фактора, что молодость это специфический жизненный этап, когда человек выходит из детского возраста и начинает в полной мере нести </w:t>
      </w:r>
      <w:r w:rsidRPr="00034F33">
        <w:rPr>
          <w:rFonts w:cs="Times New Roman"/>
          <w:i/>
          <w:sz w:val="24"/>
          <w:szCs w:val="24"/>
        </w:rPr>
        <w:t>ответственность</w:t>
      </w:r>
      <w:r w:rsidRPr="00034F33">
        <w:rPr>
          <w:rFonts w:cs="Times New Roman"/>
          <w:sz w:val="24"/>
          <w:szCs w:val="24"/>
        </w:rPr>
        <w:t xml:space="preserve"> за свои действия, мы находим необходимым стимулировать </w:t>
      </w:r>
      <w:r w:rsidRPr="00034F33">
        <w:rPr>
          <w:rFonts w:cs="Times New Roman"/>
          <w:i/>
          <w:sz w:val="24"/>
          <w:szCs w:val="24"/>
        </w:rPr>
        <w:t>ответственное</w:t>
      </w:r>
      <w:r w:rsidRPr="00034F33">
        <w:rPr>
          <w:rFonts w:cs="Times New Roman"/>
          <w:sz w:val="24"/>
          <w:szCs w:val="24"/>
        </w:rPr>
        <w:t xml:space="preserve"> отношение к самостоятельному формированию социального капитала. Актуальность подобного поведения обусловлена тем, что в пору молодости, заводить новые социальные связи легче, чем в зрелости, а накопленный социальный капитал имеет свойство безотлагательно оказывать положительное влияние.</w:t>
      </w:r>
    </w:p>
    <w:p w:rsidR="001D4B35" w:rsidRPr="00034F33" w:rsidRDefault="00B21B91" w:rsidP="001D4B35">
      <w:pPr>
        <w:spacing w:line="240" w:lineRule="auto"/>
        <w:rPr>
          <w:rFonts w:cs="Times New Roman"/>
          <w:sz w:val="24"/>
          <w:szCs w:val="24"/>
        </w:rPr>
      </w:pPr>
      <w:r w:rsidRPr="00034F33">
        <w:rPr>
          <w:rFonts w:cs="Times New Roman"/>
          <w:sz w:val="24"/>
          <w:szCs w:val="24"/>
        </w:rPr>
        <w:t>В Вологодской области, проводилось исследование</w:t>
      </w:r>
      <w:r w:rsidR="003161B3" w:rsidRPr="00034F33">
        <w:rPr>
          <w:rFonts w:cs="Times New Roman"/>
          <w:sz w:val="24"/>
          <w:szCs w:val="24"/>
        </w:rPr>
        <w:t>,</w:t>
      </w:r>
      <w:r w:rsidRPr="00034F33">
        <w:rPr>
          <w:rFonts w:cs="Times New Roman"/>
          <w:sz w:val="24"/>
          <w:szCs w:val="24"/>
        </w:rPr>
        <w:t xml:space="preserve"> посвящённое социальному капиталу, по результатам которого респонденты были распределены на пять групп, в зависимости от уровня накопленного социального капитала (подробно о способе распределения респондентов по группам см. [</w:t>
      </w:r>
      <w:r w:rsidR="005D5250" w:rsidRPr="00034F33">
        <w:rPr>
          <w:rFonts w:cs="Times New Roman"/>
          <w:sz w:val="24"/>
          <w:szCs w:val="24"/>
        </w:rPr>
        <w:t>8</w:t>
      </w:r>
      <w:r w:rsidRPr="00034F33">
        <w:rPr>
          <w:rFonts w:cs="Times New Roman"/>
          <w:sz w:val="24"/>
          <w:szCs w:val="24"/>
        </w:rPr>
        <w:t xml:space="preserve">., С. 110–134]). Мы обратили своё внимание на то, как уровень накопленного социального капитала, влияет на жизнь людей, в возрасте от 18 до 30 лет. Прежде всего, бросается в глаза его прямое, и строго положительное, влияние на моральное (табл. 1) и материальное (табл. 2) состояние респондентов. Несмотря на то, что «средние» варианты ответов преобладают во всех </w:t>
      </w:r>
      <w:r w:rsidR="00A153AB" w:rsidRPr="00034F33">
        <w:rPr>
          <w:rFonts w:cs="Times New Roman"/>
          <w:sz w:val="24"/>
          <w:szCs w:val="24"/>
        </w:rPr>
        <w:t xml:space="preserve">выделенных </w:t>
      </w:r>
      <w:r w:rsidRPr="00034F33">
        <w:rPr>
          <w:rFonts w:cs="Times New Roman"/>
          <w:sz w:val="24"/>
          <w:szCs w:val="24"/>
        </w:rPr>
        <w:t xml:space="preserve">категориях </w:t>
      </w:r>
      <w:r w:rsidR="00A153AB" w:rsidRPr="00034F33">
        <w:rPr>
          <w:rFonts w:cs="Times New Roman"/>
          <w:sz w:val="24"/>
          <w:szCs w:val="24"/>
        </w:rPr>
        <w:t>респондентов</w:t>
      </w:r>
      <w:r w:rsidRPr="00034F33">
        <w:rPr>
          <w:rFonts w:cs="Times New Roman"/>
          <w:sz w:val="24"/>
          <w:szCs w:val="24"/>
        </w:rPr>
        <w:t>, очень хорошо видно, что с увеличением уровня накопленного социального капитала число «отрицательных» ответов уменьшается, а число «положительных» – увеличивается.</w:t>
      </w:r>
    </w:p>
    <w:p w:rsidR="00B21B91" w:rsidRPr="00034F33" w:rsidRDefault="00B21B91" w:rsidP="00B21B91">
      <w:pPr>
        <w:spacing w:line="240" w:lineRule="auto"/>
        <w:jc w:val="right"/>
        <w:rPr>
          <w:rFonts w:cs="Times New Roman"/>
          <w:i/>
          <w:sz w:val="24"/>
          <w:szCs w:val="24"/>
        </w:rPr>
      </w:pPr>
      <w:r w:rsidRPr="00034F33">
        <w:rPr>
          <w:rFonts w:cs="Times New Roman"/>
          <w:i/>
          <w:sz w:val="24"/>
          <w:szCs w:val="24"/>
        </w:rPr>
        <w:t>Таблица 1.</w:t>
      </w:r>
    </w:p>
    <w:p w:rsidR="00B21B91" w:rsidRPr="00034F33" w:rsidRDefault="00B21B91" w:rsidP="00B21B91">
      <w:pPr>
        <w:spacing w:line="240" w:lineRule="auto"/>
        <w:jc w:val="center"/>
        <w:rPr>
          <w:rFonts w:cs="Times New Roman"/>
          <w:sz w:val="24"/>
          <w:szCs w:val="24"/>
        </w:rPr>
      </w:pPr>
      <w:r w:rsidRPr="00034F33">
        <w:rPr>
          <w:rFonts w:cs="Times New Roman"/>
          <w:sz w:val="24"/>
          <w:szCs w:val="24"/>
        </w:rPr>
        <w:t>Распределение ответов на вопрос «Что Вы можете сказать о своём настроении в последние дни?» (в зависимости от уровня социального капитала, в % от ответивших в возрасте до 30 лет)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2"/>
        <w:gridCol w:w="906"/>
        <w:gridCol w:w="897"/>
        <w:gridCol w:w="897"/>
        <w:gridCol w:w="897"/>
        <w:gridCol w:w="905"/>
      </w:tblGrid>
      <w:tr w:rsidR="007374D9" w:rsidRPr="00034F33" w:rsidTr="007374D9">
        <w:trPr>
          <w:trHeight w:val="300"/>
        </w:trPr>
        <w:tc>
          <w:tcPr>
            <w:tcW w:w="2716" w:type="pct"/>
            <w:vMerge w:val="restart"/>
            <w:shd w:val="clear" w:color="auto" w:fill="auto"/>
            <w:noWrap/>
            <w:vAlign w:val="center"/>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Вариант ответа</w:t>
            </w:r>
          </w:p>
        </w:tc>
        <w:tc>
          <w:tcPr>
            <w:tcW w:w="2284" w:type="pct"/>
            <w:gridSpan w:val="5"/>
            <w:shd w:val="clear" w:color="auto" w:fill="auto"/>
            <w:noWrap/>
            <w:vAlign w:val="center"/>
          </w:tcPr>
          <w:p w:rsidR="007374D9" w:rsidRPr="00034F33" w:rsidRDefault="007374D9"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Уровень социального капитала</w:t>
            </w:r>
          </w:p>
        </w:tc>
      </w:tr>
      <w:tr w:rsidR="007374D9" w:rsidRPr="00034F33" w:rsidTr="007374D9">
        <w:trPr>
          <w:trHeight w:val="300"/>
        </w:trPr>
        <w:tc>
          <w:tcPr>
            <w:tcW w:w="2716" w:type="pct"/>
            <w:vMerge/>
            <w:shd w:val="clear" w:color="auto" w:fill="auto"/>
            <w:noWrap/>
            <w:vAlign w:val="bottom"/>
            <w:hideMark/>
          </w:tcPr>
          <w:p w:rsidR="007374D9" w:rsidRPr="00034F33" w:rsidRDefault="007374D9" w:rsidP="00C52A65">
            <w:pPr>
              <w:spacing w:line="240" w:lineRule="auto"/>
              <w:ind w:firstLine="0"/>
              <w:jc w:val="left"/>
              <w:rPr>
                <w:rFonts w:eastAsia="Times New Roman" w:cs="Times New Roman"/>
                <w:color w:val="000000"/>
                <w:sz w:val="24"/>
                <w:szCs w:val="24"/>
                <w:lang w:eastAsia="ru-RU"/>
              </w:rPr>
            </w:pPr>
          </w:p>
        </w:tc>
        <w:tc>
          <w:tcPr>
            <w:tcW w:w="460" w:type="pct"/>
            <w:shd w:val="clear" w:color="auto" w:fill="auto"/>
            <w:noWrap/>
            <w:vAlign w:val="center"/>
            <w:hideMark/>
          </w:tcPr>
          <w:p w:rsidR="007374D9" w:rsidRPr="00034F33" w:rsidRDefault="007374D9"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w:t>
            </w:r>
          </w:p>
        </w:tc>
        <w:tc>
          <w:tcPr>
            <w:tcW w:w="455" w:type="pct"/>
            <w:shd w:val="clear" w:color="auto" w:fill="auto"/>
            <w:noWrap/>
            <w:vAlign w:val="center"/>
            <w:hideMark/>
          </w:tcPr>
          <w:p w:rsidR="007374D9" w:rsidRPr="00034F33" w:rsidRDefault="007374D9"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c>
          <w:tcPr>
            <w:tcW w:w="455" w:type="pct"/>
            <w:shd w:val="clear" w:color="auto" w:fill="auto"/>
            <w:noWrap/>
            <w:vAlign w:val="center"/>
            <w:hideMark/>
          </w:tcPr>
          <w:p w:rsidR="007374D9" w:rsidRPr="00034F33" w:rsidRDefault="007374D9"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w:t>
            </w:r>
          </w:p>
        </w:tc>
        <w:tc>
          <w:tcPr>
            <w:tcW w:w="455" w:type="pct"/>
            <w:shd w:val="clear" w:color="auto" w:fill="auto"/>
            <w:noWrap/>
            <w:vAlign w:val="center"/>
            <w:hideMark/>
          </w:tcPr>
          <w:p w:rsidR="007374D9" w:rsidRPr="00034F33" w:rsidRDefault="007374D9"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4</w:t>
            </w:r>
          </w:p>
        </w:tc>
        <w:tc>
          <w:tcPr>
            <w:tcW w:w="459" w:type="pct"/>
            <w:shd w:val="clear" w:color="auto" w:fill="auto"/>
            <w:noWrap/>
            <w:vAlign w:val="center"/>
            <w:hideMark/>
          </w:tcPr>
          <w:p w:rsidR="007374D9" w:rsidRPr="00034F33" w:rsidRDefault="007374D9"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5</w:t>
            </w:r>
          </w:p>
        </w:tc>
      </w:tr>
      <w:tr w:rsidR="00B21B91" w:rsidRPr="00034F33" w:rsidTr="007374D9">
        <w:trPr>
          <w:trHeight w:val="300"/>
        </w:trPr>
        <w:tc>
          <w:tcPr>
            <w:tcW w:w="2716" w:type="pct"/>
            <w:shd w:val="clear" w:color="auto" w:fill="auto"/>
            <w:noWrap/>
            <w:vAlign w:val="bottom"/>
            <w:hideMark/>
          </w:tcPr>
          <w:p w:rsidR="00B21B91" w:rsidRPr="00034F33" w:rsidRDefault="00B21B91" w:rsidP="00C52A6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Эмоциональный подъем, бодрость</w:t>
            </w:r>
          </w:p>
        </w:tc>
        <w:tc>
          <w:tcPr>
            <w:tcW w:w="460"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13</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30</w:t>
            </w:r>
          </w:p>
        </w:tc>
        <w:tc>
          <w:tcPr>
            <w:tcW w:w="459"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23</w:t>
            </w:r>
          </w:p>
        </w:tc>
      </w:tr>
      <w:tr w:rsidR="00B21B91" w:rsidRPr="00034F33" w:rsidTr="007374D9">
        <w:trPr>
          <w:trHeight w:val="300"/>
        </w:trPr>
        <w:tc>
          <w:tcPr>
            <w:tcW w:w="2716" w:type="pct"/>
            <w:shd w:val="clear" w:color="auto" w:fill="auto"/>
            <w:noWrap/>
            <w:vAlign w:val="bottom"/>
            <w:hideMark/>
          </w:tcPr>
          <w:p w:rsidR="00B21B91" w:rsidRPr="00034F33" w:rsidRDefault="00B21B91" w:rsidP="00C52A6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lastRenderedPageBreak/>
              <w:t>Обычное, ровное</w:t>
            </w:r>
          </w:p>
        </w:tc>
        <w:tc>
          <w:tcPr>
            <w:tcW w:w="460"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55</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61</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65</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65</w:t>
            </w:r>
          </w:p>
        </w:tc>
        <w:tc>
          <w:tcPr>
            <w:tcW w:w="459"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62</w:t>
            </w:r>
          </w:p>
        </w:tc>
      </w:tr>
      <w:tr w:rsidR="00B21B91" w:rsidRPr="00034F33" w:rsidTr="007374D9">
        <w:trPr>
          <w:trHeight w:val="300"/>
        </w:trPr>
        <w:tc>
          <w:tcPr>
            <w:tcW w:w="2716" w:type="pct"/>
            <w:shd w:val="clear" w:color="auto" w:fill="auto"/>
            <w:noWrap/>
            <w:vAlign w:val="bottom"/>
            <w:hideMark/>
          </w:tcPr>
          <w:p w:rsidR="00B21B91" w:rsidRPr="00034F33" w:rsidRDefault="00B21B91" w:rsidP="00C52A6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Тревожность, раздражение</w:t>
            </w:r>
          </w:p>
        </w:tc>
        <w:tc>
          <w:tcPr>
            <w:tcW w:w="460"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24</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20</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15</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w:t>
            </w:r>
          </w:p>
        </w:tc>
        <w:tc>
          <w:tcPr>
            <w:tcW w:w="459"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15</w:t>
            </w:r>
          </w:p>
        </w:tc>
      </w:tr>
      <w:tr w:rsidR="00B21B91" w:rsidRPr="00034F33" w:rsidTr="007374D9">
        <w:trPr>
          <w:trHeight w:val="300"/>
        </w:trPr>
        <w:tc>
          <w:tcPr>
            <w:tcW w:w="2716" w:type="pct"/>
            <w:shd w:val="clear" w:color="auto" w:fill="auto"/>
            <w:noWrap/>
            <w:vAlign w:val="bottom"/>
            <w:hideMark/>
          </w:tcPr>
          <w:p w:rsidR="00B21B91" w:rsidRPr="00034F33" w:rsidRDefault="00B21B91" w:rsidP="00C52A6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Безразличие, апатия</w:t>
            </w:r>
          </w:p>
        </w:tc>
        <w:tc>
          <w:tcPr>
            <w:tcW w:w="460"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9</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9</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0</w:t>
            </w:r>
          </w:p>
        </w:tc>
        <w:tc>
          <w:tcPr>
            <w:tcW w:w="459"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0</w:t>
            </w:r>
          </w:p>
        </w:tc>
      </w:tr>
      <w:tr w:rsidR="00B21B91" w:rsidRPr="00034F33" w:rsidTr="007374D9">
        <w:trPr>
          <w:trHeight w:val="300"/>
        </w:trPr>
        <w:tc>
          <w:tcPr>
            <w:tcW w:w="2716" w:type="pct"/>
            <w:shd w:val="clear" w:color="auto" w:fill="auto"/>
            <w:noWrap/>
            <w:vAlign w:val="bottom"/>
            <w:hideMark/>
          </w:tcPr>
          <w:p w:rsidR="00B21B91" w:rsidRPr="00034F33" w:rsidRDefault="00B21B91" w:rsidP="00C52A6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Затрудняюсь ответить</w:t>
            </w:r>
          </w:p>
        </w:tc>
        <w:tc>
          <w:tcPr>
            <w:tcW w:w="460"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4</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4</w:t>
            </w:r>
          </w:p>
        </w:tc>
        <w:tc>
          <w:tcPr>
            <w:tcW w:w="455"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c>
          <w:tcPr>
            <w:tcW w:w="459" w:type="pct"/>
            <w:shd w:val="clear" w:color="auto" w:fill="auto"/>
            <w:noWrap/>
            <w:vAlign w:val="center"/>
            <w:hideMark/>
          </w:tcPr>
          <w:p w:rsidR="00B21B91" w:rsidRPr="00034F33" w:rsidRDefault="00B21B91" w:rsidP="00C52A6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0</w:t>
            </w:r>
          </w:p>
        </w:tc>
      </w:tr>
      <w:tr w:rsidR="00B21B91" w:rsidRPr="00034F33" w:rsidTr="00C52A65">
        <w:trPr>
          <w:trHeight w:val="300"/>
        </w:trPr>
        <w:tc>
          <w:tcPr>
            <w:tcW w:w="5000" w:type="pct"/>
            <w:gridSpan w:val="6"/>
            <w:shd w:val="clear" w:color="auto" w:fill="auto"/>
            <w:noWrap/>
            <w:vAlign w:val="bottom"/>
            <w:hideMark/>
          </w:tcPr>
          <w:p w:rsidR="00B21B91" w:rsidRPr="00034F33" w:rsidRDefault="00B21B91" w:rsidP="00C52A6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Источник: Опрос общественного мнения «Региональный социальный капитал в условиях кризиса», июнь 2016 года</w:t>
            </w:r>
          </w:p>
        </w:tc>
      </w:tr>
    </w:tbl>
    <w:p w:rsidR="00B21B91" w:rsidRPr="00034F33" w:rsidRDefault="001D4B35" w:rsidP="00B21B91">
      <w:pPr>
        <w:spacing w:line="240" w:lineRule="auto"/>
        <w:jc w:val="right"/>
        <w:rPr>
          <w:rFonts w:cs="Times New Roman"/>
          <w:i/>
          <w:sz w:val="24"/>
          <w:szCs w:val="24"/>
        </w:rPr>
      </w:pPr>
      <w:r w:rsidRPr="00034F33">
        <w:rPr>
          <w:rFonts w:cs="Times New Roman"/>
          <w:i/>
          <w:sz w:val="24"/>
          <w:szCs w:val="24"/>
        </w:rPr>
        <w:t xml:space="preserve">Таблица </w:t>
      </w:r>
      <w:r w:rsidR="00B21B91" w:rsidRPr="00034F33">
        <w:rPr>
          <w:rFonts w:cs="Times New Roman"/>
          <w:i/>
          <w:sz w:val="24"/>
          <w:szCs w:val="24"/>
        </w:rPr>
        <w:t>2.</w:t>
      </w:r>
    </w:p>
    <w:p w:rsidR="001D4B35" w:rsidRPr="00034F33" w:rsidRDefault="001D4B35" w:rsidP="001D4B35">
      <w:pPr>
        <w:spacing w:line="240" w:lineRule="auto"/>
        <w:jc w:val="center"/>
        <w:rPr>
          <w:rFonts w:cs="Times New Roman"/>
          <w:sz w:val="24"/>
          <w:szCs w:val="24"/>
        </w:rPr>
      </w:pPr>
      <w:r w:rsidRPr="00034F33">
        <w:rPr>
          <w:rFonts w:cs="Times New Roman"/>
          <w:sz w:val="24"/>
          <w:szCs w:val="24"/>
        </w:rPr>
        <w:t>Распределение ответов на вопрос «Как бы Вы оценили нынешнее материальное положение Вашей семьи?» (в зависимости от уровня социального капитала, в % от ответивших в возрасте до 30 лет)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1393"/>
        <w:gridCol w:w="1395"/>
        <w:gridCol w:w="1395"/>
        <w:gridCol w:w="1394"/>
        <w:gridCol w:w="1388"/>
      </w:tblGrid>
      <w:tr w:rsidR="007374D9" w:rsidRPr="00034F33" w:rsidTr="007374D9">
        <w:trPr>
          <w:trHeight w:val="300"/>
        </w:trPr>
        <w:tc>
          <w:tcPr>
            <w:tcW w:w="1484" w:type="pct"/>
            <w:vMerge w:val="restart"/>
            <w:shd w:val="clear" w:color="auto" w:fill="auto"/>
            <w:noWrap/>
            <w:vAlign w:val="center"/>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Вариант ответа</w:t>
            </w:r>
          </w:p>
        </w:tc>
        <w:tc>
          <w:tcPr>
            <w:tcW w:w="3516" w:type="pct"/>
            <w:gridSpan w:val="5"/>
            <w:shd w:val="clear" w:color="auto" w:fill="auto"/>
            <w:noWrap/>
            <w:vAlign w:val="center"/>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Уровень социального капитала</w:t>
            </w:r>
          </w:p>
        </w:tc>
      </w:tr>
      <w:tr w:rsidR="007374D9" w:rsidRPr="00034F33" w:rsidTr="007374D9">
        <w:trPr>
          <w:trHeight w:val="300"/>
        </w:trPr>
        <w:tc>
          <w:tcPr>
            <w:tcW w:w="1484" w:type="pct"/>
            <w:vMerge/>
            <w:shd w:val="clear" w:color="auto" w:fill="auto"/>
            <w:noWrap/>
            <w:vAlign w:val="bottom"/>
            <w:hideMark/>
          </w:tcPr>
          <w:p w:rsidR="007374D9" w:rsidRPr="00034F33" w:rsidRDefault="007374D9" w:rsidP="001D4B35">
            <w:pPr>
              <w:spacing w:line="240" w:lineRule="auto"/>
              <w:ind w:firstLine="0"/>
              <w:jc w:val="left"/>
              <w:rPr>
                <w:rFonts w:eastAsia="Times New Roman" w:cs="Times New Roman"/>
                <w:color w:val="000000"/>
                <w:sz w:val="24"/>
                <w:szCs w:val="24"/>
                <w:lang w:eastAsia="ru-RU"/>
              </w:rPr>
            </w:pPr>
          </w:p>
        </w:tc>
        <w:tc>
          <w:tcPr>
            <w:tcW w:w="703" w:type="pct"/>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w:t>
            </w:r>
          </w:p>
        </w:tc>
        <w:tc>
          <w:tcPr>
            <w:tcW w:w="704" w:type="pct"/>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c>
          <w:tcPr>
            <w:tcW w:w="704" w:type="pct"/>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w:t>
            </w:r>
          </w:p>
        </w:tc>
        <w:tc>
          <w:tcPr>
            <w:tcW w:w="704" w:type="pct"/>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4</w:t>
            </w:r>
          </w:p>
        </w:tc>
        <w:tc>
          <w:tcPr>
            <w:tcW w:w="702" w:type="pct"/>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5</w:t>
            </w:r>
          </w:p>
        </w:tc>
      </w:tr>
      <w:tr w:rsidR="001D4B35" w:rsidRPr="00034F33" w:rsidTr="007374D9">
        <w:trPr>
          <w:trHeight w:val="300"/>
        </w:trPr>
        <w:tc>
          <w:tcPr>
            <w:tcW w:w="1484" w:type="pct"/>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Хорошее</w:t>
            </w:r>
          </w:p>
        </w:tc>
        <w:tc>
          <w:tcPr>
            <w:tcW w:w="703"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9</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9</w:t>
            </w:r>
          </w:p>
        </w:tc>
        <w:tc>
          <w:tcPr>
            <w:tcW w:w="702"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23</w:t>
            </w:r>
          </w:p>
        </w:tc>
      </w:tr>
      <w:tr w:rsidR="001D4B35" w:rsidRPr="00034F33" w:rsidTr="007374D9">
        <w:trPr>
          <w:trHeight w:val="300"/>
        </w:trPr>
        <w:tc>
          <w:tcPr>
            <w:tcW w:w="1484" w:type="pct"/>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Скорее хорошее</w:t>
            </w:r>
          </w:p>
        </w:tc>
        <w:tc>
          <w:tcPr>
            <w:tcW w:w="703"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8</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9</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14</w:t>
            </w:r>
          </w:p>
        </w:tc>
        <w:tc>
          <w:tcPr>
            <w:tcW w:w="702"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23</w:t>
            </w:r>
          </w:p>
        </w:tc>
      </w:tr>
      <w:tr w:rsidR="001D4B35" w:rsidRPr="00034F33" w:rsidTr="007374D9">
        <w:trPr>
          <w:trHeight w:val="300"/>
        </w:trPr>
        <w:tc>
          <w:tcPr>
            <w:tcW w:w="1484" w:type="pct"/>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Среднее</w:t>
            </w:r>
          </w:p>
        </w:tc>
        <w:tc>
          <w:tcPr>
            <w:tcW w:w="703"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46</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33</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56</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57</w:t>
            </w:r>
          </w:p>
        </w:tc>
        <w:tc>
          <w:tcPr>
            <w:tcW w:w="702"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23</w:t>
            </w:r>
          </w:p>
        </w:tc>
      </w:tr>
      <w:tr w:rsidR="001D4B35" w:rsidRPr="00034F33" w:rsidTr="007374D9">
        <w:trPr>
          <w:trHeight w:val="300"/>
        </w:trPr>
        <w:tc>
          <w:tcPr>
            <w:tcW w:w="1484" w:type="pct"/>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Скорее плохое</w:t>
            </w:r>
          </w:p>
        </w:tc>
        <w:tc>
          <w:tcPr>
            <w:tcW w:w="703"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33</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33</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23</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15</w:t>
            </w:r>
          </w:p>
        </w:tc>
        <w:tc>
          <w:tcPr>
            <w:tcW w:w="702"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15</w:t>
            </w:r>
          </w:p>
        </w:tc>
      </w:tr>
      <w:tr w:rsidR="001D4B35" w:rsidRPr="00034F33" w:rsidTr="007374D9">
        <w:trPr>
          <w:trHeight w:val="300"/>
        </w:trPr>
        <w:tc>
          <w:tcPr>
            <w:tcW w:w="1484" w:type="pct"/>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Плохое</w:t>
            </w:r>
          </w:p>
        </w:tc>
        <w:tc>
          <w:tcPr>
            <w:tcW w:w="703"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12</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14</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9</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w:t>
            </w:r>
          </w:p>
        </w:tc>
        <w:tc>
          <w:tcPr>
            <w:tcW w:w="702"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0</w:t>
            </w:r>
          </w:p>
        </w:tc>
      </w:tr>
      <w:tr w:rsidR="001D4B35" w:rsidRPr="00034F33" w:rsidTr="007374D9">
        <w:trPr>
          <w:trHeight w:val="300"/>
        </w:trPr>
        <w:tc>
          <w:tcPr>
            <w:tcW w:w="1484" w:type="pct"/>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Затрудняюсь ответить</w:t>
            </w:r>
          </w:p>
        </w:tc>
        <w:tc>
          <w:tcPr>
            <w:tcW w:w="703"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0</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4</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c>
          <w:tcPr>
            <w:tcW w:w="704"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c>
          <w:tcPr>
            <w:tcW w:w="702" w:type="pct"/>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15</w:t>
            </w:r>
          </w:p>
        </w:tc>
      </w:tr>
      <w:tr w:rsidR="001D4B35" w:rsidRPr="00034F33" w:rsidTr="00103A4F">
        <w:trPr>
          <w:trHeight w:val="300"/>
        </w:trPr>
        <w:tc>
          <w:tcPr>
            <w:tcW w:w="5000" w:type="pct"/>
            <w:gridSpan w:val="6"/>
            <w:shd w:val="clear" w:color="auto" w:fill="auto"/>
            <w:noWrap/>
            <w:vAlign w:val="bottom"/>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Источник: Опрос общественного мнения «Региональный социальный капитал в условиях кризиса», июнь 2016 года</w:t>
            </w:r>
          </w:p>
        </w:tc>
      </w:tr>
    </w:tbl>
    <w:p w:rsidR="001D4B35" w:rsidRPr="00034F33" w:rsidRDefault="001D4B35" w:rsidP="001D4B35">
      <w:pPr>
        <w:spacing w:line="240" w:lineRule="auto"/>
        <w:rPr>
          <w:rFonts w:cs="Times New Roman"/>
          <w:sz w:val="24"/>
          <w:szCs w:val="24"/>
        </w:rPr>
      </w:pPr>
    </w:p>
    <w:p w:rsidR="00B21B91" w:rsidRPr="00034F33" w:rsidRDefault="00B21B91" w:rsidP="001D4B35">
      <w:pPr>
        <w:spacing w:line="240" w:lineRule="auto"/>
        <w:rPr>
          <w:rFonts w:cs="Times New Roman"/>
          <w:strike/>
          <w:sz w:val="24"/>
          <w:szCs w:val="24"/>
        </w:rPr>
      </w:pPr>
      <w:r w:rsidRPr="00034F33">
        <w:rPr>
          <w:rFonts w:cs="Times New Roman"/>
          <w:sz w:val="24"/>
          <w:szCs w:val="24"/>
        </w:rPr>
        <w:t xml:space="preserve">Весьма показательны ответы молодёжи, на достаточно фундаментальный вопрос о том, были бы они довольны прожитой жизнью, если бы завтра им предстояло умереть (табл. 3). Как можно заметить, более 20% опрошенных из первой группы, были бы абсолютно недовольны своей жизнью, а полностью ей удовлетворены лишь 6 </w:t>
      </w:r>
      <w:r w:rsidR="00514BF2" w:rsidRPr="00034F33">
        <w:rPr>
          <w:rFonts w:cs="Times New Roman"/>
          <w:sz w:val="24"/>
          <w:szCs w:val="24"/>
        </w:rPr>
        <w:t>%</w:t>
      </w:r>
      <w:r w:rsidRPr="00034F33">
        <w:rPr>
          <w:rFonts w:cs="Times New Roman"/>
          <w:sz w:val="24"/>
          <w:szCs w:val="24"/>
        </w:rPr>
        <w:t>. И</w:t>
      </w:r>
      <w:r w:rsidR="008018CB" w:rsidRPr="00034F33">
        <w:rPr>
          <w:rFonts w:cs="Times New Roman"/>
          <w:sz w:val="24"/>
          <w:szCs w:val="24"/>
        </w:rPr>
        <w:t>,</w:t>
      </w:r>
      <w:r w:rsidRPr="00034F33">
        <w:rPr>
          <w:rFonts w:cs="Times New Roman"/>
          <w:sz w:val="24"/>
          <w:szCs w:val="24"/>
        </w:rPr>
        <w:t xml:space="preserve"> напротив, среди пятой группы почти треть полностью удовлетворена тем как они провели жизнь. </w:t>
      </w:r>
      <w:r w:rsidR="00714AB0" w:rsidRPr="00034F33">
        <w:rPr>
          <w:rFonts w:cs="Times New Roman"/>
          <w:strike/>
          <w:sz w:val="24"/>
          <w:szCs w:val="24"/>
        </w:rPr>
        <w:t xml:space="preserve"> </w:t>
      </w:r>
    </w:p>
    <w:p w:rsidR="00B21B91" w:rsidRPr="00034F33" w:rsidRDefault="001D4B35" w:rsidP="00B21B91">
      <w:pPr>
        <w:spacing w:line="240" w:lineRule="auto"/>
        <w:jc w:val="right"/>
        <w:rPr>
          <w:rFonts w:cs="Times New Roman"/>
          <w:i/>
          <w:sz w:val="24"/>
          <w:szCs w:val="24"/>
        </w:rPr>
      </w:pPr>
      <w:r w:rsidRPr="00034F33">
        <w:rPr>
          <w:rFonts w:cs="Times New Roman"/>
          <w:i/>
          <w:sz w:val="24"/>
          <w:szCs w:val="24"/>
        </w:rPr>
        <w:t xml:space="preserve">Таблица </w:t>
      </w:r>
      <w:r w:rsidR="00B21B91" w:rsidRPr="00034F33">
        <w:rPr>
          <w:rFonts w:cs="Times New Roman"/>
          <w:i/>
          <w:sz w:val="24"/>
          <w:szCs w:val="24"/>
        </w:rPr>
        <w:t>3.</w:t>
      </w:r>
    </w:p>
    <w:p w:rsidR="001D4B35" w:rsidRPr="00034F33" w:rsidRDefault="001D4B35" w:rsidP="001D4B35">
      <w:pPr>
        <w:spacing w:line="240" w:lineRule="auto"/>
        <w:jc w:val="center"/>
        <w:rPr>
          <w:rFonts w:cs="Times New Roman"/>
          <w:b/>
          <w:sz w:val="24"/>
          <w:szCs w:val="24"/>
        </w:rPr>
      </w:pPr>
      <w:r w:rsidRPr="00034F33">
        <w:rPr>
          <w:rFonts w:cs="Times New Roman"/>
          <w:sz w:val="24"/>
          <w:szCs w:val="24"/>
        </w:rPr>
        <w:t>Распределение ответов на вопрос «Если бы Вам грозило умереть завтра, Вы были бы довольны тем, как прошла Ваша жизнь? (оцените по 4-балльной шкале)» (в зависимости от уровня социального капитала, в % от ответивших в возрасте до 30 лет)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9"/>
        <w:gridCol w:w="1401"/>
        <w:gridCol w:w="1484"/>
        <w:gridCol w:w="1484"/>
        <w:gridCol w:w="1484"/>
        <w:gridCol w:w="1482"/>
      </w:tblGrid>
      <w:tr w:rsidR="007374D9" w:rsidRPr="00034F33" w:rsidTr="007374D9">
        <w:trPr>
          <w:trHeight w:val="300"/>
        </w:trPr>
        <w:tc>
          <w:tcPr>
            <w:tcW w:w="1278" w:type="pct"/>
            <w:vMerge w:val="restart"/>
            <w:tcBorders>
              <w:top w:val="single" w:sz="6" w:space="0" w:color="auto"/>
              <w:left w:val="single" w:sz="6" w:space="0" w:color="auto"/>
              <w:bottom w:val="single" w:sz="6" w:space="0" w:color="auto"/>
              <w:right w:val="single" w:sz="6" w:space="0" w:color="auto"/>
            </w:tcBorders>
            <w:shd w:val="clear" w:color="auto" w:fill="auto"/>
            <w:noWrap/>
            <w:vAlign w:val="center"/>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Вариант ответа</w:t>
            </w:r>
          </w:p>
        </w:tc>
        <w:tc>
          <w:tcPr>
            <w:tcW w:w="3722" w:type="pct"/>
            <w:gridSpan w:val="5"/>
            <w:tcBorders>
              <w:left w:val="single" w:sz="6" w:space="0" w:color="auto"/>
            </w:tcBorders>
            <w:shd w:val="clear" w:color="auto" w:fill="auto"/>
            <w:noWrap/>
            <w:vAlign w:val="center"/>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Уровень социального капитала</w:t>
            </w:r>
          </w:p>
        </w:tc>
      </w:tr>
      <w:tr w:rsidR="007374D9" w:rsidRPr="00034F33" w:rsidTr="007374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278" w:type="pct"/>
            <w:vMerge/>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1D4B35">
            <w:pPr>
              <w:spacing w:line="240" w:lineRule="auto"/>
              <w:ind w:firstLine="0"/>
              <w:jc w:val="left"/>
              <w:rPr>
                <w:rFonts w:eastAsia="Times New Roman" w:cs="Times New Roman"/>
                <w:color w:val="000000"/>
                <w:sz w:val="24"/>
                <w:szCs w:val="24"/>
                <w:lang w:eastAsia="ru-RU"/>
              </w:rPr>
            </w:pPr>
          </w:p>
        </w:tc>
        <w:tc>
          <w:tcPr>
            <w:tcW w:w="711" w:type="pct"/>
            <w:tcBorders>
              <w:top w:val="single" w:sz="4" w:space="0" w:color="auto"/>
              <w:left w:val="single" w:sz="6" w:space="0" w:color="auto"/>
              <w:bottom w:val="single" w:sz="4" w:space="0" w:color="auto"/>
              <w:right w:val="single" w:sz="4" w:space="0" w:color="auto"/>
            </w:tcBorders>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w:t>
            </w:r>
          </w:p>
        </w:tc>
        <w:tc>
          <w:tcPr>
            <w:tcW w:w="753" w:type="pct"/>
            <w:tcBorders>
              <w:top w:val="single" w:sz="4" w:space="0" w:color="auto"/>
              <w:left w:val="nil"/>
              <w:bottom w:val="single" w:sz="4" w:space="0" w:color="auto"/>
              <w:right w:val="single" w:sz="4" w:space="0" w:color="auto"/>
            </w:tcBorders>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c>
          <w:tcPr>
            <w:tcW w:w="753" w:type="pct"/>
            <w:tcBorders>
              <w:top w:val="single" w:sz="4" w:space="0" w:color="auto"/>
              <w:left w:val="nil"/>
              <w:bottom w:val="single" w:sz="4" w:space="0" w:color="auto"/>
              <w:right w:val="single" w:sz="4" w:space="0" w:color="auto"/>
            </w:tcBorders>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w:t>
            </w:r>
          </w:p>
        </w:tc>
        <w:tc>
          <w:tcPr>
            <w:tcW w:w="753" w:type="pct"/>
            <w:tcBorders>
              <w:top w:val="single" w:sz="4" w:space="0" w:color="auto"/>
              <w:left w:val="nil"/>
              <w:bottom w:val="single" w:sz="4" w:space="0" w:color="auto"/>
              <w:right w:val="single" w:sz="4" w:space="0" w:color="auto"/>
            </w:tcBorders>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4</w:t>
            </w:r>
          </w:p>
        </w:tc>
        <w:tc>
          <w:tcPr>
            <w:tcW w:w="752" w:type="pct"/>
            <w:tcBorders>
              <w:top w:val="single" w:sz="4" w:space="0" w:color="auto"/>
              <w:left w:val="nil"/>
              <w:bottom w:val="single" w:sz="4" w:space="0" w:color="auto"/>
              <w:right w:val="single" w:sz="4" w:space="0" w:color="auto"/>
            </w:tcBorders>
            <w:shd w:val="clear" w:color="auto" w:fill="auto"/>
            <w:noWrap/>
            <w:vAlign w:val="center"/>
            <w:hideMark/>
          </w:tcPr>
          <w:p w:rsidR="007374D9" w:rsidRPr="00034F33" w:rsidRDefault="007374D9"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5</w:t>
            </w:r>
          </w:p>
        </w:tc>
      </w:tr>
      <w:tr w:rsidR="001D4B35" w:rsidRPr="00034F33" w:rsidTr="007374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278" w:type="pct"/>
            <w:tcBorders>
              <w:top w:val="single" w:sz="6" w:space="0" w:color="auto"/>
              <w:left w:val="single" w:sz="4" w:space="0" w:color="auto"/>
              <w:bottom w:val="single" w:sz="4" w:space="0" w:color="auto"/>
              <w:right w:val="single" w:sz="4" w:space="0" w:color="auto"/>
            </w:tcBorders>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1 (Нет, не особо)</w:t>
            </w:r>
          </w:p>
        </w:tc>
        <w:tc>
          <w:tcPr>
            <w:tcW w:w="711"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21</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27</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23</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20</w:t>
            </w:r>
          </w:p>
        </w:tc>
        <w:tc>
          <w:tcPr>
            <w:tcW w:w="752"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8</w:t>
            </w:r>
          </w:p>
        </w:tc>
      </w:tr>
      <w:tr w:rsidR="001D4B35" w:rsidRPr="00034F33" w:rsidTr="00103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278" w:type="pct"/>
            <w:tcBorders>
              <w:top w:val="nil"/>
              <w:left w:val="single" w:sz="4" w:space="0" w:color="auto"/>
              <w:bottom w:val="single" w:sz="4" w:space="0" w:color="auto"/>
              <w:right w:val="single" w:sz="4" w:space="0" w:color="auto"/>
            </w:tcBorders>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c>
          <w:tcPr>
            <w:tcW w:w="711"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33</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30</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26</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22</w:t>
            </w:r>
          </w:p>
        </w:tc>
        <w:tc>
          <w:tcPr>
            <w:tcW w:w="752"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23</w:t>
            </w:r>
          </w:p>
        </w:tc>
      </w:tr>
      <w:tr w:rsidR="001D4B35" w:rsidRPr="00034F33" w:rsidTr="00103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278" w:type="pct"/>
            <w:tcBorders>
              <w:top w:val="nil"/>
              <w:left w:val="single" w:sz="4" w:space="0" w:color="auto"/>
              <w:bottom w:val="single" w:sz="4" w:space="0" w:color="auto"/>
              <w:right w:val="single" w:sz="4" w:space="0" w:color="auto"/>
            </w:tcBorders>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3</w:t>
            </w:r>
          </w:p>
        </w:tc>
        <w:tc>
          <w:tcPr>
            <w:tcW w:w="711"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33</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29</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36</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40</w:t>
            </w:r>
          </w:p>
        </w:tc>
        <w:tc>
          <w:tcPr>
            <w:tcW w:w="752"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39</w:t>
            </w:r>
          </w:p>
        </w:tc>
      </w:tr>
      <w:tr w:rsidR="001D4B35" w:rsidRPr="00034F33" w:rsidTr="00103A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278" w:type="pct"/>
            <w:tcBorders>
              <w:top w:val="nil"/>
              <w:left w:val="single" w:sz="4" w:space="0" w:color="auto"/>
              <w:bottom w:val="single" w:sz="4" w:space="0" w:color="auto"/>
              <w:right w:val="single" w:sz="4" w:space="0" w:color="auto"/>
            </w:tcBorders>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4 (Да, очень)</w:t>
            </w:r>
          </w:p>
        </w:tc>
        <w:tc>
          <w:tcPr>
            <w:tcW w:w="711"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14</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15</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16</w:t>
            </w:r>
          </w:p>
        </w:tc>
        <w:tc>
          <w:tcPr>
            <w:tcW w:w="752"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31</w:t>
            </w:r>
          </w:p>
        </w:tc>
      </w:tr>
      <w:tr w:rsidR="001D4B35" w:rsidRPr="00034F33" w:rsidTr="00103A4F">
        <w:trPr>
          <w:trHeight w:val="300"/>
        </w:trPr>
        <w:tc>
          <w:tcPr>
            <w:tcW w:w="5000" w:type="pct"/>
            <w:gridSpan w:val="6"/>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Источник: Опрос общественного мнения «Региональный социальный капитал в условиях кризиса», июнь 2016 года</w:t>
            </w:r>
          </w:p>
        </w:tc>
      </w:tr>
    </w:tbl>
    <w:p w:rsidR="001D4B35" w:rsidRPr="00034F33" w:rsidRDefault="001D4B35" w:rsidP="001D4B35">
      <w:pPr>
        <w:spacing w:line="240" w:lineRule="auto"/>
        <w:rPr>
          <w:rFonts w:cs="Times New Roman"/>
          <w:sz w:val="24"/>
          <w:szCs w:val="24"/>
        </w:rPr>
      </w:pPr>
    </w:p>
    <w:p w:rsidR="00626F20" w:rsidRPr="00034F33" w:rsidRDefault="00B21B91" w:rsidP="001D4B35">
      <w:pPr>
        <w:spacing w:line="240" w:lineRule="auto"/>
        <w:rPr>
          <w:rFonts w:cs="Times New Roman"/>
          <w:sz w:val="24"/>
          <w:szCs w:val="24"/>
        </w:rPr>
      </w:pPr>
      <w:r w:rsidRPr="00034F33">
        <w:rPr>
          <w:rFonts w:cs="Times New Roman"/>
          <w:sz w:val="24"/>
          <w:szCs w:val="24"/>
        </w:rPr>
        <w:t>Так же обращает на себя внимание открытость молодёжи, проявляющаяся в намерении объединяться. Наш тезис о том, что в молодости проще заводить новые социальные связи, полностью подтверждается</w:t>
      </w:r>
      <w:r w:rsidR="00CF150C" w:rsidRPr="00034F33">
        <w:rPr>
          <w:rFonts w:cs="Times New Roman"/>
          <w:sz w:val="24"/>
          <w:szCs w:val="24"/>
        </w:rPr>
        <w:t>. Т</w:t>
      </w:r>
      <w:r w:rsidRPr="00034F33">
        <w:rPr>
          <w:rFonts w:cs="Times New Roman"/>
          <w:sz w:val="24"/>
          <w:szCs w:val="24"/>
        </w:rPr>
        <w:t>ак</w:t>
      </w:r>
      <w:r w:rsidR="00CF150C" w:rsidRPr="00034F33">
        <w:rPr>
          <w:rFonts w:cs="Times New Roman"/>
          <w:sz w:val="24"/>
          <w:szCs w:val="24"/>
        </w:rPr>
        <w:t>,</w:t>
      </w:r>
      <w:r w:rsidRPr="00034F33">
        <w:rPr>
          <w:rFonts w:cs="Times New Roman"/>
          <w:sz w:val="24"/>
          <w:szCs w:val="24"/>
        </w:rPr>
        <w:t xml:space="preserve"> например, почти </w:t>
      </w:r>
      <w:r w:rsidR="00EE5B50" w:rsidRPr="00034F33">
        <w:rPr>
          <w:rFonts w:cs="Times New Roman"/>
          <w:sz w:val="24"/>
          <w:szCs w:val="24"/>
        </w:rPr>
        <w:t xml:space="preserve">три четверти </w:t>
      </w:r>
      <w:r w:rsidRPr="00034F33">
        <w:rPr>
          <w:rFonts w:cs="Times New Roman"/>
          <w:sz w:val="24"/>
          <w:szCs w:val="24"/>
        </w:rPr>
        <w:t>опрошенных из числа молодёжи высказываются за готовность к объединению</w:t>
      </w:r>
      <w:r w:rsidR="002723F0" w:rsidRPr="00034F33">
        <w:rPr>
          <w:rFonts w:cs="Times New Roman"/>
          <w:sz w:val="24"/>
          <w:szCs w:val="24"/>
        </w:rPr>
        <w:t xml:space="preserve"> (табл. 4). Т</w:t>
      </w:r>
      <w:r w:rsidR="0000298C" w:rsidRPr="00034F33">
        <w:rPr>
          <w:rFonts w:cs="Times New Roman"/>
          <w:sz w:val="24"/>
          <w:szCs w:val="24"/>
        </w:rPr>
        <w:t xml:space="preserve">огда как </w:t>
      </w:r>
      <w:r w:rsidRPr="00034F33">
        <w:rPr>
          <w:rFonts w:cs="Times New Roman"/>
          <w:sz w:val="24"/>
          <w:szCs w:val="24"/>
        </w:rPr>
        <w:t xml:space="preserve">среди </w:t>
      </w:r>
      <w:r w:rsidR="0000298C" w:rsidRPr="00034F33">
        <w:rPr>
          <w:rFonts w:cs="Times New Roman"/>
          <w:sz w:val="24"/>
          <w:szCs w:val="24"/>
        </w:rPr>
        <w:t xml:space="preserve">остальных респондентов </w:t>
      </w:r>
      <w:r w:rsidRPr="00034F33">
        <w:rPr>
          <w:rFonts w:cs="Times New Roman"/>
          <w:sz w:val="24"/>
          <w:szCs w:val="24"/>
        </w:rPr>
        <w:t xml:space="preserve">таковых лишь около 60 </w:t>
      </w:r>
      <w:r w:rsidR="00CF150C" w:rsidRPr="00034F33">
        <w:rPr>
          <w:rFonts w:cs="Times New Roman"/>
          <w:sz w:val="24"/>
          <w:szCs w:val="24"/>
        </w:rPr>
        <w:t>%</w:t>
      </w:r>
      <w:r w:rsidRPr="00034F33">
        <w:rPr>
          <w:rFonts w:cs="Times New Roman"/>
          <w:sz w:val="24"/>
          <w:szCs w:val="24"/>
        </w:rPr>
        <w:t>. В вопросе</w:t>
      </w:r>
      <w:r w:rsidR="0000298C" w:rsidRPr="00034F33">
        <w:rPr>
          <w:rFonts w:cs="Times New Roman"/>
          <w:sz w:val="24"/>
          <w:szCs w:val="24"/>
        </w:rPr>
        <w:t>,</w:t>
      </w:r>
      <w:r w:rsidRPr="00034F33">
        <w:rPr>
          <w:rFonts w:cs="Times New Roman"/>
          <w:sz w:val="24"/>
          <w:szCs w:val="24"/>
        </w:rPr>
        <w:t xml:space="preserve"> оценивающим действия, а не слова респондентов, наблюдается схожая зависимость</w:t>
      </w:r>
      <w:r w:rsidR="007374D9" w:rsidRPr="00034F33">
        <w:rPr>
          <w:rFonts w:cs="Times New Roman"/>
          <w:sz w:val="24"/>
          <w:szCs w:val="24"/>
        </w:rPr>
        <w:t xml:space="preserve">. </w:t>
      </w:r>
      <w:r w:rsidR="00972FB2" w:rsidRPr="00034F33">
        <w:rPr>
          <w:rFonts w:cs="Times New Roman"/>
          <w:sz w:val="24"/>
          <w:szCs w:val="24"/>
        </w:rPr>
        <w:t>М</w:t>
      </w:r>
      <w:r w:rsidRPr="00034F33">
        <w:rPr>
          <w:rFonts w:cs="Times New Roman"/>
          <w:sz w:val="24"/>
          <w:szCs w:val="24"/>
        </w:rPr>
        <w:t xml:space="preserve">олодые люди чаще, объединяются для </w:t>
      </w:r>
      <w:r w:rsidR="00736714" w:rsidRPr="00034F33">
        <w:rPr>
          <w:rFonts w:cs="Times New Roman"/>
          <w:sz w:val="24"/>
          <w:szCs w:val="24"/>
        </w:rPr>
        <w:t>решения,</w:t>
      </w:r>
      <w:r w:rsidRPr="00034F33">
        <w:rPr>
          <w:rFonts w:cs="Times New Roman"/>
          <w:sz w:val="24"/>
          <w:szCs w:val="24"/>
        </w:rPr>
        <w:t xml:space="preserve"> чьих бы то ни было проблем</w:t>
      </w:r>
      <w:r w:rsidR="007374D9" w:rsidRPr="00034F33">
        <w:rPr>
          <w:rFonts w:cs="Times New Roman"/>
          <w:sz w:val="24"/>
          <w:szCs w:val="24"/>
        </w:rPr>
        <w:t xml:space="preserve"> (табл. 5) и в целом обладают большим уровнем социальн</w:t>
      </w:r>
      <w:r w:rsidR="005D5250" w:rsidRPr="00034F33">
        <w:rPr>
          <w:rFonts w:cs="Times New Roman"/>
          <w:sz w:val="24"/>
          <w:szCs w:val="24"/>
        </w:rPr>
        <w:t>ого</w:t>
      </w:r>
      <w:r w:rsidR="007374D9" w:rsidRPr="00034F33">
        <w:rPr>
          <w:rFonts w:cs="Times New Roman"/>
          <w:sz w:val="24"/>
          <w:szCs w:val="24"/>
        </w:rPr>
        <w:t xml:space="preserve"> капитал</w:t>
      </w:r>
      <w:r w:rsidR="005D5250" w:rsidRPr="00034F33">
        <w:rPr>
          <w:rFonts w:cs="Times New Roman"/>
          <w:sz w:val="24"/>
          <w:szCs w:val="24"/>
        </w:rPr>
        <w:t>а</w:t>
      </w:r>
      <w:r w:rsidR="007374D9" w:rsidRPr="00034F33">
        <w:rPr>
          <w:rFonts w:cs="Times New Roman"/>
          <w:sz w:val="24"/>
          <w:szCs w:val="24"/>
        </w:rPr>
        <w:t xml:space="preserve"> (табл. 6).</w:t>
      </w:r>
    </w:p>
    <w:p w:rsidR="00B21B91" w:rsidRPr="00034F33" w:rsidRDefault="00B21B91" w:rsidP="00B21B91">
      <w:pPr>
        <w:spacing w:line="240" w:lineRule="auto"/>
        <w:jc w:val="right"/>
        <w:rPr>
          <w:rFonts w:cs="Times New Roman"/>
          <w:i/>
          <w:sz w:val="24"/>
          <w:szCs w:val="24"/>
        </w:rPr>
      </w:pPr>
      <w:r w:rsidRPr="00034F33">
        <w:rPr>
          <w:rFonts w:cs="Times New Roman"/>
          <w:i/>
          <w:sz w:val="24"/>
          <w:szCs w:val="24"/>
        </w:rPr>
        <w:t>Таблица 4.</w:t>
      </w:r>
    </w:p>
    <w:p w:rsidR="001D4B35" w:rsidRPr="00034F33" w:rsidRDefault="001D4B35" w:rsidP="001D4B35">
      <w:pPr>
        <w:spacing w:line="240" w:lineRule="auto"/>
        <w:jc w:val="center"/>
        <w:rPr>
          <w:rFonts w:cs="Times New Roman"/>
          <w:sz w:val="24"/>
          <w:szCs w:val="24"/>
        </w:rPr>
      </w:pPr>
      <w:r w:rsidRPr="00034F33">
        <w:rPr>
          <w:rFonts w:cs="Times New Roman"/>
          <w:sz w:val="24"/>
          <w:szCs w:val="24"/>
        </w:rPr>
        <w:t xml:space="preserve">Распределение ответов на вопрос «Есть люди, готовые объединяться с другими для каких-либо совместных действий, если их идеи и интересы совпадают. И есть люди, которые </w:t>
      </w:r>
      <w:r w:rsidRPr="00034F33">
        <w:rPr>
          <w:rFonts w:cs="Times New Roman"/>
          <w:sz w:val="24"/>
          <w:szCs w:val="24"/>
        </w:rPr>
        <w:lastRenderedPageBreak/>
        <w:t xml:space="preserve">не видят необходимости объединяться с другими для совместных действий, даже если их идеи и интересы совпадают. К кому Вы больше отнесли бы себя - к первым или ко вторым?» (в % </w:t>
      </w:r>
      <w:r w:rsidR="003C64F5" w:rsidRPr="00034F33">
        <w:rPr>
          <w:rFonts w:cs="Times New Roman"/>
          <w:sz w:val="24"/>
          <w:szCs w:val="24"/>
        </w:rPr>
        <w:t xml:space="preserve">от </w:t>
      </w:r>
      <w:r w:rsidR="00142E82" w:rsidRPr="00034F33">
        <w:rPr>
          <w:rFonts w:cs="Times New Roman"/>
          <w:sz w:val="24"/>
          <w:szCs w:val="24"/>
        </w:rPr>
        <w:t>ответивших</w:t>
      </w:r>
      <w:r w:rsidR="00B21B91" w:rsidRPr="00034F33">
        <w:rPr>
          <w:rFonts w:cs="Times New Roman"/>
          <w:sz w:val="24"/>
          <w:szCs w:val="24"/>
        </w:rPr>
        <w:t>)</w:t>
      </w:r>
    </w:p>
    <w:tbl>
      <w:tblPr>
        <w:tblW w:w="5000" w:type="pct"/>
        <w:tblLook w:val="04A0" w:firstRow="1" w:lastRow="0" w:firstColumn="1" w:lastColumn="0" w:noHBand="0" w:noVBand="1"/>
      </w:tblPr>
      <w:tblGrid>
        <w:gridCol w:w="6076"/>
        <w:gridCol w:w="1889"/>
        <w:gridCol w:w="1889"/>
      </w:tblGrid>
      <w:tr w:rsidR="007374D9" w:rsidRPr="00034F33" w:rsidTr="00103A4F">
        <w:trPr>
          <w:trHeight w:val="300"/>
        </w:trPr>
        <w:tc>
          <w:tcPr>
            <w:tcW w:w="3102" w:type="pct"/>
            <w:tcBorders>
              <w:top w:val="single" w:sz="4" w:space="0" w:color="auto"/>
              <w:left w:val="single" w:sz="4" w:space="0" w:color="auto"/>
              <w:bottom w:val="single" w:sz="4" w:space="0" w:color="auto"/>
              <w:right w:val="single" w:sz="4" w:space="0" w:color="auto"/>
            </w:tcBorders>
            <w:shd w:val="clear" w:color="auto" w:fill="auto"/>
            <w:noWrap/>
            <w:vAlign w:val="bottom"/>
          </w:tcPr>
          <w:p w:rsidR="007374D9" w:rsidRPr="00034F33" w:rsidRDefault="007374D9" w:rsidP="00103A4F">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Вариант ответа</w:t>
            </w:r>
          </w:p>
        </w:tc>
        <w:tc>
          <w:tcPr>
            <w:tcW w:w="949" w:type="pct"/>
            <w:tcBorders>
              <w:top w:val="single" w:sz="4" w:space="0" w:color="auto"/>
              <w:left w:val="nil"/>
              <w:bottom w:val="single" w:sz="4" w:space="0" w:color="auto"/>
              <w:right w:val="single" w:sz="4" w:space="0" w:color="auto"/>
            </w:tcBorders>
            <w:shd w:val="clear" w:color="auto" w:fill="auto"/>
            <w:noWrap/>
            <w:vAlign w:val="center"/>
          </w:tcPr>
          <w:p w:rsidR="007374D9" w:rsidRPr="00034F33" w:rsidRDefault="007374D9" w:rsidP="00103A4F">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Молодёжь</w:t>
            </w:r>
          </w:p>
        </w:tc>
        <w:tc>
          <w:tcPr>
            <w:tcW w:w="949" w:type="pct"/>
            <w:tcBorders>
              <w:top w:val="single" w:sz="4" w:space="0" w:color="auto"/>
              <w:left w:val="nil"/>
              <w:bottom w:val="single" w:sz="4" w:space="0" w:color="auto"/>
              <w:right w:val="single" w:sz="4" w:space="0" w:color="auto"/>
            </w:tcBorders>
            <w:vAlign w:val="center"/>
          </w:tcPr>
          <w:p w:rsidR="007374D9" w:rsidRPr="00034F33" w:rsidRDefault="007374D9" w:rsidP="00103A4F">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Все</w:t>
            </w:r>
          </w:p>
        </w:tc>
      </w:tr>
      <w:tr w:rsidR="007374D9" w:rsidRPr="00034F33" w:rsidTr="00103A4F">
        <w:trPr>
          <w:trHeight w:val="300"/>
        </w:trPr>
        <w:tc>
          <w:tcPr>
            <w:tcW w:w="310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74D9" w:rsidRPr="00034F33" w:rsidRDefault="007374D9" w:rsidP="00103A4F">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К тем, кто готов объединяться</w:t>
            </w:r>
          </w:p>
        </w:tc>
        <w:tc>
          <w:tcPr>
            <w:tcW w:w="949" w:type="pct"/>
            <w:tcBorders>
              <w:top w:val="single" w:sz="4" w:space="0" w:color="auto"/>
              <w:left w:val="nil"/>
              <w:bottom w:val="single" w:sz="4" w:space="0" w:color="auto"/>
              <w:right w:val="single" w:sz="4" w:space="0" w:color="auto"/>
            </w:tcBorders>
            <w:shd w:val="clear" w:color="auto" w:fill="auto"/>
            <w:noWrap/>
            <w:vAlign w:val="center"/>
            <w:hideMark/>
          </w:tcPr>
          <w:p w:rsidR="007374D9" w:rsidRPr="00034F33" w:rsidRDefault="007374D9" w:rsidP="00103A4F">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73,1</w:t>
            </w:r>
          </w:p>
        </w:tc>
        <w:tc>
          <w:tcPr>
            <w:tcW w:w="949" w:type="pct"/>
            <w:tcBorders>
              <w:top w:val="single" w:sz="4" w:space="0" w:color="auto"/>
              <w:left w:val="nil"/>
              <w:bottom w:val="single" w:sz="4" w:space="0" w:color="auto"/>
              <w:right w:val="single" w:sz="4" w:space="0" w:color="auto"/>
            </w:tcBorders>
          </w:tcPr>
          <w:p w:rsidR="007374D9" w:rsidRPr="00034F33" w:rsidRDefault="007374D9" w:rsidP="00103A4F">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61,3</w:t>
            </w:r>
          </w:p>
        </w:tc>
      </w:tr>
      <w:tr w:rsidR="007374D9" w:rsidRPr="00034F33" w:rsidTr="00103A4F">
        <w:trPr>
          <w:trHeight w:val="300"/>
        </w:trPr>
        <w:tc>
          <w:tcPr>
            <w:tcW w:w="3102" w:type="pct"/>
            <w:tcBorders>
              <w:top w:val="nil"/>
              <w:left w:val="single" w:sz="4" w:space="0" w:color="auto"/>
              <w:bottom w:val="single" w:sz="4" w:space="0" w:color="auto"/>
              <w:right w:val="single" w:sz="4" w:space="0" w:color="auto"/>
            </w:tcBorders>
            <w:shd w:val="clear" w:color="auto" w:fill="auto"/>
            <w:noWrap/>
            <w:vAlign w:val="bottom"/>
            <w:hideMark/>
          </w:tcPr>
          <w:p w:rsidR="007374D9" w:rsidRPr="00034F33" w:rsidRDefault="007374D9" w:rsidP="00103A4F">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К тем, кто не готов объединяться</w:t>
            </w:r>
          </w:p>
        </w:tc>
        <w:tc>
          <w:tcPr>
            <w:tcW w:w="949" w:type="pct"/>
            <w:tcBorders>
              <w:top w:val="nil"/>
              <w:left w:val="nil"/>
              <w:bottom w:val="single" w:sz="4" w:space="0" w:color="auto"/>
              <w:right w:val="single" w:sz="4" w:space="0" w:color="auto"/>
            </w:tcBorders>
            <w:shd w:val="clear" w:color="auto" w:fill="auto"/>
            <w:noWrap/>
            <w:vAlign w:val="center"/>
            <w:hideMark/>
          </w:tcPr>
          <w:p w:rsidR="007374D9" w:rsidRPr="00034F33" w:rsidRDefault="007374D9" w:rsidP="00103A4F">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25,4</w:t>
            </w:r>
          </w:p>
        </w:tc>
        <w:tc>
          <w:tcPr>
            <w:tcW w:w="949" w:type="pct"/>
            <w:tcBorders>
              <w:top w:val="nil"/>
              <w:left w:val="nil"/>
              <w:bottom w:val="single" w:sz="4" w:space="0" w:color="auto"/>
              <w:right w:val="single" w:sz="4" w:space="0" w:color="auto"/>
            </w:tcBorders>
          </w:tcPr>
          <w:p w:rsidR="007374D9" w:rsidRPr="00034F33" w:rsidRDefault="007374D9" w:rsidP="00103A4F">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36,3</w:t>
            </w:r>
          </w:p>
        </w:tc>
      </w:tr>
      <w:tr w:rsidR="007374D9" w:rsidRPr="00034F33" w:rsidTr="00103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5000" w:type="pct"/>
            <w:gridSpan w:val="3"/>
            <w:shd w:val="clear" w:color="auto" w:fill="auto"/>
            <w:noWrap/>
            <w:vAlign w:val="bottom"/>
          </w:tcPr>
          <w:p w:rsidR="007374D9" w:rsidRPr="00034F33" w:rsidRDefault="007374D9" w:rsidP="00103A4F">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Источник: Опрос общественного мнения «Региональный социальный капитал в условиях кризиса», июнь 2016 года</w:t>
            </w:r>
          </w:p>
        </w:tc>
      </w:tr>
    </w:tbl>
    <w:p w:rsidR="007374D9" w:rsidRPr="00034F33" w:rsidRDefault="007374D9" w:rsidP="001D4B35">
      <w:pPr>
        <w:spacing w:line="240" w:lineRule="auto"/>
        <w:jc w:val="center"/>
        <w:rPr>
          <w:rFonts w:cs="Times New Roman"/>
          <w:sz w:val="24"/>
          <w:szCs w:val="24"/>
        </w:rPr>
      </w:pPr>
    </w:p>
    <w:p w:rsidR="00B21B91" w:rsidRPr="00034F33" w:rsidRDefault="00B21B91" w:rsidP="00B21B91">
      <w:pPr>
        <w:spacing w:line="240" w:lineRule="auto"/>
        <w:jc w:val="right"/>
        <w:rPr>
          <w:rFonts w:cs="Times New Roman"/>
          <w:i/>
          <w:sz w:val="24"/>
          <w:szCs w:val="24"/>
        </w:rPr>
      </w:pPr>
      <w:r w:rsidRPr="00034F33">
        <w:rPr>
          <w:rFonts w:cs="Times New Roman"/>
          <w:i/>
          <w:sz w:val="24"/>
          <w:szCs w:val="24"/>
        </w:rPr>
        <w:t>Таблица 5.</w:t>
      </w:r>
    </w:p>
    <w:p w:rsidR="001D4B35" w:rsidRPr="00034F33" w:rsidRDefault="001D4B35" w:rsidP="001D4B35">
      <w:pPr>
        <w:spacing w:line="240" w:lineRule="auto"/>
        <w:jc w:val="center"/>
        <w:rPr>
          <w:rFonts w:cs="Times New Roman"/>
          <w:sz w:val="24"/>
          <w:szCs w:val="24"/>
        </w:rPr>
      </w:pPr>
      <w:r w:rsidRPr="00034F33">
        <w:rPr>
          <w:rFonts w:cs="Times New Roman"/>
          <w:sz w:val="24"/>
          <w:szCs w:val="24"/>
        </w:rPr>
        <w:t>Распределение ответов на вопрос «Приходилось ли Вам самому(ой) за по</w:t>
      </w:r>
      <w:r w:rsidR="00B21B91" w:rsidRPr="00034F33">
        <w:rPr>
          <w:rFonts w:cs="Times New Roman"/>
          <w:sz w:val="24"/>
          <w:szCs w:val="24"/>
        </w:rPr>
        <w:t xml:space="preserve">следние 12 месяцев становиться </w:t>
      </w:r>
      <w:r w:rsidRPr="00034F33">
        <w:rPr>
          <w:rFonts w:cs="Times New Roman"/>
          <w:sz w:val="24"/>
          <w:szCs w:val="24"/>
        </w:rPr>
        <w:t>инициатором каких-либо коллективных действий, чтобы…» (в % от числа ответивших)</w:t>
      </w:r>
    </w:p>
    <w:tbl>
      <w:tblPr>
        <w:tblW w:w="5000" w:type="pct"/>
        <w:tblLook w:val="04A0" w:firstRow="1" w:lastRow="0" w:firstColumn="1" w:lastColumn="0" w:noHBand="0" w:noVBand="1"/>
      </w:tblPr>
      <w:tblGrid>
        <w:gridCol w:w="7217"/>
        <w:gridCol w:w="1508"/>
        <w:gridCol w:w="1129"/>
      </w:tblGrid>
      <w:tr w:rsidR="001D4B35" w:rsidRPr="00034F33" w:rsidTr="00103A4F">
        <w:trPr>
          <w:trHeight w:val="300"/>
        </w:trPr>
        <w:tc>
          <w:tcPr>
            <w:tcW w:w="368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 </w:t>
            </w:r>
            <w:r w:rsidR="007374D9" w:rsidRPr="00034F33">
              <w:rPr>
                <w:rFonts w:eastAsia="Times New Roman" w:cs="Times New Roman"/>
                <w:color w:val="000000"/>
                <w:sz w:val="24"/>
                <w:szCs w:val="24"/>
                <w:lang w:eastAsia="ru-RU"/>
              </w:rPr>
              <w:t>Вариант ответа</w:t>
            </w:r>
          </w:p>
        </w:tc>
        <w:tc>
          <w:tcPr>
            <w:tcW w:w="753" w:type="pct"/>
            <w:tcBorders>
              <w:top w:val="single" w:sz="4" w:space="0" w:color="auto"/>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Молодёжь</w:t>
            </w:r>
          </w:p>
        </w:tc>
        <w:tc>
          <w:tcPr>
            <w:tcW w:w="559" w:type="pct"/>
            <w:tcBorders>
              <w:top w:val="single" w:sz="4" w:space="0" w:color="auto"/>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Все</w:t>
            </w:r>
          </w:p>
        </w:tc>
      </w:tr>
      <w:tr w:rsidR="001D4B35" w:rsidRPr="00034F33" w:rsidTr="00103A4F">
        <w:trPr>
          <w:trHeight w:val="300"/>
        </w:trPr>
        <w:tc>
          <w:tcPr>
            <w:tcW w:w="3688" w:type="pct"/>
            <w:tcBorders>
              <w:top w:val="nil"/>
              <w:left w:val="single" w:sz="4" w:space="0" w:color="auto"/>
              <w:bottom w:val="single" w:sz="4" w:space="0" w:color="auto"/>
              <w:right w:val="single" w:sz="4" w:space="0" w:color="auto"/>
            </w:tcBorders>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Решить какую-то свою проблему?</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39,3</w:t>
            </w:r>
          </w:p>
        </w:tc>
        <w:tc>
          <w:tcPr>
            <w:tcW w:w="559"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37,6</w:t>
            </w:r>
          </w:p>
        </w:tc>
      </w:tr>
      <w:tr w:rsidR="001D4B35" w:rsidRPr="00034F33" w:rsidTr="00103A4F">
        <w:trPr>
          <w:trHeight w:val="300"/>
        </w:trPr>
        <w:tc>
          <w:tcPr>
            <w:tcW w:w="3688" w:type="pct"/>
            <w:tcBorders>
              <w:top w:val="nil"/>
              <w:left w:val="single" w:sz="4" w:space="0" w:color="auto"/>
              <w:bottom w:val="single" w:sz="4" w:space="0" w:color="auto"/>
              <w:right w:val="single" w:sz="4" w:space="0" w:color="auto"/>
            </w:tcBorders>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Решить проблему других людей</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32,1</w:t>
            </w:r>
          </w:p>
        </w:tc>
        <w:tc>
          <w:tcPr>
            <w:tcW w:w="559"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26,9</w:t>
            </w:r>
          </w:p>
        </w:tc>
      </w:tr>
      <w:tr w:rsidR="001D4B35" w:rsidRPr="00034F33" w:rsidTr="00103A4F">
        <w:trPr>
          <w:trHeight w:val="300"/>
        </w:trPr>
        <w:tc>
          <w:tcPr>
            <w:tcW w:w="3688" w:type="pct"/>
            <w:tcBorders>
              <w:top w:val="nil"/>
              <w:left w:val="single" w:sz="4" w:space="0" w:color="auto"/>
              <w:bottom w:val="single" w:sz="4" w:space="0" w:color="auto"/>
              <w:right w:val="single" w:sz="4" w:space="0" w:color="auto"/>
            </w:tcBorders>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Реализовать какой-то свой замысел, инициативу, проект?</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18,8</w:t>
            </w:r>
          </w:p>
        </w:tc>
        <w:tc>
          <w:tcPr>
            <w:tcW w:w="559"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12,5</w:t>
            </w:r>
          </w:p>
        </w:tc>
      </w:tr>
      <w:tr w:rsidR="001D4B35" w:rsidRPr="00034F33" w:rsidTr="00103A4F">
        <w:trPr>
          <w:trHeight w:val="300"/>
        </w:trPr>
        <w:tc>
          <w:tcPr>
            <w:tcW w:w="3688" w:type="pct"/>
            <w:tcBorders>
              <w:top w:val="nil"/>
              <w:left w:val="single" w:sz="4" w:space="0" w:color="auto"/>
              <w:bottom w:val="single" w:sz="4" w:space="0" w:color="auto"/>
              <w:right w:val="single" w:sz="4" w:space="0" w:color="auto"/>
            </w:tcBorders>
            <w:shd w:val="clear" w:color="auto" w:fill="auto"/>
            <w:noWrap/>
            <w:vAlign w:val="bottom"/>
            <w:hideMark/>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Реализовать какой-то замысел, инициативу, проект других людей?</w:t>
            </w:r>
          </w:p>
        </w:tc>
        <w:tc>
          <w:tcPr>
            <w:tcW w:w="753"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11,6</w:t>
            </w:r>
          </w:p>
        </w:tc>
        <w:tc>
          <w:tcPr>
            <w:tcW w:w="559" w:type="pct"/>
            <w:tcBorders>
              <w:top w:val="nil"/>
              <w:left w:val="nil"/>
              <w:bottom w:val="single" w:sz="4" w:space="0" w:color="auto"/>
              <w:right w:val="single" w:sz="4" w:space="0" w:color="auto"/>
            </w:tcBorders>
            <w:shd w:val="clear" w:color="auto" w:fill="auto"/>
            <w:noWrap/>
            <w:vAlign w:val="center"/>
            <w:hideMark/>
          </w:tcPr>
          <w:p w:rsidR="001D4B35" w:rsidRPr="00034F33" w:rsidRDefault="001D4B35" w:rsidP="001D4B35">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7,4</w:t>
            </w:r>
          </w:p>
        </w:tc>
      </w:tr>
      <w:tr w:rsidR="001D4B35" w:rsidRPr="00034F33" w:rsidTr="00103A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5000" w:type="pct"/>
            <w:gridSpan w:val="3"/>
            <w:shd w:val="clear" w:color="auto" w:fill="auto"/>
            <w:noWrap/>
            <w:vAlign w:val="bottom"/>
          </w:tcPr>
          <w:p w:rsidR="001D4B35" w:rsidRPr="00034F33" w:rsidRDefault="001D4B35" w:rsidP="001D4B35">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Источник: Опрос общественного мнения «Региональный социальный капитал в условиях кризиса», июнь 2016 года</w:t>
            </w:r>
          </w:p>
        </w:tc>
      </w:tr>
    </w:tbl>
    <w:p w:rsidR="001D4B35" w:rsidRPr="00034F33" w:rsidRDefault="001D4B35" w:rsidP="001D4B35">
      <w:pPr>
        <w:spacing w:line="240" w:lineRule="auto"/>
        <w:rPr>
          <w:rFonts w:cs="Times New Roman"/>
          <w:sz w:val="24"/>
          <w:szCs w:val="24"/>
        </w:rPr>
      </w:pPr>
    </w:p>
    <w:p w:rsidR="007374D9" w:rsidRPr="00034F33" w:rsidRDefault="007374D9" w:rsidP="007374D9">
      <w:pPr>
        <w:spacing w:line="240" w:lineRule="auto"/>
        <w:jc w:val="right"/>
        <w:rPr>
          <w:rFonts w:cs="Times New Roman"/>
          <w:i/>
          <w:sz w:val="24"/>
          <w:szCs w:val="24"/>
        </w:rPr>
      </w:pPr>
      <w:r w:rsidRPr="00034F33">
        <w:rPr>
          <w:rFonts w:cs="Times New Roman"/>
          <w:i/>
          <w:sz w:val="24"/>
          <w:szCs w:val="24"/>
        </w:rPr>
        <w:t>Таблица 6.</w:t>
      </w:r>
    </w:p>
    <w:p w:rsidR="007374D9" w:rsidRPr="00034F33" w:rsidRDefault="007374D9" w:rsidP="001D4B35">
      <w:pPr>
        <w:spacing w:line="240" w:lineRule="auto"/>
        <w:rPr>
          <w:rFonts w:cs="Times New Roman"/>
          <w:sz w:val="24"/>
          <w:szCs w:val="24"/>
        </w:rPr>
      </w:pPr>
      <w:r w:rsidRPr="00034F33">
        <w:rPr>
          <w:rFonts w:cs="Times New Roman"/>
          <w:sz w:val="24"/>
          <w:szCs w:val="24"/>
        </w:rPr>
        <w:t>Распределение респондентов по уровням накопленного социального капитала (в %)</w:t>
      </w:r>
    </w:p>
    <w:tbl>
      <w:tblPr>
        <w:tblW w:w="5000" w:type="pct"/>
        <w:tblLook w:val="04A0" w:firstRow="1" w:lastRow="0" w:firstColumn="1" w:lastColumn="0" w:noHBand="0" w:noVBand="1"/>
      </w:tblPr>
      <w:tblGrid>
        <w:gridCol w:w="4890"/>
        <w:gridCol w:w="3553"/>
        <w:gridCol w:w="1411"/>
      </w:tblGrid>
      <w:tr w:rsidR="007374D9" w:rsidRPr="00034F33" w:rsidTr="002A7AD1">
        <w:trPr>
          <w:trHeight w:val="300"/>
        </w:trPr>
        <w:tc>
          <w:tcPr>
            <w:tcW w:w="248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74D9" w:rsidRPr="00034F33" w:rsidRDefault="007374D9" w:rsidP="002A7AD1">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 xml:space="preserve">Уровень накопленного </w:t>
            </w:r>
            <w:r w:rsidR="002A7AD1" w:rsidRPr="00034F33">
              <w:rPr>
                <w:rFonts w:eastAsia="Times New Roman" w:cs="Times New Roman"/>
                <w:color w:val="000000"/>
                <w:sz w:val="24"/>
                <w:szCs w:val="24"/>
                <w:lang w:eastAsia="ru-RU"/>
              </w:rPr>
              <w:t>с</w:t>
            </w:r>
            <w:r w:rsidRPr="00034F33">
              <w:rPr>
                <w:rFonts w:eastAsia="Times New Roman" w:cs="Times New Roman"/>
                <w:color w:val="000000"/>
                <w:sz w:val="24"/>
                <w:szCs w:val="24"/>
                <w:lang w:eastAsia="ru-RU"/>
              </w:rPr>
              <w:t xml:space="preserve">оциального </w:t>
            </w:r>
            <w:r w:rsidR="002A7AD1" w:rsidRPr="00034F33">
              <w:rPr>
                <w:rFonts w:eastAsia="Times New Roman" w:cs="Times New Roman"/>
                <w:color w:val="000000"/>
                <w:sz w:val="24"/>
                <w:szCs w:val="24"/>
                <w:lang w:eastAsia="ru-RU"/>
              </w:rPr>
              <w:t>к</w:t>
            </w:r>
            <w:r w:rsidRPr="00034F33">
              <w:rPr>
                <w:rFonts w:eastAsia="Times New Roman" w:cs="Times New Roman"/>
                <w:color w:val="000000"/>
                <w:sz w:val="24"/>
                <w:szCs w:val="24"/>
                <w:lang w:eastAsia="ru-RU"/>
              </w:rPr>
              <w:t>апитала</w:t>
            </w:r>
          </w:p>
        </w:tc>
        <w:tc>
          <w:tcPr>
            <w:tcW w:w="1803" w:type="pct"/>
            <w:tcBorders>
              <w:top w:val="single" w:sz="4" w:space="0" w:color="auto"/>
              <w:left w:val="nil"/>
              <w:bottom w:val="single" w:sz="4" w:space="0" w:color="auto"/>
              <w:right w:val="single" w:sz="4"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Молодёжь</w:t>
            </w:r>
          </w:p>
        </w:tc>
        <w:tc>
          <w:tcPr>
            <w:tcW w:w="716" w:type="pct"/>
            <w:tcBorders>
              <w:top w:val="single" w:sz="4" w:space="0" w:color="auto"/>
              <w:left w:val="nil"/>
              <w:bottom w:val="single" w:sz="4" w:space="0" w:color="auto"/>
              <w:right w:val="single" w:sz="4"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Все</w:t>
            </w:r>
          </w:p>
        </w:tc>
      </w:tr>
      <w:tr w:rsidR="007374D9" w:rsidRPr="00034F33" w:rsidTr="002A7AD1">
        <w:trPr>
          <w:trHeight w:val="300"/>
        </w:trPr>
        <w:tc>
          <w:tcPr>
            <w:tcW w:w="2481" w:type="pct"/>
            <w:tcBorders>
              <w:top w:val="nil"/>
              <w:left w:val="single" w:sz="4" w:space="0" w:color="auto"/>
              <w:bottom w:val="single" w:sz="4" w:space="0" w:color="auto"/>
              <w:right w:val="single" w:sz="4" w:space="0" w:color="auto"/>
            </w:tcBorders>
            <w:shd w:val="clear" w:color="auto" w:fill="auto"/>
            <w:noWrap/>
            <w:vAlign w:val="bottom"/>
            <w:hideMark/>
          </w:tcPr>
          <w:p w:rsidR="007374D9" w:rsidRPr="00034F33" w:rsidRDefault="007374D9" w:rsidP="007374D9">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1</w:t>
            </w:r>
          </w:p>
        </w:tc>
        <w:tc>
          <w:tcPr>
            <w:tcW w:w="1803" w:type="pct"/>
            <w:tcBorders>
              <w:top w:val="nil"/>
              <w:left w:val="nil"/>
              <w:bottom w:val="single" w:sz="4" w:space="0" w:color="auto"/>
              <w:right w:val="single" w:sz="4"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10</w:t>
            </w:r>
          </w:p>
        </w:tc>
        <w:tc>
          <w:tcPr>
            <w:tcW w:w="716" w:type="pct"/>
            <w:tcBorders>
              <w:top w:val="nil"/>
              <w:left w:val="nil"/>
              <w:bottom w:val="single" w:sz="4" w:space="0" w:color="auto"/>
              <w:right w:val="single" w:sz="4"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11</w:t>
            </w:r>
          </w:p>
        </w:tc>
      </w:tr>
      <w:tr w:rsidR="007374D9" w:rsidRPr="00034F33" w:rsidTr="002A7AD1">
        <w:trPr>
          <w:trHeight w:val="300"/>
        </w:trPr>
        <w:tc>
          <w:tcPr>
            <w:tcW w:w="2481" w:type="pct"/>
            <w:tcBorders>
              <w:top w:val="nil"/>
              <w:left w:val="single" w:sz="4" w:space="0" w:color="auto"/>
              <w:bottom w:val="single" w:sz="6" w:space="0" w:color="auto"/>
              <w:right w:val="single" w:sz="4" w:space="0" w:color="auto"/>
            </w:tcBorders>
            <w:shd w:val="clear" w:color="auto" w:fill="auto"/>
            <w:noWrap/>
            <w:vAlign w:val="bottom"/>
            <w:hideMark/>
          </w:tcPr>
          <w:p w:rsidR="007374D9" w:rsidRPr="00034F33" w:rsidRDefault="007374D9" w:rsidP="007374D9">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c>
          <w:tcPr>
            <w:tcW w:w="1803" w:type="pct"/>
            <w:tcBorders>
              <w:top w:val="nil"/>
              <w:left w:val="nil"/>
              <w:bottom w:val="single" w:sz="6" w:space="0" w:color="auto"/>
              <w:right w:val="single" w:sz="4"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23</w:t>
            </w:r>
          </w:p>
        </w:tc>
        <w:tc>
          <w:tcPr>
            <w:tcW w:w="716" w:type="pct"/>
            <w:tcBorders>
              <w:top w:val="nil"/>
              <w:left w:val="nil"/>
              <w:bottom w:val="single" w:sz="6" w:space="0" w:color="auto"/>
              <w:right w:val="single" w:sz="4"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25</w:t>
            </w:r>
          </w:p>
        </w:tc>
      </w:tr>
      <w:tr w:rsidR="007374D9" w:rsidRPr="00034F33" w:rsidTr="002A7AD1">
        <w:trPr>
          <w:trHeight w:val="300"/>
        </w:trPr>
        <w:tc>
          <w:tcPr>
            <w:tcW w:w="2481" w:type="pct"/>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7374D9">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3</w:t>
            </w:r>
          </w:p>
        </w:tc>
        <w:tc>
          <w:tcPr>
            <w:tcW w:w="1803" w:type="pct"/>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37</w:t>
            </w:r>
          </w:p>
        </w:tc>
        <w:tc>
          <w:tcPr>
            <w:tcW w:w="716" w:type="pct"/>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38</w:t>
            </w:r>
          </w:p>
        </w:tc>
      </w:tr>
      <w:tr w:rsidR="007374D9" w:rsidRPr="00034F33" w:rsidTr="002A7AD1">
        <w:trPr>
          <w:trHeight w:val="300"/>
        </w:trPr>
        <w:tc>
          <w:tcPr>
            <w:tcW w:w="2481" w:type="pct"/>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7374D9">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4</w:t>
            </w:r>
          </w:p>
        </w:tc>
        <w:tc>
          <w:tcPr>
            <w:tcW w:w="1803" w:type="pct"/>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27</w:t>
            </w:r>
          </w:p>
        </w:tc>
        <w:tc>
          <w:tcPr>
            <w:tcW w:w="716" w:type="pct"/>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25</w:t>
            </w:r>
          </w:p>
        </w:tc>
      </w:tr>
      <w:tr w:rsidR="007374D9" w:rsidRPr="00034F33" w:rsidTr="002A7AD1">
        <w:trPr>
          <w:trHeight w:val="300"/>
        </w:trPr>
        <w:tc>
          <w:tcPr>
            <w:tcW w:w="2481" w:type="pct"/>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7374D9">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5</w:t>
            </w:r>
          </w:p>
        </w:tc>
        <w:tc>
          <w:tcPr>
            <w:tcW w:w="1803" w:type="pct"/>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4</w:t>
            </w:r>
          </w:p>
        </w:tc>
        <w:tc>
          <w:tcPr>
            <w:tcW w:w="716" w:type="pct"/>
            <w:tcBorders>
              <w:top w:val="single" w:sz="6" w:space="0" w:color="auto"/>
              <w:left w:val="single" w:sz="6" w:space="0" w:color="auto"/>
              <w:bottom w:val="single" w:sz="6" w:space="0" w:color="auto"/>
              <w:right w:val="single" w:sz="6" w:space="0" w:color="auto"/>
            </w:tcBorders>
            <w:shd w:val="clear" w:color="auto" w:fill="auto"/>
            <w:noWrap/>
            <w:vAlign w:val="bottom"/>
            <w:hideMark/>
          </w:tcPr>
          <w:p w:rsidR="007374D9" w:rsidRPr="00034F33" w:rsidRDefault="007374D9" w:rsidP="007374D9">
            <w:pPr>
              <w:spacing w:line="240" w:lineRule="auto"/>
              <w:ind w:firstLine="0"/>
              <w:jc w:val="center"/>
              <w:rPr>
                <w:rFonts w:eastAsia="Times New Roman" w:cs="Times New Roman"/>
                <w:color w:val="000000"/>
                <w:sz w:val="24"/>
                <w:szCs w:val="24"/>
                <w:lang w:eastAsia="ru-RU"/>
              </w:rPr>
            </w:pPr>
            <w:r w:rsidRPr="00034F33">
              <w:rPr>
                <w:rFonts w:eastAsia="Times New Roman" w:cs="Times New Roman"/>
                <w:color w:val="000000"/>
                <w:sz w:val="24"/>
                <w:szCs w:val="24"/>
                <w:lang w:eastAsia="ru-RU"/>
              </w:rPr>
              <w:t>2</w:t>
            </w:r>
          </w:p>
        </w:tc>
      </w:tr>
      <w:tr w:rsidR="002A7AD1" w:rsidRPr="00034F33" w:rsidTr="002A7AD1">
        <w:trPr>
          <w:trHeight w:val="300"/>
        </w:trPr>
        <w:tc>
          <w:tcPr>
            <w:tcW w:w="5000" w:type="pct"/>
            <w:gridSpan w:val="3"/>
            <w:tcBorders>
              <w:top w:val="single" w:sz="6" w:space="0" w:color="auto"/>
              <w:left w:val="single" w:sz="6" w:space="0" w:color="auto"/>
              <w:bottom w:val="single" w:sz="6" w:space="0" w:color="auto"/>
              <w:right w:val="single" w:sz="6" w:space="0" w:color="auto"/>
            </w:tcBorders>
            <w:shd w:val="clear" w:color="auto" w:fill="auto"/>
            <w:noWrap/>
            <w:vAlign w:val="bottom"/>
          </w:tcPr>
          <w:p w:rsidR="002A7AD1" w:rsidRPr="00034F33" w:rsidRDefault="002A7AD1" w:rsidP="002A7AD1">
            <w:pPr>
              <w:spacing w:line="240" w:lineRule="auto"/>
              <w:ind w:firstLine="0"/>
              <w:jc w:val="left"/>
              <w:rPr>
                <w:rFonts w:eastAsia="Times New Roman" w:cs="Times New Roman"/>
                <w:color w:val="000000"/>
                <w:sz w:val="24"/>
                <w:szCs w:val="24"/>
                <w:lang w:eastAsia="ru-RU"/>
              </w:rPr>
            </w:pPr>
            <w:r w:rsidRPr="00034F33">
              <w:rPr>
                <w:rFonts w:eastAsia="Times New Roman" w:cs="Times New Roman"/>
                <w:color w:val="000000"/>
                <w:sz w:val="24"/>
                <w:szCs w:val="24"/>
                <w:lang w:eastAsia="ru-RU"/>
              </w:rPr>
              <w:t>Рассчитано авторами.</w:t>
            </w:r>
          </w:p>
        </w:tc>
      </w:tr>
    </w:tbl>
    <w:p w:rsidR="007374D9" w:rsidRPr="00034F33" w:rsidRDefault="007374D9" w:rsidP="001D4B35">
      <w:pPr>
        <w:spacing w:line="240" w:lineRule="auto"/>
        <w:rPr>
          <w:rFonts w:cs="Times New Roman"/>
          <w:sz w:val="24"/>
          <w:szCs w:val="24"/>
        </w:rPr>
      </w:pPr>
    </w:p>
    <w:p w:rsidR="007374D9" w:rsidRPr="00034F33" w:rsidRDefault="007374D9" w:rsidP="001D4B35">
      <w:pPr>
        <w:spacing w:line="240" w:lineRule="auto"/>
        <w:rPr>
          <w:rFonts w:cs="Times New Roman"/>
          <w:sz w:val="24"/>
          <w:szCs w:val="24"/>
        </w:rPr>
      </w:pPr>
    </w:p>
    <w:p w:rsidR="001D4B35" w:rsidRPr="00034F33" w:rsidRDefault="007374D9" w:rsidP="001D4B35">
      <w:pPr>
        <w:spacing w:line="240" w:lineRule="auto"/>
        <w:rPr>
          <w:rFonts w:cs="Times New Roman"/>
          <w:sz w:val="24"/>
          <w:szCs w:val="24"/>
        </w:rPr>
      </w:pPr>
      <w:r w:rsidRPr="00034F33">
        <w:rPr>
          <w:rFonts w:cs="Times New Roman"/>
          <w:sz w:val="24"/>
          <w:szCs w:val="24"/>
        </w:rPr>
        <w:t>По результатам работы, нами была выявлена связь накопленного уровня социального капитала с материальным благополучием и ростом позитивных социальных настроений. Замечено, что уровень социального капитала у молодежи выше, чем в среднем по опросу. Таким образом, можно заключить: приобретение социального капитала, его формирование в молодом возрасте имеет значение для всей последующей жизни респондента. С</w:t>
      </w:r>
      <w:r w:rsidR="00736714" w:rsidRPr="00034F33">
        <w:rPr>
          <w:rFonts w:cs="Times New Roman"/>
          <w:sz w:val="24"/>
          <w:szCs w:val="24"/>
        </w:rPr>
        <w:t>оциальный капитал, как ресурс ценный сам по себе и приобретающий особую ценность в кризисные времена за счёт своей нематериальной природы</w:t>
      </w:r>
      <w:r w:rsidR="005D5250" w:rsidRPr="00034F33">
        <w:rPr>
          <w:rFonts w:cs="Times New Roman"/>
          <w:sz w:val="24"/>
          <w:szCs w:val="24"/>
        </w:rPr>
        <w:t>.</w:t>
      </w:r>
      <w:r w:rsidR="00736714" w:rsidRPr="00034F33">
        <w:rPr>
          <w:rFonts w:cs="Times New Roman"/>
          <w:sz w:val="24"/>
          <w:szCs w:val="24"/>
        </w:rPr>
        <w:t xml:space="preserve"> </w:t>
      </w:r>
      <w:r w:rsidR="005D5250" w:rsidRPr="00034F33">
        <w:rPr>
          <w:rFonts w:cs="Times New Roman"/>
          <w:sz w:val="24"/>
          <w:szCs w:val="24"/>
        </w:rPr>
        <w:t>Н</w:t>
      </w:r>
      <w:r w:rsidR="00736714" w:rsidRPr="00034F33">
        <w:rPr>
          <w:rFonts w:cs="Times New Roman"/>
          <w:sz w:val="24"/>
          <w:szCs w:val="24"/>
        </w:rPr>
        <w:t>аиболее легко</w:t>
      </w:r>
      <w:r w:rsidR="005D5250" w:rsidRPr="00034F33">
        <w:rPr>
          <w:rFonts w:cs="Times New Roman"/>
          <w:sz w:val="24"/>
          <w:szCs w:val="24"/>
        </w:rPr>
        <w:t xml:space="preserve"> он</w:t>
      </w:r>
      <w:r w:rsidR="00736714" w:rsidRPr="00034F33">
        <w:rPr>
          <w:rFonts w:cs="Times New Roman"/>
          <w:sz w:val="24"/>
          <w:szCs w:val="24"/>
        </w:rPr>
        <w:t xml:space="preserve"> зарабатывается в молодом возрасте, а с учётом возможности его накопления, актуализируется проблема стимулирования его активного и осознанного формирования у подрастающего поколения. А в силу того, что накопление социального капитала оказывает положительное влияние не только в отдалённой перспективе, но в том числе и «здесь и сейчас», вопрос по его формированию становится ещё более серьёзным.</w:t>
      </w:r>
    </w:p>
    <w:p w:rsidR="00F93FFB" w:rsidRPr="00034F33" w:rsidRDefault="00F93FFB" w:rsidP="00F93FFB">
      <w:pPr>
        <w:spacing w:line="240" w:lineRule="auto"/>
        <w:jc w:val="center"/>
        <w:rPr>
          <w:rFonts w:cs="Times New Roman"/>
          <w:sz w:val="24"/>
          <w:szCs w:val="24"/>
        </w:rPr>
      </w:pPr>
      <w:r w:rsidRPr="00034F33">
        <w:rPr>
          <w:rFonts w:cs="Times New Roman"/>
          <w:sz w:val="24"/>
          <w:szCs w:val="24"/>
        </w:rPr>
        <w:t>Литература.</w:t>
      </w:r>
    </w:p>
    <w:p w:rsidR="00F93FFB" w:rsidRPr="00034F33" w:rsidRDefault="00F93FFB" w:rsidP="00F93FFB">
      <w:pPr>
        <w:spacing w:line="240" w:lineRule="auto"/>
        <w:rPr>
          <w:sz w:val="24"/>
          <w:szCs w:val="24"/>
        </w:rPr>
      </w:pPr>
      <w:r w:rsidRPr="00034F33">
        <w:rPr>
          <w:sz w:val="24"/>
          <w:szCs w:val="24"/>
        </w:rPr>
        <w:t>1. Токвиль, А. «Демократия в Америке». [Текст]. М.: Прогресс, 1992. – 554 с.</w:t>
      </w:r>
    </w:p>
    <w:p w:rsidR="00F93FFB" w:rsidRPr="00034F33" w:rsidRDefault="00F93FFB" w:rsidP="00F93FFB">
      <w:pPr>
        <w:spacing w:line="240" w:lineRule="auto"/>
        <w:rPr>
          <w:sz w:val="24"/>
          <w:szCs w:val="24"/>
          <w:lang w:val="en-US"/>
        </w:rPr>
      </w:pPr>
      <w:r w:rsidRPr="00034F33">
        <w:rPr>
          <w:sz w:val="24"/>
          <w:szCs w:val="24"/>
        </w:rPr>
        <w:t xml:space="preserve">2. </w:t>
      </w:r>
      <w:r w:rsidRPr="00034F33">
        <w:rPr>
          <w:sz w:val="24"/>
          <w:szCs w:val="24"/>
          <w:lang w:val="en-US"/>
        </w:rPr>
        <w:t>Bourdieu</w:t>
      </w:r>
      <w:r w:rsidRPr="00034F33">
        <w:rPr>
          <w:sz w:val="24"/>
          <w:szCs w:val="24"/>
        </w:rPr>
        <w:t xml:space="preserve">, </w:t>
      </w:r>
      <w:r w:rsidRPr="00034F33">
        <w:rPr>
          <w:sz w:val="24"/>
          <w:szCs w:val="24"/>
          <w:lang w:val="en-US"/>
        </w:rPr>
        <w:t>Pierre</w:t>
      </w:r>
      <w:r w:rsidRPr="00034F33">
        <w:rPr>
          <w:sz w:val="24"/>
          <w:szCs w:val="24"/>
        </w:rPr>
        <w:t xml:space="preserve">. </w:t>
      </w:r>
      <w:proofErr w:type="spellStart"/>
      <w:r w:rsidRPr="00034F33">
        <w:rPr>
          <w:sz w:val="24"/>
          <w:szCs w:val="24"/>
          <w:lang w:val="en-US"/>
        </w:rPr>
        <w:t>Ökonomisches</w:t>
      </w:r>
      <w:proofErr w:type="spellEnd"/>
      <w:r w:rsidRPr="00034F33">
        <w:rPr>
          <w:sz w:val="24"/>
          <w:szCs w:val="24"/>
          <w:lang w:val="en-US"/>
        </w:rPr>
        <w:t xml:space="preserve"> </w:t>
      </w:r>
      <w:proofErr w:type="spellStart"/>
      <w:r w:rsidRPr="00034F33">
        <w:rPr>
          <w:sz w:val="24"/>
          <w:szCs w:val="24"/>
          <w:lang w:val="en-US"/>
        </w:rPr>
        <w:t>Kapital</w:t>
      </w:r>
      <w:proofErr w:type="spellEnd"/>
      <w:r w:rsidRPr="00034F33">
        <w:rPr>
          <w:sz w:val="24"/>
          <w:szCs w:val="24"/>
          <w:lang w:val="en-US"/>
        </w:rPr>
        <w:t xml:space="preserve">, </w:t>
      </w:r>
      <w:proofErr w:type="spellStart"/>
      <w:r w:rsidRPr="00034F33">
        <w:rPr>
          <w:sz w:val="24"/>
          <w:szCs w:val="24"/>
          <w:lang w:val="en-US"/>
        </w:rPr>
        <w:t>kulturelles</w:t>
      </w:r>
      <w:proofErr w:type="spellEnd"/>
      <w:r w:rsidRPr="00034F33">
        <w:rPr>
          <w:sz w:val="24"/>
          <w:szCs w:val="24"/>
          <w:lang w:val="en-US"/>
        </w:rPr>
        <w:t xml:space="preserve"> </w:t>
      </w:r>
      <w:proofErr w:type="spellStart"/>
      <w:r w:rsidRPr="00034F33">
        <w:rPr>
          <w:sz w:val="24"/>
          <w:szCs w:val="24"/>
          <w:lang w:val="en-US"/>
        </w:rPr>
        <w:t>Kapital</w:t>
      </w:r>
      <w:proofErr w:type="spellEnd"/>
      <w:r w:rsidRPr="00034F33">
        <w:rPr>
          <w:sz w:val="24"/>
          <w:szCs w:val="24"/>
          <w:lang w:val="en-US"/>
        </w:rPr>
        <w:t xml:space="preserve">, </w:t>
      </w:r>
      <w:proofErr w:type="spellStart"/>
      <w:r w:rsidRPr="00034F33">
        <w:rPr>
          <w:sz w:val="24"/>
          <w:szCs w:val="24"/>
          <w:lang w:val="en-US"/>
        </w:rPr>
        <w:t>soziales</w:t>
      </w:r>
      <w:proofErr w:type="spellEnd"/>
      <w:r w:rsidRPr="00034F33">
        <w:rPr>
          <w:sz w:val="24"/>
          <w:szCs w:val="24"/>
          <w:lang w:val="en-US"/>
        </w:rPr>
        <w:t xml:space="preserve"> </w:t>
      </w:r>
      <w:proofErr w:type="spellStart"/>
      <w:r w:rsidRPr="00034F33">
        <w:rPr>
          <w:sz w:val="24"/>
          <w:szCs w:val="24"/>
          <w:lang w:val="en-US"/>
        </w:rPr>
        <w:t>Kaputal</w:t>
      </w:r>
      <w:proofErr w:type="spellEnd"/>
      <w:r w:rsidRPr="00034F33">
        <w:rPr>
          <w:sz w:val="24"/>
          <w:szCs w:val="24"/>
          <w:lang w:val="en-US"/>
        </w:rPr>
        <w:t xml:space="preserve">, in: </w:t>
      </w:r>
      <w:proofErr w:type="spellStart"/>
      <w:r w:rsidRPr="00034F33">
        <w:rPr>
          <w:sz w:val="24"/>
          <w:szCs w:val="24"/>
          <w:lang w:val="en-US"/>
        </w:rPr>
        <w:t>Kreckel</w:t>
      </w:r>
      <w:proofErr w:type="spellEnd"/>
      <w:r w:rsidRPr="00034F33">
        <w:rPr>
          <w:sz w:val="24"/>
          <w:szCs w:val="24"/>
          <w:lang w:val="en-US"/>
        </w:rPr>
        <w:t xml:space="preserve">, </w:t>
      </w:r>
      <w:proofErr w:type="spellStart"/>
      <w:r w:rsidRPr="00034F33">
        <w:rPr>
          <w:sz w:val="24"/>
          <w:szCs w:val="24"/>
          <w:lang w:val="en-US"/>
        </w:rPr>
        <w:t>Reinhard</w:t>
      </w:r>
      <w:proofErr w:type="spellEnd"/>
      <w:r w:rsidRPr="00034F33">
        <w:rPr>
          <w:sz w:val="24"/>
          <w:szCs w:val="24"/>
          <w:lang w:val="en-US"/>
        </w:rPr>
        <w:t xml:space="preserve"> (ed.) </w:t>
      </w:r>
      <w:proofErr w:type="spellStart"/>
      <w:r w:rsidRPr="00034F33">
        <w:rPr>
          <w:sz w:val="24"/>
          <w:szCs w:val="24"/>
          <w:lang w:val="en-US"/>
        </w:rPr>
        <w:t>Soziale</w:t>
      </w:r>
      <w:proofErr w:type="spellEnd"/>
      <w:r w:rsidRPr="00034F33">
        <w:rPr>
          <w:sz w:val="24"/>
          <w:szCs w:val="24"/>
          <w:lang w:val="en-US"/>
        </w:rPr>
        <w:t xml:space="preserve"> </w:t>
      </w:r>
      <w:proofErr w:type="spellStart"/>
      <w:r w:rsidRPr="00034F33">
        <w:rPr>
          <w:sz w:val="24"/>
          <w:szCs w:val="24"/>
          <w:lang w:val="en-US"/>
        </w:rPr>
        <w:t>Ungeichheiten</w:t>
      </w:r>
      <w:proofErr w:type="spellEnd"/>
      <w:r w:rsidRPr="00034F33">
        <w:rPr>
          <w:sz w:val="24"/>
          <w:szCs w:val="24"/>
          <w:lang w:val="en-US"/>
        </w:rPr>
        <w:t xml:space="preserve"> (</w:t>
      </w:r>
      <w:proofErr w:type="spellStart"/>
      <w:r w:rsidRPr="00034F33">
        <w:rPr>
          <w:sz w:val="24"/>
          <w:szCs w:val="24"/>
          <w:lang w:val="en-US"/>
        </w:rPr>
        <w:t>Soziale</w:t>
      </w:r>
      <w:proofErr w:type="spellEnd"/>
      <w:r w:rsidRPr="00034F33">
        <w:rPr>
          <w:sz w:val="24"/>
          <w:szCs w:val="24"/>
          <w:lang w:val="en-US"/>
        </w:rPr>
        <w:t xml:space="preserve"> Welt, </w:t>
      </w:r>
      <w:proofErr w:type="spellStart"/>
      <w:r w:rsidRPr="00034F33">
        <w:rPr>
          <w:sz w:val="24"/>
          <w:szCs w:val="24"/>
          <w:lang w:val="en-US"/>
        </w:rPr>
        <w:t>Sonderheft</w:t>
      </w:r>
      <w:proofErr w:type="spellEnd"/>
      <w:r w:rsidRPr="00034F33">
        <w:rPr>
          <w:sz w:val="24"/>
          <w:szCs w:val="24"/>
          <w:lang w:val="en-US"/>
        </w:rPr>
        <w:t xml:space="preserve"> 2). </w:t>
      </w:r>
      <w:proofErr w:type="spellStart"/>
      <w:r w:rsidRPr="00034F33">
        <w:rPr>
          <w:sz w:val="24"/>
          <w:szCs w:val="24"/>
          <w:lang w:val="en-US"/>
        </w:rPr>
        <w:t>Goettingen</w:t>
      </w:r>
      <w:proofErr w:type="spellEnd"/>
      <w:r w:rsidRPr="00034F33">
        <w:rPr>
          <w:sz w:val="24"/>
          <w:szCs w:val="24"/>
          <w:lang w:val="en-US"/>
        </w:rPr>
        <w:t>: Otto Schwartz &amp; Co., 1983. P. 183-198.</w:t>
      </w:r>
    </w:p>
    <w:p w:rsidR="00F93FFB" w:rsidRPr="00034F33" w:rsidRDefault="005D5250" w:rsidP="00F93FFB">
      <w:pPr>
        <w:spacing w:line="240" w:lineRule="auto"/>
        <w:rPr>
          <w:sz w:val="24"/>
          <w:szCs w:val="24"/>
        </w:rPr>
      </w:pPr>
      <w:r w:rsidRPr="00034F33">
        <w:rPr>
          <w:sz w:val="24"/>
          <w:szCs w:val="24"/>
        </w:rPr>
        <w:lastRenderedPageBreak/>
        <w:t>3</w:t>
      </w:r>
      <w:r w:rsidR="00F93FFB" w:rsidRPr="00034F33">
        <w:rPr>
          <w:sz w:val="24"/>
          <w:szCs w:val="24"/>
        </w:rPr>
        <w:t>. Коулман, Дж. Капитал социальный и человеческий [Текст] / Дж. Коулман // Общественные науки и современность, -2001. - №3. – С. 121-139.</w:t>
      </w:r>
    </w:p>
    <w:p w:rsidR="00F93FFB" w:rsidRPr="00034F33" w:rsidRDefault="005D5250" w:rsidP="00F93FFB">
      <w:pPr>
        <w:spacing w:line="240" w:lineRule="auto"/>
        <w:rPr>
          <w:sz w:val="24"/>
          <w:szCs w:val="24"/>
          <w:lang w:val="en-US"/>
        </w:rPr>
      </w:pPr>
      <w:r w:rsidRPr="00034F33">
        <w:rPr>
          <w:sz w:val="24"/>
          <w:szCs w:val="24"/>
          <w:lang w:val="en-US"/>
        </w:rPr>
        <w:t>4</w:t>
      </w:r>
      <w:r w:rsidR="00F93FFB" w:rsidRPr="00034F33">
        <w:rPr>
          <w:sz w:val="24"/>
          <w:szCs w:val="24"/>
          <w:lang w:val="en-US"/>
        </w:rPr>
        <w:t>. Putnam D. Making Democracy Work: Civic Traditions in Modern Italy. Princeton, New Jersey, USA: Princeton University Press. p. 122</w:t>
      </w:r>
    </w:p>
    <w:p w:rsidR="00F93FFB" w:rsidRPr="00034F33" w:rsidRDefault="005D5250" w:rsidP="00F93FFB">
      <w:pPr>
        <w:spacing w:line="240" w:lineRule="auto"/>
        <w:rPr>
          <w:sz w:val="24"/>
          <w:szCs w:val="24"/>
        </w:rPr>
      </w:pPr>
      <w:r w:rsidRPr="00034F33">
        <w:rPr>
          <w:sz w:val="24"/>
          <w:szCs w:val="24"/>
          <w:lang w:val="en-US"/>
        </w:rPr>
        <w:t>5</w:t>
      </w:r>
      <w:r w:rsidR="00F93FFB" w:rsidRPr="00034F33">
        <w:rPr>
          <w:sz w:val="24"/>
          <w:szCs w:val="24"/>
          <w:lang w:val="en-US"/>
        </w:rPr>
        <w:t xml:space="preserve">. </w:t>
      </w:r>
      <w:r w:rsidR="00F93FFB" w:rsidRPr="00034F33">
        <w:rPr>
          <w:sz w:val="24"/>
          <w:szCs w:val="24"/>
        </w:rPr>
        <w:t>Полищук</w:t>
      </w:r>
      <w:r w:rsidR="00F93FFB" w:rsidRPr="00034F33">
        <w:rPr>
          <w:sz w:val="24"/>
          <w:szCs w:val="24"/>
          <w:lang w:val="en-US"/>
        </w:rPr>
        <w:t xml:space="preserve">, </w:t>
      </w:r>
      <w:r w:rsidR="00F93FFB" w:rsidRPr="00034F33">
        <w:rPr>
          <w:sz w:val="24"/>
          <w:szCs w:val="24"/>
        </w:rPr>
        <w:t>Л</w:t>
      </w:r>
      <w:r w:rsidR="00F93FFB" w:rsidRPr="00034F33">
        <w:rPr>
          <w:sz w:val="24"/>
          <w:szCs w:val="24"/>
          <w:lang w:val="en-US"/>
        </w:rPr>
        <w:t xml:space="preserve"> «</w:t>
      </w:r>
      <w:r w:rsidR="00F93FFB" w:rsidRPr="00034F33">
        <w:rPr>
          <w:sz w:val="24"/>
          <w:szCs w:val="24"/>
        </w:rPr>
        <w:t>То</w:t>
      </w:r>
      <w:r w:rsidR="00F93FFB" w:rsidRPr="00034F33">
        <w:rPr>
          <w:sz w:val="24"/>
          <w:szCs w:val="24"/>
          <w:lang w:val="en-US"/>
        </w:rPr>
        <w:t xml:space="preserve">, </w:t>
      </w:r>
      <w:r w:rsidR="00F93FFB" w:rsidRPr="00034F33">
        <w:rPr>
          <w:sz w:val="24"/>
          <w:szCs w:val="24"/>
        </w:rPr>
        <w:t>что</w:t>
      </w:r>
      <w:r w:rsidR="00F93FFB" w:rsidRPr="00034F33">
        <w:rPr>
          <w:sz w:val="24"/>
          <w:szCs w:val="24"/>
          <w:lang w:val="en-US"/>
        </w:rPr>
        <w:t xml:space="preserve"> </w:t>
      </w:r>
      <w:r w:rsidR="00F93FFB" w:rsidRPr="00034F33">
        <w:rPr>
          <w:sz w:val="24"/>
          <w:szCs w:val="24"/>
        </w:rPr>
        <w:t>нельзя</w:t>
      </w:r>
      <w:r w:rsidR="00F93FFB" w:rsidRPr="00034F33">
        <w:rPr>
          <w:sz w:val="24"/>
          <w:szCs w:val="24"/>
          <w:lang w:val="en-US"/>
        </w:rPr>
        <w:t xml:space="preserve"> </w:t>
      </w:r>
      <w:r w:rsidR="00F93FFB" w:rsidRPr="00034F33">
        <w:rPr>
          <w:sz w:val="24"/>
          <w:szCs w:val="24"/>
        </w:rPr>
        <w:t>купить</w:t>
      </w:r>
      <w:r w:rsidR="00F93FFB" w:rsidRPr="00034F33">
        <w:rPr>
          <w:sz w:val="24"/>
          <w:szCs w:val="24"/>
          <w:lang w:val="en-US"/>
        </w:rPr>
        <w:t xml:space="preserve">» // </w:t>
      </w:r>
      <w:r w:rsidR="00F93FFB" w:rsidRPr="00034F33">
        <w:rPr>
          <w:sz w:val="24"/>
          <w:szCs w:val="24"/>
        </w:rPr>
        <w:t>Бизнес</w:t>
      </w:r>
      <w:r w:rsidR="00F93FFB" w:rsidRPr="00034F33">
        <w:rPr>
          <w:sz w:val="24"/>
          <w:szCs w:val="24"/>
          <w:lang w:val="en-US"/>
        </w:rPr>
        <w:t>-</w:t>
      </w:r>
      <w:r w:rsidR="00F93FFB" w:rsidRPr="00034F33">
        <w:rPr>
          <w:sz w:val="24"/>
          <w:szCs w:val="24"/>
        </w:rPr>
        <w:t>журнал</w:t>
      </w:r>
      <w:r w:rsidR="00F93FFB" w:rsidRPr="00034F33">
        <w:rPr>
          <w:sz w:val="24"/>
          <w:szCs w:val="24"/>
          <w:lang w:val="en-US"/>
        </w:rPr>
        <w:t xml:space="preserve">. </w:t>
      </w:r>
      <w:r w:rsidR="00F93FFB" w:rsidRPr="00034F33">
        <w:rPr>
          <w:sz w:val="24"/>
          <w:szCs w:val="24"/>
        </w:rPr>
        <w:t xml:space="preserve">2011. №4 (181). С. 14-17 URL: </w:t>
      </w:r>
      <w:hyperlink r:id="rId8" w:history="1">
        <w:r w:rsidR="007E12AC" w:rsidRPr="00034F33">
          <w:rPr>
            <w:rStyle w:val="aa"/>
            <w:sz w:val="24"/>
            <w:szCs w:val="24"/>
          </w:rPr>
          <w:t>https://cyberleninka.ru/article/n/to-chto-nelzya-kupit</w:t>
        </w:r>
      </w:hyperlink>
      <w:r w:rsidR="007E12AC" w:rsidRPr="00034F33">
        <w:rPr>
          <w:sz w:val="24"/>
          <w:szCs w:val="24"/>
        </w:rPr>
        <w:t xml:space="preserve"> </w:t>
      </w:r>
      <w:r w:rsidR="00F93FFB" w:rsidRPr="00034F33">
        <w:rPr>
          <w:sz w:val="24"/>
          <w:szCs w:val="24"/>
        </w:rPr>
        <w:t>(дата обращения: 19.03.2019).</w:t>
      </w:r>
    </w:p>
    <w:p w:rsidR="00F93FFB" w:rsidRPr="00034F33" w:rsidRDefault="005D5250" w:rsidP="00F93FFB">
      <w:pPr>
        <w:spacing w:line="240" w:lineRule="auto"/>
        <w:rPr>
          <w:sz w:val="24"/>
          <w:szCs w:val="24"/>
          <w:lang w:val="en-US"/>
        </w:rPr>
      </w:pPr>
      <w:r w:rsidRPr="00034F33">
        <w:rPr>
          <w:sz w:val="24"/>
          <w:szCs w:val="24"/>
          <w:lang w:val="en-US"/>
        </w:rPr>
        <w:t>6</w:t>
      </w:r>
      <w:r w:rsidR="00F93FFB" w:rsidRPr="00034F33">
        <w:rPr>
          <w:sz w:val="24"/>
          <w:szCs w:val="24"/>
          <w:lang w:val="en-US"/>
        </w:rPr>
        <w:t xml:space="preserve">. </w:t>
      </w:r>
      <w:proofErr w:type="spellStart"/>
      <w:r w:rsidR="00F93FFB" w:rsidRPr="00034F33">
        <w:rPr>
          <w:sz w:val="24"/>
          <w:szCs w:val="24"/>
          <w:lang w:val="en-US"/>
        </w:rPr>
        <w:t>Dzialek</w:t>
      </w:r>
      <w:proofErr w:type="spellEnd"/>
      <w:r w:rsidR="00F93FFB" w:rsidRPr="00034F33">
        <w:rPr>
          <w:sz w:val="24"/>
          <w:szCs w:val="24"/>
          <w:lang w:val="en-US"/>
        </w:rPr>
        <w:t xml:space="preserve">, J. Is social capital useful for explaining economic development in polish regions? / J. </w:t>
      </w:r>
      <w:proofErr w:type="spellStart"/>
      <w:r w:rsidR="00F93FFB" w:rsidRPr="00034F33">
        <w:rPr>
          <w:sz w:val="24"/>
          <w:szCs w:val="24"/>
          <w:lang w:val="en-US"/>
        </w:rPr>
        <w:t>Dzialek</w:t>
      </w:r>
      <w:proofErr w:type="spellEnd"/>
      <w:r w:rsidR="00F93FFB" w:rsidRPr="00034F33">
        <w:rPr>
          <w:sz w:val="24"/>
          <w:szCs w:val="24"/>
          <w:lang w:val="en-US"/>
        </w:rPr>
        <w:t xml:space="preserve"> // </w:t>
      </w:r>
      <w:proofErr w:type="spellStart"/>
      <w:r w:rsidR="00F93FFB" w:rsidRPr="00034F33">
        <w:rPr>
          <w:sz w:val="24"/>
          <w:szCs w:val="24"/>
          <w:lang w:val="en-US"/>
        </w:rPr>
        <w:t>Geografiska</w:t>
      </w:r>
      <w:proofErr w:type="spellEnd"/>
      <w:r w:rsidR="00F93FFB" w:rsidRPr="00034F33">
        <w:rPr>
          <w:sz w:val="24"/>
          <w:szCs w:val="24"/>
          <w:lang w:val="en-US"/>
        </w:rPr>
        <w:t xml:space="preserve"> </w:t>
      </w:r>
      <w:proofErr w:type="spellStart"/>
      <w:r w:rsidR="00F93FFB" w:rsidRPr="00034F33">
        <w:rPr>
          <w:sz w:val="24"/>
          <w:szCs w:val="24"/>
          <w:lang w:val="en-US"/>
        </w:rPr>
        <w:t>Annaler</w:t>
      </w:r>
      <w:proofErr w:type="spellEnd"/>
      <w:r w:rsidR="00F93FFB" w:rsidRPr="00034F33">
        <w:rPr>
          <w:sz w:val="24"/>
          <w:szCs w:val="24"/>
          <w:lang w:val="en-US"/>
        </w:rPr>
        <w:t>: Series B, Human Geography. – 2014. –V.96. – N. 2. – P. 177-193</w:t>
      </w:r>
    </w:p>
    <w:p w:rsidR="00F93FFB" w:rsidRPr="00034F33" w:rsidRDefault="005D5250" w:rsidP="00F93FFB">
      <w:pPr>
        <w:spacing w:line="240" w:lineRule="auto"/>
        <w:rPr>
          <w:sz w:val="24"/>
          <w:szCs w:val="24"/>
        </w:rPr>
      </w:pPr>
      <w:r w:rsidRPr="00034F33">
        <w:rPr>
          <w:sz w:val="24"/>
          <w:szCs w:val="24"/>
          <w:lang w:val="en-US"/>
        </w:rPr>
        <w:t>7</w:t>
      </w:r>
      <w:r w:rsidR="00F93FFB" w:rsidRPr="00034F33">
        <w:rPr>
          <w:sz w:val="24"/>
          <w:szCs w:val="24"/>
          <w:lang w:val="en-US"/>
        </w:rPr>
        <w:t xml:space="preserve">. </w:t>
      </w:r>
      <w:proofErr w:type="spellStart"/>
      <w:r w:rsidR="00F93FFB" w:rsidRPr="00034F33">
        <w:rPr>
          <w:sz w:val="24"/>
          <w:szCs w:val="24"/>
          <w:lang w:val="en-US"/>
        </w:rPr>
        <w:t>Twigg</w:t>
      </w:r>
      <w:proofErr w:type="spellEnd"/>
      <w:r w:rsidR="00F93FFB" w:rsidRPr="00034F33">
        <w:rPr>
          <w:sz w:val="24"/>
          <w:szCs w:val="24"/>
          <w:lang w:val="en-US"/>
        </w:rPr>
        <w:t>, J. L. Social Capital [</w:t>
      </w:r>
      <w:r w:rsidR="00F93FFB" w:rsidRPr="00034F33">
        <w:rPr>
          <w:sz w:val="24"/>
          <w:szCs w:val="24"/>
        </w:rPr>
        <w:t>Те</w:t>
      </w:r>
      <w:proofErr w:type="spellStart"/>
      <w:r w:rsidR="00F93FFB" w:rsidRPr="00034F33">
        <w:rPr>
          <w:sz w:val="24"/>
          <w:szCs w:val="24"/>
          <w:lang w:val="en-US"/>
        </w:rPr>
        <w:t>xt</w:t>
      </w:r>
      <w:proofErr w:type="spellEnd"/>
      <w:r w:rsidR="00F93FFB" w:rsidRPr="00034F33">
        <w:rPr>
          <w:sz w:val="24"/>
          <w:szCs w:val="24"/>
          <w:lang w:val="en-US"/>
        </w:rPr>
        <w:t xml:space="preserve">] /  J. L </w:t>
      </w:r>
      <w:proofErr w:type="spellStart"/>
      <w:r w:rsidR="00F93FFB" w:rsidRPr="00034F33">
        <w:rPr>
          <w:sz w:val="24"/>
          <w:szCs w:val="24"/>
          <w:lang w:val="en-US"/>
        </w:rPr>
        <w:t>Twigg</w:t>
      </w:r>
      <w:proofErr w:type="spellEnd"/>
      <w:r w:rsidR="00F93FFB" w:rsidRPr="00034F33">
        <w:rPr>
          <w:sz w:val="24"/>
          <w:szCs w:val="24"/>
          <w:lang w:val="en-US"/>
        </w:rPr>
        <w:t xml:space="preserve">. and K. </w:t>
      </w:r>
      <w:proofErr w:type="spellStart"/>
      <w:r w:rsidR="00F93FFB" w:rsidRPr="00034F33">
        <w:rPr>
          <w:sz w:val="24"/>
          <w:szCs w:val="24"/>
          <w:lang w:val="en-US"/>
        </w:rPr>
        <w:t>Schecter</w:t>
      </w:r>
      <w:proofErr w:type="spellEnd"/>
      <w:r w:rsidR="00F93FFB" w:rsidRPr="00034F33">
        <w:rPr>
          <w:sz w:val="24"/>
          <w:szCs w:val="24"/>
          <w:lang w:val="en-US"/>
        </w:rPr>
        <w:t xml:space="preserve">, //Social Capital and Social Cohesion in Post-Soviet </w:t>
      </w:r>
      <w:proofErr w:type="spellStart"/>
      <w:r w:rsidR="00F93FFB" w:rsidRPr="00034F33">
        <w:rPr>
          <w:sz w:val="24"/>
          <w:szCs w:val="24"/>
          <w:lang w:val="en-US"/>
        </w:rPr>
        <w:t>Russia.Armonk</w:t>
      </w:r>
      <w:proofErr w:type="spellEnd"/>
      <w:r w:rsidR="00F93FFB" w:rsidRPr="00034F33">
        <w:rPr>
          <w:sz w:val="24"/>
          <w:szCs w:val="24"/>
          <w:lang w:val="en-US"/>
        </w:rPr>
        <w:t>. M.E. Sharpe.-2003.–</w:t>
      </w:r>
      <w:r w:rsidR="00F93FFB" w:rsidRPr="00034F33">
        <w:rPr>
          <w:sz w:val="24"/>
          <w:szCs w:val="24"/>
        </w:rPr>
        <w:t>Р</w:t>
      </w:r>
      <w:r w:rsidR="00F93FFB" w:rsidRPr="00034F33">
        <w:rPr>
          <w:sz w:val="24"/>
          <w:szCs w:val="24"/>
          <w:lang w:val="en-US"/>
        </w:rPr>
        <w:t xml:space="preserve">. </w:t>
      </w:r>
      <w:r w:rsidR="00F93FFB" w:rsidRPr="00034F33">
        <w:rPr>
          <w:sz w:val="24"/>
          <w:szCs w:val="24"/>
        </w:rPr>
        <w:t>168–188.</w:t>
      </w:r>
    </w:p>
    <w:p w:rsidR="00F93FFB" w:rsidRPr="00034F33" w:rsidRDefault="005D5250" w:rsidP="00F93FFB">
      <w:pPr>
        <w:spacing w:line="240" w:lineRule="auto"/>
        <w:rPr>
          <w:sz w:val="24"/>
          <w:szCs w:val="24"/>
        </w:rPr>
      </w:pPr>
      <w:r w:rsidRPr="00034F33">
        <w:rPr>
          <w:sz w:val="24"/>
          <w:szCs w:val="24"/>
        </w:rPr>
        <w:t>8</w:t>
      </w:r>
      <w:r w:rsidR="00F93FFB" w:rsidRPr="00034F33">
        <w:rPr>
          <w:sz w:val="24"/>
          <w:szCs w:val="24"/>
        </w:rPr>
        <w:t>. Региональный социальный капитал в условиях кризиса</w:t>
      </w:r>
      <w:r w:rsidR="009422DB" w:rsidRPr="00034F33">
        <w:rPr>
          <w:sz w:val="24"/>
          <w:szCs w:val="24"/>
        </w:rPr>
        <w:t xml:space="preserve"> /</w:t>
      </w:r>
      <w:r w:rsidR="009422DB" w:rsidRPr="00034F33">
        <w:t xml:space="preserve"> </w:t>
      </w:r>
      <w:r w:rsidR="009422DB" w:rsidRPr="00034F33">
        <w:rPr>
          <w:sz w:val="24"/>
          <w:szCs w:val="24"/>
        </w:rPr>
        <w:t>Гужавина Т.А. Афанасьев Д.В., Воробьёва И.Н., Мехова А.А., Морев М.В., Дементьева И.Н.</w:t>
      </w:r>
      <w:r w:rsidR="00F93FFB" w:rsidRPr="00034F33">
        <w:rPr>
          <w:sz w:val="24"/>
          <w:szCs w:val="24"/>
        </w:rPr>
        <w:t xml:space="preserve"> // Монография. Череповец: ЧГУ. – 2018г. – 220 с.</w:t>
      </w:r>
    </w:p>
    <w:p w:rsidR="00146EC9" w:rsidRPr="00034F33" w:rsidRDefault="00146EC9" w:rsidP="00F93FFB">
      <w:pPr>
        <w:spacing w:line="240" w:lineRule="auto"/>
        <w:rPr>
          <w:sz w:val="24"/>
          <w:szCs w:val="24"/>
        </w:rPr>
      </w:pPr>
    </w:p>
    <w:p w:rsidR="00146EC9" w:rsidRPr="00034F33" w:rsidRDefault="00146EC9" w:rsidP="00F93FFB">
      <w:pPr>
        <w:spacing w:line="240" w:lineRule="auto"/>
        <w:jc w:val="center"/>
        <w:rPr>
          <w:rFonts w:cs="Times New Roman"/>
          <w:sz w:val="24"/>
          <w:szCs w:val="24"/>
        </w:rPr>
      </w:pPr>
      <w:r w:rsidRPr="00034F33">
        <w:rPr>
          <w:rFonts w:cs="Times New Roman"/>
          <w:sz w:val="24"/>
          <w:szCs w:val="24"/>
        </w:rPr>
        <w:t>Информация об авторе.</w:t>
      </w:r>
    </w:p>
    <w:p w:rsidR="00A25ED8" w:rsidRPr="00034F33" w:rsidRDefault="00A25ED8" w:rsidP="00146EC9">
      <w:pPr>
        <w:spacing w:line="240" w:lineRule="auto"/>
        <w:rPr>
          <w:rFonts w:cs="Times New Roman"/>
          <w:sz w:val="24"/>
          <w:szCs w:val="24"/>
        </w:rPr>
      </w:pPr>
      <w:r w:rsidRPr="00034F33">
        <w:rPr>
          <w:rFonts w:cs="Times New Roman"/>
          <w:sz w:val="24"/>
          <w:szCs w:val="24"/>
        </w:rPr>
        <w:t xml:space="preserve">Гужавина Татьяна Анатольевна (Россия, Череповец) – к.ф.н., доцент, Ведущий научный сотрудник, зав. лабораторией экономико-социологических исследований отдела исследования уровня и образа жизни населения, Вологодский научный центр РАН (Россия, 160014, г. Вологда, ул. Горького, д. 56а, </w:t>
      </w:r>
      <w:hyperlink r:id="rId9" w:history="1">
        <w:r w:rsidRPr="00034F33">
          <w:rPr>
            <w:rStyle w:val="aa"/>
            <w:rFonts w:cs="Times New Roman"/>
            <w:sz w:val="24"/>
            <w:szCs w:val="24"/>
            <w:lang w:val="en-US"/>
          </w:rPr>
          <w:t>common</w:t>
        </w:r>
        <w:r w:rsidRPr="00034F33">
          <w:rPr>
            <w:rStyle w:val="aa"/>
            <w:rFonts w:cs="Times New Roman"/>
            <w:sz w:val="24"/>
            <w:szCs w:val="24"/>
          </w:rPr>
          <w:t>@</w:t>
        </w:r>
        <w:proofErr w:type="spellStart"/>
        <w:r w:rsidRPr="00034F33">
          <w:rPr>
            <w:rStyle w:val="aa"/>
            <w:rFonts w:cs="Times New Roman"/>
            <w:sz w:val="24"/>
            <w:szCs w:val="24"/>
            <w:lang w:val="en-US"/>
          </w:rPr>
          <w:t>volnc</w:t>
        </w:r>
        <w:proofErr w:type="spellEnd"/>
        <w:r w:rsidRPr="00034F33">
          <w:rPr>
            <w:rStyle w:val="aa"/>
            <w:rFonts w:cs="Times New Roman"/>
            <w:sz w:val="24"/>
            <w:szCs w:val="24"/>
          </w:rPr>
          <w:t>.</w:t>
        </w:r>
        <w:proofErr w:type="spellStart"/>
        <w:r w:rsidRPr="00034F33">
          <w:rPr>
            <w:rStyle w:val="aa"/>
            <w:rFonts w:cs="Times New Roman"/>
            <w:sz w:val="24"/>
            <w:szCs w:val="24"/>
            <w:lang w:val="en-US"/>
          </w:rPr>
          <w:t>ru</w:t>
        </w:r>
        <w:proofErr w:type="spellEnd"/>
      </w:hyperlink>
      <w:r w:rsidRPr="00034F33">
        <w:rPr>
          <w:rFonts w:cs="Times New Roman"/>
          <w:sz w:val="24"/>
          <w:szCs w:val="24"/>
        </w:rPr>
        <w:t>, (8172) 59-78-03)</w:t>
      </w:r>
    </w:p>
    <w:p w:rsidR="00146EC9" w:rsidRPr="00034F33" w:rsidRDefault="00146EC9" w:rsidP="00146EC9">
      <w:pPr>
        <w:spacing w:line="240" w:lineRule="auto"/>
        <w:rPr>
          <w:rFonts w:cs="Times New Roman"/>
          <w:sz w:val="24"/>
          <w:szCs w:val="24"/>
        </w:rPr>
      </w:pPr>
      <w:r w:rsidRPr="00034F33">
        <w:rPr>
          <w:rFonts w:cs="Times New Roman"/>
          <w:sz w:val="24"/>
          <w:szCs w:val="24"/>
        </w:rPr>
        <w:t xml:space="preserve">Ясников Николай Николаевич (Россия, Череповец) – магистр, инженер-исследователь, Вологодский научный центр РАН (Россия, 160014, г. Вологда, ул. Горького, д. 56а, </w:t>
      </w:r>
      <w:hyperlink r:id="rId10" w:history="1">
        <w:r w:rsidRPr="00034F33">
          <w:rPr>
            <w:rStyle w:val="aa"/>
            <w:rFonts w:cs="Times New Roman"/>
            <w:sz w:val="24"/>
            <w:szCs w:val="24"/>
            <w:lang w:val="en-US"/>
          </w:rPr>
          <w:t>common</w:t>
        </w:r>
        <w:r w:rsidRPr="00034F33">
          <w:rPr>
            <w:rStyle w:val="aa"/>
            <w:rFonts w:cs="Times New Roman"/>
            <w:sz w:val="24"/>
            <w:szCs w:val="24"/>
          </w:rPr>
          <w:t>@</w:t>
        </w:r>
        <w:proofErr w:type="spellStart"/>
        <w:r w:rsidRPr="00034F33">
          <w:rPr>
            <w:rStyle w:val="aa"/>
            <w:rFonts w:cs="Times New Roman"/>
            <w:sz w:val="24"/>
            <w:szCs w:val="24"/>
            <w:lang w:val="en-US"/>
          </w:rPr>
          <w:t>volnc</w:t>
        </w:r>
        <w:proofErr w:type="spellEnd"/>
        <w:r w:rsidRPr="00034F33">
          <w:rPr>
            <w:rStyle w:val="aa"/>
            <w:rFonts w:cs="Times New Roman"/>
            <w:sz w:val="24"/>
            <w:szCs w:val="24"/>
          </w:rPr>
          <w:t>.</w:t>
        </w:r>
        <w:proofErr w:type="spellStart"/>
        <w:r w:rsidRPr="00034F33">
          <w:rPr>
            <w:rStyle w:val="aa"/>
            <w:rFonts w:cs="Times New Roman"/>
            <w:sz w:val="24"/>
            <w:szCs w:val="24"/>
            <w:lang w:val="en-US"/>
          </w:rPr>
          <w:t>ru</w:t>
        </w:r>
        <w:proofErr w:type="spellEnd"/>
      </w:hyperlink>
      <w:r w:rsidRPr="00034F33">
        <w:rPr>
          <w:rFonts w:cs="Times New Roman"/>
          <w:sz w:val="24"/>
          <w:szCs w:val="24"/>
        </w:rPr>
        <w:t>, (8172) 59-78-03)</w:t>
      </w:r>
    </w:p>
    <w:p w:rsidR="00146EC9" w:rsidRPr="00034F33" w:rsidRDefault="00146EC9" w:rsidP="00146EC9">
      <w:pPr>
        <w:spacing w:line="240" w:lineRule="auto"/>
        <w:jc w:val="center"/>
        <w:rPr>
          <w:rFonts w:cs="Times New Roman"/>
          <w:sz w:val="24"/>
          <w:szCs w:val="24"/>
        </w:rPr>
      </w:pPr>
    </w:p>
    <w:p w:rsidR="00A25ED8" w:rsidRPr="00034F33" w:rsidRDefault="00A25ED8" w:rsidP="00146EC9">
      <w:pPr>
        <w:spacing w:line="240" w:lineRule="auto"/>
        <w:jc w:val="right"/>
        <w:rPr>
          <w:rFonts w:cs="Times New Roman"/>
          <w:sz w:val="24"/>
          <w:szCs w:val="24"/>
        </w:rPr>
      </w:pPr>
      <w:r w:rsidRPr="00034F33">
        <w:rPr>
          <w:rFonts w:cs="Times New Roman"/>
          <w:sz w:val="24"/>
          <w:szCs w:val="24"/>
          <w:lang w:val="en-US"/>
        </w:rPr>
        <w:t>Guzhavina</w:t>
      </w:r>
      <w:r w:rsidRPr="00034F33">
        <w:rPr>
          <w:rFonts w:cs="Times New Roman"/>
          <w:sz w:val="24"/>
          <w:szCs w:val="24"/>
        </w:rPr>
        <w:t xml:space="preserve"> </w:t>
      </w:r>
      <w:r w:rsidRPr="00034F33">
        <w:rPr>
          <w:rFonts w:cs="Times New Roman"/>
          <w:sz w:val="24"/>
          <w:szCs w:val="24"/>
          <w:lang w:val="en-US"/>
        </w:rPr>
        <w:t>T</w:t>
      </w:r>
      <w:r w:rsidRPr="00034F33">
        <w:rPr>
          <w:rFonts w:cs="Times New Roman"/>
          <w:sz w:val="24"/>
          <w:szCs w:val="24"/>
        </w:rPr>
        <w:t>.</w:t>
      </w:r>
      <w:r w:rsidRPr="00034F33">
        <w:rPr>
          <w:rFonts w:cs="Times New Roman"/>
          <w:sz w:val="24"/>
          <w:szCs w:val="24"/>
          <w:lang w:val="en-US"/>
        </w:rPr>
        <w:t>A</w:t>
      </w:r>
      <w:r w:rsidRPr="00034F33">
        <w:rPr>
          <w:rFonts w:cs="Times New Roman"/>
          <w:sz w:val="24"/>
          <w:szCs w:val="24"/>
        </w:rPr>
        <w:t>.</w:t>
      </w:r>
    </w:p>
    <w:p w:rsidR="00146EC9" w:rsidRPr="00034F33" w:rsidRDefault="00146EC9" w:rsidP="00146EC9">
      <w:pPr>
        <w:spacing w:line="240" w:lineRule="auto"/>
        <w:jc w:val="right"/>
        <w:rPr>
          <w:rFonts w:cs="Times New Roman"/>
          <w:sz w:val="24"/>
          <w:szCs w:val="24"/>
        </w:rPr>
      </w:pPr>
      <w:proofErr w:type="spellStart"/>
      <w:r w:rsidRPr="00034F33">
        <w:rPr>
          <w:rFonts w:cs="Times New Roman"/>
          <w:sz w:val="24"/>
          <w:szCs w:val="24"/>
          <w:lang w:val="en-US"/>
        </w:rPr>
        <w:t>Yasnikov</w:t>
      </w:r>
      <w:proofErr w:type="spellEnd"/>
      <w:r w:rsidRPr="00034F33">
        <w:rPr>
          <w:rFonts w:cs="Times New Roman"/>
          <w:sz w:val="24"/>
          <w:szCs w:val="24"/>
        </w:rPr>
        <w:t xml:space="preserve"> </w:t>
      </w:r>
      <w:r w:rsidRPr="00034F33">
        <w:rPr>
          <w:rFonts w:cs="Times New Roman"/>
          <w:sz w:val="24"/>
          <w:szCs w:val="24"/>
          <w:lang w:val="en-US"/>
        </w:rPr>
        <w:t>N</w:t>
      </w:r>
      <w:r w:rsidRPr="00034F33">
        <w:rPr>
          <w:rFonts w:cs="Times New Roman"/>
          <w:sz w:val="24"/>
          <w:szCs w:val="24"/>
        </w:rPr>
        <w:t>.</w:t>
      </w:r>
      <w:r w:rsidRPr="00034F33">
        <w:rPr>
          <w:rFonts w:cs="Times New Roman"/>
          <w:sz w:val="24"/>
          <w:szCs w:val="24"/>
          <w:lang w:val="en-US"/>
        </w:rPr>
        <w:t>N</w:t>
      </w:r>
      <w:r w:rsidRPr="00034F33">
        <w:rPr>
          <w:rFonts w:cs="Times New Roman"/>
          <w:sz w:val="24"/>
          <w:szCs w:val="24"/>
        </w:rPr>
        <w:t>.</w:t>
      </w:r>
    </w:p>
    <w:p w:rsidR="00146EC9" w:rsidRPr="00034F33" w:rsidRDefault="00146EC9" w:rsidP="00F93FFB">
      <w:pPr>
        <w:spacing w:line="240" w:lineRule="auto"/>
        <w:jc w:val="center"/>
        <w:rPr>
          <w:rFonts w:cs="Times New Roman"/>
          <w:sz w:val="24"/>
          <w:szCs w:val="24"/>
        </w:rPr>
      </w:pPr>
    </w:p>
    <w:p w:rsidR="00146EC9" w:rsidRPr="00034F33" w:rsidRDefault="00146EC9" w:rsidP="00F93FFB">
      <w:pPr>
        <w:spacing w:line="240" w:lineRule="auto"/>
        <w:jc w:val="center"/>
        <w:rPr>
          <w:rFonts w:cs="Times New Roman"/>
          <w:b/>
          <w:sz w:val="24"/>
          <w:szCs w:val="24"/>
          <w:lang w:val="en-US"/>
        </w:rPr>
      </w:pPr>
      <w:r w:rsidRPr="00034F33">
        <w:rPr>
          <w:rFonts w:cs="Times New Roman"/>
          <w:b/>
          <w:sz w:val="24"/>
          <w:szCs w:val="24"/>
          <w:lang w:val="en-US"/>
        </w:rPr>
        <w:t>THE ROLE OF SOCIAL CAPITAL IN THE LIFE OF MODERN YOUTH</w:t>
      </w:r>
    </w:p>
    <w:p w:rsidR="00146EC9" w:rsidRPr="00034F33" w:rsidRDefault="00146EC9" w:rsidP="00F93FFB">
      <w:pPr>
        <w:spacing w:line="240" w:lineRule="auto"/>
        <w:jc w:val="center"/>
        <w:rPr>
          <w:rFonts w:cs="Times New Roman"/>
          <w:sz w:val="24"/>
          <w:szCs w:val="24"/>
          <w:lang w:val="en-US"/>
        </w:rPr>
      </w:pPr>
    </w:p>
    <w:p w:rsidR="00146EC9" w:rsidRPr="00034F33" w:rsidRDefault="00146EC9" w:rsidP="00146EC9">
      <w:pPr>
        <w:spacing w:line="240" w:lineRule="auto"/>
        <w:ind w:firstLine="0"/>
        <w:rPr>
          <w:rFonts w:cs="Times New Roman"/>
          <w:sz w:val="24"/>
          <w:szCs w:val="24"/>
          <w:lang w:val="en-US"/>
        </w:rPr>
      </w:pPr>
      <w:r w:rsidRPr="00034F33">
        <w:rPr>
          <w:rFonts w:cs="Times New Roman"/>
          <w:sz w:val="24"/>
          <w:szCs w:val="24"/>
          <w:lang w:val="en-US"/>
        </w:rPr>
        <w:t>Annotation: Social capital is an intangible resource that diversifies (but always positively) the owner’s life, and given that its accumulation is directly related to the establishment of new social connections, it is advisable to consider the life stage when this activity is most effective.</w:t>
      </w:r>
    </w:p>
    <w:p w:rsidR="00146EC9" w:rsidRPr="00034F33" w:rsidRDefault="00146EC9" w:rsidP="00146EC9">
      <w:pPr>
        <w:spacing w:line="240" w:lineRule="auto"/>
        <w:ind w:firstLine="0"/>
        <w:rPr>
          <w:rFonts w:cs="Times New Roman"/>
          <w:sz w:val="24"/>
          <w:szCs w:val="24"/>
          <w:lang w:val="en-US"/>
        </w:rPr>
      </w:pPr>
      <w:r w:rsidRPr="00034F33">
        <w:rPr>
          <w:rFonts w:cs="Times New Roman"/>
          <w:sz w:val="24"/>
          <w:szCs w:val="24"/>
          <w:lang w:val="en-US"/>
        </w:rPr>
        <w:t>Key words: youth, social capital, Vologda region, resources, intangible resources.</w:t>
      </w:r>
    </w:p>
    <w:p w:rsidR="00146EC9" w:rsidRPr="00034F33" w:rsidRDefault="00146EC9" w:rsidP="00F93FFB">
      <w:pPr>
        <w:spacing w:line="240" w:lineRule="auto"/>
        <w:jc w:val="center"/>
        <w:rPr>
          <w:rFonts w:cs="Times New Roman"/>
          <w:sz w:val="24"/>
          <w:szCs w:val="24"/>
          <w:lang w:val="en-US"/>
        </w:rPr>
      </w:pPr>
    </w:p>
    <w:p w:rsidR="00A25ED8" w:rsidRPr="00034F33" w:rsidRDefault="00A25ED8" w:rsidP="00146EC9">
      <w:pPr>
        <w:spacing w:line="240" w:lineRule="auto"/>
        <w:rPr>
          <w:rFonts w:cs="Times New Roman"/>
          <w:sz w:val="24"/>
          <w:szCs w:val="24"/>
          <w:lang w:val="en-US"/>
        </w:rPr>
      </w:pPr>
      <w:proofErr w:type="spellStart"/>
      <w:r w:rsidRPr="00034F33">
        <w:rPr>
          <w:rFonts w:cs="Times New Roman"/>
          <w:sz w:val="24"/>
          <w:szCs w:val="24"/>
          <w:lang w:val="en-US"/>
        </w:rPr>
        <w:t>Guzhavina</w:t>
      </w:r>
      <w:proofErr w:type="spellEnd"/>
      <w:r w:rsidRPr="00034F33">
        <w:rPr>
          <w:rFonts w:cs="Times New Roman"/>
          <w:sz w:val="24"/>
          <w:szCs w:val="24"/>
          <w:lang w:val="en-US"/>
        </w:rPr>
        <w:t xml:space="preserve"> Tatiana </w:t>
      </w:r>
      <w:proofErr w:type="spellStart"/>
      <w:r w:rsidRPr="00034F33">
        <w:rPr>
          <w:rFonts w:cs="Times New Roman"/>
          <w:sz w:val="24"/>
          <w:szCs w:val="24"/>
          <w:lang w:val="en-US"/>
        </w:rPr>
        <w:t>Anatolyevna</w:t>
      </w:r>
      <w:proofErr w:type="spellEnd"/>
      <w:r w:rsidRPr="00034F33">
        <w:rPr>
          <w:rFonts w:cs="Times New Roman"/>
          <w:sz w:val="24"/>
          <w:szCs w:val="24"/>
          <w:lang w:val="en-US"/>
        </w:rPr>
        <w:t xml:space="preserve"> (Russia, Cherepovets) – Ph.D., Associate Professor, Leading Researcher, Head. Laboratory of Economic and Sociological Research of the Department for the Study of the Level and Lifestyles of the Population, Vologda Scientific Center of the Russian Academy of Sciences (Russia, 160014, Vologda, Gorky St., 56a, common@volnc.ru, (8172) 59-78-03)</w:t>
      </w:r>
    </w:p>
    <w:p w:rsidR="00146EC9" w:rsidRPr="00034F33" w:rsidRDefault="00146EC9" w:rsidP="00146EC9">
      <w:pPr>
        <w:spacing w:line="240" w:lineRule="auto"/>
        <w:rPr>
          <w:rFonts w:cs="Times New Roman"/>
          <w:sz w:val="24"/>
          <w:szCs w:val="24"/>
          <w:lang w:val="en-US"/>
        </w:rPr>
      </w:pPr>
      <w:proofErr w:type="spellStart"/>
      <w:r w:rsidRPr="00034F33">
        <w:rPr>
          <w:rFonts w:cs="Times New Roman"/>
          <w:sz w:val="24"/>
          <w:szCs w:val="24"/>
          <w:lang w:val="en-US"/>
        </w:rPr>
        <w:t>Yasnikov</w:t>
      </w:r>
      <w:proofErr w:type="spellEnd"/>
      <w:r w:rsidRPr="00034F33">
        <w:rPr>
          <w:rFonts w:cs="Times New Roman"/>
          <w:sz w:val="24"/>
          <w:szCs w:val="24"/>
          <w:lang w:val="en-US"/>
        </w:rPr>
        <w:t xml:space="preserve"> </w:t>
      </w:r>
      <w:proofErr w:type="spellStart"/>
      <w:r w:rsidRPr="00034F33">
        <w:rPr>
          <w:rFonts w:cs="Times New Roman"/>
          <w:sz w:val="24"/>
          <w:szCs w:val="24"/>
          <w:lang w:val="en-US"/>
        </w:rPr>
        <w:t>Nikolay</w:t>
      </w:r>
      <w:proofErr w:type="spellEnd"/>
      <w:r w:rsidRPr="00034F33">
        <w:rPr>
          <w:rFonts w:cs="Times New Roman"/>
          <w:sz w:val="24"/>
          <w:szCs w:val="24"/>
          <w:lang w:val="en-US"/>
        </w:rPr>
        <w:t xml:space="preserve"> </w:t>
      </w:r>
      <w:proofErr w:type="spellStart"/>
      <w:r w:rsidRPr="00034F33">
        <w:rPr>
          <w:rFonts w:cs="Times New Roman"/>
          <w:sz w:val="24"/>
          <w:szCs w:val="24"/>
          <w:lang w:val="en-US"/>
        </w:rPr>
        <w:t>Nikolaevich</w:t>
      </w:r>
      <w:proofErr w:type="spellEnd"/>
      <w:r w:rsidRPr="00034F33">
        <w:rPr>
          <w:rFonts w:cs="Times New Roman"/>
          <w:sz w:val="24"/>
          <w:szCs w:val="24"/>
          <w:lang w:val="en-US"/>
        </w:rPr>
        <w:t xml:space="preserve"> (Russia, Cherepovets) </w:t>
      </w:r>
      <w:r w:rsidR="00A25ED8" w:rsidRPr="00034F33">
        <w:rPr>
          <w:rFonts w:cs="Times New Roman"/>
          <w:sz w:val="24"/>
          <w:szCs w:val="24"/>
          <w:lang w:val="en-US"/>
        </w:rPr>
        <w:t>–</w:t>
      </w:r>
      <w:r w:rsidRPr="00034F33">
        <w:rPr>
          <w:rFonts w:cs="Times New Roman"/>
          <w:sz w:val="24"/>
          <w:szCs w:val="24"/>
          <w:lang w:val="en-US"/>
        </w:rPr>
        <w:t xml:space="preserve"> Masters Degree in Sociology, Research Engineer, Vologda Scientific Center of the Russian Academy of Sciences (Russia, 160014, Vologda, Gorky Str. 56a, common@volnc.ru, (8172) 59-78-03)</w:t>
      </w:r>
    </w:p>
    <w:p w:rsidR="00146EC9" w:rsidRPr="00034F33" w:rsidRDefault="00146EC9" w:rsidP="00F93FFB">
      <w:pPr>
        <w:spacing w:line="240" w:lineRule="auto"/>
        <w:jc w:val="center"/>
        <w:rPr>
          <w:rFonts w:cs="Times New Roman"/>
          <w:sz w:val="24"/>
          <w:szCs w:val="24"/>
          <w:lang w:val="en-US"/>
        </w:rPr>
      </w:pPr>
    </w:p>
    <w:p w:rsidR="00146EC9" w:rsidRPr="00034F33" w:rsidRDefault="00146EC9" w:rsidP="00F93FFB">
      <w:pPr>
        <w:spacing w:line="240" w:lineRule="auto"/>
        <w:jc w:val="center"/>
        <w:rPr>
          <w:rFonts w:cs="Times New Roman"/>
          <w:sz w:val="24"/>
          <w:szCs w:val="24"/>
          <w:lang w:val="en-US"/>
        </w:rPr>
      </w:pPr>
    </w:p>
    <w:p w:rsidR="00F93FFB" w:rsidRPr="00034F33" w:rsidRDefault="007E12AC" w:rsidP="00F93FFB">
      <w:pPr>
        <w:spacing w:line="240" w:lineRule="auto"/>
        <w:jc w:val="center"/>
        <w:rPr>
          <w:rFonts w:cs="Times New Roman"/>
          <w:sz w:val="24"/>
          <w:szCs w:val="24"/>
          <w:lang w:val="en-US"/>
        </w:rPr>
      </w:pPr>
      <w:r w:rsidRPr="00034F33">
        <w:rPr>
          <w:rFonts w:cs="Times New Roman"/>
          <w:sz w:val="24"/>
          <w:szCs w:val="24"/>
          <w:lang w:val="en-US"/>
        </w:rPr>
        <w:t>References</w:t>
      </w:r>
    </w:p>
    <w:p w:rsidR="00F93FFB" w:rsidRPr="00034F33" w:rsidRDefault="00F93FFB" w:rsidP="00F93FFB">
      <w:pPr>
        <w:spacing w:line="240" w:lineRule="auto"/>
        <w:rPr>
          <w:rFonts w:cs="Times New Roman"/>
          <w:sz w:val="24"/>
          <w:szCs w:val="24"/>
          <w:lang w:val="en-US"/>
        </w:rPr>
      </w:pPr>
      <w:r w:rsidRPr="00034F33">
        <w:rPr>
          <w:rFonts w:cs="Times New Roman"/>
          <w:sz w:val="24"/>
          <w:szCs w:val="24"/>
          <w:lang w:val="en-US"/>
        </w:rPr>
        <w:t>1. Tocqueville, А. «Democracy in America». [Text]. Chicago: University of Chicago Press, 2000.. – 554 p.</w:t>
      </w:r>
    </w:p>
    <w:p w:rsidR="00F93FFB" w:rsidRPr="00034F33" w:rsidRDefault="00F93FFB" w:rsidP="00F93FFB">
      <w:pPr>
        <w:spacing w:line="240" w:lineRule="auto"/>
        <w:rPr>
          <w:rFonts w:cs="Times New Roman"/>
          <w:sz w:val="24"/>
          <w:szCs w:val="24"/>
          <w:lang w:val="en-US"/>
        </w:rPr>
      </w:pPr>
      <w:r w:rsidRPr="00034F33">
        <w:rPr>
          <w:rFonts w:cs="Times New Roman"/>
          <w:sz w:val="24"/>
          <w:szCs w:val="24"/>
          <w:lang w:val="en-US"/>
        </w:rPr>
        <w:t xml:space="preserve">2. Bourdieu, Pierre. </w:t>
      </w:r>
      <w:proofErr w:type="spellStart"/>
      <w:r w:rsidRPr="00034F33">
        <w:rPr>
          <w:rFonts w:cs="Times New Roman"/>
          <w:sz w:val="24"/>
          <w:szCs w:val="24"/>
          <w:lang w:val="en-US"/>
        </w:rPr>
        <w:t>Ökonomisches</w:t>
      </w:r>
      <w:proofErr w:type="spellEnd"/>
      <w:r w:rsidRPr="00034F33">
        <w:rPr>
          <w:rFonts w:cs="Times New Roman"/>
          <w:sz w:val="24"/>
          <w:szCs w:val="24"/>
          <w:lang w:val="en-US"/>
        </w:rPr>
        <w:t xml:space="preserve"> </w:t>
      </w:r>
      <w:proofErr w:type="spellStart"/>
      <w:r w:rsidRPr="00034F33">
        <w:rPr>
          <w:rFonts w:cs="Times New Roman"/>
          <w:sz w:val="24"/>
          <w:szCs w:val="24"/>
          <w:lang w:val="en-US"/>
        </w:rPr>
        <w:t>Kapital</w:t>
      </w:r>
      <w:proofErr w:type="spellEnd"/>
      <w:r w:rsidRPr="00034F33">
        <w:rPr>
          <w:rFonts w:cs="Times New Roman"/>
          <w:sz w:val="24"/>
          <w:szCs w:val="24"/>
          <w:lang w:val="en-US"/>
        </w:rPr>
        <w:t xml:space="preserve">, </w:t>
      </w:r>
      <w:proofErr w:type="spellStart"/>
      <w:r w:rsidRPr="00034F33">
        <w:rPr>
          <w:rFonts w:cs="Times New Roman"/>
          <w:sz w:val="24"/>
          <w:szCs w:val="24"/>
          <w:lang w:val="en-US"/>
        </w:rPr>
        <w:t>kulturelles</w:t>
      </w:r>
      <w:proofErr w:type="spellEnd"/>
      <w:r w:rsidRPr="00034F33">
        <w:rPr>
          <w:rFonts w:cs="Times New Roman"/>
          <w:sz w:val="24"/>
          <w:szCs w:val="24"/>
          <w:lang w:val="en-US"/>
        </w:rPr>
        <w:t xml:space="preserve"> </w:t>
      </w:r>
      <w:proofErr w:type="spellStart"/>
      <w:r w:rsidRPr="00034F33">
        <w:rPr>
          <w:rFonts w:cs="Times New Roman"/>
          <w:sz w:val="24"/>
          <w:szCs w:val="24"/>
          <w:lang w:val="en-US"/>
        </w:rPr>
        <w:t>Kapital</w:t>
      </w:r>
      <w:proofErr w:type="spellEnd"/>
      <w:r w:rsidRPr="00034F33">
        <w:rPr>
          <w:rFonts w:cs="Times New Roman"/>
          <w:sz w:val="24"/>
          <w:szCs w:val="24"/>
          <w:lang w:val="en-US"/>
        </w:rPr>
        <w:t xml:space="preserve">, </w:t>
      </w:r>
      <w:proofErr w:type="spellStart"/>
      <w:r w:rsidRPr="00034F33">
        <w:rPr>
          <w:rFonts w:cs="Times New Roman"/>
          <w:sz w:val="24"/>
          <w:szCs w:val="24"/>
          <w:lang w:val="en-US"/>
        </w:rPr>
        <w:t>soziales</w:t>
      </w:r>
      <w:proofErr w:type="spellEnd"/>
      <w:r w:rsidRPr="00034F33">
        <w:rPr>
          <w:rFonts w:cs="Times New Roman"/>
          <w:sz w:val="24"/>
          <w:szCs w:val="24"/>
          <w:lang w:val="en-US"/>
        </w:rPr>
        <w:t xml:space="preserve"> </w:t>
      </w:r>
      <w:proofErr w:type="spellStart"/>
      <w:r w:rsidRPr="00034F33">
        <w:rPr>
          <w:rFonts w:cs="Times New Roman"/>
          <w:sz w:val="24"/>
          <w:szCs w:val="24"/>
          <w:lang w:val="en-US"/>
        </w:rPr>
        <w:t>Kaputal</w:t>
      </w:r>
      <w:proofErr w:type="spellEnd"/>
      <w:r w:rsidRPr="00034F33">
        <w:rPr>
          <w:rFonts w:cs="Times New Roman"/>
          <w:sz w:val="24"/>
          <w:szCs w:val="24"/>
          <w:lang w:val="en-US"/>
        </w:rPr>
        <w:t xml:space="preserve">, in: </w:t>
      </w:r>
      <w:proofErr w:type="spellStart"/>
      <w:r w:rsidRPr="00034F33">
        <w:rPr>
          <w:rFonts w:cs="Times New Roman"/>
          <w:sz w:val="24"/>
          <w:szCs w:val="24"/>
          <w:lang w:val="en-US"/>
        </w:rPr>
        <w:t>Kreckel</w:t>
      </w:r>
      <w:proofErr w:type="spellEnd"/>
      <w:r w:rsidRPr="00034F33">
        <w:rPr>
          <w:rFonts w:cs="Times New Roman"/>
          <w:sz w:val="24"/>
          <w:szCs w:val="24"/>
          <w:lang w:val="en-US"/>
        </w:rPr>
        <w:t xml:space="preserve">, </w:t>
      </w:r>
      <w:proofErr w:type="spellStart"/>
      <w:r w:rsidRPr="00034F33">
        <w:rPr>
          <w:rFonts w:cs="Times New Roman"/>
          <w:sz w:val="24"/>
          <w:szCs w:val="24"/>
          <w:lang w:val="en-US"/>
        </w:rPr>
        <w:t>Reinhard</w:t>
      </w:r>
      <w:proofErr w:type="spellEnd"/>
      <w:r w:rsidRPr="00034F33">
        <w:rPr>
          <w:rFonts w:cs="Times New Roman"/>
          <w:sz w:val="24"/>
          <w:szCs w:val="24"/>
          <w:lang w:val="en-US"/>
        </w:rPr>
        <w:t xml:space="preserve"> (ed.) </w:t>
      </w:r>
      <w:proofErr w:type="spellStart"/>
      <w:r w:rsidRPr="00034F33">
        <w:rPr>
          <w:rFonts w:cs="Times New Roman"/>
          <w:sz w:val="24"/>
          <w:szCs w:val="24"/>
          <w:lang w:val="en-US"/>
        </w:rPr>
        <w:t>Soziale</w:t>
      </w:r>
      <w:proofErr w:type="spellEnd"/>
      <w:r w:rsidRPr="00034F33">
        <w:rPr>
          <w:rFonts w:cs="Times New Roman"/>
          <w:sz w:val="24"/>
          <w:szCs w:val="24"/>
          <w:lang w:val="en-US"/>
        </w:rPr>
        <w:t xml:space="preserve"> </w:t>
      </w:r>
      <w:proofErr w:type="spellStart"/>
      <w:r w:rsidRPr="00034F33">
        <w:rPr>
          <w:rFonts w:cs="Times New Roman"/>
          <w:sz w:val="24"/>
          <w:szCs w:val="24"/>
          <w:lang w:val="en-US"/>
        </w:rPr>
        <w:t>Ungeichheiten</w:t>
      </w:r>
      <w:proofErr w:type="spellEnd"/>
      <w:r w:rsidRPr="00034F33">
        <w:rPr>
          <w:rFonts w:cs="Times New Roman"/>
          <w:sz w:val="24"/>
          <w:szCs w:val="24"/>
          <w:lang w:val="en-US"/>
        </w:rPr>
        <w:t xml:space="preserve"> (</w:t>
      </w:r>
      <w:proofErr w:type="spellStart"/>
      <w:r w:rsidRPr="00034F33">
        <w:rPr>
          <w:rFonts w:cs="Times New Roman"/>
          <w:sz w:val="24"/>
          <w:szCs w:val="24"/>
          <w:lang w:val="en-US"/>
        </w:rPr>
        <w:t>Soziale</w:t>
      </w:r>
      <w:proofErr w:type="spellEnd"/>
      <w:r w:rsidRPr="00034F33">
        <w:rPr>
          <w:rFonts w:cs="Times New Roman"/>
          <w:sz w:val="24"/>
          <w:szCs w:val="24"/>
          <w:lang w:val="en-US"/>
        </w:rPr>
        <w:t xml:space="preserve"> Welt, </w:t>
      </w:r>
      <w:proofErr w:type="spellStart"/>
      <w:r w:rsidRPr="00034F33">
        <w:rPr>
          <w:rFonts w:cs="Times New Roman"/>
          <w:sz w:val="24"/>
          <w:szCs w:val="24"/>
          <w:lang w:val="en-US"/>
        </w:rPr>
        <w:t>Sonderheft</w:t>
      </w:r>
      <w:proofErr w:type="spellEnd"/>
      <w:r w:rsidRPr="00034F33">
        <w:rPr>
          <w:rFonts w:cs="Times New Roman"/>
          <w:sz w:val="24"/>
          <w:szCs w:val="24"/>
          <w:lang w:val="en-US"/>
        </w:rPr>
        <w:t xml:space="preserve"> 2). </w:t>
      </w:r>
      <w:proofErr w:type="spellStart"/>
      <w:r w:rsidRPr="00034F33">
        <w:rPr>
          <w:rFonts w:cs="Times New Roman"/>
          <w:sz w:val="24"/>
          <w:szCs w:val="24"/>
          <w:lang w:val="en-US"/>
        </w:rPr>
        <w:t>Goettingen</w:t>
      </w:r>
      <w:proofErr w:type="spellEnd"/>
      <w:r w:rsidRPr="00034F33">
        <w:rPr>
          <w:rFonts w:cs="Times New Roman"/>
          <w:sz w:val="24"/>
          <w:szCs w:val="24"/>
          <w:lang w:val="en-US"/>
        </w:rPr>
        <w:t>: Otto Schwartz &amp; Co., 1983. P. 183-198.</w:t>
      </w:r>
    </w:p>
    <w:p w:rsidR="00F93FFB" w:rsidRPr="00034F33" w:rsidRDefault="005D5250" w:rsidP="00F93FFB">
      <w:pPr>
        <w:spacing w:line="240" w:lineRule="auto"/>
        <w:rPr>
          <w:rFonts w:cs="Times New Roman"/>
          <w:sz w:val="24"/>
          <w:szCs w:val="24"/>
          <w:lang w:val="en-US"/>
        </w:rPr>
      </w:pPr>
      <w:r w:rsidRPr="00034F33">
        <w:rPr>
          <w:rFonts w:cs="Times New Roman"/>
          <w:sz w:val="24"/>
          <w:szCs w:val="24"/>
          <w:lang w:val="en-US"/>
        </w:rPr>
        <w:t>3</w:t>
      </w:r>
      <w:r w:rsidR="00F93FFB" w:rsidRPr="00034F33">
        <w:rPr>
          <w:rFonts w:cs="Times New Roman"/>
          <w:sz w:val="24"/>
          <w:szCs w:val="24"/>
          <w:lang w:val="en-US"/>
        </w:rPr>
        <w:t>.</w:t>
      </w:r>
      <w:r w:rsidR="00146EC9" w:rsidRPr="00034F33">
        <w:rPr>
          <w:lang w:val="en-US"/>
        </w:rPr>
        <w:t xml:space="preserve"> </w:t>
      </w:r>
      <w:r w:rsidR="00146EC9" w:rsidRPr="00034F33">
        <w:rPr>
          <w:rFonts w:cs="Times New Roman"/>
          <w:sz w:val="24"/>
          <w:szCs w:val="24"/>
          <w:lang w:val="en-US"/>
        </w:rPr>
        <w:t>Coleman, J. Capital social and human [Text] / J. Coleman // Social Sciences and Modernity, -2001. - Numb</w:t>
      </w:r>
      <w:bookmarkStart w:id="0" w:name="_GoBack"/>
      <w:bookmarkEnd w:id="0"/>
      <w:r w:rsidR="00146EC9" w:rsidRPr="00034F33">
        <w:rPr>
          <w:rFonts w:cs="Times New Roman"/>
          <w:sz w:val="24"/>
          <w:szCs w:val="24"/>
          <w:lang w:val="en-US"/>
        </w:rPr>
        <w:t>er 3. - P. 121-139.</w:t>
      </w:r>
    </w:p>
    <w:p w:rsidR="00F93FFB" w:rsidRPr="00034F33" w:rsidRDefault="005D5250" w:rsidP="00F93FFB">
      <w:pPr>
        <w:spacing w:line="240" w:lineRule="auto"/>
        <w:rPr>
          <w:rFonts w:cs="Times New Roman"/>
          <w:sz w:val="24"/>
          <w:szCs w:val="24"/>
          <w:lang w:val="en-US"/>
        </w:rPr>
      </w:pPr>
      <w:r w:rsidRPr="00034F33">
        <w:rPr>
          <w:rFonts w:cs="Times New Roman"/>
          <w:sz w:val="24"/>
          <w:szCs w:val="24"/>
          <w:lang w:val="en-US"/>
        </w:rPr>
        <w:lastRenderedPageBreak/>
        <w:t>4</w:t>
      </w:r>
      <w:r w:rsidR="00F93FFB" w:rsidRPr="00034F33">
        <w:rPr>
          <w:rFonts w:cs="Times New Roman"/>
          <w:sz w:val="24"/>
          <w:szCs w:val="24"/>
          <w:lang w:val="en-US"/>
        </w:rPr>
        <w:t>.</w:t>
      </w:r>
      <w:r w:rsidR="00F93FFB" w:rsidRPr="00034F33">
        <w:rPr>
          <w:lang w:val="en-US"/>
        </w:rPr>
        <w:t xml:space="preserve"> </w:t>
      </w:r>
      <w:r w:rsidR="00F93FFB" w:rsidRPr="00034F33">
        <w:rPr>
          <w:rFonts w:cs="Times New Roman"/>
          <w:sz w:val="24"/>
          <w:szCs w:val="24"/>
          <w:lang w:val="en-US"/>
        </w:rPr>
        <w:t>Putnam D. Making Democracy Work: Civic Traditions in Modern Italy. Princeton, New Jersey, USA: Princeton University Press. p. 122</w:t>
      </w:r>
    </w:p>
    <w:p w:rsidR="00F93FFB" w:rsidRPr="00034F33" w:rsidRDefault="005D5250" w:rsidP="00F93FFB">
      <w:pPr>
        <w:spacing w:line="240" w:lineRule="auto"/>
        <w:rPr>
          <w:rFonts w:cs="Times New Roman"/>
          <w:sz w:val="24"/>
          <w:szCs w:val="24"/>
          <w:lang w:val="en-US"/>
        </w:rPr>
      </w:pPr>
      <w:r w:rsidRPr="00034F33">
        <w:rPr>
          <w:rFonts w:cs="Times New Roman"/>
          <w:sz w:val="24"/>
          <w:szCs w:val="24"/>
          <w:lang w:val="en-US"/>
        </w:rPr>
        <w:t>5</w:t>
      </w:r>
      <w:r w:rsidR="00F93FFB" w:rsidRPr="00034F33">
        <w:rPr>
          <w:rFonts w:cs="Times New Roman"/>
          <w:sz w:val="24"/>
          <w:szCs w:val="24"/>
          <w:lang w:val="en-US"/>
        </w:rPr>
        <w:t>.</w:t>
      </w:r>
      <w:r w:rsidR="00F93FFB" w:rsidRPr="00034F33">
        <w:rPr>
          <w:lang w:val="en-US"/>
        </w:rPr>
        <w:t xml:space="preserve"> </w:t>
      </w:r>
      <w:proofErr w:type="spellStart"/>
      <w:r w:rsidR="00F93FFB" w:rsidRPr="00034F33">
        <w:rPr>
          <w:rFonts w:cs="Times New Roman"/>
          <w:sz w:val="24"/>
          <w:szCs w:val="24"/>
          <w:lang w:val="en-US"/>
        </w:rPr>
        <w:t>Polishuuk</w:t>
      </w:r>
      <w:proofErr w:type="spellEnd"/>
      <w:r w:rsidR="00F93FFB" w:rsidRPr="00034F33">
        <w:rPr>
          <w:rFonts w:cs="Times New Roman"/>
          <w:sz w:val="24"/>
          <w:szCs w:val="24"/>
          <w:lang w:val="en-US"/>
        </w:rPr>
        <w:t xml:space="preserve">, L «What you can not buy» // Business-magazine. 2011. №4 (181). P. 14-17 URL: </w:t>
      </w:r>
      <w:r w:rsidR="00906757" w:rsidRPr="00034F33">
        <w:fldChar w:fldCharType="begin"/>
      </w:r>
      <w:r w:rsidR="00906757" w:rsidRPr="00034F33">
        <w:rPr>
          <w:lang w:val="en-US"/>
        </w:rPr>
        <w:instrText xml:space="preserve"> HYPERLINK "https://cyberleninka.ru/article/n/to-chto-nelzya-kupit" </w:instrText>
      </w:r>
      <w:r w:rsidR="00906757" w:rsidRPr="00034F33">
        <w:fldChar w:fldCharType="separate"/>
      </w:r>
      <w:r w:rsidR="00F93FFB" w:rsidRPr="00034F33">
        <w:rPr>
          <w:rStyle w:val="aa"/>
          <w:rFonts w:cs="Times New Roman"/>
          <w:sz w:val="24"/>
          <w:szCs w:val="24"/>
          <w:lang w:val="en-US"/>
        </w:rPr>
        <w:t>https://cyberleninka.ru/article/n/to-chto-nelzya-kupit</w:t>
      </w:r>
      <w:r w:rsidR="00906757" w:rsidRPr="00034F33">
        <w:rPr>
          <w:rStyle w:val="aa"/>
          <w:rFonts w:cs="Times New Roman"/>
          <w:sz w:val="24"/>
          <w:szCs w:val="24"/>
          <w:lang w:val="en-US"/>
        </w:rPr>
        <w:fldChar w:fldCharType="end"/>
      </w:r>
      <w:r w:rsidR="00F93FFB" w:rsidRPr="00034F33">
        <w:rPr>
          <w:rFonts w:cs="Times New Roman"/>
          <w:sz w:val="24"/>
          <w:szCs w:val="24"/>
          <w:lang w:val="en-US"/>
        </w:rPr>
        <w:t xml:space="preserve"> </w:t>
      </w:r>
    </w:p>
    <w:p w:rsidR="00F93FFB" w:rsidRPr="00034F33" w:rsidRDefault="005D5250" w:rsidP="00F93FFB">
      <w:pPr>
        <w:spacing w:line="240" w:lineRule="auto"/>
        <w:rPr>
          <w:rFonts w:cs="Times New Roman"/>
          <w:sz w:val="24"/>
          <w:szCs w:val="24"/>
          <w:lang w:val="en-US"/>
        </w:rPr>
      </w:pPr>
      <w:r w:rsidRPr="00034F33">
        <w:rPr>
          <w:rFonts w:cs="Times New Roman"/>
          <w:sz w:val="24"/>
          <w:szCs w:val="24"/>
          <w:lang w:val="en-US"/>
        </w:rPr>
        <w:t>6</w:t>
      </w:r>
      <w:r w:rsidR="00F93FFB" w:rsidRPr="00034F33">
        <w:rPr>
          <w:rFonts w:cs="Times New Roman"/>
          <w:sz w:val="24"/>
          <w:szCs w:val="24"/>
          <w:lang w:val="en-US"/>
        </w:rPr>
        <w:t xml:space="preserve">. </w:t>
      </w:r>
      <w:proofErr w:type="spellStart"/>
      <w:r w:rsidR="00F93FFB" w:rsidRPr="00034F33">
        <w:rPr>
          <w:rFonts w:cs="Times New Roman"/>
          <w:sz w:val="24"/>
          <w:szCs w:val="24"/>
          <w:lang w:val="en-US"/>
        </w:rPr>
        <w:t>Dzialek</w:t>
      </w:r>
      <w:proofErr w:type="spellEnd"/>
      <w:r w:rsidR="00F93FFB" w:rsidRPr="00034F33">
        <w:rPr>
          <w:rFonts w:cs="Times New Roman"/>
          <w:sz w:val="24"/>
          <w:szCs w:val="24"/>
          <w:lang w:val="en-US"/>
        </w:rPr>
        <w:t xml:space="preserve">, J. Is social capital useful for explaining economic development in polish regions? / J. </w:t>
      </w:r>
      <w:proofErr w:type="spellStart"/>
      <w:r w:rsidR="00F93FFB" w:rsidRPr="00034F33">
        <w:rPr>
          <w:rFonts w:cs="Times New Roman"/>
          <w:sz w:val="24"/>
          <w:szCs w:val="24"/>
          <w:lang w:val="en-US"/>
        </w:rPr>
        <w:t>Dzialek</w:t>
      </w:r>
      <w:proofErr w:type="spellEnd"/>
      <w:r w:rsidR="00F93FFB" w:rsidRPr="00034F33">
        <w:rPr>
          <w:rFonts w:cs="Times New Roman"/>
          <w:sz w:val="24"/>
          <w:szCs w:val="24"/>
          <w:lang w:val="en-US"/>
        </w:rPr>
        <w:t xml:space="preserve"> // </w:t>
      </w:r>
      <w:proofErr w:type="spellStart"/>
      <w:r w:rsidR="00F93FFB" w:rsidRPr="00034F33">
        <w:rPr>
          <w:rFonts w:cs="Times New Roman"/>
          <w:sz w:val="24"/>
          <w:szCs w:val="24"/>
          <w:lang w:val="en-US"/>
        </w:rPr>
        <w:t>Geografiska</w:t>
      </w:r>
      <w:proofErr w:type="spellEnd"/>
      <w:r w:rsidR="00F93FFB" w:rsidRPr="00034F33">
        <w:rPr>
          <w:rFonts w:cs="Times New Roman"/>
          <w:sz w:val="24"/>
          <w:szCs w:val="24"/>
          <w:lang w:val="en-US"/>
        </w:rPr>
        <w:t xml:space="preserve"> </w:t>
      </w:r>
      <w:proofErr w:type="spellStart"/>
      <w:r w:rsidR="00F93FFB" w:rsidRPr="00034F33">
        <w:rPr>
          <w:rFonts w:cs="Times New Roman"/>
          <w:sz w:val="24"/>
          <w:szCs w:val="24"/>
          <w:lang w:val="en-US"/>
        </w:rPr>
        <w:t>Annaler</w:t>
      </w:r>
      <w:proofErr w:type="spellEnd"/>
      <w:r w:rsidR="00F93FFB" w:rsidRPr="00034F33">
        <w:rPr>
          <w:rFonts w:cs="Times New Roman"/>
          <w:sz w:val="24"/>
          <w:szCs w:val="24"/>
          <w:lang w:val="en-US"/>
        </w:rPr>
        <w:t>: Series B, Human Geography. – 2014. –V.96. – N. 2. – P. 177-193</w:t>
      </w:r>
    </w:p>
    <w:p w:rsidR="00F93FFB" w:rsidRPr="00034F33" w:rsidRDefault="005D5250" w:rsidP="00F93FFB">
      <w:pPr>
        <w:spacing w:line="240" w:lineRule="auto"/>
        <w:rPr>
          <w:rFonts w:cs="Times New Roman"/>
          <w:sz w:val="24"/>
          <w:szCs w:val="24"/>
          <w:lang w:val="en-US"/>
        </w:rPr>
      </w:pPr>
      <w:r w:rsidRPr="00034F33">
        <w:rPr>
          <w:rFonts w:cs="Times New Roman"/>
          <w:sz w:val="24"/>
          <w:szCs w:val="24"/>
          <w:lang w:val="en-US"/>
        </w:rPr>
        <w:t>7</w:t>
      </w:r>
      <w:r w:rsidR="00F93FFB" w:rsidRPr="00034F33">
        <w:rPr>
          <w:rFonts w:cs="Times New Roman"/>
          <w:sz w:val="24"/>
          <w:szCs w:val="24"/>
          <w:lang w:val="en-US"/>
        </w:rPr>
        <w:t xml:space="preserve">. </w:t>
      </w:r>
      <w:proofErr w:type="spellStart"/>
      <w:r w:rsidR="00F93FFB" w:rsidRPr="00034F33">
        <w:rPr>
          <w:rFonts w:cs="Times New Roman"/>
          <w:sz w:val="24"/>
          <w:szCs w:val="24"/>
          <w:lang w:val="en-US"/>
        </w:rPr>
        <w:t>Twigg</w:t>
      </w:r>
      <w:proofErr w:type="spellEnd"/>
      <w:r w:rsidR="00F93FFB" w:rsidRPr="00034F33">
        <w:rPr>
          <w:rFonts w:cs="Times New Roman"/>
          <w:sz w:val="24"/>
          <w:szCs w:val="24"/>
          <w:lang w:val="en-US"/>
        </w:rPr>
        <w:t>, J. L. Social Capital [</w:t>
      </w:r>
      <w:proofErr w:type="spellStart"/>
      <w:r w:rsidR="00F93FFB" w:rsidRPr="00034F33">
        <w:rPr>
          <w:rFonts w:cs="Times New Roman"/>
          <w:sz w:val="24"/>
          <w:szCs w:val="24"/>
          <w:lang w:val="en-US"/>
        </w:rPr>
        <w:t>Теxt</w:t>
      </w:r>
      <w:proofErr w:type="spellEnd"/>
      <w:r w:rsidR="00F93FFB" w:rsidRPr="00034F33">
        <w:rPr>
          <w:rFonts w:cs="Times New Roman"/>
          <w:sz w:val="24"/>
          <w:szCs w:val="24"/>
          <w:lang w:val="en-US"/>
        </w:rPr>
        <w:t xml:space="preserve">] /  J. L </w:t>
      </w:r>
      <w:proofErr w:type="spellStart"/>
      <w:r w:rsidR="00F93FFB" w:rsidRPr="00034F33">
        <w:rPr>
          <w:rFonts w:cs="Times New Roman"/>
          <w:sz w:val="24"/>
          <w:szCs w:val="24"/>
          <w:lang w:val="en-US"/>
        </w:rPr>
        <w:t>Twigg</w:t>
      </w:r>
      <w:proofErr w:type="spellEnd"/>
      <w:r w:rsidR="00F93FFB" w:rsidRPr="00034F33">
        <w:rPr>
          <w:rFonts w:cs="Times New Roman"/>
          <w:sz w:val="24"/>
          <w:szCs w:val="24"/>
          <w:lang w:val="en-US"/>
        </w:rPr>
        <w:t xml:space="preserve">. and K. </w:t>
      </w:r>
      <w:proofErr w:type="spellStart"/>
      <w:r w:rsidR="00F93FFB" w:rsidRPr="00034F33">
        <w:rPr>
          <w:rFonts w:cs="Times New Roman"/>
          <w:sz w:val="24"/>
          <w:szCs w:val="24"/>
          <w:lang w:val="en-US"/>
        </w:rPr>
        <w:t>Schecter</w:t>
      </w:r>
      <w:proofErr w:type="spellEnd"/>
      <w:r w:rsidR="00F93FFB" w:rsidRPr="00034F33">
        <w:rPr>
          <w:rFonts w:cs="Times New Roman"/>
          <w:sz w:val="24"/>
          <w:szCs w:val="24"/>
          <w:lang w:val="en-US"/>
        </w:rPr>
        <w:t xml:space="preserve">, //Social Capital and Social Cohesion in Post-Soviet </w:t>
      </w:r>
      <w:proofErr w:type="spellStart"/>
      <w:r w:rsidR="00F93FFB" w:rsidRPr="00034F33">
        <w:rPr>
          <w:rFonts w:cs="Times New Roman"/>
          <w:sz w:val="24"/>
          <w:szCs w:val="24"/>
          <w:lang w:val="en-US"/>
        </w:rPr>
        <w:t>Russia.Armonk</w:t>
      </w:r>
      <w:proofErr w:type="spellEnd"/>
      <w:r w:rsidR="00F93FFB" w:rsidRPr="00034F33">
        <w:rPr>
          <w:rFonts w:cs="Times New Roman"/>
          <w:sz w:val="24"/>
          <w:szCs w:val="24"/>
          <w:lang w:val="en-US"/>
        </w:rPr>
        <w:t>. M.E. Sharpe.-2003.–Р. 168–188.</w:t>
      </w:r>
    </w:p>
    <w:p w:rsidR="00F93FFB" w:rsidRPr="00F93FFB" w:rsidRDefault="005D5250" w:rsidP="00F93FFB">
      <w:pPr>
        <w:spacing w:line="240" w:lineRule="auto"/>
        <w:rPr>
          <w:rFonts w:cs="Times New Roman"/>
          <w:sz w:val="24"/>
          <w:szCs w:val="24"/>
          <w:lang w:val="en-US"/>
        </w:rPr>
      </w:pPr>
      <w:r w:rsidRPr="00034F33">
        <w:rPr>
          <w:rFonts w:cs="Times New Roman"/>
          <w:sz w:val="24"/>
          <w:szCs w:val="24"/>
          <w:lang w:val="en-US"/>
        </w:rPr>
        <w:t>8</w:t>
      </w:r>
      <w:r w:rsidR="00F93FFB" w:rsidRPr="00034F33">
        <w:rPr>
          <w:rFonts w:cs="Times New Roman"/>
          <w:sz w:val="24"/>
          <w:szCs w:val="24"/>
          <w:lang w:val="en-US"/>
        </w:rPr>
        <w:t>.</w:t>
      </w:r>
      <w:r w:rsidR="00146EC9" w:rsidRPr="00034F33">
        <w:rPr>
          <w:lang w:val="en-US"/>
        </w:rPr>
        <w:t xml:space="preserve"> </w:t>
      </w:r>
      <w:r w:rsidR="00146EC9" w:rsidRPr="00034F33">
        <w:rPr>
          <w:rFonts w:cs="Times New Roman"/>
          <w:sz w:val="24"/>
          <w:szCs w:val="24"/>
          <w:lang w:val="en-US"/>
        </w:rPr>
        <w:t>Regional social capital in crisis conditions</w:t>
      </w:r>
      <w:r w:rsidRPr="00034F33">
        <w:rPr>
          <w:rFonts w:cs="Times New Roman"/>
          <w:sz w:val="24"/>
          <w:szCs w:val="24"/>
          <w:lang w:val="en-US"/>
        </w:rPr>
        <w:t xml:space="preserve"> /</w:t>
      </w:r>
      <w:r w:rsidR="00146EC9" w:rsidRPr="00034F33">
        <w:rPr>
          <w:rFonts w:cs="Times New Roman"/>
          <w:sz w:val="24"/>
          <w:szCs w:val="24"/>
          <w:lang w:val="en-US"/>
        </w:rPr>
        <w:t xml:space="preserve"> </w:t>
      </w:r>
      <w:proofErr w:type="spellStart"/>
      <w:r w:rsidRPr="00034F33">
        <w:rPr>
          <w:rFonts w:cs="Times New Roman"/>
          <w:sz w:val="24"/>
          <w:szCs w:val="24"/>
          <w:lang w:val="en-US"/>
        </w:rPr>
        <w:t>Guzhavina</w:t>
      </w:r>
      <w:proofErr w:type="spellEnd"/>
      <w:r w:rsidRPr="00034F33">
        <w:rPr>
          <w:rFonts w:cs="Times New Roman"/>
          <w:sz w:val="24"/>
          <w:szCs w:val="24"/>
          <w:lang w:val="en-US"/>
        </w:rPr>
        <w:t xml:space="preserve"> T.A. </w:t>
      </w:r>
      <w:proofErr w:type="spellStart"/>
      <w:r w:rsidRPr="00034F33">
        <w:rPr>
          <w:rFonts w:cs="Times New Roman"/>
          <w:sz w:val="24"/>
          <w:szCs w:val="24"/>
          <w:lang w:val="en-US"/>
        </w:rPr>
        <w:t>Afanasyev</w:t>
      </w:r>
      <w:proofErr w:type="spellEnd"/>
      <w:r w:rsidRPr="00034F33">
        <w:rPr>
          <w:rFonts w:cs="Times New Roman"/>
          <w:sz w:val="24"/>
          <w:szCs w:val="24"/>
          <w:lang w:val="en-US"/>
        </w:rPr>
        <w:t xml:space="preserve">, D.V., </w:t>
      </w:r>
      <w:proofErr w:type="spellStart"/>
      <w:r w:rsidRPr="00034F33">
        <w:rPr>
          <w:rFonts w:cs="Times New Roman"/>
          <w:sz w:val="24"/>
          <w:szCs w:val="24"/>
          <w:lang w:val="en-US"/>
        </w:rPr>
        <w:t>Vorobyova</w:t>
      </w:r>
      <w:proofErr w:type="spellEnd"/>
      <w:r w:rsidRPr="00034F33">
        <w:rPr>
          <w:rFonts w:cs="Times New Roman"/>
          <w:sz w:val="24"/>
          <w:szCs w:val="24"/>
          <w:lang w:val="en-US"/>
        </w:rPr>
        <w:t xml:space="preserve">, I.N., </w:t>
      </w:r>
      <w:proofErr w:type="spellStart"/>
      <w:r w:rsidRPr="00034F33">
        <w:rPr>
          <w:rFonts w:cs="Times New Roman"/>
          <w:sz w:val="24"/>
          <w:szCs w:val="24"/>
          <w:lang w:val="en-US"/>
        </w:rPr>
        <w:t>Mekhova</w:t>
      </w:r>
      <w:proofErr w:type="spellEnd"/>
      <w:r w:rsidRPr="00034F33">
        <w:rPr>
          <w:rFonts w:cs="Times New Roman"/>
          <w:sz w:val="24"/>
          <w:szCs w:val="24"/>
          <w:lang w:val="en-US"/>
        </w:rPr>
        <w:t xml:space="preserve">, A.A., </w:t>
      </w:r>
      <w:proofErr w:type="spellStart"/>
      <w:r w:rsidRPr="00034F33">
        <w:rPr>
          <w:rFonts w:cs="Times New Roman"/>
          <w:sz w:val="24"/>
          <w:szCs w:val="24"/>
          <w:lang w:val="en-US"/>
        </w:rPr>
        <w:t>Morev</w:t>
      </w:r>
      <w:proofErr w:type="spellEnd"/>
      <w:r w:rsidRPr="00034F33">
        <w:rPr>
          <w:rFonts w:cs="Times New Roman"/>
          <w:sz w:val="24"/>
          <w:szCs w:val="24"/>
          <w:lang w:val="en-US"/>
        </w:rPr>
        <w:t xml:space="preserve">, M.V., </w:t>
      </w:r>
      <w:proofErr w:type="spellStart"/>
      <w:r w:rsidRPr="00034F33">
        <w:rPr>
          <w:rFonts w:cs="Times New Roman"/>
          <w:sz w:val="24"/>
          <w:szCs w:val="24"/>
          <w:lang w:val="en-US"/>
        </w:rPr>
        <w:t>Dementieva</w:t>
      </w:r>
      <w:proofErr w:type="spellEnd"/>
      <w:r w:rsidRPr="00034F33">
        <w:rPr>
          <w:rFonts w:cs="Times New Roman"/>
          <w:sz w:val="24"/>
          <w:szCs w:val="24"/>
          <w:lang w:val="en-US"/>
        </w:rPr>
        <w:t xml:space="preserve">, I.N. </w:t>
      </w:r>
      <w:r w:rsidR="00146EC9" w:rsidRPr="00034F33">
        <w:rPr>
          <w:rFonts w:cs="Times New Roman"/>
          <w:sz w:val="24"/>
          <w:szCs w:val="24"/>
          <w:lang w:val="en-US"/>
        </w:rPr>
        <w:t>// Monograph. Cherepovets: CHSU. - 2018 - 220 s.</w:t>
      </w:r>
    </w:p>
    <w:sectPr w:rsidR="00F93FFB" w:rsidRPr="00F93FFB" w:rsidSect="001D4B3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6757" w:rsidRDefault="00906757" w:rsidP="001D4B35">
      <w:pPr>
        <w:spacing w:line="240" w:lineRule="auto"/>
      </w:pPr>
      <w:r>
        <w:separator/>
      </w:r>
    </w:p>
  </w:endnote>
  <w:endnote w:type="continuationSeparator" w:id="0">
    <w:p w:rsidR="00906757" w:rsidRDefault="00906757" w:rsidP="001D4B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6757" w:rsidRDefault="00906757" w:rsidP="001D4B35">
      <w:pPr>
        <w:spacing w:line="240" w:lineRule="auto"/>
      </w:pPr>
      <w:r>
        <w:separator/>
      </w:r>
    </w:p>
  </w:footnote>
  <w:footnote w:type="continuationSeparator" w:id="0">
    <w:p w:rsidR="00906757" w:rsidRDefault="00906757" w:rsidP="001D4B35">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4D0A"/>
    <w:rsid w:val="0000298C"/>
    <w:rsid w:val="00003531"/>
    <w:rsid w:val="000330A1"/>
    <w:rsid w:val="00034F33"/>
    <w:rsid w:val="00077EC7"/>
    <w:rsid w:val="000C1856"/>
    <w:rsid w:val="00142E82"/>
    <w:rsid w:val="00146EC9"/>
    <w:rsid w:val="001D4B35"/>
    <w:rsid w:val="002723F0"/>
    <w:rsid w:val="0027463F"/>
    <w:rsid w:val="002A7AD1"/>
    <w:rsid w:val="002E1FD9"/>
    <w:rsid w:val="003161B3"/>
    <w:rsid w:val="00361992"/>
    <w:rsid w:val="003862B7"/>
    <w:rsid w:val="003C64F5"/>
    <w:rsid w:val="004B7F3C"/>
    <w:rsid w:val="004C3052"/>
    <w:rsid w:val="00514BF2"/>
    <w:rsid w:val="005D5250"/>
    <w:rsid w:val="00626F20"/>
    <w:rsid w:val="00684D30"/>
    <w:rsid w:val="006B2A2D"/>
    <w:rsid w:val="006E2C75"/>
    <w:rsid w:val="006F2269"/>
    <w:rsid w:val="00714AB0"/>
    <w:rsid w:val="00736714"/>
    <w:rsid w:val="007374D9"/>
    <w:rsid w:val="007E12AC"/>
    <w:rsid w:val="008018CB"/>
    <w:rsid w:val="00835FC1"/>
    <w:rsid w:val="0084124D"/>
    <w:rsid w:val="00897712"/>
    <w:rsid w:val="00906757"/>
    <w:rsid w:val="009422DB"/>
    <w:rsid w:val="00972FB2"/>
    <w:rsid w:val="00A07AEA"/>
    <w:rsid w:val="00A153AB"/>
    <w:rsid w:val="00A21A2C"/>
    <w:rsid w:val="00A25ED8"/>
    <w:rsid w:val="00A362B9"/>
    <w:rsid w:val="00A72549"/>
    <w:rsid w:val="00AD144A"/>
    <w:rsid w:val="00B21B91"/>
    <w:rsid w:val="00CF150C"/>
    <w:rsid w:val="00CF4D0A"/>
    <w:rsid w:val="00E72970"/>
    <w:rsid w:val="00E9189C"/>
    <w:rsid w:val="00EE5B50"/>
    <w:rsid w:val="00EF417E"/>
    <w:rsid w:val="00F14504"/>
    <w:rsid w:val="00F34B67"/>
    <w:rsid w:val="00F93F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color w:val="000000" w:themeColor="text1"/>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4124D"/>
    <w:pPr>
      <w:spacing w:before="100" w:beforeAutospacing="1" w:after="100" w:afterAutospacing="1" w:line="240" w:lineRule="auto"/>
      <w:ind w:firstLine="0"/>
      <w:jc w:val="left"/>
    </w:pPr>
    <w:rPr>
      <w:rFonts w:eastAsia="Times New Roman" w:cs="Times New Roman"/>
      <w:color w:val="auto"/>
      <w:sz w:val="24"/>
      <w:szCs w:val="24"/>
      <w:lang w:eastAsia="ru-RU"/>
    </w:rPr>
  </w:style>
  <w:style w:type="paragraph" w:styleId="a4">
    <w:name w:val="footnote text"/>
    <w:basedOn w:val="a"/>
    <w:link w:val="a5"/>
    <w:uiPriority w:val="99"/>
    <w:semiHidden/>
    <w:unhideWhenUsed/>
    <w:rsid w:val="001D4B35"/>
    <w:pPr>
      <w:spacing w:line="240" w:lineRule="auto"/>
    </w:pPr>
    <w:rPr>
      <w:sz w:val="20"/>
      <w:szCs w:val="20"/>
    </w:rPr>
  </w:style>
  <w:style w:type="character" w:customStyle="1" w:styleId="a5">
    <w:name w:val="Текст сноски Знак"/>
    <w:basedOn w:val="a0"/>
    <w:link w:val="a4"/>
    <w:uiPriority w:val="99"/>
    <w:semiHidden/>
    <w:rsid w:val="001D4B35"/>
    <w:rPr>
      <w:sz w:val="20"/>
      <w:szCs w:val="20"/>
    </w:rPr>
  </w:style>
  <w:style w:type="character" w:styleId="a6">
    <w:name w:val="footnote reference"/>
    <w:basedOn w:val="a0"/>
    <w:uiPriority w:val="99"/>
    <w:semiHidden/>
    <w:unhideWhenUsed/>
    <w:rsid w:val="001D4B35"/>
    <w:rPr>
      <w:vertAlign w:val="superscript"/>
    </w:rPr>
  </w:style>
  <w:style w:type="character" w:styleId="a7">
    <w:name w:val="Placeholder Text"/>
    <w:basedOn w:val="a0"/>
    <w:uiPriority w:val="99"/>
    <w:semiHidden/>
    <w:rsid w:val="00B21B91"/>
    <w:rPr>
      <w:color w:val="808080"/>
    </w:rPr>
  </w:style>
  <w:style w:type="paragraph" w:styleId="a8">
    <w:name w:val="Balloon Text"/>
    <w:basedOn w:val="a"/>
    <w:link w:val="a9"/>
    <w:uiPriority w:val="99"/>
    <w:semiHidden/>
    <w:unhideWhenUsed/>
    <w:rsid w:val="00B21B91"/>
    <w:pPr>
      <w:spacing w:line="240" w:lineRule="auto"/>
    </w:pPr>
    <w:rPr>
      <w:rFonts w:ascii="Tahoma" w:hAnsi="Tahoma" w:cs="Tahoma"/>
      <w:sz w:val="16"/>
      <w:szCs w:val="16"/>
    </w:rPr>
  </w:style>
  <w:style w:type="character" w:customStyle="1" w:styleId="a9">
    <w:name w:val="Текст выноски Знак"/>
    <w:basedOn w:val="a0"/>
    <w:link w:val="a8"/>
    <w:uiPriority w:val="99"/>
    <w:semiHidden/>
    <w:rsid w:val="00B21B91"/>
    <w:rPr>
      <w:rFonts w:ascii="Tahoma" w:hAnsi="Tahoma" w:cs="Tahoma"/>
      <w:sz w:val="16"/>
      <w:szCs w:val="16"/>
    </w:rPr>
  </w:style>
  <w:style w:type="character" w:styleId="aa">
    <w:name w:val="Hyperlink"/>
    <w:basedOn w:val="a0"/>
    <w:uiPriority w:val="99"/>
    <w:unhideWhenUsed/>
    <w:rsid w:val="00F93FF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color w:val="000000" w:themeColor="text1"/>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4124D"/>
    <w:pPr>
      <w:spacing w:before="100" w:beforeAutospacing="1" w:after="100" w:afterAutospacing="1" w:line="240" w:lineRule="auto"/>
      <w:ind w:firstLine="0"/>
      <w:jc w:val="left"/>
    </w:pPr>
    <w:rPr>
      <w:rFonts w:eastAsia="Times New Roman" w:cs="Times New Roman"/>
      <w:color w:val="auto"/>
      <w:sz w:val="24"/>
      <w:szCs w:val="24"/>
      <w:lang w:eastAsia="ru-RU"/>
    </w:rPr>
  </w:style>
  <w:style w:type="paragraph" w:styleId="a4">
    <w:name w:val="footnote text"/>
    <w:basedOn w:val="a"/>
    <w:link w:val="a5"/>
    <w:uiPriority w:val="99"/>
    <w:semiHidden/>
    <w:unhideWhenUsed/>
    <w:rsid w:val="001D4B35"/>
    <w:pPr>
      <w:spacing w:line="240" w:lineRule="auto"/>
    </w:pPr>
    <w:rPr>
      <w:sz w:val="20"/>
      <w:szCs w:val="20"/>
    </w:rPr>
  </w:style>
  <w:style w:type="character" w:customStyle="1" w:styleId="a5">
    <w:name w:val="Текст сноски Знак"/>
    <w:basedOn w:val="a0"/>
    <w:link w:val="a4"/>
    <w:uiPriority w:val="99"/>
    <w:semiHidden/>
    <w:rsid w:val="001D4B35"/>
    <w:rPr>
      <w:sz w:val="20"/>
      <w:szCs w:val="20"/>
    </w:rPr>
  </w:style>
  <w:style w:type="character" w:styleId="a6">
    <w:name w:val="footnote reference"/>
    <w:basedOn w:val="a0"/>
    <w:uiPriority w:val="99"/>
    <w:semiHidden/>
    <w:unhideWhenUsed/>
    <w:rsid w:val="001D4B35"/>
    <w:rPr>
      <w:vertAlign w:val="superscript"/>
    </w:rPr>
  </w:style>
  <w:style w:type="character" w:styleId="a7">
    <w:name w:val="Placeholder Text"/>
    <w:basedOn w:val="a0"/>
    <w:uiPriority w:val="99"/>
    <w:semiHidden/>
    <w:rsid w:val="00B21B91"/>
    <w:rPr>
      <w:color w:val="808080"/>
    </w:rPr>
  </w:style>
  <w:style w:type="paragraph" w:styleId="a8">
    <w:name w:val="Balloon Text"/>
    <w:basedOn w:val="a"/>
    <w:link w:val="a9"/>
    <w:uiPriority w:val="99"/>
    <w:semiHidden/>
    <w:unhideWhenUsed/>
    <w:rsid w:val="00B21B91"/>
    <w:pPr>
      <w:spacing w:line="240" w:lineRule="auto"/>
    </w:pPr>
    <w:rPr>
      <w:rFonts w:ascii="Tahoma" w:hAnsi="Tahoma" w:cs="Tahoma"/>
      <w:sz w:val="16"/>
      <w:szCs w:val="16"/>
    </w:rPr>
  </w:style>
  <w:style w:type="character" w:customStyle="1" w:styleId="a9">
    <w:name w:val="Текст выноски Знак"/>
    <w:basedOn w:val="a0"/>
    <w:link w:val="a8"/>
    <w:uiPriority w:val="99"/>
    <w:semiHidden/>
    <w:rsid w:val="00B21B91"/>
    <w:rPr>
      <w:rFonts w:ascii="Tahoma" w:hAnsi="Tahoma" w:cs="Tahoma"/>
      <w:sz w:val="16"/>
      <w:szCs w:val="16"/>
    </w:rPr>
  </w:style>
  <w:style w:type="character" w:styleId="aa">
    <w:name w:val="Hyperlink"/>
    <w:basedOn w:val="a0"/>
    <w:uiPriority w:val="99"/>
    <w:unhideWhenUsed/>
    <w:rsid w:val="00F93FF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89218">
      <w:bodyDiv w:val="1"/>
      <w:marLeft w:val="0"/>
      <w:marRight w:val="0"/>
      <w:marTop w:val="0"/>
      <w:marBottom w:val="0"/>
      <w:divBdr>
        <w:top w:val="none" w:sz="0" w:space="0" w:color="auto"/>
        <w:left w:val="none" w:sz="0" w:space="0" w:color="auto"/>
        <w:bottom w:val="none" w:sz="0" w:space="0" w:color="auto"/>
        <w:right w:val="none" w:sz="0" w:space="0" w:color="auto"/>
      </w:divBdr>
    </w:div>
    <w:div w:id="722095372">
      <w:bodyDiv w:val="1"/>
      <w:marLeft w:val="0"/>
      <w:marRight w:val="0"/>
      <w:marTop w:val="0"/>
      <w:marBottom w:val="0"/>
      <w:divBdr>
        <w:top w:val="none" w:sz="0" w:space="0" w:color="auto"/>
        <w:left w:val="none" w:sz="0" w:space="0" w:color="auto"/>
        <w:bottom w:val="none" w:sz="0" w:space="0" w:color="auto"/>
        <w:right w:val="none" w:sz="0" w:space="0" w:color="auto"/>
      </w:divBdr>
    </w:div>
    <w:div w:id="789126300">
      <w:bodyDiv w:val="1"/>
      <w:marLeft w:val="0"/>
      <w:marRight w:val="0"/>
      <w:marTop w:val="0"/>
      <w:marBottom w:val="0"/>
      <w:divBdr>
        <w:top w:val="none" w:sz="0" w:space="0" w:color="auto"/>
        <w:left w:val="none" w:sz="0" w:space="0" w:color="auto"/>
        <w:bottom w:val="none" w:sz="0" w:space="0" w:color="auto"/>
        <w:right w:val="none" w:sz="0" w:space="0" w:color="auto"/>
      </w:divBdr>
    </w:div>
    <w:div w:id="1311910188">
      <w:bodyDiv w:val="1"/>
      <w:marLeft w:val="0"/>
      <w:marRight w:val="0"/>
      <w:marTop w:val="0"/>
      <w:marBottom w:val="0"/>
      <w:divBdr>
        <w:top w:val="none" w:sz="0" w:space="0" w:color="auto"/>
        <w:left w:val="none" w:sz="0" w:space="0" w:color="auto"/>
        <w:bottom w:val="none" w:sz="0" w:space="0" w:color="auto"/>
        <w:right w:val="none" w:sz="0" w:space="0" w:color="auto"/>
      </w:divBdr>
    </w:div>
    <w:div w:id="1732147639">
      <w:bodyDiv w:val="1"/>
      <w:marLeft w:val="0"/>
      <w:marRight w:val="0"/>
      <w:marTop w:val="0"/>
      <w:marBottom w:val="0"/>
      <w:divBdr>
        <w:top w:val="none" w:sz="0" w:space="0" w:color="auto"/>
        <w:left w:val="none" w:sz="0" w:space="0" w:color="auto"/>
        <w:bottom w:val="none" w:sz="0" w:space="0" w:color="auto"/>
        <w:right w:val="none" w:sz="0" w:space="0" w:color="auto"/>
      </w:divBdr>
    </w:div>
    <w:div w:id="1924025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to-chto-nelzya-kupit"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common@volnc.ru" TargetMode="External"/><Relationship Id="rId4" Type="http://schemas.openxmlformats.org/officeDocument/2006/relationships/settings" Target="settings.xml"/><Relationship Id="rId9" Type="http://schemas.openxmlformats.org/officeDocument/2006/relationships/hyperlink" Target="mailto:common@volnc.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9660C8-1B2D-484A-9623-D9C6FA32D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1441</TotalTime>
  <Pages>5</Pages>
  <Words>1829</Words>
  <Characters>10428</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user1</cp:lastModifiedBy>
  <cp:revision>27</cp:revision>
  <dcterms:created xsi:type="dcterms:W3CDTF">2019-03-25T10:39:00Z</dcterms:created>
  <dcterms:modified xsi:type="dcterms:W3CDTF">2019-04-01T04:18:00Z</dcterms:modified>
</cp:coreProperties>
</file>