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4ED5" w:rsidRPr="00704ED5" w:rsidRDefault="00704ED5" w:rsidP="00DA6A37">
      <w:pPr>
        <w:spacing w:after="0" w:line="240" w:lineRule="auto"/>
        <w:rPr>
          <w:rFonts w:ascii="Times New Roman" w:hAnsi="Times New Roman" w:cs="Times New Roman"/>
          <w:sz w:val="28"/>
        </w:rPr>
      </w:pPr>
      <w:bookmarkStart w:id="0" w:name="_GoBack"/>
      <w:bookmarkEnd w:id="0"/>
      <w:r w:rsidRPr="00704ED5">
        <w:rPr>
          <w:rFonts w:ascii="Times New Roman" w:hAnsi="Times New Roman" w:cs="Times New Roman"/>
          <w:sz w:val="28"/>
        </w:rPr>
        <w:t xml:space="preserve">УДК </w:t>
      </w:r>
      <w:r w:rsidR="00232ADE" w:rsidRPr="00232ADE">
        <w:rPr>
          <w:rFonts w:ascii="Times New Roman" w:hAnsi="Times New Roman" w:cs="Times New Roman"/>
          <w:sz w:val="28"/>
        </w:rPr>
        <w:t>339.972</w:t>
      </w:r>
    </w:p>
    <w:p w:rsidR="00A81F98" w:rsidRDefault="00A81F98" w:rsidP="00DA6A37">
      <w:pPr>
        <w:spacing w:after="0" w:line="240" w:lineRule="auto"/>
        <w:jc w:val="right"/>
        <w:rPr>
          <w:rFonts w:ascii="Times New Roman" w:hAnsi="Times New Roman" w:cs="Times New Roman"/>
          <w:b/>
          <w:bCs/>
          <w:color w:val="333333"/>
          <w:sz w:val="28"/>
          <w:shd w:val="clear" w:color="auto" w:fill="FFFFFF"/>
        </w:rPr>
      </w:pPr>
      <w:proofErr w:type="spellStart"/>
      <w:r>
        <w:rPr>
          <w:rFonts w:ascii="Times New Roman" w:hAnsi="Times New Roman" w:cs="Times New Roman"/>
          <w:b/>
          <w:bCs/>
          <w:color w:val="333333"/>
          <w:sz w:val="28"/>
          <w:shd w:val="clear" w:color="auto" w:fill="FFFFFF"/>
        </w:rPr>
        <w:t>Нурдавлятова</w:t>
      </w:r>
      <w:proofErr w:type="spellEnd"/>
      <w:r>
        <w:rPr>
          <w:rFonts w:ascii="Times New Roman" w:hAnsi="Times New Roman" w:cs="Times New Roman"/>
          <w:b/>
          <w:bCs/>
          <w:color w:val="333333"/>
          <w:sz w:val="28"/>
          <w:shd w:val="clear" w:color="auto" w:fill="FFFFFF"/>
        </w:rPr>
        <w:t xml:space="preserve"> А.И.</w:t>
      </w:r>
    </w:p>
    <w:p w:rsidR="00727B3E" w:rsidRPr="00DA6A37" w:rsidRDefault="00385772" w:rsidP="00DA6A37">
      <w:pPr>
        <w:spacing w:after="0" w:line="240" w:lineRule="auto"/>
        <w:jc w:val="center"/>
        <w:rPr>
          <w:rFonts w:ascii="Times New Roman" w:hAnsi="Times New Roman" w:cs="Times New Roman"/>
          <w:b/>
          <w:bCs/>
          <w:color w:val="333333"/>
          <w:sz w:val="24"/>
          <w:shd w:val="clear" w:color="auto" w:fill="FFFFFF"/>
        </w:rPr>
      </w:pPr>
      <w:r w:rsidRPr="00A81F98">
        <w:rPr>
          <w:rFonts w:ascii="Times New Roman" w:hAnsi="Times New Roman" w:cs="Times New Roman"/>
          <w:b/>
          <w:bCs/>
          <w:color w:val="333333"/>
          <w:sz w:val="24"/>
          <w:shd w:val="clear" w:color="auto" w:fill="FFFFFF"/>
        </w:rPr>
        <w:t xml:space="preserve">ОПЫТ </w:t>
      </w:r>
      <w:r w:rsidR="00D04C43" w:rsidRPr="00A81F98">
        <w:rPr>
          <w:rFonts w:ascii="Times New Roman" w:hAnsi="Times New Roman" w:cs="Times New Roman"/>
          <w:b/>
          <w:bCs/>
          <w:color w:val="333333"/>
          <w:sz w:val="24"/>
          <w:shd w:val="clear" w:color="auto" w:fill="FFFFFF"/>
        </w:rPr>
        <w:t>ГОСУДАРСТВЕННО</w:t>
      </w:r>
      <w:r w:rsidRPr="00A81F98">
        <w:rPr>
          <w:rFonts w:ascii="Times New Roman" w:hAnsi="Times New Roman" w:cs="Times New Roman"/>
          <w:b/>
          <w:bCs/>
          <w:color w:val="333333"/>
          <w:sz w:val="24"/>
          <w:shd w:val="clear" w:color="auto" w:fill="FFFFFF"/>
        </w:rPr>
        <w:t>ГО</w:t>
      </w:r>
      <w:r w:rsidR="00D04C43" w:rsidRPr="00A81F98">
        <w:rPr>
          <w:rFonts w:ascii="Times New Roman" w:hAnsi="Times New Roman" w:cs="Times New Roman"/>
          <w:b/>
          <w:bCs/>
          <w:color w:val="333333"/>
          <w:sz w:val="24"/>
          <w:shd w:val="clear" w:color="auto" w:fill="FFFFFF"/>
        </w:rPr>
        <w:t xml:space="preserve"> РЕГУЛИР</w:t>
      </w:r>
      <w:r w:rsidR="00B628F2" w:rsidRPr="00A81F98">
        <w:rPr>
          <w:rFonts w:ascii="Times New Roman" w:hAnsi="Times New Roman" w:cs="Times New Roman"/>
          <w:b/>
          <w:bCs/>
          <w:color w:val="333333"/>
          <w:sz w:val="24"/>
          <w:shd w:val="clear" w:color="auto" w:fill="FFFFFF"/>
        </w:rPr>
        <w:t>ОВ</w:t>
      </w:r>
      <w:r w:rsidR="00D04C43" w:rsidRPr="00A81F98">
        <w:rPr>
          <w:rFonts w:ascii="Times New Roman" w:hAnsi="Times New Roman" w:cs="Times New Roman"/>
          <w:b/>
          <w:bCs/>
          <w:color w:val="333333"/>
          <w:sz w:val="24"/>
          <w:shd w:val="clear" w:color="auto" w:fill="FFFFFF"/>
        </w:rPr>
        <w:t>АНИ</w:t>
      </w:r>
      <w:r w:rsidRPr="00A81F98">
        <w:rPr>
          <w:rFonts w:ascii="Times New Roman" w:hAnsi="Times New Roman" w:cs="Times New Roman"/>
          <w:b/>
          <w:bCs/>
          <w:color w:val="333333"/>
          <w:sz w:val="24"/>
          <w:shd w:val="clear" w:color="auto" w:fill="FFFFFF"/>
        </w:rPr>
        <w:t>Я</w:t>
      </w:r>
      <w:r w:rsidR="00D04C43" w:rsidRPr="00A81F98">
        <w:rPr>
          <w:rFonts w:ascii="Times New Roman" w:hAnsi="Times New Roman" w:cs="Times New Roman"/>
          <w:b/>
          <w:bCs/>
          <w:color w:val="333333"/>
          <w:sz w:val="24"/>
          <w:shd w:val="clear" w:color="auto" w:fill="FFFFFF"/>
        </w:rPr>
        <w:t xml:space="preserve"> В </w:t>
      </w:r>
      <w:r w:rsidR="007B3325" w:rsidRPr="00A81F98">
        <w:rPr>
          <w:rFonts w:ascii="Times New Roman" w:hAnsi="Times New Roman" w:cs="Times New Roman"/>
          <w:b/>
          <w:bCs/>
          <w:color w:val="333333"/>
          <w:sz w:val="24"/>
          <w:shd w:val="clear" w:color="auto" w:fill="FFFFFF"/>
        </w:rPr>
        <w:t xml:space="preserve">СФЕРЕ </w:t>
      </w:r>
      <w:r w:rsidR="00D04C43" w:rsidRPr="00A81F98">
        <w:rPr>
          <w:rFonts w:ascii="Times New Roman" w:hAnsi="Times New Roman" w:cs="Times New Roman"/>
          <w:b/>
          <w:bCs/>
          <w:color w:val="333333"/>
          <w:sz w:val="24"/>
          <w:shd w:val="clear" w:color="auto" w:fill="FFFFFF"/>
        </w:rPr>
        <w:t>ЭЛЕКТРОЭНЕРГЕТИК</w:t>
      </w:r>
      <w:r w:rsidR="00A448EA" w:rsidRPr="00A81F98">
        <w:rPr>
          <w:rFonts w:ascii="Times New Roman" w:hAnsi="Times New Roman" w:cs="Times New Roman"/>
          <w:b/>
          <w:bCs/>
          <w:color w:val="333333"/>
          <w:sz w:val="24"/>
          <w:shd w:val="clear" w:color="auto" w:fill="FFFFFF"/>
        </w:rPr>
        <w:t>И</w:t>
      </w:r>
      <w:r w:rsidR="00D04C43" w:rsidRPr="00A81F98">
        <w:rPr>
          <w:rFonts w:ascii="Times New Roman" w:hAnsi="Times New Roman" w:cs="Times New Roman"/>
          <w:b/>
          <w:bCs/>
          <w:color w:val="333333"/>
          <w:sz w:val="24"/>
          <w:shd w:val="clear" w:color="auto" w:fill="FFFFFF"/>
        </w:rPr>
        <w:t xml:space="preserve"> </w:t>
      </w:r>
      <w:r w:rsidRPr="00A81F98">
        <w:rPr>
          <w:rFonts w:ascii="Times New Roman" w:hAnsi="Times New Roman" w:cs="Times New Roman"/>
          <w:b/>
          <w:bCs/>
          <w:color w:val="333333"/>
          <w:sz w:val="24"/>
          <w:shd w:val="clear" w:color="auto" w:fill="FFFFFF"/>
        </w:rPr>
        <w:t>МАКРОРЕГИОНОВ</w:t>
      </w:r>
    </w:p>
    <w:p w:rsidR="00727B3E" w:rsidRPr="00A81F98" w:rsidRDefault="00727B3E" w:rsidP="007A7BD9">
      <w:pPr>
        <w:spacing w:after="0" w:line="240" w:lineRule="auto"/>
        <w:jc w:val="right"/>
        <w:rPr>
          <w:rFonts w:ascii="Times New Roman" w:hAnsi="Times New Roman" w:cs="Times New Roman"/>
          <w:i/>
          <w:sz w:val="24"/>
          <w:szCs w:val="24"/>
        </w:rPr>
      </w:pPr>
    </w:p>
    <w:p w:rsidR="00814D7E" w:rsidRPr="00A81F98" w:rsidRDefault="004B4975" w:rsidP="00A81F98">
      <w:pPr>
        <w:spacing w:after="0" w:line="240" w:lineRule="auto"/>
        <w:ind w:firstLine="567"/>
        <w:jc w:val="both"/>
        <w:rPr>
          <w:rFonts w:ascii="Times New Roman" w:hAnsi="Times New Roman" w:cs="Times New Roman"/>
          <w:i/>
          <w:color w:val="000000"/>
          <w:sz w:val="24"/>
          <w:szCs w:val="24"/>
        </w:rPr>
      </w:pPr>
      <w:r w:rsidRPr="00A81F98">
        <w:rPr>
          <w:rFonts w:ascii="Times New Roman" w:hAnsi="Times New Roman" w:cs="Times New Roman"/>
          <w:i/>
          <w:color w:val="000000"/>
          <w:sz w:val="24"/>
          <w:szCs w:val="24"/>
        </w:rPr>
        <w:t>Ф</w:t>
      </w:r>
      <w:r w:rsidR="00385772" w:rsidRPr="00A81F98">
        <w:rPr>
          <w:rFonts w:ascii="Times New Roman" w:hAnsi="Times New Roman" w:cs="Times New Roman"/>
          <w:i/>
          <w:color w:val="000000"/>
          <w:sz w:val="24"/>
          <w:szCs w:val="24"/>
        </w:rPr>
        <w:t xml:space="preserve">ункционирование сферы электроэнергетики зависит </w:t>
      </w:r>
      <w:r w:rsidR="00B628F2" w:rsidRPr="00A81F98">
        <w:rPr>
          <w:rFonts w:ascii="Times New Roman" w:hAnsi="Times New Roman" w:cs="Times New Roman"/>
          <w:i/>
          <w:color w:val="000000"/>
          <w:sz w:val="24"/>
          <w:szCs w:val="24"/>
        </w:rPr>
        <w:t>не только</w:t>
      </w:r>
      <w:r w:rsidR="00385772" w:rsidRPr="00A81F98">
        <w:rPr>
          <w:rFonts w:ascii="Times New Roman" w:hAnsi="Times New Roman" w:cs="Times New Roman"/>
          <w:i/>
          <w:color w:val="000000"/>
          <w:sz w:val="24"/>
          <w:szCs w:val="24"/>
        </w:rPr>
        <w:t xml:space="preserve"> от реализации эффективной </w:t>
      </w:r>
      <w:r w:rsidR="006803EB" w:rsidRPr="00A81F98">
        <w:rPr>
          <w:rFonts w:ascii="Times New Roman" w:hAnsi="Times New Roman" w:cs="Times New Roman"/>
          <w:i/>
          <w:color w:val="000000"/>
          <w:sz w:val="24"/>
          <w:szCs w:val="24"/>
        </w:rPr>
        <w:t>государственно</w:t>
      </w:r>
      <w:r w:rsidR="008B02CC" w:rsidRPr="00A81F98">
        <w:rPr>
          <w:rFonts w:ascii="Times New Roman" w:hAnsi="Times New Roman" w:cs="Times New Roman"/>
          <w:i/>
          <w:color w:val="000000"/>
          <w:sz w:val="24"/>
          <w:szCs w:val="24"/>
        </w:rPr>
        <w:t>й политики</w:t>
      </w:r>
      <w:r w:rsidR="006803EB" w:rsidRPr="00A81F98">
        <w:rPr>
          <w:rFonts w:ascii="Times New Roman" w:hAnsi="Times New Roman" w:cs="Times New Roman"/>
          <w:i/>
          <w:color w:val="000000"/>
          <w:sz w:val="24"/>
          <w:szCs w:val="24"/>
        </w:rPr>
        <w:t xml:space="preserve"> </w:t>
      </w:r>
      <w:r w:rsidR="00253C94" w:rsidRPr="00A81F98">
        <w:rPr>
          <w:rFonts w:ascii="Times New Roman" w:hAnsi="Times New Roman" w:cs="Times New Roman"/>
          <w:i/>
          <w:color w:val="000000"/>
          <w:sz w:val="24"/>
          <w:szCs w:val="24"/>
        </w:rPr>
        <w:t xml:space="preserve">внутри страны, </w:t>
      </w:r>
      <w:r w:rsidR="00B628F2" w:rsidRPr="00A81F98">
        <w:rPr>
          <w:rFonts w:ascii="Times New Roman" w:hAnsi="Times New Roman" w:cs="Times New Roman"/>
          <w:i/>
          <w:color w:val="000000"/>
          <w:sz w:val="24"/>
          <w:szCs w:val="24"/>
        </w:rPr>
        <w:t>но</w:t>
      </w:r>
      <w:r w:rsidR="00253C94" w:rsidRPr="00A81F98">
        <w:rPr>
          <w:rFonts w:ascii="Times New Roman" w:hAnsi="Times New Roman" w:cs="Times New Roman"/>
          <w:i/>
          <w:color w:val="000000"/>
          <w:sz w:val="24"/>
          <w:szCs w:val="24"/>
        </w:rPr>
        <w:t xml:space="preserve"> и </w:t>
      </w:r>
      <w:r w:rsidR="00385772" w:rsidRPr="00A81F98">
        <w:rPr>
          <w:rFonts w:ascii="Times New Roman" w:hAnsi="Times New Roman" w:cs="Times New Roman"/>
          <w:i/>
          <w:color w:val="000000"/>
          <w:sz w:val="24"/>
          <w:szCs w:val="24"/>
        </w:rPr>
        <w:t xml:space="preserve">от развития </w:t>
      </w:r>
      <w:r w:rsidR="00253C94" w:rsidRPr="00A81F98">
        <w:rPr>
          <w:rFonts w:ascii="Times New Roman" w:hAnsi="Times New Roman" w:cs="Times New Roman"/>
          <w:i/>
          <w:color w:val="000000"/>
          <w:sz w:val="24"/>
          <w:szCs w:val="24"/>
        </w:rPr>
        <w:t>международн</w:t>
      </w:r>
      <w:r w:rsidR="00385772" w:rsidRPr="00A81F98">
        <w:rPr>
          <w:rFonts w:ascii="Times New Roman" w:hAnsi="Times New Roman" w:cs="Times New Roman"/>
          <w:i/>
          <w:color w:val="000000"/>
          <w:sz w:val="24"/>
          <w:szCs w:val="24"/>
        </w:rPr>
        <w:t>ых связей макрорегионов.</w:t>
      </w:r>
      <w:r w:rsidR="006803EB" w:rsidRPr="00A81F98">
        <w:rPr>
          <w:rFonts w:ascii="Times New Roman" w:hAnsi="Times New Roman" w:cs="Times New Roman"/>
          <w:i/>
          <w:color w:val="000000"/>
          <w:sz w:val="24"/>
          <w:szCs w:val="24"/>
        </w:rPr>
        <w:t xml:space="preserve"> </w:t>
      </w:r>
      <w:r w:rsidR="00385772" w:rsidRPr="00A81F98">
        <w:rPr>
          <w:rFonts w:ascii="Times New Roman" w:hAnsi="Times New Roman" w:cs="Times New Roman"/>
          <w:i/>
          <w:color w:val="000000"/>
          <w:sz w:val="24"/>
          <w:szCs w:val="24"/>
        </w:rPr>
        <w:t>Учитывая это, в</w:t>
      </w:r>
      <w:r w:rsidR="00E453A6" w:rsidRPr="00A81F98">
        <w:rPr>
          <w:rFonts w:ascii="Times New Roman" w:hAnsi="Times New Roman" w:cs="Times New Roman"/>
          <w:i/>
          <w:color w:val="000000"/>
          <w:sz w:val="24"/>
          <w:szCs w:val="24"/>
        </w:rPr>
        <w:t xml:space="preserve"> статье </w:t>
      </w:r>
      <w:r w:rsidR="00385772" w:rsidRPr="00A81F98">
        <w:rPr>
          <w:rFonts w:ascii="Times New Roman" w:hAnsi="Times New Roman" w:cs="Times New Roman"/>
          <w:i/>
          <w:color w:val="000000"/>
          <w:sz w:val="24"/>
          <w:szCs w:val="24"/>
        </w:rPr>
        <w:t>рассматривается опыт государственного регулирования сферы электроэнергетики в различных стран</w:t>
      </w:r>
      <w:r w:rsidR="00B628F2" w:rsidRPr="00A81F98">
        <w:rPr>
          <w:rFonts w:ascii="Times New Roman" w:hAnsi="Times New Roman" w:cs="Times New Roman"/>
          <w:i/>
          <w:color w:val="000000"/>
          <w:sz w:val="24"/>
          <w:szCs w:val="24"/>
        </w:rPr>
        <w:t>ах</w:t>
      </w:r>
      <w:r w:rsidR="00385772" w:rsidRPr="00A81F98">
        <w:rPr>
          <w:rFonts w:ascii="Times New Roman" w:hAnsi="Times New Roman" w:cs="Times New Roman"/>
          <w:i/>
          <w:color w:val="000000"/>
          <w:sz w:val="24"/>
          <w:szCs w:val="24"/>
        </w:rPr>
        <w:t xml:space="preserve"> мира</w:t>
      </w:r>
      <w:r w:rsidR="006803EB" w:rsidRPr="00A81F98">
        <w:rPr>
          <w:rFonts w:ascii="Times New Roman" w:hAnsi="Times New Roman" w:cs="Times New Roman"/>
          <w:i/>
          <w:color w:val="000000"/>
          <w:sz w:val="24"/>
          <w:szCs w:val="24"/>
        </w:rPr>
        <w:t xml:space="preserve">. </w:t>
      </w:r>
      <w:r w:rsidR="00B628F2" w:rsidRPr="00A81F98">
        <w:rPr>
          <w:rFonts w:ascii="Times New Roman" w:hAnsi="Times New Roman" w:cs="Times New Roman"/>
          <w:i/>
          <w:color w:val="000000"/>
          <w:sz w:val="24"/>
          <w:szCs w:val="24"/>
        </w:rPr>
        <w:t>Представлены</w:t>
      </w:r>
      <w:r w:rsidR="006803EB" w:rsidRPr="00A81F98">
        <w:rPr>
          <w:rFonts w:ascii="Times New Roman" w:hAnsi="Times New Roman" w:cs="Times New Roman"/>
          <w:i/>
          <w:color w:val="000000"/>
          <w:sz w:val="24"/>
          <w:szCs w:val="24"/>
        </w:rPr>
        <w:t xml:space="preserve"> конкретные модели реструктуризации данной отрасли внутри государств, а также проанализирована деятельность международных организаций в этой сфере.  </w:t>
      </w:r>
    </w:p>
    <w:p w:rsidR="00727B3E" w:rsidRPr="00A81F98" w:rsidRDefault="000639F0" w:rsidP="00A81F98">
      <w:pPr>
        <w:spacing w:after="0" w:line="240" w:lineRule="auto"/>
        <w:ind w:firstLine="567"/>
        <w:jc w:val="both"/>
        <w:rPr>
          <w:rFonts w:ascii="Times New Roman" w:hAnsi="Times New Roman" w:cs="Times New Roman"/>
          <w:i/>
          <w:sz w:val="24"/>
          <w:szCs w:val="24"/>
        </w:rPr>
      </w:pPr>
      <w:r w:rsidRPr="00A81F98">
        <w:rPr>
          <w:rFonts w:ascii="Times New Roman" w:hAnsi="Times New Roman" w:cs="Times New Roman"/>
          <w:i/>
          <w:sz w:val="24"/>
          <w:szCs w:val="24"/>
        </w:rPr>
        <w:t>Ключевые слова: электроэнергетика,</w:t>
      </w:r>
      <w:r w:rsidR="00D04C43" w:rsidRPr="00A81F98">
        <w:rPr>
          <w:rFonts w:ascii="Times New Roman" w:hAnsi="Times New Roman" w:cs="Times New Roman"/>
          <w:i/>
          <w:sz w:val="24"/>
          <w:szCs w:val="24"/>
        </w:rPr>
        <w:t xml:space="preserve"> государственное регулирование,</w:t>
      </w:r>
      <w:r w:rsidRPr="00A81F98">
        <w:rPr>
          <w:rFonts w:ascii="Times New Roman" w:hAnsi="Times New Roman" w:cs="Times New Roman"/>
          <w:i/>
          <w:sz w:val="24"/>
          <w:szCs w:val="24"/>
        </w:rPr>
        <w:t xml:space="preserve"> </w:t>
      </w:r>
      <w:r w:rsidR="00D04C43" w:rsidRPr="00A81F98">
        <w:rPr>
          <w:rFonts w:ascii="Times New Roman" w:hAnsi="Times New Roman" w:cs="Times New Roman"/>
          <w:i/>
          <w:sz w:val="24"/>
          <w:szCs w:val="24"/>
        </w:rPr>
        <w:t xml:space="preserve">правовое регулирование, </w:t>
      </w:r>
      <w:r w:rsidRPr="00A81F98">
        <w:rPr>
          <w:rFonts w:ascii="Times New Roman" w:hAnsi="Times New Roman" w:cs="Times New Roman"/>
          <w:i/>
          <w:sz w:val="24"/>
          <w:szCs w:val="24"/>
        </w:rPr>
        <w:t xml:space="preserve">реструктуризация, </w:t>
      </w:r>
      <w:r w:rsidR="00D04C43" w:rsidRPr="00A81F98">
        <w:rPr>
          <w:rFonts w:ascii="Times New Roman" w:hAnsi="Times New Roman" w:cs="Times New Roman"/>
          <w:i/>
          <w:sz w:val="24"/>
          <w:szCs w:val="24"/>
        </w:rPr>
        <w:t>международное сотрудничество</w:t>
      </w:r>
      <w:r w:rsidR="00E453A6" w:rsidRPr="00A81F98">
        <w:rPr>
          <w:rFonts w:ascii="Times New Roman" w:hAnsi="Times New Roman" w:cs="Times New Roman"/>
          <w:i/>
          <w:sz w:val="24"/>
          <w:szCs w:val="24"/>
        </w:rPr>
        <w:t xml:space="preserve">. </w:t>
      </w:r>
    </w:p>
    <w:p w:rsidR="00A81F98" w:rsidRDefault="00A81F98" w:rsidP="007A7BD9">
      <w:pPr>
        <w:spacing w:after="0" w:line="240" w:lineRule="auto"/>
        <w:ind w:firstLine="709"/>
        <w:jc w:val="both"/>
        <w:rPr>
          <w:rFonts w:ascii="Times New Roman" w:hAnsi="Times New Roman" w:cs="Times New Roman"/>
          <w:i/>
          <w:sz w:val="28"/>
        </w:rPr>
      </w:pPr>
    </w:p>
    <w:p w:rsidR="00D51FE7" w:rsidRPr="00A81F98" w:rsidRDefault="00BC7B8D" w:rsidP="007A7BD9">
      <w:pPr>
        <w:spacing w:after="0" w:line="240" w:lineRule="auto"/>
        <w:ind w:firstLine="567"/>
        <w:jc w:val="both"/>
        <w:rPr>
          <w:rFonts w:ascii="Times New Roman" w:hAnsi="Times New Roman" w:cs="Times New Roman"/>
          <w:sz w:val="24"/>
          <w:szCs w:val="24"/>
        </w:rPr>
      </w:pPr>
      <w:r w:rsidRPr="00A81F98">
        <w:rPr>
          <w:rFonts w:ascii="Times New Roman" w:hAnsi="Times New Roman" w:cs="Times New Roman"/>
          <w:sz w:val="24"/>
          <w:szCs w:val="24"/>
        </w:rPr>
        <w:t>Электроэнергетика является базовой отраслью промышленности и основой функционирования экономики страны в целом. Без этой отрасли сложно представить полноценное развитие государства, расширение хозяйственного сектора и становление на хорошем уровне благосостояния граждан.</w:t>
      </w:r>
      <w:r w:rsidR="00D04C43" w:rsidRPr="00A81F98">
        <w:rPr>
          <w:rFonts w:ascii="Times New Roman" w:hAnsi="Times New Roman" w:cs="Times New Roman"/>
          <w:sz w:val="24"/>
          <w:szCs w:val="24"/>
        </w:rPr>
        <w:t xml:space="preserve"> </w:t>
      </w:r>
    </w:p>
    <w:p w:rsidR="00BC7B8D" w:rsidRPr="00A81F98" w:rsidRDefault="00704ED5" w:rsidP="007A7BD9">
      <w:pPr>
        <w:spacing w:after="0" w:line="240" w:lineRule="auto"/>
        <w:ind w:firstLine="567"/>
        <w:jc w:val="both"/>
        <w:rPr>
          <w:rFonts w:ascii="Times New Roman" w:hAnsi="Times New Roman" w:cs="Times New Roman"/>
          <w:sz w:val="24"/>
          <w:szCs w:val="24"/>
        </w:rPr>
      </w:pPr>
      <w:r w:rsidRPr="00A81F98">
        <w:rPr>
          <w:rFonts w:ascii="Times New Roman" w:hAnsi="Times New Roman" w:cs="Times New Roman"/>
          <w:sz w:val="24"/>
          <w:szCs w:val="24"/>
        </w:rPr>
        <w:t xml:space="preserve">Участие государства в регулировании электроэнергетики </w:t>
      </w:r>
      <w:r w:rsidR="00BC7B8D" w:rsidRPr="00A81F98">
        <w:rPr>
          <w:rFonts w:ascii="Times New Roman" w:hAnsi="Times New Roman" w:cs="Times New Roman"/>
          <w:sz w:val="24"/>
          <w:szCs w:val="24"/>
        </w:rPr>
        <w:t>необходим</w:t>
      </w:r>
      <w:r w:rsidR="00232ADE" w:rsidRPr="00A81F98">
        <w:rPr>
          <w:rFonts w:ascii="Times New Roman" w:hAnsi="Times New Roman" w:cs="Times New Roman"/>
          <w:sz w:val="24"/>
          <w:szCs w:val="24"/>
        </w:rPr>
        <w:t>о</w:t>
      </w:r>
      <w:r w:rsidR="00BC7B8D" w:rsidRPr="00A81F98">
        <w:rPr>
          <w:rFonts w:ascii="Times New Roman" w:hAnsi="Times New Roman" w:cs="Times New Roman"/>
          <w:sz w:val="24"/>
          <w:szCs w:val="24"/>
        </w:rPr>
        <w:t xml:space="preserve">, так как при возникновении каких-либо сбоев или провалов рынка, последствия могут стать разрушительными не только для экономики страны, но и для обороны и безопасности государства, жизнеспособности населения </w:t>
      </w:r>
      <w:r w:rsidR="00492EA5" w:rsidRPr="00A81F98">
        <w:rPr>
          <w:rFonts w:ascii="Times New Roman" w:hAnsi="Times New Roman" w:cs="Times New Roman"/>
          <w:sz w:val="24"/>
          <w:szCs w:val="24"/>
        </w:rPr>
        <w:t>в целом.</w:t>
      </w:r>
      <w:r w:rsidRPr="00A81F98">
        <w:rPr>
          <w:sz w:val="24"/>
          <w:szCs w:val="24"/>
        </w:rPr>
        <w:t xml:space="preserve"> </w:t>
      </w:r>
      <w:r w:rsidR="00D04C43" w:rsidRPr="00A81F98">
        <w:rPr>
          <w:rFonts w:ascii="Times New Roman" w:hAnsi="Times New Roman" w:cs="Times New Roman"/>
          <w:sz w:val="24"/>
          <w:szCs w:val="24"/>
        </w:rPr>
        <w:t xml:space="preserve">Вопросы </w:t>
      </w:r>
      <w:r w:rsidR="005834BE" w:rsidRPr="00A81F98">
        <w:rPr>
          <w:rFonts w:ascii="Times New Roman" w:hAnsi="Times New Roman" w:cs="Times New Roman"/>
          <w:sz w:val="24"/>
          <w:szCs w:val="24"/>
        </w:rPr>
        <w:t xml:space="preserve">государственного контроля данной </w:t>
      </w:r>
      <w:r w:rsidR="00D04C43" w:rsidRPr="00A81F98">
        <w:rPr>
          <w:rFonts w:ascii="Times New Roman" w:hAnsi="Times New Roman" w:cs="Times New Roman"/>
          <w:sz w:val="24"/>
          <w:szCs w:val="24"/>
        </w:rPr>
        <w:t xml:space="preserve">сферы </w:t>
      </w:r>
      <w:r w:rsidR="005834BE" w:rsidRPr="00A81F98">
        <w:rPr>
          <w:rFonts w:ascii="Times New Roman" w:hAnsi="Times New Roman" w:cs="Times New Roman"/>
          <w:sz w:val="24"/>
          <w:szCs w:val="24"/>
        </w:rPr>
        <w:t xml:space="preserve">обсуждаются </w:t>
      </w:r>
      <w:r w:rsidR="00232ADE" w:rsidRPr="00A81F98">
        <w:rPr>
          <w:rFonts w:ascii="Times New Roman" w:hAnsi="Times New Roman" w:cs="Times New Roman"/>
          <w:sz w:val="24"/>
          <w:szCs w:val="24"/>
        </w:rPr>
        <w:t xml:space="preserve">при принятии внутриполитических и экономических решений каждой страны, так и </w:t>
      </w:r>
      <w:r w:rsidR="005834BE" w:rsidRPr="00A81F98">
        <w:rPr>
          <w:rFonts w:ascii="Times New Roman" w:hAnsi="Times New Roman" w:cs="Times New Roman"/>
          <w:sz w:val="24"/>
          <w:szCs w:val="24"/>
        </w:rPr>
        <w:t xml:space="preserve">на мировом уровне в рамках международных соглашений и объединений. </w:t>
      </w:r>
    </w:p>
    <w:p w:rsidR="00C038D4" w:rsidRPr="00A81F98" w:rsidRDefault="00C038D4" w:rsidP="007A7BD9">
      <w:pPr>
        <w:spacing w:after="0" w:line="240" w:lineRule="auto"/>
        <w:ind w:firstLine="567"/>
        <w:jc w:val="both"/>
        <w:rPr>
          <w:rFonts w:ascii="Times New Roman" w:hAnsi="Times New Roman" w:cs="Times New Roman"/>
          <w:sz w:val="24"/>
          <w:szCs w:val="24"/>
        </w:rPr>
      </w:pPr>
      <w:r w:rsidRPr="00A81F98">
        <w:rPr>
          <w:rFonts w:ascii="Times New Roman" w:hAnsi="Times New Roman" w:cs="Times New Roman"/>
          <w:sz w:val="24"/>
          <w:szCs w:val="24"/>
        </w:rPr>
        <w:t>Государственное регулирование в сфере электроэнергетики базируется на двух уровнях правового регулирования:</w:t>
      </w:r>
    </w:p>
    <w:p w:rsidR="00C038D4" w:rsidRPr="00A81F98" w:rsidRDefault="00C038D4" w:rsidP="007A7BD9">
      <w:pPr>
        <w:tabs>
          <w:tab w:val="left" w:pos="1800"/>
        </w:tabs>
        <w:spacing w:after="0" w:line="240" w:lineRule="auto"/>
        <w:ind w:firstLine="567"/>
        <w:jc w:val="both"/>
        <w:rPr>
          <w:rFonts w:ascii="Times New Roman" w:hAnsi="Times New Roman" w:cs="Times New Roman"/>
          <w:sz w:val="24"/>
          <w:szCs w:val="24"/>
        </w:rPr>
      </w:pPr>
      <w:r w:rsidRPr="00A81F98">
        <w:rPr>
          <w:rFonts w:ascii="Times New Roman" w:hAnsi="Times New Roman" w:cs="Times New Roman"/>
          <w:sz w:val="24"/>
          <w:szCs w:val="24"/>
        </w:rPr>
        <w:t>– национальное внутреннее правовое регулирование страны;</w:t>
      </w:r>
    </w:p>
    <w:p w:rsidR="00C038D4" w:rsidRPr="00A81F98" w:rsidRDefault="00C038D4" w:rsidP="007A7BD9">
      <w:pPr>
        <w:tabs>
          <w:tab w:val="left" w:pos="1800"/>
        </w:tabs>
        <w:spacing w:after="0" w:line="240" w:lineRule="auto"/>
        <w:ind w:firstLine="567"/>
        <w:jc w:val="both"/>
        <w:rPr>
          <w:rFonts w:ascii="Times New Roman" w:hAnsi="Times New Roman" w:cs="Times New Roman"/>
          <w:sz w:val="24"/>
          <w:szCs w:val="24"/>
        </w:rPr>
      </w:pPr>
      <w:r w:rsidRPr="00A81F98">
        <w:rPr>
          <w:rFonts w:ascii="Times New Roman" w:hAnsi="Times New Roman" w:cs="Times New Roman"/>
          <w:sz w:val="24"/>
          <w:szCs w:val="24"/>
        </w:rPr>
        <w:t xml:space="preserve">– международно-правовые договора и иные правовые источники международного характера. </w:t>
      </w:r>
    </w:p>
    <w:p w:rsidR="00C038D4" w:rsidRPr="00A81F98" w:rsidRDefault="00C038D4" w:rsidP="007A7BD9">
      <w:pPr>
        <w:tabs>
          <w:tab w:val="left" w:pos="1800"/>
        </w:tabs>
        <w:spacing w:after="0" w:line="240" w:lineRule="auto"/>
        <w:ind w:firstLine="567"/>
        <w:jc w:val="both"/>
        <w:rPr>
          <w:rFonts w:ascii="Times New Roman" w:hAnsi="Times New Roman" w:cs="Times New Roman"/>
          <w:sz w:val="24"/>
          <w:szCs w:val="24"/>
        </w:rPr>
      </w:pPr>
      <w:r w:rsidRPr="00A81F98">
        <w:rPr>
          <w:rFonts w:ascii="Times New Roman" w:hAnsi="Times New Roman" w:cs="Times New Roman"/>
          <w:sz w:val="24"/>
          <w:szCs w:val="24"/>
        </w:rPr>
        <w:t xml:space="preserve">До недавнего времени почти во всех странах мира генерация, передача, распределение и сбыт электроэнергии представляли собой вертикально интегрированное устройство, где все контролировалось государством. </w:t>
      </w:r>
    </w:p>
    <w:p w:rsidR="00315816" w:rsidRPr="00A81F98" w:rsidRDefault="00C038D4" w:rsidP="007A7BD9">
      <w:pPr>
        <w:tabs>
          <w:tab w:val="left" w:pos="1800"/>
        </w:tabs>
        <w:spacing w:after="0" w:line="240" w:lineRule="auto"/>
        <w:ind w:firstLine="567"/>
        <w:jc w:val="both"/>
        <w:rPr>
          <w:rFonts w:ascii="Times New Roman" w:hAnsi="Times New Roman" w:cs="Times New Roman"/>
          <w:sz w:val="24"/>
          <w:szCs w:val="24"/>
        </w:rPr>
      </w:pPr>
      <w:r w:rsidRPr="00A81F98">
        <w:rPr>
          <w:rFonts w:ascii="Times New Roman" w:hAnsi="Times New Roman" w:cs="Times New Roman"/>
          <w:sz w:val="24"/>
          <w:szCs w:val="24"/>
        </w:rPr>
        <w:t>На данный момент в большинстве развитых стран происходят серьезные изменения в электроэнергетике. Каждое государство прибегает к различным модел</w:t>
      </w:r>
      <w:r w:rsidR="007A7BD9" w:rsidRPr="00827EF9">
        <w:rPr>
          <w:rFonts w:ascii="Times New Roman" w:hAnsi="Times New Roman" w:cs="Times New Roman"/>
          <w:sz w:val="24"/>
          <w:szCs w:val="24"/>
        </w:rPr>
        <w:t>ям</w:t>
      </w:r>
      <w:r w:rsidRPr="00A81F98">
        <w:rPr>
          <w:rFonts w:ascii="Times New Roman" w:hAnsi="Times New Roman" w:cs="Times New Roman"/>
          <w:sz w:val="24"/>
          <w:szCs w:val="24"/>
        </w:rPr>
        <w:t xml:space="preserve"> реструктуризации. Различают следующие модели:</w:t>
      </w:r>
    </w:p>
    <w:p w:rsidR="00C038D4" w:rsidRPr="00A81F98" w:rsidRDefault="00C038D4" w:rsidP="00DA6A37">
      <w:pPr>
        <w:pStyle w:val="a3"/>
        <w:numPr>
          <w:ilvl w:val="0"/>
          <w:numId w:val="1"/>
        </w:numPr>
        <w:tabs>
          <w:tab w:val="left" w:pos="851"/>
        </w:tabs>
        <w:spacing w:after="0" w:line="240" w:lineRule="auto"/>
        <w:ind w:left="0" w:firstLine="567"/>
        <w:contextualSpacing w:val="0"/>
        <w:jc w:val="both"/>
        <w:rPr>
          <w:rFonts w:ascii="Times New Roman" w:hAnsi="Times New Roman" w:cs="Times New Roman"/>
          <w:sz w:val="24"/>
          <w:szCs w:val="24"/>
        </w:rPr>
      </w:pPr>
      <w:r w:rsidRPr="00A81F98">
        <w:rPr>
          <w:rFonts w:ascii="Times New Roman" w:hAnsi="Times New Roman" w:cs="Times New Roman"/>
          <w:sz w:val="24"/>
          <w:szCs w:val="24"/>
          <w:lang w:eastAsia="zh-CN"/>
        </w:rPr>
        <w:t>В</w:t>
      </w:r>
      <w:r w:rsidRPr="00A81F98">
        <w:rPr>
          <w:rFonts w:ascii="Times New Roman" w:hAnsi="Times New Roman" w:cs="Times New Roman"/>
          <w:sz w:val="24"/>
          <w:szCs w:val="24"/>
        </w:rPr>
        <w:t>ертикально-интегрированная модель. Значительная часть электроэнергетики централизована и регулируется государством. В Норвегии, Швеции и Финляндии купля-продажа электроэнергии ведется через энергетическую биржу (ЭБ) – Северный пул. Она состоит из оптового рынка, фьючерского рынка и регулируемого рынка, которым управляет системный оператор в лице государственной сетевой энергокомпани</w:t>
      </w:r>
      <w:r w:rsidR="007A7BD9" w:rsidRPr="00827EF9">
        <w:rPr>
          <w:rFonts w:ascii="Times New Roman" w:hAnsi="Times New Roman" w:cs="Times New Roman"/>
          <w:sz w:val="24"/>
          <w:szCs w:val="24"/>
        </w:rPr>
        <w:t>и</w:t>
      </w:r>
      <w:r w:rsidRPr="00A81F98">
        <w:rPr>
          <w:rFonts w:ascii="Times New Roman" w:hAnsi="Times New Roman" w:cs="Times New Roman"/>
          <w:sz w:val="24"/>
          <w:szCs w:val="24"/>
        </w:rPr>
        <w:t xml:space="preserve"> – ЭК </w:t>
      </w:r>
      <w:proofErr w:type="spellStart"/>
      <w:r w:rsidRPr="00A81F98">
        <w:rPr>
          <w:rFonts w:ascii="Times New Roman" w:hAnsi="Times New Roman" w:cs="Times New Roman"/>
          <w:sz w:val="24"/>
          <w:szCs w:val="24"/>
        </w:rPr>
        <w:t>Statnett</w:t>
      </w:r>
      <w:proofErr w:type="spellEnd"/>
      <w:r w:rsidR="00B84860" w:rsidRPr="00A81F98">
        <w:rPr>
          <w:rFonts w:ascii="Times New Roman" w:hAnsi="Times New Roman" w:cs="Times New Roman"/>
          <w:sz w:val="24"/>
          <w:szCs w:val="24"/>
        </w:rPr>
        <w:t xml:space="preserve"> [4</w:t>
      </w:r>
      <w:r w:rsidRPr="00A81F98">
        <w:rPr>
          <w:rFonts w:ascii="Times New Roman" w:hAnsi="Times New Roman" w:cs="Times New Roman"/>
          <w:sz w:val="24"/>
          <w:szCs w:val="24"/>
        </w:rPr>
        <w:t>, с. 20].</w:t>
      </w:r>
      <w:r w:rsidRPr="00A81F98">
        <w:rPr>
          <w:sz w:val="24"/>
          <w:szCs w:val="24"/>
        </w:rPr>
        <w:t xml:space="preserve"> </w:t>
      </w:r>
    </w:p>
    <w:p w:rsidR="00315816" w:rsidRPr="00A81F98" w:rsidRDefault="00315816" w:rsidP="007A7BD9">
      <w:pPr>
        <w:tabs>
          <w:tab w:val="left" w:pos="1800"/>
        </w:tabs>
        <w:spacing w:after="0" w:line="240" w:lineRule="auto"/>
        <w:ind w:firstLine="567"/>
        <w:jc w:val="both"/>
        <w:rPr>
          <w:sz w:val="24"/>
          <w:szCs w:val="24"/>
        </w:rPr>
      </w:pPr>
      <w:r w:rsidRPr="00A81F98">
        <w:rPr>
          <w:rFonts w:ascii="Times New Roman" w:hAnsi="Times New Roman" w:cs="Times New Roman"/>
          <w:sz w:val="24"/>
          <w:szCs w:val="24"/>
        </w:rPr>
        <w:t xml:space="preserve">Северный пул определяет правила для конкурентного рынка, но рынок остается под управлением </w:t>
      </w:r>
      <w:proofErr w:type="spellStart"/>
      <w:r w:rsidRPr="00A81F98">
        <w:rPr>
          <w:rFonts w:ascii="Times New Roman" w:hAnsi="Times New Roman" w:cs="Times New Roman"/>
          <w:sz w:val="24"/>
          <w:szCs w:val="24"/>
        </w:rPr>
        <w:t>Statnett</w:t>
      </w:r>
      <w:proofErr w:type="spellEnd"/>
      <w:r w:rsidRPr="00A81F98">
        <w:rPr>
          <w:rFonts w:ascii="Times New Roman" w:hAnsi="Times New Roman" w:cs="Times New Roman"/>
          <w:sz w:val="24"/>
          <w:szCs w:val="24"/>
        </w:rPr>
        <w:t>. Рыночная цена определяется государством посредством пересечения цены и объема потребляемой электроэнергии. Опыт Скандинавских стран говорит о возможности создания рынка электроэнергии без осуществления приватизации энергокомпаний. В результате чего формируется стабильное ценообразование, а также повышение эффективности работы сетевых компаний.</w:t>
      </w:r>
      <w:r w:rsidRPr="00A81F98">
        <w:rPr>
          <w:sz w:val="24"/>
          <w:szCs w:val="24"/>
        </w:rPr>
        <w:t xml:space="preserve"> </w:t>
      </w:r>
    </w:p>
    <w:p w:rsidR="00C038D4" w:rsidRPr="00A81F98" w:rsidRDefault="00C038D4" w:rsidP="00DA6A37">
      <w:pPr>
        <w:pStyle w:val="a3"/>
        <w:numPr>
          <w:ilvl w:val="0"/>
          <w:numId w:val="1"/>
        </w:numPr>
        <w:tabs>
          <w:tab w:val="left" w:pos="851"/>
        </w:tabs>
        <w:spacing w:after="0" w:line="240" w:lineRule="auto"/>
        <w:ind w:left="0" w:firstLine="567"/>
        <w:contextualSpacing w:val="0"/>
        <w:jc w:val="both"/>
        <w:rPr>
          <w:rFonts w:ascii="Times New Roman" w:hAnsi="Times New Roman" w:cs="Times New Roman"/>
          <w:sz w:val="24"/>
          <w:szCs w:val="24"/>
        </w:rPr>
      </w:pPr>
      <w:r w:rsidRPr="00A81F98">
        <w:rPr>
          <w:rFonts w:ascii="Times New Roman" w:hAnsi="Times New Roman" w:cs="Times New Roman"/>
          <w:sz w:val="24"/>
          <w:szCs w:val="24"/>
        </w:rPr>
        <w:t>Конкурентная модель. Великобритания является примером мягкого регулирования своей сферы электроэнергетики. Произведенная электроэнергия распределяется между 12 региональными правлениями, а конечный продукт контролируется правительством страны. Также существует соглашение о продаже электроэнергии (</w:t>
      </w:r>
      <w:proofErr w:type="spellStart"/>
      <w:r w:rsidRPr="00A81F98">
        <w:rPr>
          <w:rFonts w:ascii="Times New Roman" w:hAnsi="Times New Roman" w:cs="Times New Roman"/>
          <w:sz w:val="24"/>
          <w:szCs w:val="24"/>
        </w:rPr>
        <w:t>New</w:t>
      </w:r>
      <w:proofErr w:type="spellEnd"/>
      <w:r w:rsidRPr="00A81F98">
        <w:rPr>
          <w:rFonts w:ascii="Times New Roman" w:hAnsi="Times New Roman" w:cs="Times New Roman"/>
          <w:sz w:val="24"/>
          <w:szCs w:val="24"/>
        </w:rPr>
        <w:t xml:space="preserve"> </w:t>
      </w:r>
      <w:proofErr w:type="spellStart"/>
      <w:r w:rsidRPr="00A81F98">
        <w:rPr>
          <w:rFonts w:ascii="Times New Roman" w:hAnsi="Times New Roman" w:cs="Times New Roman"/>
          <w:sz w:val="24"/>
          <w:szCs w:val="24"/>
        </w:rPr>
        <w:t>Electricity</w:t>
      </w:r>
      <w:proofErr w:type="spellEnd"/>
      <w:r w:rsidRPr="00A81F98">
        <w:rPr>
          <w:rFonts w:ascii="Times New Roman" w:hAnsi="Times New Roman" w:cs="Times New Roman"/>
          <w:sz w:val="24"/>
          <w:szCs w:val="24"/>
        </w:rPr>
        <w:t xml:space="preserve"> </w:t>
      </w:r>
      <w:proofErr w:type="spellStart"/>
      <w:r w:rsidRPr="00A81F98">
        <w:rPr>
          <w:rFonts w:ascii="Times New Roman" w:hAnsi="Times New Roman" w:cs="Times New Roman"/>
          <w:sz w:val="24"/>
          <w:szCs w:val="24"/>
        </w:rPr>
        <w:t>Trading</w:t>
      </w:r>
      <w:proofErr w:type="spellEnd"/>
      <w:r w:rsidRPr="00A81F98">
        <w:rPr>
          <w:rFonts w:ascii="Times New Roman" w:hAnsi="Times New Roman" w:cs="Times New Roman"/>
          <w:sz w:val="24"/>
          <w:szCs w:val="24"/>
        </w:rPr>
        <w:t xml:space="preserve"> </w:t>
      </w:r>
      <w:proofErr w:type="spellStart"/>
      <w:r w:rsidRPr="00A81F98">
        <w:rPr>
          <w:rFonts w:ascii="Times New Roman" w:hAnsi="Times New Roman" w:cs="Times New Roman"/>
          <w:sz w:val="24"/>
          <w:szCs w:val="24"/>
        </w:rPr>
        <w:lastRenderedPageBreak/>
        <w:t>Arrangements</w:t>
      </w:r>
      <w:proofErr w:type="spellEnd"/>
      <w:r w:rsidRPr="00A81F98">
        <w:rPr>
          <w:rFonts w:ascii="Times New Roman" w:hAnsi="Times New Roman" w:cs="Times New Roman"/>
          <w:sz w:val="24"/>
          <w:szCs w:val="24"/>
        </w:rPr>
        <w:t xml:space="preserve"> (NETA)), в соответствии с которым все сделки по продаже и покупке электроэнергии производятся непосредственно между продавцом и покупателем, и каждый участник операции получает или пла</w:t>
      </w:r>
      <w:r w:rsidR="00B84860" w:rsidRPr="00A81F98">
        <w:rPr>
          <w:rFonts w:ascii="Times New Roman" w:hAnsi="Times New Roman" w:cs="Times New Roman"/>
          <w:sz w:val="24"/>
          <w:szCs w:val="24"/>
        </w:rPr>
        <w:t>тит взаимосогласованную цену [3, с. 59</w:t>
      </w:r>
      <w:r w:rsidRPr="00A81F98">
        <w:rPr>
          <w:rFonts w:ascii="Times New Roman" w:hAnsi="Times New Roman" w:cs="Times New Roman"/>
          <w:sz w:val="24"/>
          <w:szCs w:val="24"/>
        </w:rPr>
        <w:t xml:space="preserve">]. </w:t>
      </w:r>
    </w:p>
    <w:p w:rsidR="00F409FE" w:rsidRPr="00A81F98" w:rsidRDefault="00C038D4" w:rsidP="00DA6A37">
      <w:pPr>
        <w:pStyle w:val="a3"/>
        <w:numPr>
          <w:ilvl w:val="0"/>
          <w:numId w:val="1"/>
        </w:numPr>
        <w:tabs>
          <w:tab w:val="left" w:pos="851"/>
          <w:tab w:val="left" w:pos="1800"/>
        </w:tabs>
        <w:spacing w:after="0" w:line="240" w:lineRule="auto"/>
        <w:ind w:left="0" w:firstLine="567"/>
        <w:contextualSpacing w:val="0"/>
        <w:jc w:val="both"/>
        <w:rPr>
          <w:rFonts w:ascii="Times New Roman" w:hAnsi="Times New Roman" w:cs="Times New Roman"/>
          <w:sz w:val="24"/>
          <w:szCs w:val="24"/>
        </w:rPr>
      </w:pPr>
      <w:r w:rsidRPr="00A81F98">
        <w:rPr>
          <w:rFonts w:ascii="Times New Roman" w:hAnsi="Times New Roman" w:cs="Times New Roman"/>
          <w:sz w:val="24"/>
          <w:szCs w:val="24"/>
        </w:rPr>
        <w:t>Модель независимых производителей. Электроэнергетика Германии является сложным сектором экономики, где преобладает частная собственность. Законодательная власть не устанавливает жестких требований, создавая условия для добросовестной конкуренции. Либерализация повысила общую эффективность электроэнергетического рынка Германии. Удалось снизить цены на электроэнергию, появилась возможность заключать гибкие контракты и предоставлять дополнительные услуги, так как между компаниями сущес</w:t>
      </w:r>
      <w:r w:rsidR="00B84860" w:rsidRPr="00A81F98">
        <w:rPr>
          <w:rFonts w:ascii="Times New Roman" w:hAnsi="Times New Roman" w:cs="Times New Roman"/>
          <w:sz w:val="24"/>
          <w:szCs w:val="24"/>
        </w:rPr>
        <w:t>твует борьба за потребителей [2, c. 10</w:t>
      </w:r>
      <w:r w:rsidRPr="00A81F98">
        <w:rPr>
          <w:rFonts w:ascii="Times New Roman" w:hAnsi="Times New Roman" w:cs="Times New Roman"/>
          <w:sz w:val="24"/>
          <w:szCs w:val="24"/>
        </w:rPr>
        <w:t xml:space="preserve">]. </w:t>
      </w:r>
    </w:p>
    <w:p w:rsidR="00F409FE" w:rsidRPr="00A81F98" w:rsidRDefault="00C038D4" w:rsidP="00DA6A37">
      <w:pPr>
        <w:pStyle w:val="a3"/>
        <w:numPr>
          <w:ilvl w:val="0"/>
          <w:numId w:val="1"/>
        </w:numPr>
        <w:tabs>
          <w:tab w:val="left" w:pos="851"/>
          <w:tab w:val="left" w:pos="1800"/>
        </w:tabs>
        <w:spacing w:after="0" w:line="240" w:lineRule="auto"/>
        <w:ind w:left="0" w:firstLine="567"/>
        <w:contextualSpacing w:val="0"/>
        <w:jc w:val="both"/>
        <w:rPr>
          <w:rFonts w:ascii="Times New Roman" w:hAnsi="Times New Roman" w:cs="Times New Roman"/>
          <w:sz w:val="24"/>
          <w:szCs w:val="24"/>
        </w:rPr>
      </w:pPr>
      <w:r w:rsidRPr="00A81F98">
        <w:rPr>
          <w:rFonts w:ascii="Times New Roman" w:hAnsi="Times New Roman" w:cs="Times New Roman"/>
          <w:sz w:val="24"/>
          <w:szCs w:val="24"/>
        </w:rPr>
        <w:t xml:space="preserve">Модель единого закупщика. Примером этой модели является Италия, где акцент сделан на защите мелких потребителей, которые могут покупать электроэнергию только у локального поставщика. Правительством созданы регулирующие органы, которые контролируют тарифы. На рынке все же еще сохраняется ограниченная конкуренция и низкий уровень прозрачности, так как компания </w:t>
      </w:r>
      <w:proofErr w:type="spellStart"/>
      <w:r w:rsidRPr="00A81F98">
        <w:rPr>
          <w:rFonts w:ascii="Times New Roman" w:hAnsi="Times New Roman" w:cs="Times New Roman"/>
          <w:sz w:val="24"/>
          <w:szCs w:val="24"/>
        </w:rPr>
        <w:t>Enel</w:t>
      </w:r>
      <w:proofErr w:type="spellEnd"/>
      <w:r w:rsidRPr="00A81F98">
        <w:rPr>
          <w:rFonts w:ascii="Times New Roman" w:hAnsi="Times New Roman" w:cs="Times New Roman"/>
          <w:sz w:val="24"/>
          <w:szCs w:val="24"/>
        </w:rPr>
        <w:t xml:space="preserve"> не потеряла позицию крупнейшего игрока на местном</w:t>
      </w:r>
      <w:r w:rsidR="00B84860" w:rsidRPr="00A81F98">
        <w:rPr>
          <w:rFonts w:ascii="Times New Roman" w:hAnsi="Times New Roman" w:cs="Times New Roman"/>
          <w:sz w:val="24"/>
          <w:szCs w:val="24"/>
        </w:rPr>
        <w:t xml:space="preserve"> электроэнергетическом рынке [5</w:t>
      </w:r>
      <w:r w:rsidRPr="00A81F98">
        <w:rPr>
          <w:rFonts w:ascii="Times New Roman" w:hAnsi="Times New Roman" w:cs="Times New Roman"/>
          <w:sz w:val="24"/>
          <w:szCs w:val="24"/>
        </w:rPr>
        <w:t xml:space="preserve">, c. 23]. </w:t>
      </w:r>
    </w:p>
    <w:p w:rsidR="00315816" w:rsidRPr="00A81F98" w:rsidRDefault="00315816" w:rsidP="007A7BD9">
      <w:pPr>
        <w:spacing w:after="0" w:line="240" w:lineRule="auto"/>
        <w:ind w:firstLine="567"/>
        <w:jc w:val="both"/>
        <w:rPr>
          <w:rFonts w:ascii="Times New Roman" w:hAnsi="Times New Roman" w:cs="Times New Roman"/>
          <w:sz w:val="24"/>
          <w:szCs w:val="24"/>
        </w:rPr>
      </w:pPr>
      <w:r w:rsidRPr="00A81F98">
        <w:rPr>
          <w:rFonts w:ascii="Times New Roman" w:hAnsi="Times New Roman" w:cs="Times New Roman"/>
          <w:sz w:val="24"/>
          <w:szCs w:val="24"/>
        </w:rPr>
        <w:t xml:space="preserve">Помимо государственного контроля внутренней системы электроэнергии, создаются международные соглашения, регулирующие сотрудничество в сфере электроэнергетики между странами. </w:t>
      </w:r>
    </w:p>
    <w:p w:rsidR="0044631E" w:rsidRPr="00A81F98" w:rsidRDefault="00315816" w:rsidP="007A7BD9">
      <w:pPr>
        <w:spacing w:after="0" w:line="240" w:lineRule="auto"/>
        <w:ind w:firstLine="567"/>
        <w:jc w:val="both"/>
        <w:rPr>
          <w:rFonts w:ascii="Times New Roman" w:hAnsi="Times New Roman" w:cs="Times New Roman"/>
          <w:sz w:val="24"/>
          <w:szCs w:val="24"/>
        </w:rPr>
      </w:pPr>
      <w:r w:rsidRPr="00A81F98">
        <w:rPr>
          <w:rFonts w:ascii="Times New Roman" w:hAnsi="Times New Roman" w:cs="Times New Roman"/>
          <w:sz w:val="24"/>
          <w:szCs w:val="24"/>
        </w:rPr>
        <w:t>С каждым годом растет число специализированных международных организаций, в том числе и в электроэнергетической сфере. Усиление их роли на международном уровне доказывает, что монополия государств в данной отрасли постепенно утрачива</w:t>
      </w:r>
      <w:r w:rsidR="007B3325" w:rsidRPr="00A81F98">
        <w:rPr>
          <w:rFonts w:ascii="Times New Roman" w:hAnsi="Times New Roman" w:cs="Times New Roman"/>
          <w:sz w:val="24"/>
          <w:szCs w:val="24"/>
        </w:rPr>
        <w:t>е</w:t>
      </w:r>
      <w:r w:rsidRPr="00A81F98">
        <w:rPr>
          <w:rFonts w:ascii="Times New Roman" w:hAnsi="Times New Roman" w:cs="Times New Roman"/>
          <w:sz w:val="24"/>
          <w:szCs w:val="24"/>
        </w:rPr>
        <w:t>т свою силу.</w:t>
      </w:r>
    </w:p>
    <w:p w:rsidR="00F409FE" w:rsidRPr="00A81F98" w:rsidRDefault="00F409FE" w:rsidP="007A7BD9">
      <w:pPr>
        <w:spacing w:after="0" w:line="240" w:lineRule="auto"/>
        <w:ind w:firstLine="567"/>
        <w:jc w:val="both"/>
        <w:rPr>
          <w:rFonts w:ascii="Times New Roman" w:hAnsi="Times New Roman" w:cs="Times New Roman"/>
          <w:sz w:val="24"/>
          <w:szCs w:val="24"/>
        </w:rPr>
      </w:pPr>
      <w:r w:rsidRPr="00A81F98">
        <w:rPr>
          <w:rFonts w:ascii="Times New Roman" w:hAnsi="Times New Roman" w:cs="Times New Roman"/>
          <w:sz w:val="24"/>
          <w:szCs w:val="24"/>
        </w:rPr>
        <w:t>Электроэнергетическая система России функционирует в рамках Электроэнергетического совета Содружества Независимых Государств (ЭЭС СНГ). Важнейшим направлением деятельности данной организации является создание правового пространства государств-участников в области электроэнергетики путем формирования и совершенствования нормативно</w:t>
      </w:r>
      <w:r w:rsidR="007A7BD9" w:rsidRPr="00827EF9">
        <w:rPr>
          <w:rFonts w:ascii="Times New Roman" w:hAnsi="Times New Roman" w:cs="Times New Roman"/>
          <w:sz w:val="24"/>
          <w:szCs w:val="24"/>
        </w:rPr>
        <w:t>й</w:t>
      </w:r>
      <w:r w:rsidR="007A7BD9" w:rsidRPr="00A81F98">
        <w:rPr>
          <w:rFonts w:ascii="Times New Roman" w:hAnsi="Times New Roman" w:cs="Times New Roman"/>
          <w:sz w:val="24"/>
          <w:szCs w:val="24"/>
        </w:rPr>
        <w:t xml:space="preserve"> </w:t>
      </w:r>
      <w:r w:rsidRPr="00A81F98">
        <w:rPr>
          <w:rFonts w:ascii="Times New Roman" w:hAnsi="Times New Roman" w:cs="Times New Roman"/>
          <w:sz w:val="24"/>
          <w:szCs w:val="24"/>
        </w:rPr>
        <w:t xml:space="preserve">правовой базы. </w:t>
      </w:r>
    </w:p>
    <w:p w:rsidR="00315816" w:rsidRPr="00A81F98" w:rsidRDefault="00F409FE" w:rsidP="007A7BD9">
      <w:pPr>
        <w:spacing w:after="0" w:line="240" w:lineRule="auto"/>
        <w:ind w:firstLine="567"/>
        <w:jc w:val="both"/>
        <w:rPr>
          <w:rFonts w:ascii="Times New Roman" w:hAnsi="Times New Roman" w:cs="Times New Roman"/>
          <w:sz w:val="24"/>
          <w:szCs w:val="24"/>
        </w:rPr>
      </w:pPr>
      <w:r w:rsidRPr="00A81F98">
        <w:rPr>
          <w:rFonts w:ascii="Times New Roman" w:hAnsi="Times New Roman" w:cs="Times New Roman"/>
          <w:sz w:val="24"/>
          <w:szCs w:val="24"/>
        </w:rPr>
        <w:t>Единый энергетический рынок придерживается общих принципов регулирования, которые обеспечивают свободное движение энергоносителей, энергетических услуг и технологий, а также инвестиций в энергетический сектор. Усиление технологической и экономической межгосударственной интеграции с энергосистемами и рынками способствует более тесному взаимодействию поставщиков и потребителей электрической энергии в государствах-участниках.</w:t>
      </w:r>
    </w:p>
    <w:p w:rsidR="0044631E" w:rsidRPr="00A81F98" w:rsidRDefault="00F409FE" w:rsidP="007A7BD9">
      <w:pPr>
        <w:spacing w:after="0" w:line="240" w:lineRule="auto"/>
        <w:ind w:firstLine="567"/>
        <w:jc w:val="both"/>
        <w:rPr>
          <w:rFonts w:ascii="Times New Roman" w:hAnsi="Times New Roman" w:cs="Times New Roman"/>
          <w:sz w:val="24"/>
          <w:szCs w:val="24"/>
        </w:rPr>
      </w:pPr>
      <w:r w:rsidRPr="00A81F98">
        <w:rPr>
          <w:rFonts w:ascii="Times New Roman" w:hAnsi="Times New Roman" w:cs="Times New Roman"/>
          <w:sz w:val="24"/>
          <w:szCs w:val="24"/>
        </w:rPr>
        <w:t>Неразвитость торговли электроэнергией на национальных рынках, дисбаланс в производстве и потреблении электроэнергии в государствах Центральной Америки способствовали заключению между Гватемалой, Сальвадором, Гондурасом, Коста-Рикой, Никарагуа, Панамой и Белизом межправительственного соглашения о строительстве магистральной линии эле</w:t>
      </w:r>
      <w:r w:rsidR="00B84860" w:rsidRPr="00A81F98">
        <w:rPr>
          <w:rFonts w:ascii="Times New Roman" w:hAnsi="Times New Roman" w:cs="Times New Roman"/>
          <w:sz w:val="24"/>
          <w:szCs w:val="24"/>
        </w:rPr>
        <w:t xml:space="preserve">ктропередачи (проект SIEPAC). </w:t>
      </w:r>
      <w:r w:rsidRPr="00A81F98">
        <w:rPr>
          <w:rFonts w:ascii="Times New Roman" w:hAnsi="Times New Roman" w:cs="Times New Roman"/>
          <w:sz w:val="24"/>
          <w:szCs w:val="24"/>
        </w:rPr>
        <w:t xml:space="preserve">Это </w:t>
      </w:r>
      <w:r w:rsidRPr="00827EF9">
        <w:rPr>
          <w:rFonts w:ascii="Times New Roman" w:hAnsi="Times New Roman" w:cs="Times New Roman"/>
          <w:sz w:val="24"/>
          <w:szCs w:val="24"/>
        </w:rPr>
        <w:t>с</w:t>
      </w:r>
      <w:r w:rsidRPr="00A81F98">
        <w:rPr>
          <w:rFonts w:ascii="Times New Roman" w:hAnsi="Times New Roman" w:cs="Times New Roman"/>
          <w:sz w:val="24"/>
          <w:szCs w:val="24"/>
        </w:rPr>
        <w:t>пособствовало формированию полноценного регионального оптового рынка электроэнергии, что привело к росту торгов.</w:t>
      </w:r>
    </w:p>
    <w:p w:rsidR="00F409FE" w:rsidRPr="00A81F98" w:rsidRDefault="00F409FE" w:rsidP="007A7BD9">
      <w:pPr>
        <w:spacing w:after="0" w:line="240" w:lineRule="auto"/>
        <w:ind w:firstLine="567"/>
        <w:jc w:val="both"/>
        <w:rPr>
          <w:rFonts w:ascii="Times New Roman" w:hAnsi="Times New Roman" w:cs="Times New Roman"/>
          <w:sz w:val="24"/>
          <w:szCs w:val="24"/>
        </w:rPr>
      </w:pPr>
      <w:r w:rsidRPr="00A81F98">
        <w:rPr>
          <w:rFonts w:ascii="Times New Roman" w:hAnsi="Times New Roman" w:cs="Times New Roman"/>
          <w:sz w:val="24"/>
          <w:szCs w:val="24"/>
        </w:rPr>
        <w:t xml:space="preserve">Похожая программа реализована между Бразилией и Аргентиной. Сотрудничество предполагает строительство между двумя странами линии поставок электроэнергии </w:t>
      </w:r>
      <w:proofErr w:type="spellStart"/>
      <w:r w:rsidRPr="00A81F98">
        <w:rPr>
          <w:rFonts w:ascii="Times New Roman" w:hAnsi="Times New Roman" w:cs="Times New Roman"/>
          <w:sz w:val="24"/>
          <w:szCs w:val="24"/>
        </w:rPr>
        <w:t>Garabi</w:t>
      </w:r>
      <w:proofErr w:type="spellEnd"/>
      <w:r w:rsidRPr="00A81F98">
        <w:rPr>
          <w:rFonts w:ascii="Times New Roman" w:hAnsi="Times New Roman" w:cs="Times New Roman"/>
          <w:sz w:val="24"/>
          <w:szCs w:val="24"/>
        </w:rPr>
        <w:t xml:space="preserve">. Это особенно остро необходимо в периоды малой водности рек Бразилии, так как в этот отрезок времени возникает дефицит собственной выработки электроэнергии по причине высокой </w:t>
      </w:r>
      <w:r w:rsidR="00B84860" w:rsidRPr="00A81F98">
        <w:rPr>
          <w:rFonts w:ascii="Times New Roman" w:hAnsi="Times New Roman" w:cs="Times New Roman"/>
          <w:sz w:val="24"/>
          <w:szCs w:val="24"/>
        </w:rPr>
        <w:t xml:space="preserve">доли </w:t>
      </w:r>
      <w:proofErr w:type="spellStart"/>
      <w:r w:rsidR="00B84860" w:rsidRPr="00A81F98">
        <w:rPr>
          <w:rFonts w:ascii="Times New Roman" w:hAnsi="Times New Roman" w:cs="Times New Roman"/>
          <w:sz w:val="24"/>
          <w:szCs w:val="24"/>
        </w:rPr>
        <w:t>гидрогенерации</w:t>
      </w:r>
      <w:proofErr w:type="spellEnd"/>
      <w:r w:rsidR="00B84860" w:rsidRPr="00A81F98">
        <w:rPr>
          <w:rFonts w:ascii="Times New Roman" w:hAnsi="Times New Roman" w:cs="Times New Roman"/>
          <w:sz w:val="24"/>
          <w:szCs w:val="24"/>
        </w:rPr>
        <w:t xml:space="preserve"> в стране [1, c. 30</w:t>
      </w:r>
      <w:r w:rsidRPr="00A81F98">
        <w:rPr>
          <w:rFonts w:ascii="Times New Roman" w:hAnsi="Times New Roman" w:cs="Times New Roman"/>
          <w:sz w:val="24"/>
          <w:szCs w:val="24"/>
        </w:rPr>
        <w:t xml:space="preserve">].  </w:t>
      </w:r>
    </w:p>
    <w:p w:rsidR="00F409FE" w:rsidRPr="00A81F98" w:rsidRDefault="00F409FE" w:rsidP="007A7BD9">
      <w:pPr>
        <w:spacing w:after="0" w:line="240" w:lineRule="auto"/>
        <w:ind w:firstLine="567"/>
        <w:jc w:val="both"/>
        <w:rPr>
          <w:rFonts w:ascii="Times New Roman" w:hAnsi="Times New Roman" w:cs="Times New Roman"/>
          <w:sz w:val="24"/>
          <w:szCs w:val="24"/>
        </w:rPr>
      </w:pPr>
      <w:r w:rsidRPr="00A81F98">
        <w:rPr>
          <w:rFonts w:ascii="Times New Roman" w:hAnsi="Times New Roman" w:cs="Times New Roman"/>
          <w:sz w:val="24"/>
          <w:szCs w:val="24"/>
        </w:rPr>
        <w:t xml:space="preserve">В </w:t>
      </w:r>
      <w:proofErr w:type="spellStart"/>
      <w:r w:rsidRPr="00A81F98">
        <w:rPr>
          <w:rFonts w:ascii="Times New Roman" w:hAnsi="Times New Roman" w:cs="Times New Roman"/>
          <w:sz w:val="24"/>
          <w:szCs w:val="24"/>
        </w:rPr>
        <w:t>субрегионе</w:t>
      </w:r>
      <w:proofErr w:type="spellEnd"/>
      <w:r w:rsidRPr="00A81F98">
        <w:rPr>
          <w:rFonts w:ascii="Times New Roman" w:hAnsi="Times New Roman" w:cs="Times New Roman"/>
          <w:sz w:val="24"/>
          <w:szCs w:val="24"/>
        </w:rPr>
        <w:t xml:space="preserve"> Большого Меконга трансграничный обмен электроэнергией осуществляется между Таиландом и Лаосом. Неравномерность распределения генерирующих мощностей в регионе ста</w:t>
      </w:r>
      <w:r w:rsidRPr="00827EF9">
        <w:rPr>
          <w:rFonts w:ascii="Times New Roman" w:hAnsi="Times New Roman" w:cs="Times New Roman"/>
          <w:sz w:val="24"/>
          <w:szCs w:val="24"/>
        </w:rPr>
        <w:t>л</w:t>
      </w:r>
      <w:r w:rsidR="007A7BD9" w:rsidRPr="00827EF9">
        <w:rPr>
          <w:rFonts w:ascii="Times New Roman" w:hAnsi="Times New Roman" w:cs="Times New Roman"/>
          <w:sz w:val="24"/>
          <w:szCs w:val="24"/>
        </w:rPr>
        <w:t>а</w:t>
      </w:r>
      <w:r w:rsidRPr="00A81F98">
        <w:rPr>
          <w:rFonts w:ascii="Times New Roman" w:hAnsi="Times New Roman" w:cs="Times New Roman"/>
          <w:sz w:val="24"/>
          <w:szCs w:val="24"/>
        </w:rPr>
        <w:t xml:space="preserve"> основным мотивом, побудившим к формированию энергетических связей, а впосл</w:t>
      </w:r>
      <w:r w:rsidR="00B84860" w:rsidRPr="00A81F98">
        <w:rPr>
          <w:rFonts w:ascii="Times New Roman" w:hAnsi="Times New Roman" w:cs="Times New Roman"/>
          <w:sz w:val="24"/>
          <w:szCs w:val="24"/>
        </w:rPr>
        <w:t>едствии и регионального рынка [</w:t>
      </w:r>
      <w:r w:rsidRPr="00A81F98">
        <w:rPr>
          <w:rFonts w:ascii="Times New Roman" w:hAnsi="Times New Roman" w:cs="Times New Roman"/>
          <w:sz w:val="24"/>
          <w:szCs w:val="24"/>
        </w:rPr>
        <w:t xml:space="preserve">2, c. 13].  </w:t>
      </w:r>
    </w:p>
    <w:p w:rsidR="00F409FE" w:rsidRPr="00A81F98" w:rsidRDefault="00F409FE" w:rsidP="007A7BD9">
      <w:pPr>
        <w:spacing w:after="0" w:line="240" w:lineRule="auto"/>
        <w:ind w:firstLine="567"/>
        <w:jc w:val="both"/>
        <w:rPr>
          <w:rFonts w:ascii="Times New Roman" w:hAnsi="Times New Roman" w:cs="Times New Roman"/>
          <w:sz w:val="24"/>
          <w:szCs w:val="24"/>
        </w:rPr>
      </w:pPr>
      <w:proofErr w:type="spellStart"/>
      <w:r w:rsidRPr="00A81F98">
        <w:rPr>
          <w:rFonts w:ascii="Times New Roman" w:hAnsi="Times New Roman" w:cs="Times New Roman"/>
          <w:sz w:val="24"/>
          <w:szCs w:val="24"/>
        </w:rPr>
        <w:t>Nord</w:t>
      </w:r>
      <w:proofErr w:type="spellEnd"/>
      <w:r w:rsidRPr="00A81F98">
        <w:rPr>
          <w:rFonts w:ascii="Times New Roman" w:hAnsi="Times New Roman" w:cs="Times New Roman"/>
          <w:sz w:val="24"/>
          <w:szCs w:val="24"/>
        </w:rPr>
        <w:t xml:space="preserve"> </w:t>
      </w:r>
      <w:proofErr w:type="spellStart"/>
      <w:r w:rsidRPr="00A81F98">
        <w:rPr>
          <w:rFonts w:ascii="Times New Roman" w:hAnsi="Times New Roman" w:cs="Times New Roman"/>
          <w:sz w:val="24"/>
          <w:szCs w:val="24"/>
        </w:rPr>
        <w:t>Pool</w:t>
      </w:r>
      <w:proofErr w:type="spellEnd"/>
      <w:r w:rsidRPr="00A81F98">
        <w:rPr>
          <w:rFonts w:ascii="Times New Roman" w:hAnsi="Times New Roman" w:cs="Times New Roman"/>
          <w:sz w:val="24"/>
          <w:szCs w:val="24"/>
        </w:rPr>
        <w:t xml:space="preserve"> является одной из крупнейших в мире электроэнергетических бирж. Она действует в скандинавских странах (Норвегия, Швеция, Финляндия, Дания), Германии, странах Прибалтики и Великобритании. Целью интеграции энергосистем Северной Европы </w:t>
      </w:r>
      <w:r w:rsidRPr="00A81F98">
        <w:rPr>
          <w:rFonts w:ascii="Times New Roman" w:hAnsi="Times New Roman" w:cs="Times New Roman"/>
          <w:sz w:val="24"/>
          <w:szCs w:val="24"/>
        </w:rPr>
        <w:lastRenderedPageBreak/>
        <w:t>– это эффективное совмес</w:t>
      </w:r>
      <w:r w:rsidR="00B84860" w:rsidRPr="00A81F98">
        <w:rPr>
          <w:rFonts w:ascii="Times New Roman" w:hAnsi="Times New Roman" w:cs="Times New Roman"/>
          <w:sz w:val="24"/>
          <w:szCs w:val="24"/>
        </w:rPr>
        <w:t>тное использование ресурсов</w:t>
      </w:r>
      <w:r w:rsidRPr="00A81F98">
        <w:rPr>
          <w:rFonts w:ascii="Times New Roman" w:hAnsi="Times New Roman" w:cs="Times New Roman"/>
          <w:sz w:val="24"/>
          <w:szCs w:val="24"/>
        </w:rPr>
        <w:t>. К основным направлениям деятельности системного оператора относятся: обеспечение баланса между производством и потреблением электроэнергии в каждый конкретный момент времени в различных странах-участниках, а также создание инфраструктуры для передачи электроэнергии и осуществление эксплуатации центральной энергосети.</w:t>
      </w:r>
    </w:p>
    <w:p w:rsidR="00F409FE" w:rsidRPr="00A81F98" w:rsidRDefault="00F409FE" w:rsidP="007A7BD9">
      <w:pPr>
        <w:spacing w:after="0" w:line="240" w:lineRule="auto"/>
        <w:ind w:firstLine="567"/>
        <w:jc w:val="both"/>
        <w:rPr>
          <w:rFonts w:ascii="Times New Roman" w:hAnsi="Times New Roman" w:cs="Times New Roman"/>
          <w:sz w:val="24"/>
          <w:szCs w:val="24"/>
        </w:rPr>
      </w:pPr>
      <w:r w:rsidRPr="00A81F98">
        <w:rPr>
          <w:rFonts w:ascii="Times New Roman" w:hAnsi="Times New Roman" w:cs="Times New Roman"/>
          <w:sz w:val="24"/>
          <w:szCs w:val="24"/>
        </w:rPr>
        <w:t>В отличии от указанных объединений, процесс формирования Единого общеевропейского рынка в сфере электроэнергетики более сложный и многогранный. Нормативное регулирование имеет два уровня – национальный и общеевропейский, что предполагает более сложный механизм как согласования, так и внедрения законодательства, и разработки единых сетевых п</w:t>
      </w:r>
      <w:r w:rsidR="00B84860" w:rsidRPr="00A81F98">
        <w:rPr>
          <w:rFonts w:ascii="Times New Roman" w:hAnsi="Times New Roman" w:cs="Times New Roman"/>
          <w:sz w:val="24"/>
          <w:szCs w:val="24"/>
        </w:rPr>
        <w:t>равил и правил единого рынка [6, с. 80</w:t>
      </w:r>
      <w:r w:rsidRPr="00A81F98">
        <w:rPr>
          <w:rFonts w:ascii="Times New Roman" w:hAnsi="Times New Roman" w:cs="Times New Roman"/>
          <w:sz w:val="24"/>
          <w:szCs w:val="24"/>
        </w:rPr>
        <w:t xml:space="preserve">]. </w:t>
      </w:r>
    </w:p>
    <w:p w:rsidR="00D04C43" w:rsidRPr="00A81F98" w:rsidRDefault="0053771D" w:rsidP="007A7BD9">
      <w:pPr>
        <w:spacing w:after="0" w:line="240" w:lineRule="auto"/>
        <w:ind w:firstLine="567"/>
        <w:jc w:val="both"/>
        <w:rPr>
          <w:sz w:val="24"/>
          <w:szCs w:val="24"/>
        </w:rPr>
      </w:pPr>
      <w:r w:rsidRPr="00A81F98">
        <w:rPr>
          <w:rFonts w:ascii="Times New Roman" w:hAnsi="Times New Roman" w:cs="Times New Roman"/>
          <w:sz w:val="24"/>
          <w:szCs w:val="24"/>
        </w:rPr>
        <w:t xml:space="preserve">Таким образом, </w:t>
      </w:r>
      <w:r w:rsidRPr="00432B63">
        <w:rPr>
          <w:rFonts w:ascii="Times New Roman" w:hAnsi="Times New Roman" w:cs="Times New Roman"/>
          <w:sz w:val="24"/>
          <w:szCs w:val="24"/>
        </w:rPr>
        <w:t xml:space="preserve">государственное регулирование </w:t>
      </w:r>
      <w:r w:rsidR="00B628F2" w:rsidRPr="00432B63">
        <w:rPr>
          <w:rFonts w:ascii="Times New Roman" w:hAnsi="Times New Roman" w:cs="Times New Roman"/>
          <w:sz w:val="24"/>
          <w:szCs w:val="24"/>
        </w:rPr>
        <w:t xml:space="preserve">в сфере электроэнергетики </w:t>
      </w:r>
      <w:r w:rsidRPr="00432B63">
        <w:rPr>
          <w:rFonts w:ascii="Times New Roman" w:hAnsi="Times New Roman" w:cs="Times New Roman"/>
          <w:sz w:val="24"/>
          <w:szCs w:val="24"/>
        </w:rPr>
        <w:t xml:space="preserve">первоначально опирается на </w:t>
      </w:r>
      <w:r w:rsidR="00B628F2" w:rsidRPr="00432B63">
        <w:rPr>
          <w:rFonts w:ascii="Times New Roman" w:hAnsi="Times New Roman" w:cs="Times New Roman"/>
          <w:sz w:val="24"/>
          <w:szCs w:val="24"/>
        </w:rPr>
        <w:t xml:space="preserve">внутреннюю политику </w:t>
      </w:r>
      <w:r w:rsidRPr="00432B63">
        <w:rPr>
          <w:rFonts w:ascii="Times New Roman" w:hAnsi="Times New Roman" w:cs="Times New Roman"/>
          <w:sz w:val="24"/>
          <w:szCs w:val="24"/>
        </w:rPr>
        <w:t>стран</w:t>
      </w:r>
      <w:r w:rsidR="00B628F2" w:rsidRPr="00432B63">
        <w:rPr>
          <w:rFonts w:ascii="Times New Roman" w:hAnsi="Times New Roman" w:cs="Times New Roman"/>
          <w:sz w:val="24"/>
          <w:szCs w:val="24"/>
        </w:rPr>
        <w:t>ы</w:t>
      </w:r>
      <w:r w:rsidRPr="00432B63">
        <w:rPr>
          <w:rFonts w:ascii="Times New Roman" w:hAnsi="Times New Roman" w:cs="Times New Roman"/>
          <w:sz w:val="24"/>
          <w:szCs w:val="24"/>
        </w:rPr>
        <w:t>.</w:t>
      </w:r>
      <w:r w:rsidRPr="00A81F98">
        <w:rPr>
          <w:rFonts w:ascii="Times New Roman" w:hAnsi="Times New Roman" w:cs="Times New Roman"/>
          <w:sz w:val="24"/>
          <w:szCs w:val="24"/>
        </w:rPr>
        <w:t xml:space="preserve"> Следующим этапом является развитие международного сотрудничества и формирование выгодных и эффективных объединений между государствами. </w:t>
      </w:r>
      <w:r w:rsidR="00B628F2" w:rsidRPr="00432B63">
        <w:rPr>
          <w:rFonts w:ascii="Times New Roman" w:hAnsi="Times New Roman" w:cs="Times New Roman"/>
          <w:sz w:val="24"/>
          <w:szCs w:val="24"/>
        </w:rPr>
        <w:t>Как раз на уровне макрорегионов</w:t>
      </w:r>
      <w:r w:rsidRPr="00A81F98">
        <w:rPr>
          <w:rFonts w:ascii="Times New Roman" w:hAnsi="Times New Roman" w:cs="Times New Roman"/>
          <w:sz w:val="24"/>
          <w:szCs w:val="24"/>
        </w:rPr>
        <w:t xml:space="preserve"> </w:t>
      </w:r>
      <w:r w:rsidR="00F409FE" w:rsidRPr="00A81F98">
        <w:rPr>
          <w:rFonts w:ascii="Times New Roman" w:hAnsi="Times New Roman" w:cs="Times New Roman"/>
          <w:sz w:val="24"/>
          <w:szCs w:val="24"/>
        </w:rPr>
        <w:t>устанавливаются единые стандарты, нормы и способы поставки электроэнергии в другие страны</w:t>
      </w:r>
      <w:r w:rsidR="00B628F2" w:rsidRPr="00432B63">
        <w:rPr>
          <w:rFonts w:ascii="Times New Roman" w:hAnsi="Times New Roman" w:cs="Times New Roman"/>
          <w:sz w:val="24"/>
          <w:szCs w:val="24"/>
        </w:rPr>
        <w:t>, что повышает эффективность функционирования сферы электроэнергетики</w:t>
      </w:r>
      <w:r w:rsidR="00F409FE" w:rsidRPr="00432B63">
        <w:rPr>
          <w:rFonts w:ascii="Times New Roman" w:hAnsi="Times New Roman" w:cs="Times New Roman"/>
          <w:sz w:val="24"/>
          <w:szCs w:val="24"/>
        </w:rPr>
        <w:t>.</w:t>
      </w:r>
    </w:p>
    <w:p w:rsidR="00727B3E" w:rsidRDefault="00727B3E" w:rsidP="005F13C8">
      <w:pPr>
        <w:spacing w:after="0" w:line="240" w:lineRule="auto"/>
        <w:ind w:firstLine="709"/>
        <w:jc w:val="center"/>
        <w:rPr>
          <w:rFonts w:ascii="Times New Roman" w:hAnsi="Times New Roman" w:cs="Times New Roman"/>
          <w:sz w:val="28"/>
        </w:rPr>
      </w:pPr>
    </w:p>
    <w:p w:rsidR="005857AA" w:rsidRPr="00A81F98" w:rsidRDefault="005857AA" w:rsidP="005F13C8">
      <w:pPr>
        <w:spacing w:after="0" w:line="360" w:lineRule="auto"/>
        <w:ind w:firstLine="709"/>
        <w:jc w:val="center"/>
        <w:rPr>
          <w:rFonts w:ascii="Times New Roman" w:hAnsi="Times New Roman" w:cs="Times New Roman"/>
          <w:sz w:val="24"/>
          <w:szCs w:val="24"/>
        </w:rPr>
      </w:pPr>
      <w:r w:rsidRPr="00A81F98">
        <w:rPr>
          <w:rFonts w:ascii="Times New Roman" w:hAnsi="Times New Roman" w:cs="Times New Roman"/>
          <w:sz w:val="24"/>
          <w:szCs w:val="24"/>
        </w:rPr>
        <w:t>Список использованн</w:t>
      </w:r>
      <w:r w:rsidR="00A81F98">
        <w:rPr>
          <w:rFonts w:ascii="Times New Roman" w:hAnsi="Times New Roman" w:cs="Times New Roman"/>
          <w:sz w:val="24"/>
          <w:szCs w:val="24"/>
        </w:rPr>
        <w:t xml:space="preserve">ых источников </w:t>
      </w:r>
    </w:p>
    <w:p w:rsidR="00A448EA" w:rsidRPr="005F13C8" w:rsidRDefault="005F13C8" w:rsidP="005F13C8">
      <w:pPr>
        <w:tabs>
          <w:tab w:val="left" w:pos="851"/>
          <w:tab w:val="left" w:pos="1134"/>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1. </w:t>
      </w:r>
      <w:proofErr w:type="spellStart"/>
      <w:r w:rsidR="00A448EA" w:rsidRPr="005F13C8">
        <w:rPr>
          <w:rFonts w:ascii="Times New Roman" w:hAnsi="Times New Roman" w:cs="Times New Roman"/>
          <w:sz w:val="24"/>
          <w:szCs w:val="24"/>
        </w:rPr>
        <w:t>Байдин</w:t>
      </w:r>
      <w:proofErr w:type="spellEnd"/>
      <w:r w:rsidR="00B84860" w:rsidRPr="005F13C8">
        <w:rPr>
          <w:rFonts w:ascii="Times New Roman" w:hAnsi="Times New Roman" w:cs="Times New Roman"/>
          <w:sz w:val="24"/>
          <w:szCs w:val="24"/>
        </w:rPr>
        <w:t xml:space="preserve"> В.Е. Междуна</w:t>
      </w:r>
      <w:r w:rsidR="00A448EA" w:rsidRPr="005F13C8">
        <w:rPr>
          <w:rFonts w:ascii="Times New Roman" w:hAnsi="Times New Roman" w:cs="Times New Roman"/>
          <w:sz w:val="24"/>
          <w:szCs w:val="24"/>
        </w:rPr>
        <w:t xml:space="preserve">родная торговля электроэнергией </w:t>
      </w:r>
      <w:r w:rsidR="00B84860" w:rsidRPr="005F13C8">
        <w:rPr>
          <w:rFonts w:ascii="Times New Roman" w:hAnsi="Times New Roman" w:cs="Times New Roman"/>
          <w:sz w:val="24"/>
          <w:szCs w:val="24"/>
        </w:rPr>
        <w:t>/ В.Е.</w:t>
      </w:r>
      <w:r w:rsidR="003B5632" w:rsidRPr="005F13C8">
        <w:rPr>
          <w:rFonts w:ascii="Times New Roman" w:hAnsi="Times New Roman" w:cs="Times New Roman"/>
          <w:sz w:val="24"/>
          <w:szCs w:val="24"/>
        </w:rPr>
        <w:t> </w:t>
      </w:r>
      <w:proofErr w:type="spellStart"/>
      <w:r w:rsidR="00B84860" w:rsidRPr="005F13C8">
        <w:rPr>
          <w:rFonts w:ascii="Times New Roman" w:hAnsi="Times New Roman" w:cs="Times New Roman"/>
          <w:sz w:val="24"/>
          <w:szCs w:val="24"/>
        </w:rPr>
        <w:t>Байдин</w:t>
      </w:r>
      <w:proofErr w:type="spellEnd"/>
      <w:r w:rsidR="00B84860" w:rsidRPr="005F13C8">
        <w:rPr>
          <w:rFonts w:ascii="Times New Roman" w:hAnsi="Times New Roman" w:cs="Times New Roman"/>
          <w:sz w:val="24"/>
          <w:szCs w:val="24"/>
        </w:rPr>
        <w:t xml:space="preserve"> // Российский внешнеэкономический вестник. –</w:t>
      </w:r>
      <w:r w:rsidR="00A448EA" w:rsidRPr="005F13C8">
        <w:rPr>
          <w:rFonts w:ascii="Times New Roman" w:hAnsi="Times New Roman" w:cs="Times New Roman"/>
          <w:sz w:val="24"/>
          <w:szCs w:val="24"/>
        </w:rPr>
        <w:t xml:space="preserve"> </w:t>
      </w:r>
      <w:r w:rsidR="00B84860" w:rsidRPr="005F13C8">
        <w:rPr>
          <w:rFonts w:ascii="Times New Roman" w:hAnsi="Times New Roman" w:cs="Times New Roman"/>
          <w:sz w:val="24"/>
          <w:szCs w:val="24"/>
        </w:rPr>
        <w:t>2009. –</w:t>
      </w:r>
      <w:r w:rsidR="00A448EA" w:rsidRPr="005F13C8">
        <w:rPr>
          <w:rFonts w:ascii="Times New Roman" w:hAnsi="Times New Roman" w:cs="Times New Roman"/>
          <w:sz w:val="24"/>
          <w:szCs w:val="24"/>
        </w:rPr>
        <w:t xml:space="preserve"> №12. –</w:t>
      </w:r>
      <w:r w:rsidR="00B84860" w:rsidRPr="005F13C8">
        <w:rPr>
          <w:rFonts w:ascii="Times New Roman" w:hAnsi="Times New Roman" w:cs="Times New Roman"/>
          <w:sz w:val="24"/>
          <w:szCs w:val="24"/>
        </w:rPr>
        <w:t xml:space="preserve"> С. 29-33. </w:t>
      </w:r>
    </w:p>
    <w:p w:rsidR="00B84860" w:rsidRPr="005F13C8" w:rsidRDefault="005F13C8" w:rsidP="005F13C8">
      <w:pPr>
        <w:tabs>
          <w:tab w:val="left" w:pos="851"/>
          <w:tab w:val="left" w:pos="1134"/>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2. </w:t>
      </w:r>
      <w:r w:rsidR="00B84860" w:rsidRPr="005F13C8">
        <w:rPr>
          <w:rFonts w:ascii="Times New Roman" w:hAnsi="Times New Roman" w:cs="Times New Roman"/>
          <w:sz w:val="24"/>
          <w:szCs w:val="24"/>
        </w:rPr>
        <w:t>Будущее мировой электроэнергетики. Подготовка к новым возможностям и угрозам</w:t>
      </w:r>
      <w:r w:rsidR="00A448EA" w:rsidRPr="005F13C8">
        <w:rPr>
          <w:rFonts w:ascii="Times New Roman" w:hAnsi="Times New Roman" w:cs="Times New Roman"/>
          <w:sz w:val="24"/>
          <w:szCs w:val="24"/>
        </w:rPr>
        <w:t xml:space="preserve">: </w:t>
      </w:r>
      <w:proofErr w:type="spellStart"/>
      <w:r w:rsidR="00A448EA" w:rsidRPr="005F13C8">
        <w:rPr>
          <w:rFonts w:ascii="Times New Roman" w:hAnsi="Times New Roman" w:cs="Times New Roman"/>
          <w:sz w:val="24"/>
          <w:szCs w:val="24"/>
        </w:rPr>
        <w:t>аналит</w:t>
      </w:r>
      <w:proofErr w:type="spellEnd"/>
      <w:r w:rsidR="00A448EA" w:rsidRPr="005F13C8">
        <w:rPr>
          <w:rFonts w:ascii="Times New Roman" w:hAnsi="Times New Roman" w:cs="Times New Roman"/>
          <w:sz w:val="24"/>
          <w:szCs w:val="24"/>
        </w:rPr>
        <w:t xml:space="preserve">. обзор. дек. 2015 / </w:t>
      </w:r>
      <w:r w:rsidR="00A448EA" w:rsidRPr="005F13C8">
        <w:rPr>
          <w:rFonts w:ascii="Times New Roman" w:hAnsi="Times New Roman" w:cs="Times New Roman"/>
          <w:sz w:val="24"/>
          <w:szCs w:val="24"/>
          <w:lang w:val="en-US"/>
        </w:rPr>
        <w:t>International</w:t>
      </w:r>
      <w:r w:rsidR="00A448EA" w:rsidRPr="005F13C8">
        <w:rPr>
          <w:rFonts w:ascii="Times New Roman" w:hAnsi="Times New Roman" w:cs="Times New Roman"/>
          <w:sz w:val="24"/>
          <w:szCs w:val="24"/>
        </w:rPr>
        <w:t xml:space="preserve"> </w:t>
      </w:r>
      <w:r w:rsidR="00A448EA" w:rsidRPr="005F13C8">
        <w:rPr>
          <w:rFonts w:ascii="Times New Roman" w:hAnsi="Times New Roman" w:cs="Times New Roman"/>
          <w:sz w:val="24"/>
          <w:szCs w:val="24"/>
          <w:lang w:val="en-US"/>
        </w:rPr>
        <w:t>Energy</w:t>
      </w:r>
      <w:r w:rsidR="00A448EA" w:rsidRPr="005F13C8">
        <w:rPr>
          <w:rFonts w:ascii="Times New Roman" w:hAnsi="Times New Roman" w:cs="Times New Roman"/>
          <w:sz w:val="24"/>
          <w:szCs w:val="24"/>
        </w:rPr>
        <w:t xml:space="preserve"> </w:t>
      </w:r>
      <w:r w:rsidR="00A448EA" w:rsidRPr="005F13C8">
        <w:rPr>
          <w:rFonts w:ascii="Times New Roman" w:hAnsi="Times New Roman" w:cs="Times New Roman"/>
          <w:sz w:val="24"/>
          <w:szCs w:val="24"/>
          <w:lang w:val="en-US"/>
        </w:rPr>
        <w:t>Agency</w:t>
      </w:r>
      <w:r w:rsidR="00A448EA" w:rsidRPr="005F13C8">
        <w:rPr>
          <w:rFonts w:ascii="Times New Roman" w:hAnsi="Times New Roman" w:cs="Times New Roman"/>
          <w:sz w:val="24"/>
          <w:szCs w:val="24"/>
        </w:rPr>
        <w:t>. –</w:t>
      </w:r>
      <w:r w:rsidR="00B84860" w:rsidRPr="005F13C8">
        <w:rPr>
          <w:rFonts w:ascii="Times New Roman" w:hAnsi="Times New Roman" w:cs="Times New Roman"/>
          <w:sz w:val="24"/>
          <w:szCs w:val="24"/>
        </w:rPr>
        <w:t xml:space="preserve"> М.: </w:t>
      </w:r>
      <w:r w:rsidR="00B84860" w:rsidRPr="005F13C8">
        <w:rPr>
          <w:rFonts w:ascii="Times New Roman" w:hAnsi="Times New Roman" w:cs="Times New Roman"/>
          <w:sz w:val="24"/>
          <w:szCs w:val="24"/>
          <w:lang w:val="en-US"/>
        </w:rPr>
        <w:t>Deloitte</w:t>
      </w:r>
      <w:r w:rsidR="00B84860" w:rsidRPr="005F13C8">
        <w:rPr>
          <w:rFonts w:ascii="Times New Roman" w:hAnsi="Times New Roman" w:cs="Times New Roman"/>
          <w:sz w:val="24"/>
          <w:szCs w:val="24"/>
        </w:rPr>
        <w:t>, 2015.</w:t>
      </w:r>
      <w:r w:rsidR="00A448EA" w:rsidRPr="005F13C8">
        <w:rPr>
          <w:rFonts w:ascii="Times New Roman" w:hAnsi="Times New Roman" w:cs="Times New Roman"/>
          <w:sz w:val="24"/>
          <w:szCs w:val="24"/>
        </w:rPr>
        <w:t xml:space="preserve"> – 76 c. </w:t>
      </w:r>
    </w:p>
    <w:p w:rsidR="00B84860" w:rsidRPr="005F13C8" w:rsidRDefault="005F13C8" w:rsidP="005F13C8">
      <w:pPr>
        <w:tabs>
          <w:tab w:val="left" w:pos="1134"/>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3. </w:t>
      </w:r>
      <w:r w:rsidR="00782EC4" w:rsidRPr="005F13C8">
        <w:rPr>
          <w:rFonts w:ascii="Times New Roman" w:hAnsi="Times New Roman" w:cs="Times New Roman"/>
          <w:sz w:val="24"/>
          <w:szCs w:val="24"/>
        </w:rPr>
        <w:t xml:space="preserve">Волконский </w:t>
      </w:r>
      <w:r w:rsidR="00B84860" w:rsidRPr="005F13C8">
        <w:rPr>
          <w:rFonts w:ascii="Times New Roman" w:hAnsi="Times New Roman" w:cs="Times New Roman"/>
          <w:sz w:val="24"/>
          <w:szCs w:val="24"/>
        </w:rPr>
        <w:t xml:space="preserve">В.А. Конкуренция и регулирование </w:t>
      </w:r>
      <w:r w:rsidR="00782EC4" w:rsidRPr="005F13C8">
        <w:rPr>
          <w:rFonts w:ascii="Times New Roman" w:hAnsi="Times New Roman" w:cs="Times New Roman"/>
          <w:sz w:val="24"/>
          <w:szCs w:val="24"/>
        </w:rPr>
        <w:t xml:space="preserve">в управлении электроэнергетикой </w:t>
      </w:r>
      <w:r w:rsidR="00B84860" w:rsidRPr="005F13C8">
        <w:rPr>
          <w:rFonts w:ascii="Times New Roman" w:hAnsi="Times New Roman" w:cs="Times New Roman"/>
          <w:sz w:val="24"/>
          <w:szCs w:val="24"/>
        </w:rPr>
        <w:t>/ В.А. Волконский, А.И. Кузовкин</w:t>
      </w:r>
      <w:r w:rsidR="00782EC4" w:rsidRPr="005F13C8">
        <w:rPr>
          <w:rFonts w:ascii="Times New Roman" w:hAnsi="Times New Roman" w:cs="Times New Roman"/>
          <w:sz w:val="24"/>
          <w:szCs w:val="24"/>
        </w:rPr>
        <w:t>. –</w:t>
      </w:r>
      <w:r w:rsidR="00B84860" w:rsidRPr="005F13C8">
        <w:rPr>
          <w:rFonts w:ascii="Times New Roman" w:hAnsi="Times New Roman" w:cs="Times New Roman"/>
          <w:sz w:val="24"/>
          <w:szCs w:val="24"/>
        </w:rPr>
        <w:t xml:space="preserve"> </w:t>
      </w:r>
      <w:r w:rsidR="00782EC4" w:rsidRPr="005F13C8">
        <w:rPr>
          <w:rFonts w:ascii="Times New Roman" w:hAnsi="Times New Roman" w:cs="Times New Roman"/>
          <w:sz w:val="24"/>
          <w:szCs w:val="24"/>
        </w:rPr>
        <w:t xml:space="preserve">М.: </w:t>
      </w:r>
      <w:r w:rsidR="00B84860" w:rsidRPr="005F13C8">
        <w:rPr>
          <w:rFonts w:ascii="Times New Roman" w:hAnsi="Times New Roman" w:cs="Times New Roman"/>
          <w:sz w:val="24"/>
          <w:szCs w:val="24"/>
        </w:rPr>
        <w:t>Российский государс</w:t>
      </w:r>
      <w:r w:rsidR="00782EC4" w:rsidRPr="005F13C8">
        <w:rPr>
          <w:rFonts w:ascii="Times New Roman" w:hAnsi="Times New Roman" w:cs="Times New Roman"/>
          <w:sz w:val="24"/>
          <w:szCs w:val="24"/>
        </w:rPr>
        <w:t xml:space="preserve">твенный научный фонд, </w:t>
      </w:r>
      <w:r w:rsidR="00B84860" w:rsidRPr="005F13C8">
        <w:rPr>
          <w:rFonts w:ascii="Times New Roman" w:hAnsi="Times New Roman" w:cs="Times New Roman"/>
          <w:sz w:val="24"/>
          <w:szCs w:val="24"/>
        </w:rPr>
        <w:t xml:space="preserve">2007. – </w:t>
      </w:r>
      <w:r w:rsidR="00782EC4" w:rsidRPr="005F13C8">
        <w:rPr>
          <w:rFonts w:ascii="Times New Roman" w:hAnsi="Times New Roman" w:cs="Times New Roman"/>
          <w:sz w:val="24"/>
          <w:szCs w:val="24"/>
        </w:rPr>
        <w:t xml:space="preserve">159 </w:t>
      </w:r>
      <w:r w:rsidR="00782EC4" w:rsidRPr="005F13C8">
        <w:rPr>
          <w:rFonts w:ascii="Times New Roman" w:hAnsi="Times New Roman" w:cs="Times New Roman"/>
          <w:sz w:val="24"/>
          <w:szCs w:val="24"/>
          <w:lang w:val="en-US"/>
        </w:rPr>
        <w:t>c</w:t>
      </w:r>
      <w:r w:rsidR="00782EC4" w:rsidRPr="005F13C8">
        <w:rPr>
          <w:rFonts w:ascii="Times New Roman" w:hAnsi="Times New Roman" w:cs="Times New Roman"/>
          <w:sz w:val="24"/>
          <w:szCs w:val="24"/>
        </w:rPr>
        <w:t>.</w:t>
      </w:r>
    </w:p>
    <w:p w:rsidR="00B84860" w:rsidRPr="005F13C8" w:rsidRDefault="005F13C8" w:rsidP="005F13C8">
      <w:pPr>
        <w:tabs>
          <w:tab w:val="left" w:pos="851"/>
          <w:tab w:val="left" w:pos="1134"/>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4. </w:t>
      </w:r>
      <w:r w:rsidR="00B84860" w:rsidRPr="005F13C8">
        <w:rPr>
          <w:rFonts w:ascii="Times New Roman" w:hAnsi="Times New Roman" w:cs="Times New Roman"/>
          <w:sz w:val="24"/>
          <w:szCs w:val="24"/>
        </w:rPr>
        <w:t>Зуев</w:t>
      </w:r>
      <w:r w:rsidR="00782EC4" w:rsidRPr="005F13C8">
        <w:rPr>
          <w:rFonts w:ascii="Times New Roman" w:hAnsi="Times New Roman" w:cs="Times New Roman"/>
          <w:sz w:val="24"/>
          <w:szCs w:val="24"/>
        </w:rPr>
        <w:t xml:space="preserve"> </w:t>
      </w:r>
      <w:r w:rsidR="00B84860" w:rsidRPr="005F13C8">
        <w:rPr>
          <w:rFonts w:ascii="Times New Roman" w:hAnsi="Times New Roman" w:cs="Times New Roman"/>
          <w:sz w:val="24"/>
          <w:szCs w:val="24"/>
        </w:rPr>
        <w:t>В.А. Тенденции развития государственного регулирования электроэнергетики в разных страна</w:t>
      </w:r>
      <w:r w:rsidR="00782EC4" w:rsidRPr="005F13C8">
        <w:rPr>
          <w:rFonts w:ascii="Times New Roman" w:hAnsi="Times New Roman" w:cs="Times New Roman"/>
          <w:sz w:val="24"/>
          <w:szCs w:val="24"/>
        </w:rPr>
        <w:t>х и регионах мирового хозяйства</w:t>
      </w:r>
      <w:r w:rsidR="00B84860" w:rsidRPr="005F13C8">
        <w:rPr>
          <w:rFonts w:ascii="Times New Roman" w:hAnsi="Times New Roman" w:cs="Times New Roman"/>
          <w:sz w:val="24"/>
          <w:szCs w:val="24"/>
        </w:rPr>
        <w:t xml:space="preserve"> / В.А.</w:t>
      </w:r>
      <w:r w:rsidR="003B5632" w:rsidRPr="005F13C8">
        <w:rPr>
          <w:rFonts w:ascii="Times New Roman" w:hAnsi="Times New Roman" w:cs="Times New Roman"/>
          <w:sz w:val="24"/>
          <w:szCs w:val="24"/>
        </w:rPr>
        <w:t> </w:t>
      </w:r>
      <w:r w:rsidR="00B84860" w:rsidRPr="005F13C8">
        <w:rPr>
          <w:rFonts w:ascii="Times New Roman" w:hAnsi="Times New Roman" w:cs="Times New Roman"/>
          <w:sz w:val="24"/>
          <w:szCs w:val="24"/>
        </w:rPr>
        <w:t>Зуев // Усп</w:t>
      </w:r>
      <w:r w:rsidR="00782EC4" w:rsidRPr="005F13C8">
        <w:rPr>
          <w:rFonts w:ascii="Times New Roman" w:hAnsi="Times New Roman" w:cs="Times New Roman"/>
          <w:sz w:val="24"/>
          <w:szCs w:val="24"/>
        </w:rPr>
        <w:t xml:space="preserve">ехи современного естествознания. </w:t>
      </w:r>
      <w:r w:rsidR="00B84860" w:rsidRPr="005F13C8">
        <w:rPr>
          <w:rFonts w:ascii="Times New Roman" w:hAnsi="Times New Roman" w:cs="Times New Roman"/>
          <w:sz w:val="24"/>
          <w:szCs w:val="24"/>
        </w:rPr>
        <w:t>– 2005. – №8. – С. 14-23.</w:t>
      </w:r>
    </w:p>
    <w:p w:rsidR="00B84860" w:rsidRPr="005F13C8" w:rsidRDefault="005F13C8" w:rsidP="005F13C8">
      <w:pPr>
        <w:tabs>
          <w:tab w:val="left" w:pos="709"/>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5. </w:t>
      </w:r>
      <w:r w:rsidR="00B84860" w:rsidRPr="005F13C8">
        <w:rPr>
          <w:rFonts w:ascii="Times New Roman" w:hAnsi="Times New Roman" w:cs="Times New Roman"/>
          <w:sz w:val="24"/>
          <w:szCs w:val="24"/>
        </w:rPr>
        <w:t xml:space="preserve">Интеграция зарубежных рынков электроэнергии </w:t>
      </w:r>
      <w:r w:rsidR="00782EC4" w:rsidRPr="005F13C8">
        <w:rPr>
          <w:rFonts w:ascii="Times New Roman" w:hAnsi="Times New Roman" w:cs="Times New Roman"/>
          <w:sz w:val="24"/>
          <w:szCs w:val="24"/>
        </w:rPr>
        <w:t xml:space="preserve">[Электронный ресурс] // </w:t>
      </w:r>
      <w:r w:rsidR="00B84860" w:rsidRPr="005F13C8">
        <w:rPr>
          <w:rFonts w:ascii="Times New Roman" w:hAnsi="Times New Roman" w:cs="Times New Roman"/>
          <w:sz w:val="24"/>
          <w:szCs w:val="24"/>
        </w:rPr>
        <w:t xml:space="preserve">Ассоциация «НП Совет рынка». – </w:t>
      </w:r>
      <w:r w:rsidR="00782EC4" w:rsidRPr="005F13C8">
        <w:rPr>
          <w:rFonts w:ascii="Times New Roman" w:hAnsi="Times New Roman" w:cs="Times New Roman"/>
          <w:sz w:val="24"/>
          <w:szCs w:val="24"/>
          <w:lang w:val="en-US"/>
        </w:rPr>
        <w:t>URL</w:t>
      </w:r>
      <w:r w:rsidR="00782EC4" w:rsidRPr="005F13C8">
        <w:rPr>
          <w:rFonts w:ascii="Times New Roman" w:hAnsi="Times New Roman" w:cs="Times New Roman"/>
          <w:sz w:val="24"/>
          <w:szCs w:val="24"/>
        </w:rPr>
        <w:t xml:space="preserve">: </w:t>
      </w:r>
      <w:hyperlink r:id="rId6" w:history="1">
        <w:r w:rsidR="00782EC4" w:rsidRPr="005F13C8">
          <w:rPr>
            <w:rStyle w:val="a4"/>
            <w:rFonts w:ascii="Times New Roman" w:hAnsi="Times New Roman" w:cs="Times New Roman"/>
            <w:sz w:val="24"/>
            <w:szCs w:val="24"/>
          </w:rPr>
          <w:t>https://lk.np-sr.ru/ru/market/cominfo/foreign/index.htm</w:t>
        </w:r>
      </w:hyperlink>
      <w:r w:rsidR="00782EC4" w:rsidRPr="005F13C8">
        <w:rPr>
          <w:rFonts w:ascii="Times New Roman" w:hAnsi="Times New Roman" w:cs="Times New Roman"/>
          <w:sz w:val="24"/>
          <w:szCs w:val="24"/>
        </w:rPr>
        <w:t xml:space="preserve"> (</w:t>
      </w:r>
      <w:r w:rsidR="00661A7D">
        <w:rPr>
          <w:rFonts w:ascii="Times New Roman" w:hAnsi="Times New Roman" w:cs="Times New Roman"/>
          <w:sz w:val="24"/>
          <w:szCs w:val="24"/>
        </w:rPr>
        <w:t>дата обращения 01.05</w:t>
      </w:r>
      <w:r w:rsidR="00782EC4" w:rsidRPr="005F13C8">
        <w:rPr>
          <w:rFonts w:ascii="Times New Roman" w:hAnsi="Times New Roman" w:cs="Times New Roman"/>
          <w:sz w:val="24"/>
          <w:szCs w:val="24"/>
        </w:rPr>
        <w:t>.19)</w:t>
      </w:r>
    </w:p>
    <w:p w:rsidR="005F13C8" w:rsidRDefault="005F13C8" w:rsidP="00B157F2">
      <w:pPr>
        <w:tabs>
          <w:tab w:val="left" w:pos="851"/>
          <w:tab w:val="left" w:pos="1134"/>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6. </w:t>
      </w:r>
      <w:r w:rsidR="00782EC4" w:rsidRPr="005F13C8">
        <w:rPr>
          <w:rFonts w:ascii="Times New Roman" w:hAnsi="Times New Roman" w:cs="Times New Roman"/>
          <w:sz w:val="24"/>
          <w:szCs w:val="24"/>
        </w:rPr>
        <w:t>Исаков</w:t>
      </w:r>
      <w:r w:rsidR="00B84860" w:rsidRPr="005F13C8">
        <w:rPr>
          <w:rFonts w:ascii="Times New Roman" w:hAnsi="Times New Roman" w:cs="Times New Roman"/>
          <w:sz w:val="24"/>
          <w:szCs w:val="24"/>
        </w:rPr>
        <w:t xml:space="preserve"> И.И. Проблемы международного сотрудничества государств в р</w:t>
      </w:r>
      <w:r w:rsidR="00782EC4" w:rsidRPr="005F13C8">
        <w:rPr>
          <w:rFonts w:ascii="Times New Roman" w:hAnsi="Times New Roman" w:cs="Times New Roman"/>
          <w:sz w:val="24"/>
          <w:szCs w:val="24"/>
        </w:rPr>
        <w:t xml:space="preserve">амках международных организаций </w:t>
      </w:r>
      <w:r w:rsidR="00B84860" w:rsidRPr="005F13C8">
        <w:rPr>
          <w:rFonts w:ascii="Times New Roman" w:hAnsi="Times New Roman" w:cs="Times New Roman"/>
          <w:sz w:val="24"/>
          <w:szCs w:val="24"/>
        </w:rPr>
        <w:t>/ И.И. Исаков // Журнал Вестник Российского университета дружбы народов. – 2010. –</w:t>
      </w:r>
      <w:r w:rsidR="00782EC4" w:rsidRPr="005F13C8">
        <w:rPr>
          <w:rFonts w:ascii="Times New Roman" w:hAnsi="Times New Roman" w:cs="Times New Roman"/>
          <w:sz w:val="24"/>
          <w:szCs w:val="24"/>
        </w:rPr>
        <w:t xml:space="preserve"> №1. –</w:t>
      </w:r>
      <w:r w:rsidR="00B84860" w:rsidRPr="005F13C8">
        <w:rPr>
          <w:rFonts w:ascii="Times New Roman" w:hAnsi="Times New Roman" w:cs="Times New Roman"/>
          <w:sz w:val="24"/>
          <w:szCs w:val="24"/>
        </w:rPr>
        <w:t xml:space="preserve"> С. 79-88.</w:t>
      </w:r>
    </w:p>
    <w:p w:rsidR="00B157F2" w:rsidRDefault="00B157F2" w:rsidP="00B157F2">
      <w:pPr>
        <w:tabs>
          <w:tab w:val="left" w:pos="851"/>
          <w:tab w:val="left" w:pos="1134"/>
        </w:tabs>
        <w:spacing w:after="0" w:line="360" w:lineRule="auto"/>
        <w:ind w:firstLine="567"/>
        <w:jc w:val="both"/>
        <w:rPr>
          <w:rFonts w:ascii="Times New Roman" w:hAnsi="Times New Roman" w:cs="Times New Roman"/>
          <w:sz w:val="24"/>
          <w:szCs w:val="24"/>
        </w:rPr>
      </w:pPr>
    </w:p>
    <w:p w:rsidR="00A81F98" w:rsidRDefault="005F13C8" w:rsidP="005F13C8">
      <w:pPr>
        <w:tabs>
          <w:tab w:val="left" w:pos="851"/>
          <w:tab w:val="left" w:pos="1134"/>
        </w:tabs>
        <w:spacing w:after="0" w:line="360" w:lineRule="auto"/>
        <w:ind w:firstLine="567"/>
        <w:jc w:val="both"/>
        <w:rPr>
          <w:rFonts w:ascii="Arial" w:hAnsi="Arial" w:cs="Arial"/>
          <w:color w:val="333333"/>
          <w:sz w:val="24"/>
          <w:szCs w:val="20"/>
          <w:shd w:val="clear" w:color="auto" w:fill="FFFFFF"/>
        </w:rPr>
      </w:pPr>
      <w:proofErr w:type="spellStart"/>
      <w:r>
        <w:rPr>
          <w:rFonts w:ascii="Times New Roman" w:hAnsi="Times New Roman" w:cs="Times New Roman"/>
          <w:sz w:val="24"/>
          <w:szCs w:val="24"/>
        </w:rPr>
        <w:t>Нурдавлятова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Айгуль</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Илвировна</w:t>
      </w:r>
      <w:proofErr w:type="spellEnd"/>
      <w:r>
        <w:rPr>
          <w:rFonts w:ascii="Times New Roman" w:hAnsi="Times New Roman" w:cs="Times New Roman"/>
          <w:sz w:val="24"/>
          <w:szCs w:val="24"/>
        </w:rPr>
        <w:t xml:space="preserve"> (Россия, Уфа) – </w:t>
      </w:r>
      <w:r w:rsidRPr="005F13C8">
        <w:rPr>
          <w:rFonts w:ascii="Times New Roman" w:hAnsi="Times New Roman" w:cs="Times New Roman"/>
          <w:sz w:val="24"/>
          <w:szCs w:val="24"/>
        </w:rPr>
        <w:t>Студент 4 курса, Баш</w:t>
      </w:r>
      <w:r>
        <w:rPr>
          <w:rFonts w:ascii="Times New Roman" w:hAnsi="Times New Roman" w:cs="Times New Roman"/>
          <w:sz w:val="24"/>
          <w:szCs w:val="24"/>
        </w:rPr>
        <w:t>кирский государственный университет (</w:t>
      </w:r>
      <w:r w:rsidRPr="005F13C8">
        <w:rPr>
          <w:rFonts w:ascii="Times New Roman" w:hAnsi="Times New Roman" w:cs="Times New Roman"/>
          <w:sz w:val="24"/>
          <w:szCs w:val="24"/>
        </w:rPr>
        <w:t xml:space="preserve">450076, Республика Башкортостан, </w:t>
      </w:r>
      <w:proofErr w:type="spellStart"/>
      <w:r w:rsidRPr="005F13C8">
        <w:rPr>
          <w:rFonts w:ascii="Times New Roman" w:hAnsi="Times New Roman" w:cs="Times New Roman"/>
          <w:sz w:val="24"/>
          <w:szCs w:val="24"/>
        </w:rPr>
        <w:t>г.Уфа</w:t>
      </w:r>
      <w:proofErr w:type="spellEnd"/>
      <w:r w:rsidRPr="005F13C8">
        <w:rPr>
          <w:rFonts w:ascii="Times New Roman" w:hAnsi="Times New Roman" w:cs="Times New Roman"/>
          <w:sz w:val="24"/>
          <w:szCs w:val="24"/>
        </w:rPr>
        <w:t xml:space="preserve">, </w:t>
      </w:r>
      <w:proofErr w:type="spellStart"/>
      <w:r w:rsidRPr="005F13C8">
        <w:rPr>
          <w:rFonts w:ascii="Times New Roman" w:hAnsi="Times New Roman" w:cs="Times New Roman"/>
          <w:sz w:val="24"/>
          <w:szCs w:val="24"/>
        </w:rPr>
        <w:t>ул.Заки</w:t>
      </w:r>
      <w:proofErr w:type="spellEnd"/>
      <w:r w:rsidRPr="005F13C8">
        <w:rPr>
          <w:rFonts w:ascii="Times New Roman" w:hAnsi="Times New Roman" w:cs="Times New Roman"/>
          <w:sz w:val="24"/>
          <w:szCs w:val="24"/>
        </w:rPr>
        <w:t xml:space="preserve"> </w:t>
      </w:r>
      <w:proofErr w:type="spellStart"/>
      <w:r w:rsidRPr="005F13C8">
        <w:rPr>
          <w:rFonts w:ascii="Times New Roman" w:hAnsi="Times New Roman" w:cs="Times New Roman"/>
          <w:sz w:val="24"/>
          <w:szCs w:val="24"/>
        </w:rPr>
        <w:t>Валиди</w:t>
      </w:r>
      <w:proofErr w:type="spellEnd"/>
      <w:r w:rsidRPr="005F13C8">
        <w:rPr>
          <w:rFonts w:ascii="Times New Roman" w:hAnsi="Times New Roman" w:cs="Times New Roman"/>
          <w:sz w:val="24"/>
          <w:szCs w:val="24"/>
        </w:rPr>
        <w:t>, д.32.</w:t>
      </w:r>
      <w:r>
        <w:rPr>
          <w:rFonts w:ascii="Times New Roman" w:hAnsi="Times New Roman" w:cs="Times New Roman"/>
          <w:sz w:val="24"/>
          <w:szCs w:val="24"/>
        </w:rPr>
        <w:t xml:space="preserve">, </w:t>
      </w:r>
      <w:hyperlink r:id="rId7" w:history="1">
        <w:r w:rsidRPr="00867A33">
          <w:rPr>
            <w:rStyle w:val="a4"/>
            <w:rFonts w:ascii="Times New Roman" w:hAnsi="Times New Roman" w:cs="Times New Roman"/>
            <w:sz w:val="24"/>
            <w:szCs w:val="20"/>
            <w:shd w:val="clear" w:color="auto" w:fill="FFFFFF"/>
          </w:rPr>
          <w:t>rector@bsunet.ru</w:t>
        </w:r>
      </w:hyperlink>
      <w:r>
        <w:rPr>
          <w:rFonts w:ascii="Arial" w:hAnsi="Arial" w:cs="Arial"/>
          <w:color w:val="333333"/>
          <w:sz w:val="24"/>
          <w:szCs w:val="20"/>
          <w:shd w:val="clear" w:color="auto" w:fill="FFFFFF"/>
        </w:rPr>
        <w:t>).</w:t>
      </w:r>
    </w:p>
    <w:p w:rsidR="00B157F2" w:rsidRDefault="00B157F2" w:rsidP="005F13C8">
      <w:pPr>
        <w:tabs>
          <w:tab w:val="left" w:pos="851"/>
          <w:tab w:val="left" w:pos="1134"/>
        </w:tabs>
        <w:spacing w:after="0" w:line="360" w:lineRule="auto"/>
        <w:ind w:firstLine="567"/>
        <w:jc w:val="both"/>
        <w:rPr>
          <w:rFonts w:ascii="Arial" w:hAnsi="Arial" w:cs="Arial"/>
          <w:color w:val="333333"/>
          <w:sz w:val="24"/>
          <w:szCs w:val="20"/>
          <w:shd w:val="clear" w:color="auto" w:fill="FFFFFF"/>
        </w:rPr>
      </w:pPr>
    </w:p>
    <w:p w:rsidR="00A81F98" w:rsidRPr="00DA6A37" w:rsidRDefault="00C049F8" w:rsidP="00DA6A37">
      <w:pPr>
        <w:tabs>
          <w:tab w:val="left" w:pos="851"/>
          <w:tab w:val="left" w:pos="1134"/>
        </w:tabs>
        <w:spacing w:after="0" w:line="360" w:lineRule="auto"/>
        <w:ind w:firstLine="567"/>
        <w:jc w:val="right"/>
        <w:rPr>
          <w:rFonts w:ascii="Times New Roman" w:hAnsi="Times New Roman" w:cs="Times New Roman"/>
          <w:b/>
          <w:sz w:val="24"/>
          <w:szCs w:val="24"/>
          <w:lang w:val="en-US"/>
        </w:rPr>
      </w:pPr>
      <w:proofErr w:type="spellStart"/>
      <w:r w:rsidRPr="00C049F8">
        <w:rPr>
          <w:rFonts w:ascii="Times New Roman" w:hAnsi="Times New Roman" w:cs="Times New Roman"/>
          <w:b/>
          <w:sz w:val="24"/>
          <w:szCs w:val="24"/>
          <w:lang w:val="en-US"/>
        </w:rPr>
        <w:t>Nurdavliatova</w:t>
      </w:r>
      <w:proofErr w:type="spellEnd"/>
      <w:r w:rsidRPr="00C049F8">
        <w:rPr>
          <w:rFonts w:ascii="Times New Roman" w:hAnsi="Times New Roman" w:cs="Times New Roman"/>
          <w:b/>
          <w:sz w:val="24"/>
          <w:szCs w:val="24"/>
          <w:lang w:val="en-US"/>
        </w:rPr>
        <w:t xml:space="preserve"> A.I. </w:t>
      </w:r>
    </w:p>
    <w:p w:rsidR="001C2517" w:rsidRDefault="001C2517" w:rsidP="00DA6A37">
      <w:pPr>
        <w:tabs>
          <w:tab w:val="left" w:pos="1005"/>
        </w:tabs>
        <w:spacing w:after="0" w:line="360" w:lineRule="auto"/>
        <w:jc w:val="center"/>
        <w:rPr>
          <w:rFonts w:ascii="Times New Roman" w:hAnsi="Times New Roman" w:cs="Times New Roman"/>
          <w:b/>
          <w:sz w:val="24"/>
          <w:lang w:val="en-US"/>
        </w:rPr>
      </w:pPr>
      <w:r>
        <w:rPr>
          <w:rFonts w:ascii="Times New Roman" w:hAnsi="Times New Roman" w:cs="Times New Roman"/>
          <w:b/>
          <w:sz w:val="24"/>
          <w:lang w:val="en-US"/>
        </w:rPr>
        <w:lastRenderedPageBreak/>
        <w:t xml:space="preserve">THE </w:t>
      </w:r>
      <w:r w:rsidR="00C049F8" w:rsidRPr="00C049F8">
        <w:rPr>
          <w:rFonts w:ascii="Times New Roman" w:hAnsi="Times New Roman" w:cs="Times New Roman"/>
          <w:b/>
          <w:sz w:val="24"/>
          <w:lang w:val="en-US"/>
        </w:rPr>
        <w:t xml:space="preserve">EXPERIENCE OF STATE REGULATION </w:t>
      </w:r>
      <w:r w:rsidRPr="001C2517">
        <w:rPr>
          <w:rFonts w:ascii="Times New Roman" w:hAnsi="Times New Roman" w:cs="Times New Roman"/>
          <w:b/>
          <w:sz w:val="24"/>
          <w:lang w:val="en-US"/>
        </w:rPr>
        <w:t>IN THE ELECTRIC POWER INDUSTRY OF MACROREGIONS</w:t>
      </w:r>
    </w:p>
    <w:p w:rsidR="001C2517" w:rsidRPr="001C2517" w:rsidRDefault="001C2517" w:rsidP="001C2517">
      <w:pPr>
        <w:tabs>
          <w:tab w:val="left" w:pos="1005"/>
        </w:tabs>
        <w:spacing w:after="0" w:line="240" w:lineRule="auto"/>
        <w:jc w:val="both"/>
        <w:rPr>
          <w:rFonts w:ascii="Times New Roman" w:hAnsi="Times New Roman" w:cs="Times New Roman"/>
          <w:sz w:val="24"/>
          <w:lang w:val="en-US"/>
        </w:rPr>
      </w:pPr>
    </w:p>
    <w:p w:rsidR="001C2517" w:rsidRPr="001C2517" w:rsidRDefault="001C2517" w:rsidP="00DA6A37">
      <w:pPr>
        <w:tabs>
          <w:tab w:val="left" w:pos="1005"/>
        </w:tabs>
        <w:spacing w:after="0" w:line="360" w:lineRule="auto"/>
        <w:ind w:firstLine="709"/>
        <w:jc w:val="both"/>
        <w:rPr>
          <w:rFonts w:ascii="Times New Roman" w:hAnsi="Times New Roman" w:cs="Times New Roman"/>
          <w:i/>
          <w:sz w:val="24"/>
          <w:lang w:val="en-US"/>
        </w:rPr>
      </w:pPr>
      <w:r w:rsidRPr="001C2517">
        <w:rPr>
          <w:rFonts w:ascii="Times New Roman" w:hAnsi="Times New Roman" w:cs="Times New Roman"/>
          <w:i/>
          <w:sz w:val="24"/>
          <w:lang w:val="en-US"/>
        </w:rPr>
        <w:t xml:space="preserve">The functioning of the electric power industry depends not only on the implementation of effective state policy within the country, but also on the development of international relations of </w:t>
      </w:r>
      <w:proofErr w:type="spellStart"/>
      <w:r w:rsidRPr="001C2517">
        <w:rPr>
          <w:rFonts w:ascii="Times New Roman" w:hAnsi="Times New Roman" w:cs="Times New Roman"/>
          <w:i/>
          <w:sz w:val="24"/>
          <w:lang w:val="en-US"/>
        </w:rPr>
        <w:t>macroregions</w:t>
      </w:r>
      <w:proofErr w:type="spellEnd"/>
      <w:r w:rsidRPr="001C2517">
        <w:rPr>
          <w:rFonts w:ascii="Times New Roman" w:hAnsi="Times New Roman" w:cs="Times New Roman"/>
          <w:i/>
          <w:sz w:val="24"/>
          <w:lang w:val="en-US"/>
        </w:rPr>
        <w:t>.</w:t>
      </w:r>
      <w:r w:rsidRPr="001C2517">
        <w:rPr>
          <w:i/>
          <w:lang w:val="en-US"/>
        </w:rPr>
        <w:t xml:space="preserve"> </w:t>
      </w:r>
      <w:r w:rsidRPr="001C2517">
        <w:rPr>
          <w:rFonts w:ascii="Times New Roman" w:hAnsi="Times New Roman" w:cs="Times New Roman"/>
          <w:i/>
          <w:sz w:val="24"/>
          <w:lang w:val="en-US"/>
        </w:rPr>
        <w:t>Considering this, the article discusses the experience of state regulation of electric power industry in different countries of the world. The article presents specific models for restructuring this industry within states, and analyzes the activities of international organizations in this area.</w:t>
      </w:r>
    </w:p>
    <w:p w:rsidR="00DA6A37" w:rsidRDefault="001C2517" w:rsidP="00DA6A37">
      <w:pPr>
        <w:tabs>
          <w:tab w:val="left" w:pos="1005"/>
        </w:tabs>
        <w:spacing w:after="0" w:line="360" w:lineRule="auto"/>
        <w:ind w:firstLine="709"/>
        <w:jc w:val="both"/>
        <w:rPr>
          <w:rFonts w:ascii="Times New Roman" w:hAnsi="Times New Roman" w:cs="Times New Roman"/>
          <w:i/>
          <w:sz w:val="24"/>
          <w:lang w:val="en-US"/>
        </w:rPr>
      </w:pPr>
      <w:r w:rsidRPr="001C2517">
        <w:rPr>
          <w:rFonts w:ascii="Times New Roman" w:hAnsi="Times New Roman" w:cs="Times New Roman"/>
          <w:i/>
          <w:sz w:val="24"/>
          <w:lang w:val="en-US"/>
        </w:rPr>
        <w:t xml:space="preserve">Keywords: electric power industry, state regulation, legal regulation, restructuring, international cooperation. </w:t>
      </w:r>
    </w:p>
    <w:p w:rsidR="00DA6A37" w:rsidRDefault="00DA6A37" w:rsidP="00B157F2">
      <w:pPr>
        <w:tabs>
          <w:tab w:val="left" w:pos="1005"/>
        </w:tabs>
        <w:spacing w:after="0" w:line="360" w:lineRule="auto"/>
        <w:ind w:firstLine="709"/>
        <w:jc w:val="both"/>
        <w:rPr>
          <w:rFonts w:ascii="Times New Roman" w:hAnsi="Times New Roman" w:cs="Times New Roman"/>
          <w:i/>
          <w:sz w:val="24"/>
          <w:lang w:val="en-US"/>
        </w:rPr>
      </w:pPr>
    </w:p>
    <w:p w:rsidR="001C2517" w:rsidRPr="00DA6A37" w:rsidRDefault="001C2517" w:rsidP="00B157F2">
      <w:pPr>
        <w:tabs>
          <w:tab w:val="left" w:pos="1005"/>
        </w:tabs>
        <w:spacing w:after="0" w:line="360" w:lineRule="auto"/>
        <w:ind w:firstLine="709"/>
        <w:jc w:val="center"/>
        <w:rPr>
          <w:rFonts w:ascii="Times New Roman" w:hAnsi="Times New Roman" w:cs="Times New Roman"/>
          <w:i/>
          <w:sz w:val="24"/>
          <w:lang w:val="en-US"/>
        </w:rPr>
      </w:pPr>
      <w:r w:rsidRPr="001C2517">
        <w:rPr>
          <w:rFonts w:ascii="Times New Roman" w:hAnsi="Times New Roman" w:cs="Times New Roman"/>
          <w:sz w:val="24"/>
          <w:lang w:val="en-US"/>
        </w:rPr>
        <w:t>List of used sources</w:t>
      </w:r>
    </w:p>
    <w:p w:rsidR="001C2517" w:rsidRPr="001C2517" w:rsidRDefault="001C2517" w:rsidP="00B157F2">
      <w:pPr>
        <w:tabs>
          <w:tab w:val="left" w:pos="1005"/>
        </w:tabs>
        <w:spacing w:after="0" w:line="360" w:lineRule="auto"/>
        <w:ind w:firstLine="567"/>
        <w:jc w:val="both"/>
        <w:rPr>
          <w:rFonts w:ascii="Times New Roman" w:hAnsi="Times New Roman" w:cs="Times New Roman"/>
          <w:sz w:val="24"/>
          <w:lang w:val="en-US"/>
        </w:rPr>
      </w:pPr>
      <w:r w:rsidRPr="001C2517">
        <w:rPr>
          <w:rFonts w:ascii="Times New Roman" w:hAnsi="Times New Roman" w:cs="Times New Roman"/>
          <w:sz w:val="24"/>
          <w:lang w:val="en-US"/>
        </w:rPr>
        <w:t xml:space="preserve">1. </w:t>
      </w:r>
      <w:proofErr w:type="spellStart"/>
      <w:r w:rsidRPr="001C2517">
        <w:rPr>
          <w:rFonts w:ascii="Times New Roman" w:hAnsi="Times New Roman" w:cs="Times New Roman"/>
          <w:sz w:val="24"/>
          <w:lang w:val="en-US"/>
        </w:rPr>
        <w:t>Baydin</w:t>
      </w:r>
      <w:proofErr w:type="spellEnd"/>
      <w:r w:rsidRPr="001C2517">
        <w:rPr>
          <w:rFonts w:ascii="Times New Roman" w:hAnsi="Times New Roman" w:cs="Times New Roman"/>
          <w:sz w:val="24"/>
          <w:lang w:val="en-US"/>
        </w:rPr>
        <w:t xml:space="preserve"> V.E. International trade in electricity / V.E. </w:t>
      </w:r>
      <w:proofErr w:type="spellStart"/>
      <w:r w:rsidRPr="001C2517">
        <w:rPr>
          <w:rFonts w:ascii="Times New Roman" w:hAnsi="Times New Roman" w:cs="Times New Roman"/>
          <w:sz w:val="24"/>
          <w:lang w:val="en-US"/>
        </w:rPr>
        <w:t>Baydin</w:t>
      </w:r>
      <w:proofErr w:type="spellEnd"/>
      <w:r w:rsidRPr="001C2517">
        <w:rPr>
          <w:rFonts w:ascii="Times New Roman" w:hAnsi="Times New Roman" w:cs="Times New Roman"/>
          <w:sz w:val="24"/>
          <w:lang w:val="en-US"/>
        </w:rPr>
        <w:t xml:space="preserve"> // Russ</w:t>
      </w:r>
      <w:r w:rsidR="00A658D1">
        <w:rPr>
          <w:rFonts w:ascii="Times New Roman" w:hAnsi="Times New Roman" w:cs="Times New Roman"/>
          <w:sz w:val="24"/>
          <w:lang w:val="en-US"/>
        </w:rPr>
        <w:t>ian Foreign Economic Journal. – 2009. – №12. – P</w:t>
      </w:r>
      <w:r w:rsidRPr="001C2517">
        <w:rPr>
          <w:rFonts w:ascii="Times New Roman" w:hAnsi="Times New Roman" w:cs="Times New Roman"/>
          <w:sz w:val="24"/>
          <w:lang w:val="en-US"/>
        </w:rPr>
        <w:t>. 29-33.</w:t>
      </w:r>
    </w:p>
    <w:p w:rsidR="001C2517" w:rsidRPr="001C2517" w:rsidRDefault="001C2517" w:rsidP="00B157F2">
      <w:pPr>
        <w:tabs>
          <w:tab w:val="left" w:pos="1005"/>
        </w:tabs>
        <w:spacing w:after="0" w:line="360" w:lineRule="auto"/>
        <w:ind w:firstLine="567"/>
        <w:jc w:val="both"/>
        <w:rPr>
          <w:rFonts w:ascii="Times New Roman" w:hAnsi="Times New Roman" w:cs="Times New Roman"/>
          <w:sz w:val="24"/>
          <w:lang w:val="en-US"/>
        </w:rPr>
      </w:pPr>
      <w:r w:rsidRPr="001C2517">
        <w:rPr>
          <w:rFonts w:ascii="Times New Roman" w:hAnsi="Times New Roman" w:cs="Times New Roman"/>
          <w:sz w:val="24"/>
          <w:lang w:val="en-US"/>
        </w:rPr>
        <w:t xml:space="preserve">2. The future of the global power industry. Preparing for new opportunities and threats: </w:t>
      </w:r>
      <w:r w:rsidR="00A658D1" w:rsidRPr="001C2517">
        <w:rPr>
          <w:rFonts w:ascii="Times New Roman" w:hAnsi="Times New Roman" w:cs="Times New Roman"/>
          <w:sz w:val="24"/>
          <w:lang w:val="en-US"/>
        </w:rPr>
        <w:t>analytic</w:t>
      </w:r>
      <w:r w:rsidRPr="001C2517">
        <w:rPr>
          <w:rFonts w:ascii="Times New Roman" w:hAnsi="Times New Roman" w:cs="Times New Roman"/>
          <w:sz w:val="24"/>
          <w:lang w:val="en-US"/>
        </w:rPr>
        <w:t xml:space="preserve"> </w:t>
      </w:r>
      <w:r w:rsidR="00A658D1">
        <w:rPr>
          <w:rFonts w:ascii="Times New Roman" w:hAnsi="Times New Roman" w:cs="Times New Roman"/>
          <w:sz w:val="24"/>
          <w:lang w:val="en-US"/>
        </w:rPr>
        <w:t>o</w:t>
      </w:r>
      <w:r w:rsidR="00A658D1" w:rsidRPr="001C2517">
        <w:rPr>
          <w:rFonts w:ascii="Times New Roman" w:hAnsi="Times New Roman" w:cs="Times New Roman"/>
          <w:sz w:val="24"/>
          <w:lang w:val="en-US"/>
        </w:rPr>
        <w:t>verview</w:t>
      </w:r>
      <w:r w:rsidRPr="001C2517">
        <w:rPr>
          <w:rFonts w:ascii="Times New Roman" w:hAnsi="Times New Roman" w:cs="Times New Roman"/>
          <w:sz w:val="24"/>
          <w:lang w:val="en-US"/>
        </w:rPr>
        <w:t xml:space="preserve"> Dec 2015 / In</w:t>
      </w:r>
      <w:r w:rsidR="00A658D1">
        <w:rPr>
          <w:rFonts w:ascii="Times New Roman" w:hAnsi="Times New Roman" w:cs="Times New Roman"/>
          <w:sz w:val="24"/>
          <w:lang w:val="en-US"/>
        </w:rPr>
        <w:t>ternational Energy Agency. – M: Deloitte, 2015. – 76 p.</w:t>
      </w:r>
    </w:p>
    <w:p w:rsidR="001C2517" w:rsidRPr="001C2517" w:rsidRDefault="001C2517" w:rsidP="00B157F2">
      <w:pPr>
        <w:tabs>
          <w:tab w:val="left" w:pos="1005"/>
        </w:tabs>
        <w:spacing w:after="0" w:line="360" w:lineRule="auto"/>
        <w:ind w:firstLine="567"/>
        <w:jc w:val="both"/>
        <w:rPr>
          <w:rFonts w:ascii="Times New Roman" w:hAnsi="Times New Roman" w:cs="Times New Roman"/>
          <w:sz w:val="24"/>
          <w:lang w:val="en-US"/>
        </w:rPr>
      </w:pPr>
      <w:r w:rsidRPr="001C2517">
        <w:rPr>
          <w:rFonts w:ascii="Times New Roman" w:hAnsi="Times New Roman" w:cs="Times New Roman"/>
          <w:sz w:val="24"/>
          <w:lang w:val="en-US"/>
        </w:rPr>
        <w:t xml:space="preserve">3. </w:t>
      </w:r>
      <w:proofErr w:type="spellStart"/>
      <w:r w:rsidRPr="001C2517">
        <w:rPr>
          <w:rFonts w:ascii="Times New Roman" w:hAnsi="Times New Roman" w:cs="Times New Roman"/>
          <w:sz w:val="24"/>
          <w:lang w:val="en-US"/>
        </w:rPr>
        <w:t>Volkonsky</w:t>
      </w:r>
      <w:proofErr w:type="spellEnd"/>
      <w:r w:rsidRPr="001C2517">
        <w:rPr>
          <w:rFonts w:ascii="Times New Roman" w:hAnsi="Times New Roman" w:cs="Times New Roman"/>
          <w:sz w:val="24"/>
          <w:lang w:val="en-US"/>
        </w:rPr>
        <w:t xml:space="preserve"> V.A. Competition and regulation in the management of electric power / V.A.</w:t>
      </w:r>
      <w:r w:rsidR="00A658D1">
        <w:rPr>
          <w:rFonts w:ascii="Times New Roman" w:hAnsi="Times New Roman" w:cs="Times New Roman"/>
          <w:sz w:val="24"/>
          <w:lang w:val="en-US"/>
        </w:rPr>
        <w:t xml:space="preserve"> </w:t>
      </w:r>
      <w:proofErr w:type="spellStart"/>
      <w:r w:rsidR="00A658D1">
        <w:rPr>
          <w:rFonts w:ascii="Times New Roman" w:hAnsi="Times New Roman" w:cs="Times New Roman"/>
          <w:sz w:val="24"/>
          <w:lang w:val="en-US"/>
        </w:rPr>
        <w:t>Volkonsky</w:t>
      </w:r>
      <w:proofErr w:type="spellEnd"/>
      <w:r w:rsidR="00A658D1">
        <w:rPr>
          <w:rFonts w:ascii="Times New Roman" w:hAnsi="Times New Roman" w:cs="Times New Roman"/>
          <w:sz w:val="24"/>
          <w:lang w:val="en-US"/>
        </w:rPr>
        <w:t xml:space="preserve">, A.I. </w:t>
      </w:r>
      <w:proofErr w:type="spellStart"/>
      <w:r w:rsidR="00A658D1">
        <w:rPr>
          <w:rFonts w:ascii="Times New Roman" w:hAnsi="Times New Roman" w:cs="Times New Roman"/>
          <w:sz w:val="24"/>
          <w:lang w:val="en-US"/>
        </w:rPr>
        <w:t>Kuzovkin</w:t>
      </w:r>
      <w:proofErr w:type="spellEnd"/>
      <w:r w:rsidR="00A658D1">
        <w:rPr>
          <w:rFonts w:ascii="Times New Roman" w:hAnsi="Times New Roman" w:cs="Times New Roman"/>
          <w:sz w:val="24"/>
          <w:lang w:val="en-US"/>
        </w:rPr>
        <w:t>. – M</w:t>
      </w:r>
      <w:r w:rsidRPr="001C2517">
        <w:rPr>
          <w:rFonts w:ascii="Times New Roman" w:hAnsi="Times New Roman" w:cs="Times New Roman"/>
          <w:sz w:val="24"/>
          <w:lang w:val="en-US"/>
        </w:rPr>
        <w:t>: Russian S</w:t>
      </w:r>
      <w:r w:rsidR="00A658D1">
        <w:rPr>
          <w:rFonts w:ascii="Times New Roman" w:hAnsi="Times New Roman" w:cs="Times New Roman"/>
          <w:sz w:val="24"/>
          <w:lang w:val="en-US"/>
        </w:rPr>
        <w:t>tate Science Foundation, 2007. – 159 p.</w:t>
      </w:r>
    </w:p>
    <w:p w:rsidR="001C2517" w:rsidRPr="001C2517" w:rsidRDefault="001C2517" w:rsidP="00B157F2">
      <w:pPr>
        <w:tabs>
          <w:tab w:val="left" w:pos="1005"/>
        </w:tabs>
        <w:spacing w:after="0" w:line="360" w:lineRule="auto"/>
        <w:ind w:firstLine="567"/>
        <w:jc w:val="both"/>
        <w:rPr>
          <w:rFonts w:ascii="Times New Roman" w:hAnsi="Times New Roman" w:cs="Times New Roman"/>
          <w:sz w:val="24"/>
          <w:lang w:val="en-US"/>
        </w:rPr>
      </w:pPr>
      <w:r w:rsidRPr="001C2517">
        <w:rPr>
          <w:rFonts w:ascii="Times New Roman" w:hAnsi="Times New Roman" w:cs="Times New Roman"/>
          <w:sz w:val="24"/>
          <w:lang w:val="en-US"/>
        </w:rPr>
        <w:t xml:space="preserve">4. </w:t>
      </w:r>
      <w:proofErr w:type="spellStart"/>
      <w:r w:rsidRPr="001C2517">
        <w:rPr>
          <w:rFonts w:ascii="Times New Roman" w:hAnsi="Times New Roman" w:cs="Times New Roman"/>
          <w:sz w:val="24"/>
          <w:lang w:val="en-US"/>
        </w:rPr>
        <w:t>Zuev</w:t>
      </w:r>
      <w:proofErr w:type="spellEnd"/>
      <w:r w:rsidRPr="001C2517">
        <w:rPr>
          <w:rFonts w:ascii="Times New Roman" w:hAnsi="Times New Roman" w:cs="Times New Roman"/>
          <w:sz w:val="24"/>
          <w:lang w:val="en-US"/>
        </w:rPr>
        <w:t xml:space="preserve"> V.A. Trends in the development of state regulation of the electric power industry in different countries and regions of the world economy / V.A. </w:t>
      </w:r>
      <w:proofErr w:type="spellStart"/>
      <w:r w:rsidRPr="001C2517">
        <w:rPr>
          <w:rFonts w:ascii="Times New Roman" w:hAnsi="Times New Roman" w:cs="Times New Roman"/>
          <w:sz w:val="24"/>
          <w:lang w:val="en-US"/>
        </w:rPr>
        <w:t>Zuev</w:t>
      </w:r>
      <w:proofErr w:type="spellEnd"/>
      <w:r w:rsidRPr="001C2517">
        <w:rPr>
          <w:rFonts w:ascii="Times New Roman" w:hAnsi="Times New Roman" w:cs="Times New Roman"/>
          <w:sz w:val="24"/>
          <w:lang w:val="en-US"/>
        </w:rPr>
        <w:t xml:space="preserve"> // Successes of Modern N</w:t>
      </w:r>
      <w:r w:rsidR="00A658D1">
        <w:rPr>
          <w:rFonts w:ascii="Times New Roman" w:hAnsi="Times New Roman" w:cs="Times New Roman"/>
          <w:sz w:val="24"/>
          <w:lang w:val="en-US"/>
        </w:rPr>
        <w:t>atural Science. – 2005. – №8. – P.</w:t>
      </w:r>
      <w:r w:rsidRPr="001C2517">
        <w:rPr>
          <w:rFonts w:ascii="Times New Roman" w:hAnsi="Times New Roman" w:cs="Times New Roman"/>
          <w:sz w:val="24"/>
          <w:lang w:val="en-US"/>
        </w:rPr>
        <w:t>14-23.</w:t>
      </w:r>
    </w:p>
    <w:p w:rsidR="001C2517" w:rsidRPr="001C2517" w:rsidRDefault="001C2517" w:rsidP="00B157F2">
      <w:pPr>
        <w:tabs>
          <w:tab w:val="left" w:pos="1005"/>
        </w:tabs>
        <w:spacing w:after="0" w:line="360" w:lineRule="auto"/>
        <w:ind w:firstLine="567"/>
        <w:jc w:val="both"/>
        <w:rPr>
          <w:rFonts w:ascii="Times New Roman" w:hAnsi="Times New Roman" w:cs="Times New Roman"/>
          <w:sz w:val="24"/>
          <w:lang w:val="en-US"/>
        </w:rPr>
      </w:pPr>
      <w:r w:rsidRPr="001C2517">
        <w:rPr>
          <w:rFonts w:ascii="Times New Roman" w:hAnsi="Times New Roman" w:cs="Times New Roman"/>
          <w:sz w:val="24"/>
          <w:lang w:val="en-US"/>
        </w:rPr>
        <w:t>5. Integration of foreign electricity markets [Electronic resource] // As</w:t>
      </w:r>
      <w:r w:rsidR="00A658D1">
        <w:rPr>
          <w:rFonts w:ascii="Times New Roman" w:hAnsi="Times New Roman" w:cs="Times New Roman"/>
          <w:sz w:val="24"/>
          <w:lang w:val="en-US"/>
        </w:rPr>
        <w:t>sociation "NP Market Council". –</w:t>
      </w:r>
      <w:r w:rsidRPr="001C2517">
        <w:rPr>
          <w:rFonts w:ascii="Times New Roman" w:hAnsi="Times New Roman" w:cs="Times New Roman"/>
          <w:sz w:val="24"/>
          <w:lang w:val="en-US"/>
        </w:rPr>
        <w:t xml:space="preserve"> URL: https://lk.np-sr.ru/ru/market/cominfo/foreign/index.htm (</w:t>
      </w:r>
      <w:r w:rsidR="00661A7D">
        <w:rPr>
          <w:rFonts w:ascii="Times New Roman" w:hAnsi="Times New Roman" w:cs="Times New Roman"/>
          <w:sz w:val="24"/>
          <w:lang w:val="en-US"/>
        </w:rPr>
        <w:t>accessed: 01.05</w:t>
      </w:r>
      <w:r w:rsidR="00A658D1">
        <w:rPr>
          <w:rFonts w:ascii="Times New Roman" w:hAnsi="Times New Roman" w:cs="Times New Roman"/>
          <w:sz w:val="24"/>
          <w:lang w:val="en-US"/>
        </w:rPr>
        <w:t>.</w:t>
      </w:r>
      <w:r w:rsidRPr="001C2517">
        <w:rPr>
          <w:rFonts w:ascii="Times New Roman" w:hAnsi="Times New Roman" w:cs="Times New Roman"/>
          <w:sz w:val="24"/>
          <w:lang w:val="en-US"/>
        </w:rPr>
        <w:t>19)</w:t>
      </w:r>
      <w:r w:rsidR="00A658D1">
        <w:rPr>
          <w:rFonts w:ascii="Times New Roman" w:hAnsi="Times New Roman" w:cs="Times New Roman"/>
          <w:sz w:val="24"/>
          <w:lang w:val="en-US"/>
        </w:rPr>
        <w:t>.</w:t>
      </w:r>
    </w:p>
    <w:p w:rsidR="001C2517" w:rsidRDefault="00A658D1" w:rsidP="00B157F2">
      <w:pPr>
        <w:tabs>
          <w:tab w:val="left" w:pos="1005"/>
        </w:tabs>
        <w:spacing w:after="0" w:line="360" w:lineRule="auto"/>
        <w:ind w:firstLine="567"/>
        <w:jc w:val="both"/>
        <w:rPr>
          <w:rFonts w:ascii="Times New Roman" w:hAnsi="Times New Roman" w:cs="Times New Roman"/>
          <w:sz w:val="24"/>
          <w:lang w:val="en-US"/>
        </w:rPr>
      </w:pPr>
      <w:r>
        <w:rPr>
          <w:rFonts w:ascii="Times New Roman" w:hAnsi="Times New Roman" w:cs="Times New Roman"/>
          <w:sz w:val="24"/>
          <w:lang w:val="en-US"/>
        </w:rPr>
        <w:t xml:space="preserve">6. </w:t>
      </w:r>
      <w:proofErr w:type="spellStart"/>
      <w:r>
        <w:rPr>
          <w:rFonts w:ascii="Times New Roman" w:hAnsi="Times New Roman" w:cs="Times New Roman"/>
          <w:sz w:val="24"/>
          <w:lang w:val="en-US"/>
        </w:rPr>
        <w:t>Isakov</w:t>
      </w:r>
      <w:proofErr w:type="spellEnd"/>
      <w:r>
        <w:rPr>
          <w:rFonts w:ascii="Times New Roman" w:hAnsi="Times New Roman" w:cs="Times New Roman"/>
          <w:sz w:val="24"/>
          <w:lang w:val="en-US"/>
        </w:rPr>
        <w:t xml:space="preserve"> </w:t>
      </w:r>
      <w:r w:rsidR="001C2517" w:rsidRPr="001C2517">
        <w:rPr>
          <w:rFonts w:ascii="Times New Roman" w:hAnsi="Times New Roman" w:cs="Times New Roman"/>
          <w:sz w:val="24"/>
          <w:lang w:val="en-US"/>
        </w:rPr>
        <w:t xml:space="preserve">I.I. Problems of international cooperation of states in the framework of international organizations / I.I. </w:t>
      </w:r>
      <w:proofErr w:type="spellStart"/>
      <w:r w:rsidR="001C2517" w:rsidRPr="001C2517">
        <w:rPr>
          <w:rFonts w:ascii="Times New Roman" w:hAnsi="Times New Roman" w:cs="Times New Roman"/>
          <w:sz w:val="24"/>
          <w:lang w:val="en-US"/>
        </w:rPr>
        <w:t>Isakov</w:t>
      </w:r>
      <w:proofErr w:type="spellEnd"/>
      <w:r w:rsidR="001C2517" w:rsidRPr="001C2517">
        <w:rPr>
          <w:rFonts w:ascii="Times New Roman" w:hAnsi="Times New Roman" w:cs="Times New Roman"/>
          <w:sz w:val="24"/>
          <w:lang w:val="en-US"/>
        </w:rPr>
        <w:t xml:space="preserve"> // Journal Bulletin of Peoples' Fr</w:t>
      </w:r>
      <w:r>
        <w:rPr>
          <w:rFonts w:ascii="Times New Roman" w:hAnsi="Times New Roman" w:cs="Times New Roman"/>
          <w:sz w:val="24"/>
          <w:lang w:val="en-US"/>
        </w:rPr>
        <w:t>iendship University of Russia. – 2010. – №1. – P</w:t>
      </w:r>
      <w:r w:rsidR="001C2517" w:rsidRPr="001C2517">
        <w:rPr>
          <w:rFonts w:ascii="Times New Roman" w:hAnsi="Times New Roman" w:cs="Times New Roman"/>
          <w:sz w:val="24"/>
          <w:lang w:val="en-US"/>
        </w:rPr>
        <w:t>. 79-88.</w:t>
      </w:r>
      <w:r w:rsidRPr="00A658D1">
        <w:rPr>
          <w:rFonts w:ascii="Times New Roman" w:hAnsi="Times New Roman" w:cs="Times New Roman"/>
          <w:sz w:val="24"/>
          <w:lang w:val="en-US"/>
        </w:rPr>
        <w:t xml:space="preserve"> </w:t>
      </w:r>
    </w:p>
    <w:p w:rsidR="00661A7D" w:rsidRDefault="00661A7D" w:rsidP="00A658D1">
      <w:pPr>
        <w:tabs>
          <w:tab w:val="left" w:pos="1005"/>
        </w:tabs>
        <w:spacing w:after="0" w:line="360" w:lineRule="auto"/>
        <w:ind w:firstLine="567"/>
        <w:jc w:val="both"/>
        <w:rPr>
          <w:rFonts w:ascii="Times New Roman" w:hAnsi="Times New Roman" w:cs="Times New Roman"/>
          <w:sz w:val="24"/>
          <w:lang w:val="en-US"/>
        </w:rPr>
      </w:pPr>
    </w:p>
    <w:p w:rsidR="007E0353" w:rsidRDefault="007E0353" w:rsidP="00B157F2">
      <w:pPr>
        <w:tabs>
          <w:tab w:val="left" w:pos="1005"/>
        </w:tabs>
        <w:spacing w:after="0" w:line="240" w:lineRule="auto"/>
        <w:ind w:firstLine="567"/>
        <w:jc w:val="both"/>
        <w:rPr>
          <w:rFonts w:ascii="Times New Roman" w:hAnsi="Times New Roman" w:cs="Times New Roman"/>
          <w:sz w:val="24"/>
          <w:lang w:val="en-US"/>
        </w:rPr>
      </w:pPr>
      <w:proofErr w:type="spellStart"/>
      <w:r w:rsidRPr="007E0353">
        <w:rPr>
          <w:rFonts w:ascii="Times New Roman" w:hAnsi="Times New Roman" w:cs="Times New Roman"/>
          <w:sz w:val="24"/>
          <w:lang w:val="en-US"/>
        </w:rPr>
        <w:t>Nurdavlyatova</w:t>
      </w:r>
      <w:proofErr w:type="spellEnd"/>
      <w:r w:rsidRPr="007E0353">
        <w:rPr>
          <w:rFonts w:ascii="Times New Roman" w:hAnsi="Times New Roman" w:cs="Times New Roman"/>
          <w:sz w:val="24"/>
          <w:lang w:val="en-US"/>
        </w:rPr>
        <w:t xml:space="preserve"> </w:t>
      </w:r>
      <w:proofErr w:type="spellStart"/>
      <w:r w:rsidRPr="007E0353">
        <w:rPr>
          <w:rFonts w:ascii="Times New Roman" w:hAnsi="Times New Roman" w:cs="Times New Roman"/>
          <w:sz w:val="24"/>
          <w:lang w:val="en-US"/>
        </w:rPr>
        <w:t>Aigul</w:t>
      </w:r>
      <w:proofErr w:type="spellEnd"/>
      <w:r w:rsidRPr="007E0353">
        <w:rPr>
          <w:rFonts w:ascii="Times New Roman" w:hAnsi="Times New Roman" w:cs="Times New Roman"/>
          <w:sz w:val="24"/>
          <w:lang w:val="en-US"/>
        </w:rPr>
        <w:t xml:space="preserve"> </w:t>
      </w:r>
      <w:proofErr w:type="spellStart"/>
      <w:r w:rsidRPr="007E0353">
        <w:rPr>
          <w:rFonts w:ascii="Times New Roman" w:hAnsi="Times New Roman" w:cs="Times New Roman"/>
          <w:sz w:val="24"/>
          <w:lang w:val="en-US"/>
        </w:rPr>
        <w:t>Ilvirovna</w:t>
      </w:r>
      <w:proofErr w:type="spellEnd"/>
      <w:r w:rsidRPr="007E0353">
        <w:rPr>
          <w:rFonts w:ascii="Times New Roman" w:hAnsi="Times New Roman" w:cs="Times New Roman"/>
          <w:sz w:val="24"/>
          <w:lang w:val="en-US"/>
        </w:rPr>
        <w:t xml:space="preserve"> (Russia</w:t>
      </w:r>
      <w:r>
        <w:rPr>
          <w:rFonts w:ascii="Times New Roman" w:hAnsi="Times New Roman" w:cs="Times New Roman"/>
          <w:sz w:val="24"/>
          <w:lang w:val="en-US"/>
        </w:rPr>
        <w:t>,</w:t>
      </w:r>
      <w:r w:rsidRPr="007E0353">
        <w:rPr>
          <w:rFonts w:ascii="Times New Roman" w:hAnsi="Times New Roman" w:cs="Times New Roman"/>
          <w:sz w:val="24"/>
          <w:lang w:val="en-US"/>
        </w:rPr>
        <w:t xml:space="preserve"> Ufa</w:t>
      </w:r>
      <w:r>
        <w:rPr>
          <w:rFonts w:ascii="Times New Roman" w:hAnsi="Times New Roman" w:cs="Times New Roman"/>
          <w:sz w:val="24"/>
          <w:lang w:val="en-US"/>
        </w:rPr>
        <w:t xml:space="preserve">) – </w:t>
      </w:r>
      <w:r w:rsidRPr="007E0353">
        <w:rPr>
          <w:rFonts w:ascii="Times New Roman" w:hAnsi="Times New Roman" w:cs="Times New Roman"/>
          <w:sz w:val="24"/>
          <w:lang w:val="en-US"/>
        </w:rPr>
        <w:t xml:space="preserve">4th year student, Bashkir State University (450076, Republic of Bashkortostan, Ufa, 32, </w:t>
      </w:r>
      <w:proofErr w:type="spellStart"/>
      <w:r w:rsidRPr="007E0353">
        <w:rPr>
          <w:rFonts w:ascii="Times New Roman" w:hAnsi="Times New Roman" w:cs="Times New Roman"/>
          <w:sz w:val="24"/>
          <w:lang w:val="en-US"/>
        </w:rPr>
        <w:t>Zaki</w:t>
      </w:r>
      <w:proofErr w:type="spellEnd"/>
      <w:r w:rsidRPr="007E0353">
        <w:rPr>
          <w:rFonts w:ascii="Times New Roman" w:hAnsi="Times New Roman" w:cs="Times New Roman"/>
          <w:sz w:val="24"/>
          <w:lang w:val="en-US"/>
        </w:rPr>
        <w:t xml:space="preserve"> </w:t>
      </w:r>
      <w:proofErr w:type="spellStart"/>
      <w:r w:rsidRPr="007E0353">
        <w:rPr>
          <w:rFonts w:ascii="Times New Roman" w:hAnsi="Times New Roman" w:cs="Times New Roman"/>
          <w:sz w:val="24"/>
          <w:lang w:val="en-US"/>
        </w:rPr>
        <w:t>Validi</w:t>
      </w:r>
      <w:proofErr w:type="spellEnd"/>
      <w:r w:rsidRPr="007E0353">
        <w:rPr>
          <w:rFonts w:ascii="Times New Roman" w:hAnsi="Times New Roman" w:cs="Times New Roman"/>
          <w:sz w:val="24"/>
          <w:lang w:val="en-US"/>
        </w:rPr>
        <w:t xml:space="preserve"> St., </w:t>
      </w:r>
      <w:hyperlink r:id="rId8" w:history="1">
        <w:r w:rsidRPr="00867A33">
          <w:rPr>
            <w:rStyle w:val="a4"/>
            <w:rFonts w:ascii="Times New Roman" w:hAnsi="Times New Roman" w:cs="Times New Roman"/>
            <w:sz w:val="24"/>
            <w:lang w:val="en-US"/>
          </w:rPr>
          <w:t>rector@bsunet.ru</w:t>
        </w:r>
      </w:hyperlink>
      <w:r w:rsidRPr="007E0353">
        <w:rPr>
          <w:rFonts w:ascii="Times New Roman" w:hAnsi="Times New Roman" w:cs="Times New Roman"/>
          <w:sz w:val="24"/>
          <w:lang w:val="en-US"/>
        </w:rPr>
        <w:t>).</w:t>
      </w:r>
    </w:p>
    <w:p w:rsidR="007E0353" w:rsidRPr="007E0353" w:rsidRDefault="007E0353" w:rsidP="007E0353">
      <w:pPr>
        <w:tabs>
          <w:tab w:val="left" w:pos="1005"/>
        </w:tabs>
        <w:spacing w:after="0" w:line="360" w:lineRule="auto"/>
        <w:ind w:firstLine="567"/>
        <w:jc w:val="both"/>
        <w:rPr>
          <w:rFonts w:ascii="Times New Roman" w:hAnsi="Times New Roman" w:cs="Times New Roman"/>
          <w:sz w:val="24"/>
          <w:lang w:val="en-US"/>
        </w:rPr>
      </w:pPr>
    </w:p>
    <w:p w:rsidR="007E0353" w:rsidRPr="007E0353" w:rsidRDefault="007E0353" w:rsidP="00A658D1">
      <w:pPr>
        <w:tabs>
          <w:tab w:val="left" w:pos="1005"/>
        </w:tabs>
        <w:spacing w:after="0" w:line="360" w:lineRule="auto"/>
        <w:ind w:firstLine="567"/>
        <w:jc w:val="both"/>
        <w:rPr>
          <w:rFonts w:ascii="Times New Roman" w:hAnsi="Times New Roman" w:cs="Times New Roman"/>
          <w:sz w:val="24"/>
          <w:lang w:val="en-US"/>
        </w:rPr>
      </w:pPr>
    </w:p>
    <w:p w:rsidR="00A658D1" w:rsidRPr="007E0353" w:rsidRDefault="00A658D1" w:rsidP="00A658D1">
      <w:pPr>
        <w:tabs>
          <w:tab w:val="left" w:pos="1005"/>
        </w:tabs>
        <w:spacing w:after="0" w:line="360" w:lineRule="auto"/>
        <w:ind w:firstLine="567"/>
        <w:jc w:val="both"/>
        <w:rPr>
          <w:rFonts w:ascii="Times New Roman" w:hAnsi="Times New Roman" w:cs="Times New Roman"/>
          <w:sz w:val="24"/>
          <w:lang w:val="en-US"/>
        </w:rPr>
      </w:pPr>
    </w:p>
    <w:sectPr w:rsidR="00A658D1" w:rsidRPr="007E035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等线">
    <w:panose1 w:val="00000000000000000000"/>
    <w:charset w:val="80"/>
    <w:family w:val="roman"/>
    <w:notTrueType/>
    <w:pitch w:val="default"/>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CC"/>
    <w:family w:val="swiss"/>
    <w:pitch w:val="variable"/>
    <w:sig w:usb0="E0002EFF" w:usb1="C000785B" w:usb2="00000009" w:usb3="00000000" w:csb0="000001FF" w:csb1="00000000"/>
  </w:font>
  <w:font w:name="等线 Light">
    <w:panose1 w:val="00000000000000000000"/>
    <w:charset w:val="80"/>
    <w:family w:val="roman"/>
    <w:notTrueType/>
    <w:pitch w:val="default"/>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7FB1476"/>
    <w:multiLevelType w:val="hybridMultilevel"/>
    <w:tmpl w:val="52F014D2"/>
    <w:lvl w:ilvl="0" w:tplc="9886FA5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4A8E76CE"/>
    <w:multiLevelType w:val="hybridMultilevel"/>
    <w:tmpl w:val="B846EE64"/>
    <w:lvl w:ilvl="0" w:tplc="1D70DD4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68E4411C"/>
    <w:multiLevelType w:val="hybridMultilevel"/>
    <w:tmpl w:val="19182BF0"/>
    <w:lvl w:ilvl="0" w:tplc="FC946BAA">
      <w:start w:val="1"/>
      <w:numFmt w:val="decimal"/>
      <w:lvlText w:val="%1."/>
      <w:lvlJc w:val="left"/>
      <w:pPr>
        <w:ind w:left="5889" w:hanging="360"/>
      </w:pPr>
      <w:rPr>
        <w:rFonts w:hint="default"/>
        <w:lang w:val="en-US"/>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6EE228C7"/>
    <w:multiLevelType w:val="hybridMultilevel"/>
    <w:tmpl w:val="7E1A0B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1FE7"/>
    <w:rsid w:val="000530A2"/>
    <w:rsid w:val="000639F0"/>
    <w:rsid w:val="001C2517"/>
    <w:rsid w:val="001F10BD"/>
    <w:rsid w:val="00232ADE"/>
    <w:rsid w:val="00253C94"/>
    <w:rsid w:val="00315816"/>
    <w:rsid w:val="00385772"/>
    <w:rsid w:val="003B5632"/>
    <w:rsid w:val="00432B63"/>
    <w:rsid w:val="0044631E"/>
    <w:rsid w:val="00492EA5"/>
    <w:rsid w:val="004A617A"/>
    <w:rsid w:val="004B4975"/>
    <w:rsid w:val="005147C6"/>
    <w:rsid w:val="0053771D"/>
    <w:rsid w:val="005572F3"/>
    <w:rsid w:val="005834BE"/>
    <w:rsid w:val="005857AA"/>
    <w:rsid w:val="005E40A5"/>
    <w:rsid w:val="005F13C8"/>
    <w:rsid w:val="00661A7D"/>
    <w:rsid w:val="006803EB"/>
    <w:rsid w:val="00704ED5"/>
    <w:rsid w:val="00727198"/>
    <w:rsid w:val="00727B3E"/>
    <w:rsid w:val="00782EC4"/>
    <w:rsid w:val="007A7BD9"/>
    <w:rsid w:val="007B3325"/>
    <w:rsid w:val="007E0353"/>
    <w:rsid w:val="00814D7E"/>
    <w:rsid w:val="00827EF9"/>
    <w:rsid w:val="008B02CC"/>
    <w:rsid w:val="009708F9"/>
    <w:rsid w:val="009F366A"/>
    <w:rsid w:val="00A448EA"/>
    <w:rsid w:val="00A658D1"/>
    <w:rsid w:val="00A81F98"/>
    <w:rsid w:val="00B157F2"/>
    <w:rsid w:val="00B20FE3"/>
    <w:rsid w:val="00B511ED"/>
    <w:rsid w:val="00B628F2"/>
    <w:rsid w:val="00B84860"/>
    <w:rsid w:val="00BC7B8D"/>
    <w:rsid w:val="00C038D4"/>
    <w:rsid w:val="00C049F8"/>
    <w:rsid w:val="00CF4E4F"/>
    <w:rsid w:val="00D04C43"/>
    <w:rsid w:val="00D51FE7"/>
    <w:rsid w:val="00DA6A37"/>
    <w:rsid w:val="00E453A6"/>
    <w:rsid w:val="00F409FE"/>
    <w:rsid w:val="00FF4CB9"/>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B844B66-07B5-4C7F-87D3-1B496F6C09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038D4"/>
    <w:pPr>
      <w:spacing w:after="200" w:line="276" w:lineRule="auto"/>
      <w:ind w:left="720"/>
      <w:contextualSpacing/>
    </w:pPr>
    <w:rPr>
      <w:rFonts w:eastAsia="SimSun"/>
      <w:lang w:eastAsia="en-US"/>
    </w:rPr>
  </w:style>
  <w:style w:type="character" w:styleId="a4">
    <w:name w:val="Hyperlink"/>
    <w:basedOn w:val="a0"/>
    <w:uiPriority w:val="99"/>
    <w:unhideWhenUsed/>
    <w:rsid w:val="00727B3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ctor@bsunet.ru" TargetMode="External"/><Relationship Id="rId3" Type="http://schemas.openxmlformats.org/officeDocument/2006/relationships/styles" Target="styles.xml"/><Relationship Id="rId7" Type="http://schemas.openxmlformats.org/officeDocument/2006/relationships/hyperlink" Target="mailto:rector@bsunet.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lk.np-sr.ru/ru/market/cominfo/foreign/index.htm"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632020-991A-4696-BA81-826E6EC493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1760</Words>
  <Characters>10038</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A1</dc:creator>
  <cp:keywords/>
  <dc:description/>
  <cp:lastModifiedBy>Екатерина Георгиевна Леонидова</cp:lastModifiedBy>
  <cp:revision>2</cp:revision>
  <dcterms:created xsi:type="dcterms:W3CDTF">2019-05-07T12:18:00Z</dcterms:created>
  <dcterms:modified xsi:type="dcterms:W3CDTF">2019-05-07T12:18:00Z</dcterms:modified>
</cp:coreProperties>
</file>