
<file path=[Content_Types].xml><?xml version="1.0" encoding="utf-8"?>
<Types xmlns="http://schemas.openxmlformats.org/package/2006/content-types">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4E4D" w:rsidRPr="000D28CE" w:rsidRDefault="007B4E4D" w:rsidP="00940B23">
      <w:pPr>
        <w:pStyle w:val="rvps34"/>
        <w:shd w:val="clear" w:color="auto" w:fill="FFFFFF"/>
        <w:spacing w:before="0" w:beforeAutospacing="0" w:after="0" w:afterAutospacing="0"/>
        <w:ind w:firstLine="540"/>
        <w:jc w:val="right"/>
      </w:pPr>
      <w:r w:rsidRPr="000D28CE">
        <w:rPr>
          <w:rStyle w:val="rvts52"/>
          <w:b/>
          <w:bCs/>
        </w:rPr>
        <w:t>Крючков А.Н.</w:t>
      </w:r>
    </w:p>
    <w:p w:rsidR="00B43286" w:rsidRPr="00B0237F" w:rsidRDefault="00B0237F" w:rsidP="00940B23">
      <w:pPr>
        <w:spacing w:after="0" w:line="240" w:lineRule="auto"/>
        <w:jc w:val="center"/>
        <w:rPr>
          <w:rFonts w:ascii="Times New Roman" w:hAnsi="Times New Roman" w:cs="Times New Roman"/>
          <w:b/>
          <w:caps/>
          <w:color w:val="FF0000"/>
          <w:sz w:val="24"/>
          <w:szCs w:val="24"/>
        </w:rPr>
      </w:pPr>
      <w:r w:rsidRPr="00B0237F">
        <w:rPr>
          <w:rFonts w:ascii="Times New Roman" w:eastAsia="Calibri" w:hAnsi="Times New Roman" w:cs="Times New Roman"/>
          <w:b/>
          <w:caps/>
          <w:sz w:val="24"/>
          <w:szCs w:val="20"/>
        </w:rPr>
        <w:t>Нивелирование налоговых рисков как инструмент развития предпринимательской инициативы</w:t>
      </w:r>
    </w:p>
    <w:p w:rsidR="00B43286" w:rsidRPr="004A3990" w:rsidRDefault="00B43286" w:rsidP="00951ADF">
      <w:pPr>
        <w:spacing w:after="0" w:line="360" w:lineRule="auto"/>
        <w:jc w:val="both"/>
        <w:rPr>
          <w:rFonts w:ascii="Times New Roman" w:hAnsi="Times New Roman" w:cs="Times New Roman"/>
          <w:color w:val="FF0000"/>
          <w:sz w:val="24"/>
          <w:szCs w:val="24"/>
        </w:rPr>
      </w:pPr>
    </w:p>
    <w:p w:rsidR="00222117" w:rsidRPr="00B0237F" w:rsidRDefault="00940B23" w:rsidP="00951ADF">
      <w:pPr>
        <w:pStyle w:val="rvps26"/>
        <w:shd w:val="clear" w:color="auto" w:fill="FFFFFF"/>
        <w:spacing w:before="0" w:beforeAutospacing="0" w:after="0" w:afterAutospacing="0"/>
        <w:ind w:firstLine="567"/>
        <w:jc w:val="both"/>
        <w:rPr>
          <w:rStyle w:val="rvts54"/>
          <w:i/>
          <w:iCs/>
        </w:rPr>
      </w:pPr>
      <w:r>
        <w:rPr>
          <w:i/>
        </w:rPr>
        <w:t>Аннотация: в</w:t>
      </w:r>
      <w:r w:rsidR="00420B85">
        <w:rPr>
          <w:i/>
        </w:rPr>
        <w:t xml:space="preserve"> статье рассмотрены причины возникновения налоговых рисков и </w:t>
      </w:r>
      <w:r w:rsidR="00097CCA">
        <w:rPr>
          <w:i/>
        </w:rPr>
        <w:t xml:space="preserve">предлагаются </w:t>
      </w:r>
      <w:r w:rsidR="00420B85">
        <w:rPr>
          <w:i/>
        </w:rPr>
        <w:t>мероприятия, позволяющие государству и предпринимателям минимизировать их возникновение, а также стимулировать тем самым вклад малого бизнеса в развитие национальной экономики страны.</w:t>
      </w:r>
    </w:p>
    <w:p w:rsidR="00B0237F" w:rsidRPr="00951ADF" w:rsidRDefault="00940B23" w:rsidP="00951ADF">
      <w:pPr>
        <w:pStyle w:val="rvps26"/>
        <w:shd w:val="clear" w:color="auto" w:fill="FFFFFF"/>
        <w:spacing w:before="0" w:beforeAutospacing="0" w:after="0" w:afterAutospacing="0"/>
        <w:ind w:firstLine="567"/>
        <w:jc w:val="both"/>
        <w:rPr>
          <w:i/>
          <w:color w:val="FF0000"/>
        </w:rPr>
      </w:pPr>
      <w:r>
        <w:rPr>
          <w:rStyle w:val="rvts54"/>
          <w:i/>
          <w:iCs/>
        </w:rPr>
        <w:t>Ключевые слова: н</w:t>
      </w:r>
      <w:r w:rsidR="00097CCA" w:rsidRPr="000D28CE">
        <w:rPr>
          <w:rStyle w:val="rvts54"/>
          <w:i/>
          <w:iCs/>
        </w:rPr>
        <w:t>алогов</w:t>
      </w:r>
      <w:r w:rsidR="00097CCA">
        <w:rPr>
          <w:rStyle w:val="rvts54"/>
          <w:i/>
          <w:iCs/>
        </w:rPr>
        <w:t>ый</w:t>
      </w:r>
      <w:r w:rsidR="00097CCA" w:rsidRPr="000D28CE">
        <w:rPr>
          <w:rStyle w:val="rvts54"/>
          <w:i/>
          <w:iCs/>
        </w:rPr>
        <w:t xml:space="preserve"> риск</w:t>
      </w:r>
      <w:r w:rsidR="00097CCA">
        <w:rPr>
          <w:rStyle w:val="rvts54"/>
          <w:i/>
          <w:iCs/>
        </w:rPr>
        <w:t>, налоговый контроль</w:t>
      </w:r>
      <w:r w:rsidR="000D28CE" w:rsidRPr="000D28CE">
        <w:rPr>
          <w:rStyle w:val="rvts54"/>
          <w:i/>
          <w:iCs/>
        </w:rPr>
        <w:t xml:space="preserve">, </w:t>
      </w:r>
      <w:r w:rsidR="00097CCA">
        <w:rPr>
          <w:rStyle w:val="rvts54"/>
          <w:i/>
          <w:iCs/>
        </w:rPr>
        <w:t>налогоплательщик</w:t>
      </w:r>
    </w:p>
    <w:p w:rsidR="00951ADF" w:rsidRDefault="00951ADF" w:rsidP="00951ADF">
      <w:pPr>
        <w:spacing w:after="0" w:line="240" w:lineRule="auto"/>
        <w:ind w:firstLine="709"/>
        <w:jc w:val="both"/>
        <w:rPr>
          <w:rFonts w:ascii="Times New Roman" w:eastAsia="Times New Roman" w:hAnsi="Times New Roman" w:cs="Times New Roman"/>
          <w:sz w:val="24"/>
          <w:szCs w:val="24"/>
        </w:rPr>
      </w:pPr>
    </w:p>
    <w:p w:rsidR="00553A5D" w:rsidRDefault="00B0237F" w:rsidP="0084065D">
      <w:pPr>
        <w:spacing w:after="0" w:line="240" w:lineRule="auto"/>
        <w:ind w:firstLine="567"/>
        <w:jc w:val="both"/>
        <w:rPr>
          <w:rFonts w:ascii="Times New Roman" w:hAnsi="Times New Roman" w:cs="Times New Roman"/>
          <w:sz w:val="24"/>
          <w:szCs w:val="24"/>
        </w:rPr>
      </w:pPr>
      <w:r>
        <w:rPr>
          <w:rFonts w:ascii="Times New Roman" w:eastAsia="Times New Roman" w:hAnsi="Times New Roman" w:cs="Times New Roman"/>
          <w:sz w:val="24"/>
          <w:szCs w:val="24"/>
        </w:rPr>
        <w:t xml:space="preserve">На сегодняшний день проблематика, связанная напрямую с минимизацией налоговых рисков не только в мировой практике, но и в России, в процессе осуществления предпринимательской деятельности являются наиболее актуальной. </w:t>
      </w:r>
      <w:r w:rsidR="008257AF">
        <w:rPr>
          <w:rFonts w:ascii="Times New Roman" w:eastAsia="Times New Roman" w:hAnsi="Times New Roman" w:cs="Times New Roman"/>
          <w:sz w:val="24"/>
          <w:szCs w:val="24"/>
        </w:rPr>
        <w:t>По сути, высокие налоговые риски</w:t>
      </w:r>
      <w:r w:rsidR="007E1643">
        <w:rPr>
          <w:rFonts w:ascii="Times New Roman" w:eastAsia="Times New Roman" w:hAnsi="Times New Roman" w:cs="Times New Roman"/>
          <w:sz w:val="24"/>
          <w:szCs w:val="24"/>
        </w:rPr>
        <w:t>, зачастую имеющие правовую природу,</w:t>
      </w:r>
      <w:r w:rsidR="008257AF">
        <w:rPr>
          <w:rFonts w:ascii="Times New Roman" w:eastAsia="Times New Roman" w:hAnsi="Times New Roman" w:cs="Times New Roman"/>
          <w:sz w:val="24"/>
          <w:szCs w:val="24"/>
        </w:rPr>
        <w:t xml:space="preserve"> не стимулируют предпринимательскую инициативу</w:t>
      </w:r>
      <w:r w:rsidR="00553A5D">
        <w:rPr>
          <w:rFonts w:ascii="Times New Roman" w:eastAsia="Times New Roman" w:hAnsi="Times New Roman" w:cs="Times New Roman"/>
          <w:sz w:val="24"/>
          <w:szCs w:val="24"/>
        </w:rPr>
        <w:t>,</w:t>
      </w:r>
      <w:r w:rsidR="008257AF">
        <w:rPr>
          <w:rFonts w:ascii="Times New Roman" w:eastAsia="Times New Roman" w:hAnsi="Times New Roman" w:cs="Times New Roman"/>
          <w:sz w:val="24"/>
          <w:szCs w:val="24"/>
        </w:rPr>
        <w:t xml:space="preserve"> </w:t>
      </w:r>
      <w:r w:rsidR="00553A5D">
        <w:rPr>
          <w:rFonts w:ascii="Times New Roman" w:eastAsia="Times New Roman" w:hAnsi="Times New Roman" w:cs="Times New Roman"/>
          <w:sz w:val="24"/>
          <w:szCs w:val="24"/>
        </w:rPr>
        <w:t>п</w:t>
      </w:r>
      <w:r w:rsidR="00FA403F">
        <w:rPr>
          <w:rFonts w:ascii="Times New Roman" w:eastAsia="Times New Roman" w:hAnsi="Times New Roman" w:cs="Times New Roman"/>
          <w:sz w:val="24"/>
          <w:szCs w:val="24"/>
        </w:rPr>
        <w:t xml:space="preserve">од </w:t>
      </w:r>
      <w:r w:rsidR="00553A5D">
        <w:rPr>
          <w:rFonts w:ascii="Times New Roman" w:eastAsia="Times New Roman" w:hAnsi="Times New Roman" w:cs="Times New Roman"/>
          <w:sz w:val="24"/>
          <w:szCs w:val="24"/>
        </w:rPr>
        <w:t>которой</w:t>
      </w:r>
      <w:r w:rsidR="00FA403F">
        <w:rPr>
          <w:rFonts w:ascii="Times New Roman" w:eastAsia="Times New Roman" w:hAnsi="Times New Roman" w:cs="Times New Roman"/>
          <w:sz w:val="24"/>
          <w:szCs w:val="24"/>
        </w:rPr>
        <w:t xml:space="preserve"> понимают</w:t>
      </w:r>
      <w:r w:rsidR="00FA403F" w:rsidRPr="00FA403F">
        <w:rPr>
          <w:rFonts w:ascii="Times New Roman" w:eastAsia="Times New Roman" w:hAnsi="Times New Roman" w:cs="Times New Roman"/>
          <w:sz w:val="24"/>
          <w:szCs w:val="24"/>
        </w:rPr>
        <w:t xml:space="preserve"> </w:t>
      </w:r>
      <w:r w:rsidR="00FA403F" w:rsidRPr="00FA403F">
        <w:rPr>
          <w:rFonts w:ascii="Times New Roman" w:hAnsi="Times New Roman" w:cs="Times New Roman"/>
          <w:sz w:val="24"/>
          <w:szCs w:val="24"/>
        </w:rPr>
        <w:t>форму управления производством и сбытом, включа</w:t>
      </w:r>
      <w:r w:rsidR="00FA403F">
        <w:rPr>
          <w:rFonts w:ascii="Times New Roman" w:hAnsi="Times New Roman" w:cs="Times New Roman"/>
          <w:sz w:val="24"/>
          <w:szCs w:val="24"/>
        </w:rPr>
        <w:t>я</w:t>
      </w:r>
      <w:r w:rsidR="00FA403F" w:rsidRPr="00FA403F">
        <w:rPr>
          <w:rFonts w:ascii="Times New Roman" w:hAnsi="Times New Roman" w:cs="Times New Roman"/>
          <w:sz w:val="24"/>
          <w:szCs w:val="24"/>
        </w:rPr>
        <w:t xml:space="preserve"> выработку новых конкурентоспособных идей</w:t>
      </w:r>
      <w:r w:rsidR="00FA403F">
        <w:rPr>
          <w:rFonts w:ascii="Times New Roman" w:hAnsi="Times New Roman" w:cs="Times New Roman"/>
          <w:sz w:val="24"/>
          <w:szCs w:val="24"/>
        </w:rPr>
        <w:t xml:space="preserve"> </w:t>
      </w:r>
      <w:r w:rsidR="00F11AD7">
        <w:rPr>
          <w:rFonts w:ascii="Times New Roman" w:hAnsi="Times New Roman" w:cs="Times New Roman"/>
          <w:sz w:val="24"/>
          <w:szCs w:val="24"/>
        </w:rPr>
        <w:t>и</w:t>
      </w:r>
      <w:r w:rsidR="00FA403F" w:rsidRPr="00FA403F">
        <w:rPr>
          <w:rFonts w:ascii="Times New Roman" w:hAnsi="Times New Roman" w:cs="Times New Roman"/>
          <w:sz w:val="24"/>
          <w:szCs w:val="24"/>
        </w:rPr>
        <w:t xml:space="preserve"> </w:t>
      </w:r>
      <w:r w:rsidR="00553A5D">
        <w:rPr>
          <w:rFonts w:ascii="Times New Roman" w:hAnsi="Times New Roman" w:cs="Times New Roman"/>
          <w:sz w:val="24"/>
          <w:szCs w:val="24"/>
        </w:rPr>
        <w:t xml:space="preserve">их </w:t>
      </w:r>
      <w:r w:rsidR="00FA403F" w:rsidRPr="00FA403F">
        <w:rPr>
          <w:rFonts w:ascii="Times New Roman" w:hAnsi="Times New Roman" w:cs="Times New Roman"/>
          <w:sz w:val="24"/>
          <w:szCs w:val="24"/>
        </w:rPr>
        <w:t>оперативное внедрение</w:t>
      </w:r>
      <w:r w:rsidR="00F11AD7">
        <w:rPr>
          <w:rFonts w:ascii="Times New Roman" w:hAnsi="Times New Roman" w:cs="Times New Roman"/>
          <w:sz w:val="24"/>
          <w:szCs w:val="24"/>
        </w:rPr>
        <w:t>,</w:t>
      </w:r>
      <w:r w:rsidR="00FA403F" w:rsidRPr="00FA403F">
        <w:rPr>
          <w:rFonts w:ascii="Times New Roman" w:hAnsi="Times New Roman" w:cs="Times New Roman"/>
          <w:sz w:val="24"/>
          <w:szCs w:val="24"/>
        </w:rPr>
        <w:t xml:space="preserve"> орга</w:t>
      </w:r>
      <w:r w:rsidR="00F11AD7">
        <w:rPr>
          <w:rFonts w:ascii="Times New Roman" w:hAnsi="Times New Roman" w:cs="Times New Roman"/>
          <w:sz w:val="24"/>
          <w:szCs w:val="24"/>
        </w:rPr>
        <w:t>низацию системы мероприятий по</w:t>
      </w:r>
      <w:r w:rsidR="00FA403F" w:rsidRPr="00FA403F">
        <w:rPr>
          <w:rFonts w:ascii="Times New Roman" w:hAnsi="Times New Roman" w:cs="Times New Roman"/>
          <w:sz w:val="24"/>
          <w:szCs w:val="24"/>
        </w:rPr>
        <w:t xml:space="preserve"> эффективному сбыту </w:t>
      </w:r>
      <w:r w:rsidR="00F11AD7">
        <w:rPr>
          <w:rFonts w:ascii="Times New Roman" w:hAnsi="Times New Roman" w:cs="Times New Roman"/>
          <w:sz w:val="24"/>
          <w:szCs w:val="24"/>
        </w:rPr>
        <w:t>новых</w:t>
      </w:r>
      <w:r w:rsidR="00833639">
        <w:rPr>
          <w:rFonts w:ascii="Times New Roman" w:hAnsi="Times New Roman" w:cs="Times New Roman"/>
          <w:sz w:val="24"/>
          <w:szCs w:val="24"/>
        </w:rPr>
        <w:t xml:space="preserve"> технологичных</w:t>
      </w:r>
      <w:r w:rsidR="00F11AD7">
        <w:rPr>
          <w:rFonts w:ascii="Times New Roman" w:hAnsi="Times New Roman" w:cs="Times New Roman"/>
          <w:sz w:val="24"/>
          <w:szCs w:val="24"/>
        </w:rPr>
        <w:t xml:space="preserve"> товаров</w:t>
      </w:r>
      <w:r w:rsidR="00833639">
        <w:rPr>
          <w:rFonts w:ascii="Times New Roman" w:hAnsi="Times New Roman" w:cs="Times New Roman"/>
          <w:sz w:val="24"/>
          <w:szCs w:val="24"/>
        </w:rPr>
        <w:t xml:space="preserve"> </w:t>
      </w:r>
      <w:r w:rsidR="00210E70" w:rsidRPr="00210E70">
        <w:rPr>
          <w:rFonts w:ascii="Times New Roman" w:hAnsi="Times New Roman" w:cs="Times New Roman"/>
          <w:sz w:val="24"/>
          <w:szCs w:val="24"/>
        </w:rPr>
        <w:t>[</w:t>
      </w:r>
      <w:r w:rsidR="00846DE1">
        <w:rPr>
          <w:rFonts w:ascii="Times New Roman" w:hAnsi="Times New Roman" w:cs="Times New Roman"/>
          <w:sz w:val="24"/>
          <w:szCs w:val="24"/>
        </w:rPr>
        <w:t>1, с.469</w:t>
      </w:r>
      <w:r w:rsidR="00210E70" w:rsidRPr="00210E70">
        <w:rPr>
          <w:rFonts w:ascii="Times New Roman" w:hAnsi="Times New Roman" w:cs="Times New Roman"/>
          <w:sz w:val="24"/>
          <w:szCs w:val="24"/>
        </w:rPr>
        <w:t>]</w:t>
      </w:r>
      <w:r w:rsidR="00FA403F" w:rsidRPr="00FA403F">
        <w:rPr>
          <w:rFonts w:ascii="Times New Roman" w:hAnsi="Times New Roman" w:cs="Times New Roman"/>
          <w:sz w:val="24"/>
          <w:szCs w:val="24"/>
        </w:rPr>
        <w:t>.</w:t>
      </w:r>
      <w:r w:rsidR="00F11AD7">
        <w:rPr>
          <w:rFonts w:ascii="Times New Roman" w:hAnsi="Times New Roman" w:cs="Times New Roman"/>
          <w:sz w:val="24"/>
          <w:szCs w:val="24"/>
        </w:rPr>
        <w:t xml:space="preserve"> </w:t>
      </w:r>
    </w:p>
    <w:p w:rsidR="00A238EA" w:rsidRPr="005D49CB" w:rsidRDefault="00B0237F" w:rsidP="0084065D">
      <w:pPr>
        <w:spacing w:after="0" w:line="240" w:lineRule="auto"/>
        <w:ind w:firstLine="567"/>
        <w:jc w:val="both"/>
        <w:rPr>
          <w:rFonts w:ascii="Times New Roman" w:eastAsia="Times New Roman" w:hAnsi="Times New Roman" w:cs="Times New Roman"/>
          <w:sz w:val="24"/>
          <w:szCs w:val="24"/>
        </w:rPr>
      </w:pPr>
      <w:r w:rsidRPr="00B0237F">
        <w:rPr>
          <w:rFonts w:ascii="Times New Roman" w:eastAsia="Times New Roman" w:hAnsi="Times New Roman" w:cs="Times New Roman"/>
          <w:sz w:val="24"/>
          <w:szCs w:val="24"/>
        </w:rPr>
        <w:t>Возникновение рисков в любом виде</w:t>
      </w:r>
      <w:r w:rsidR="007E1643">
        <w:rPr>
          <w:rFonts w:ascii="Times New Roman" w:eastAsia="Times New Roman" w:hAnsi="Times New Roman" w:cs="Times New Roman"/>
          <w:sz w:val="24"/>
          <w:szCs w:val="24"/>
        </w:rPr>
        <w:t xml:space="preserve"> экономической</w:t>
      </w:r>
      <w:r w:rsidRPr="00B0237F">
        <w:rPr>
          <w:rFonts w:ascii="Times New Roman" w:eastAsia="Times New Roman" w:hAnsi="Times New Roman" w:cs="Times New Roman"/>
          <w:sz w:val="24"/>
          <w:szCs w:val="24"/>
        </w:rPr>
        <w:t xml:space="preserve"> деятельности связано как с их неопределенностью, так и с наличием обстоятельств, способствующих их реальному воплощению. </w:t>
      </w:r>
      <w:r>
        <w:rPr>
          <w:rFonts w:ascii="Times New Roman" w:eastAsia="Times New Roman" w:hAnsi="Times New Roman" w:cs="Times New Roman"/>
          <w:sz w:val="24"/>
          <w:szCs w:val="24"/>
        </w:rPr>
        <w:t>Налоговый риск представляет</w:t>
      </w:r>
      <w:r w:rsidRPr="00B0237F">
        <w:rPr>
          <w:rFonts w:ascii="Times New Roman" w:eastAsia="Times New Roman" w:hAnsi="Times New Roman" w:cs="Times New Roman"/>
          <w:sz w:val="24"/>
          <w:szCs w:val="24"/>
        </w:rPr>
        <w:t xml:space="preserve"> </w:t>
      </w:r>
      <w:r w:rsidR="000653CF">
        <w:rPr>
          <w:rFonts w:ascii="Times New Roman" w:eastAsia="Times New Roman" w:hAnsi="Times New Roman" w:cs="Times New Roman"/>
          <w:sz w:val="24"/>
          <w:szCs w:val="24"/>
        </w:rPr>
        <w:t xml:space="preserve">собой </w:t>
      </w:r>
      <w:r w:rsidRPr="00B0237F">
        <w:rPr>
          <w:rFonts w:ascii="Times New Roman" w:eastAsia="Times New Roman" w:hAnsi="Times New Roman" w:cs="Times New Roman"/>
          <w:sz w:val="24"/>
          <w:szCs w:val="24"/>
        </w:rPr>
        <w:t>вероятность возникновения в процессе налогообложения для субъект</w:t>
      </w:r>
      <w:r w:rsidR="007E1643">
        <w:rPr>
          <w:rFonts w:ascii="Times New Roman" w:eastAsia="Times New Roman" w:hAnsi="Times New Roman" w:cs="Times New Roman"/>
          <w:sz w:val="24"/>
          <w:szCs w:val="24"/>
        </w:rPr>
        <w:t xml:space="preserve">ов налоговых правоотношений </w:t>
      </w:r>
      <w:r w:rsidRPr="00B0237F">
        <w:rPr>
          <w:rFonts w:ascii="Times New Roman" w:eastAsia="Times New Roman" w:hAnsi="Times New Roman" w:cs="Times New Roman"/>
          <w:sz w:val="24"/>
          <w:szCs w:val="24"/>
        </w:rPr>
        <w:t>определённых потерь, что вызвано наличием различных фак</w:t>
      </w:r>
      <w:r w:rsidR="00846DE1">
        <w:rPr>
          <w:rFonts w:ascii="Times New Roman" w:eastAsia="Times New Roman" w:hAnsi="Times New Roman" w:cs="Times New Roman"/>
          <w:sz w:val="24"/>
          <w:szCs w:val="24"/>
        </w:rPr>
        <w:t>торов</w:t>
      </w:r>
      <w:r w:rsidRPr="00B0237F">
        <w:rPr>
          <w:rFonts w:ascii="Times New Roman" w:eastAsia="Times New Roman" w:hAnsi="Times New Roman" w:cs="Times New Roman"/>
          <w:sz w:val="24"/>
          <w:szCs w:val="24"/>
        </w:rPr>
        <w:t xml:space="preserve">. </w:t>
      </w:r>
      <w:r w:rsidR="007E1643">
        <w:rPr>
          <w:rFonts w:ascii="Times New Roman" w:eastAsia="Times New Roman" w:hAnsi="Times New Roman" w:cs="Times New Roman"/>
          <w:sz w:val="24"/>
          <w:szCs w:val="24"/>
        </w:rPr>
        <w:t xml:space="preserve">Для налогоплательщика он </w:t>
      </w:r>
      <w:r w:rsidR="00A238EA">
        <w:rPr>
          <w:rFonts w:ascii="Times New Roman" w:eastAsia="Times New Roman" w:hAnsi="Times New Roman" w:cs="Times New Roman"/>
          <w:sz w:val="24"/>
          <w:szCs w:val="24"/>
        </w:rPr>
        <w:t>представляет</w:t>
      </w:r>
      <w:r w:rsidRPr="000653CF">
        <w:rPr>
          <w:rFonts w:ascii="Times New Roman" w:eastAsia="Times New Roman" w:hAnsi="Times New Roman" w:cs="Times New Roman"/>
          <w:sz w:val="24"/>
          <w:szCs w:val="24"/>
        </w:rPr>
        <w:t xml:space="preserve"> вероятность увеличени</w:t>
      </w:r>
      <w:r w:rsidR="003B04B7">
        <w:rPr>
          <w:rFonts w:ascii="Times New Roman" w:eastAsia="Times New Roman" w:hAnsi="Times New Roman" w:cs="Times New Roman"/>
          <w:sz w:val="24"/>
          <w:szCs w:val="24"/>
        </w:rPr>
        <w:t>я</w:t>
      </w:r>
      <w:r w:rsidRPr="000653CF">
        <w:rPr>
          <w:rFonts w:ascii="Times New Roman" w:eastAsia="Times New Roman" w:hAnsi="Times New Roman" w:cs="Times New Roman"/>
          <w:sz w:val="24"/>
          <w:szCs w:val="24"/>
        </w:rPr>
        <w:t xml:space="preserve"> или возникновения дополнительной налоговой нагрузки</w:t>
      </w:r>
      <w:r w:rsidR="003B04B7">
        <w:rPr>
          <w:rFonts w:ascii="Times New Roman" w:eastAsia="Times New Roman" w:hAnsi="Times New Roman" w:cs="Times New Roman"/>
          <w:sz w:val="24"/>
          <w:szCs w:val="24"/>
        </w:rPr>
        <w:t xml:space="preserve">, приводящей к </w:t>
      </w:r>
      <w:r w:rsidRPr="000653CF">
        <w:rPr>
          <w:rFonts w:ascii="Times New Roman" w:eastAsia="Times New Roman" w:hAnsi="Times New Roman" w:cs="Times New Roman"/>
          <w:sz w:val="24"/>
          <w:szCs w:val="24"/>
        </w:rPr>
        <w:t>неблаго</w:t>
      </w:r>
      <w:r w:rsidR="00A238EA">
        <w:rPr>
          <w:rFonts w:ascii="Times New Roman" w:eastAsia="Times New Roman" w:hAnsi="Times New Roman" w:cs="Times New Roman"/>
          <w:sz w:val="24"/>
          <w:szCs w:val="24"/>
        </w:rPr>
        <w:t xml:space="preserve">приятным для него последствиям, а для </w:t>
      </w:r>
      <w:r w:rsidRPr="000653CF">
        <w:rPr>
          <w:rFonts w:ascii="Times New Roman" w:eastAsia="Times New Roman" w:hAnsi="Times New Roman" w:cs="Times New Roman"/>
          <w:sz w:val="24"/>
          <w:szCs w:val="24"/>
        </w:rPr>
        <w:t xml:space="preserve">государства </w:t>
      </w:r>
      <w:r w:rsidR="003B04B7">
        <w:rPr>
          <w:rFonts w:ascii="Times New Roman" w:eastAsia="Times New Roman" w:hAnsi="Times New Roman" w:cs="Times New Roman"/>
          <w:sz w:val="24"/>
          <w:szCs w:val="24"/>
        </w:rPr>
        <w:t>– это</w:t>
      </w:r>
      <w:r w:rsidRPr="000653CF">
        <w:rPr>
          <w:rFonts w:ascii="Times New Roman" w:eastAsia="Times New Roman" w:hAnsi="Times New Roman" w:cs="Times New Roman"/>
          <w:sz w:val="24"/>
          <w:szCs w:val="24"/>
        </w:rPr>
        <w:t xml:space="preserve"> вероятность снижения поступлений </w:t>
      </w:r>
      <w:r w:rsidR="003B04B7">
        <w:rPr>
          <w:rFonts w:ascii="Times New Roman" w:eastAsia="Times New Roman" w:hAnsi="Times New Roman" w:cs="Times New Roman"/>
          <w:sz w:val="24"/>
          <w:szCs w:val="24"/>
        </w:rPr>
        <w:t>налоговых платежей</w:t>
      </w:r>
      <w:r w:rsidRPr="000653CF">
        <w:rPr>
          <w:rFonts w:ascii="Times New Roman" w:eastAsia="Times New Roman" w:hAnsi="Times New Roman" w:cs="Times New Roman"/>
          <w:sz w:val="24"/>
          <w:szCs w:val="24"/>
        </w:rPr>
        <w:t xml:space="preserve"> в бюджет</w:t>
      </w:r>
      <w:r w:rsidR="00A238EA">
        <w:rPr>
          <w:rFonts w:ascii="Times New Roman" w:eastAsia="Times New Roman" w:hAnsi="Times New Roman" w:cs="Times New Roman"/>
          <w:sz w:val="24"/>
          <w:szCs w:val="24"/>
        </w:rPr>
        <w:t>. Поэтому так важно</w:t>
      </w:r>
      <w:r w:rsidR="004638B2" w:rsidRPr="000F6AB7">
        <w:rPr>
          <w:rFonts w:ascii="Times New Roman" w:eastAsia="Times New Roman" w:hAnsi="Times New Roman" w:cs="Times New Roman"/>
          <w:sz w:val="24"/>
          <w:szCs w:val="24"/>
        </w:rPr>
        <w:t xml:space="preserve"> соблюдать баланс интересов </w:t>
      </w:r>
      <w:r w:rsidR="00553A5D">
        <w:rPr>
          <w:rFonts w:ascii="Times New Roman" w:eastAsia="Times New Roman" w:hAnsi="Times New Roman" w:cs="Times New Roman"/>
          <w:sz w:val="24"/>
          <w:szCs w:val="24"/>
        </w:rPr>
        <w:t>и возможностей участников налогообложения</w:t>
      </w:r>
      <w:r w:rsidR="004638B2" w:rsidRPr="000F6AB7">
        <w:rPr>
          <w:rFonts w:ascii="Times New Roman" w:eastAsia="Times New Roman" w:hAnsi="Times New Roman" w:cs="Times New Roman"/>
          <w:sz w:val="24"/>
          <w:szCs w:val="24"/>
        </w:rPr>
        <w:t xml:space="preserve"> с целью формирования предпринимательской инициативы, роста </w:t>
      </w:r>
      <w:r w:rsidR="00A238EA">
        <w:rPr>
          <w:rFonts w:ascii="Times New Roman" w:eastAsia="Times New Roman" w:hAnsi="Times New Roman" w:cs="Times New Roman"/>
          <w:sz w:val="24"/>
          <w:szCs w:val="24"/>
        </w:rPr>
        <w:t xml:space="preserve">числа </w:t>
      </w:r>
      <w:r w:rsidR="004638B2" w:rsidRPr="000F6AB7">
        <w:rPr>
          <w:rFonts w:ascii="Times New Roman" w:eastAsia="Times New Roman" w:hAnsi="Times New Roman" w:cs="Times New Roman"/>
          <w:sz w:val="24"/>
          <w:szCs w:val="24"/>
        </w:rPr>
        <w:t xml:space="preserve">малых предприятий, увеличения их </w:t>
      </w:r>
      <w:r w:rsidR="00A238EA">
        <w:rPr>
          <w:rFonts w:ascii="Times New Roman" w:eastAsia="Times New Roman" w:hAnsi="Times New Roman" w:cs="Times New Roman"/>
          <w:sz w:val="24"/>
          <w:szCs w:val="24"/>
        </w:rPr>
        <w:t>вклада в национальную экономику</w:t>
      </w:r>
      <w:r w:rsidR="004638B2" w:rsidRPr="000F6AB7">
        <w:rPr>
          <w:rFonts w:ascii="Times New Roman" w:eastAsia="Times New Roman" w:hAnsi="Times New Roman" w:cs="Times New Roman"/>
          <w:sz w:val="24"/>
          <w:szCs w:val="24"/>
        </w:rPr>
        <w:t>.</w:t>
      </w:r>
      <w:r w:rsidR="00846DE1">
        <w:rPr>
          <w:rFonts w:ascii="Times New Roman" w:eastAsia="Times New Roman" w:hAnsi="Times New Roman" w:cs="Times New Roman"/>
          <w:sz w:val="24"/>
          <w:szCs w:val="24"/>
        </w:rPr>
        <w:t xml:space="preserve"> Так, </w:t>
      </w:r>
      <w:r w:rsidR="0084065D">
        <w:rPr>
          <w:rFonts w:ascii="Times New Roman" w:eastAsia="Times New Roman" w:hAnsi="Times New Roman" w:cs="Times New Roman"/>
          <w:sz w:val="24"/>
          <w:szCs w:val="24"/>
        </w:rPr>
        <w:t xml:space="preserve">последние 5 лет </w:t>
      </w:r>
      <w:r w:rsidR="00846DE1">
        <w:rPr>
          <w:rFonts w:ascii="Times New Roman" w:eastAsia="Times New Roman" w:hAnsi="Times New Roman" w:cs="Times New Roman"/>
          <w:sz w:val="24"/>
          <w:szCs w:val="24"/>
        </w:rPr>
        <w:t>доля малого бизнеса в структуре валового внутреннего продукта</w:t>
      </w:r>
      <w:r w:rsidR="0084065D">
        <w:rPr>
          <w:rFonts w:ascii="Times New Roman" w:eastAsia="Times New Roman" w:hAnsi="Times New Roman" w:cs="Times New Roman"/>
          <w:sz w:val="24"/>
          <w:szCs w:val="24"/>
        </w:rPr>
        <w:t xml:space="preserve"> (ВВП) России составляет порядка 21%, тогда как </w:t>
      </w:r>
      <w:r w:rsidR="0084065D">
        <w:rPr>
          <w:rFonts w:ascii="Times New Roman" w:hAnsi="Times New Roman" w:cs="Times New Roman"/>
          <w:sz w:val="24"/>
          <w:szCs w:val="24"/>
        </w:rPr>
        <w:t>в развитых странах (</w:t>
      </w:r>
      <w:r w:rsidR="00553A5D">
        <w:rPr>
          <w:rFonts w:ascii="Times New Roman" w:hAnsi="Times New Roman" w:cs="Times New Roman"/>
          <w:sz w:val="24"/>
          <w:szCs w:val="24"/>
        </w:rPr>
        <w:t xml:space="preserve">Германии, </w:t>
      </w:r>
      <w:r w:rsidR="0084065D">
        <w:rPr>
          <w:rFonts w:ascii="Times New Roman" w:hAnsi="Times New Roman" w:cs="Times New Roman"/>
          <w:sz w:val="24"/>
          <w:szCs w:val="24"/>
        </w:rPr>
        <w:t>Великобритании, Франции, США) этот показатель равен 50% и более</w:t>
      </w:r>
      <w:r w:rsidR="00871969">
        <w:rPr>
          <w:rFonts w:ascii="Times New Roman" w:hAnsi="Times New Roman" w:cs="Times New Roman"/>
          <w:sz w:val="24"/>
          <w:szCs w:val="24"/>
        </w:rPr>
        <w:t xml:space="preserve"> </w:t>
      </w:r>
      <w:r w:rsidR="00871969" w:rsidRPr="00210E70">
        <w:rPr>
          <w:rFonts w:ascii="Times New Roman" w:hAnsi="Times New Roman" w:cs="Times New Roman"/>
          <w:sz w:val="24"/>
          <w:szCs w:val="24"/>
        </w:rPr>
        <w:t>[</w:t>
      </w:r>
      <w:r w:rsidR="00871969">
        <w:rPr>
          <w:rFonts w:ascii="Times New Roman" w:hAnsi="Times New Roman" w:cs="Times New Roman"/>
          <w:sz w:val="24"/>
          <w:szCs w:val="24"/>
        </w:rPr>
        <w:t>2, с.</w:t>
      </w:r>
      <w:r w:rsidR="00833639">
        <w:rPr>
          <w:rFonts w:ascii="Times New Roman" w:hAnsi="Times New Roman" w:cs="Times New Roman"/>
          <w:sz w:val="24"/>
          <w:szCs w:val="24"/>
        </w:rPr>
        <w:t xml:space="preserve"> </w:t>
      </w:r>
      <w:r w:rsidR="00871969">
        <w:rPr>
          <w:rFonts w:ascii="Times New Roman" w:hAnsi="Times New Roman" w:cs="Times New Roman"/>
          <w:sz w:val="24"/>
          <w:szCs w:val="24"/>
        </w:rPr>
        <w:t>28</w:t>
      </w:r>
      <w:r w:rsidR="00871969" w:rsidRPr="00210E70">
        <w:rPr>
          <w:rFonts w:ascii="Times New Roman" w:hAnsi="Times New Roman" w:cs="Times New Roman"/>
          <w:sz w:val="24"/>
          <w:szCs w:val="24"/>
        </w:rPr>
        <w:t>]</w:t>
      </w:r>
      <w:r w:rsidR="0084065D">
        <w:rPr>
          <w:rFonts w:ascii="Times New Roman" w:hAnsi="Times New Roman" w:cs="Times New Roman"/>
          <w:sz w:val="24"/>
          <w:szCs w:val="24"/>
        </w:rPr>
        <w:t>.</w:t>
      </w:r>
    </w:p>
    <w:p w:rsidR="00553A5D" w:rsidRDefault="00A238EA" w:rsidP="00382AC8">
      <w:pPr>
        <w:spacing w:after="0" w:line="240" w:lineRule="auto"/>
        <w:ind w:firstLine="567"/>
        <w:jc w:val="both"/>
        <w:rPr>
          <w:rFonts w:ascii="Times New Roman" w:eastAsia="Times New Roman" w:hAnsi="Times New Roman" w:cs="Times New Roman"/>
          <w:sz w:val="24"/>
          <w:szCs w:val="24"/>
        </w:rPr>
      </w:pPr>
      <w:r w:rsidRPr="00140658">
        <w:rPr>
          <w:rFonts w:ascii="Times New Roman" w:eastAsia="Times New Roman" w:hAnsi="Times New Roman" w:cs="Times New Roman"/>
          <w:sz w:val="24"/>
          <w:szCs w:val="24"/>
        </w:rPr>
        <w:t xml:space="preserve">Одним из частых примеров возникновения налогового риска может стать решение налогового органа о взыскании недоимки по </w:t>
      </w:r>
      <w:r w:rsidR="00553A5D">
        <w:rPr>
          <w:rFonts w:ascii="Times New Roman" w:eastAsia="Times New Roman" w:hAnsi="Times New Roman" w:cs="Times New Roman"/>
          <w:sz w:val="24"/>
          <w:szCs w:val="24"/>
        </w:rPr>
        <w:t>налогам и сборам</w:t>
      </w:r>
      <w:r w:rsidRPr="00140658">
        <w:rPr>
          <w:rFonts w:ascii="Times New Roman" w:eastAsia="Times New Roman" w:hAnsi="Times New Roman" w:cs="Times New Roman"/>
          <w:sz w:val="24"/>
          <w:szCs w:val="24"/>
        </w:rPr>
        <w:t xml:space="preserve"> по результатам проведенных мероприятий налогового контроля. К их числу относят камеральные (на территории налогового органа) и выездные (на территории налогоплательщика) проверки</w:t>
      </w:r>
      <w:r w:rsidR="004D18A3">
        <w:rPr>
          <w:rFonts w:ascii="Times New Roman" w:eastAsia="Times New Roman" w:hAnsi="Times New Roman" w:cs="Times New Roman"/>
          <w:sz w:val="24"/>
          <w:szCs w:val="24"/>
        </w:rPr>
        <w:t xml:space="preserve"> </w:t>
      </w:r>
      <w:r w:rsidR="004D18A3" w:rsidRPr="00210E70">
        <w:rPr>
          <w:rFonts w:ascii="Times New Roman" w:hAnsi="Times New Roman" w:cs="Times New Roman"/>
          <w:sz w:val="24"/>
          <w:szCs w:val="24"/>
        </w:rPr>
        <w:t>[</w:t>
      </w:r>
      <w:r w:rsidR="004D18A3">
        <w:rPr>
          <w:rFonts w:ascii="Times New Roman" w:hAnsi="Times New Roman" w:cs="Times New Roman"/>
          <w:sz w:val="24"/>
          <w:szCs w:val="24"/>
        </w:rPr>
        <w:t>3</w:t>
      </w:r>
      <w:r w:rsidR="004D18A3" w:rsidRPr="00210E70">
        <w:rPr>
          <w:rFonts w:ascii="Times New Roman" w:hAnsi="Times New Roman" w:cs="Times New Roman"/>
          <w:sz w:val="24"/>
          <w:szCs w:val="24"/>
        </w:rPr>
        <w:t>]</w:t>
      </w:r>
      <w:r>
        <w:rPr>
          <w:rFonts w:ascii="Times New Roman" w:eastAsia="Times New Roman" w:hAnsi="Times New Roman" w:cs="Times New Roman"/>
          <w:sz w:val="24"/>
          <w:szCs w:val="24"/>
        </w:rPr>
        <w:t xml:space="preserve">. </w:t>
      </w:r>
    </w:p>
    <w:p w:rsidR="00553A5D" w:rsidRDefault="00553A5D" w:rsidP="00553A5D">
      <w:pPr>
        <w:spacing w:after="0" w:line="240" w:lineRule="auto"/>
        <w:ind w:firstLine="709"/>
        <w:jc w:val="both"/>
        <w:rPr>
          <w:rFonts w:ascii="Times New Roman" w:eastAsia="Times New Roman" w:hAnsi="Times New Roman" w:cs="Times New Roman"/>
          <w:color w:val="FF0000"/>
          <w:sz w:val="24"/>
          <w:szCs w:val="24"/>
        </w:rPr>
      </w:pPr>
    </w:p>
    <w:p w:rsidR="00553A5D" w:rsidRDefault="00553A5D" w:rsidP="00553A5D">
      <w:pPr>
        <w:spacing w:after="0" w:line="240" w:lineRule="auto"/>
        <w:jc w:val="center"/>
        <w:rPr>
          <w:rFonts w:ascii="Times New Roman" w:hAnsi="Times New Roman" w:cs="Times New Roman"/>
          <w:sz w:val="24"/>
          <w:szCs w:val="24"/>
        </w:rPr>
      </w:pPr>
      <w:r w:rsidRPr="007143A9">
        <w:rPr>
          <w:rFonts w:ascii="Times New Roman" w:hAnsi="Times New Roman" w:cs="Times New Roman"/>
          <w:sz w:val="24"/>
          <w:szCs w:val="24"/>
        </w:rPr>
        <w:t>Таблица 1</w:t>
      </w:r>
      <w:r>
        <w:rPr>
          <w:rFonts w:ascii="Times New Roman" w:hAnsi="Times New Roman" w:cs="Times New Roman"/>
          <w:sz w:val="24"/>
          <w:szCs w:val="24"/>
        </w:rPr>
        <w:t xml:space="preserve"> – </w:t>
      </w:r>
      <w:r w:rsidRPr="005D112E">
        <w:rPr>
          <w:rFonts w:ascii="Times New Roman" w:hAnsi="Times New Roman" w:cs="Times New Roman"/>
          <w:sz w:val="24"/>
          <w:szCs w:val="24"/>
        </w:rPr>
        <w:t xml:space="preserve">Основные показатели </w:t>
      </w:r>
      <w:r>
        <w:rPr>
          <w:rFonts w:ascii="Times New Roman" w:hAnsi="Times New Roman" w:cs="Times New Roman"/>
          <w:sz w:val="24"/>
          <w:szCs w:val="24"/>
        </w:rPr>
        <w:t>по мероприятиям налогового контроля</w:t>
      </w:r>
      <w:r w:rsidRPr="005D112E">
        <w:rPr>
          <w:rFonts w:ascii="Times New Roman" w:hAnsi="Times New Roman" w:cs="Times New Roman"/>
          <w:sz w:val="24"/>
          <w:szCs w:val="24"/>
        </w:rPr>
        <w:t xml:space="preserve"> за 201</w:t>
      </w:r>
      <w:r>
        <w:rPr>
          <w:rFonts w:ascii="Times New Roman" w:hAnsi="Times New Roman" w:cs="Times New Roman"/>
          <w:sz w:val="24"/>
          <w:szCs w:val="24"/>
        </w:rPr>
        <w:t>3</w:t>
      </w:r>
      <w:r w:rsidRPr="005D112E">
        <w:rPr>
          <w:rFonts w:ascii="Times New Roman" w:hAnsi="Times New Roman" w:cs="Times New Roman"/>
          <w:sz w:val="24"/>
          <w:szCs w:val="24"/>
        </w:rPr>
        <w:t xml:space="preserve"> – 201</w:t>
      </w:r>
      <w:r>
        <w:rPr>
          <w:rFonts w:ascii="Times New Roman" w:hAnsi="Times New Roman" w:cs="Times New Roman"/>
          <w:sz w:val="24"/>
          <w:szCs w:val="24"/>
        </w:rPr>
        <w:t>8</w:t>
      </w:r>
      <w:r w:rsidRPr="005D112E">
        <w:rPr>
          <w:rFonts w:ascii="Times New Roman" w:hAnsi="Times New Roman" w:cs="Times New Roman"/>
          <w:sz w:val="24"/>
          <w:szCs w:val="24"/>
        </w:rPr>
        <w:t xml:space="preserve"> гг.</w:t>
      </w:r>
    </w:p>
    <w:tbl>
      <w:tblPr>
        <w:tblpPr w:leftFromText="180" w:rightFromText="180" w:vertAnchor="text" w:horzAnchor="margin" w:tblpX="108" w:tblpY="28"/>
        <w:tblW w:w="95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24"/>
        <w:gridCol w:w="1117"/>
        <w:gridCol w:w="1117"/>
        <w:gridCol w:w="1117"/>
        <w:gridCol w:w="1117"/>
        <w:gridCol w:w="1117"/>
        <w:gridCol w:w="1117"/>
      </w:tblGrid>
      <w:tr w:rsidR="00553A5D" w:rsidRPr="00951ADF" w:rsidTr="00837C45">
        <w:trPr>
          <w:trHeight w:val="301"/>
        </w:trPr>
        <w:tc>
          <w:tcPr>
            <w:tcW w:w="2824" w:type="dxa"/>
            <w:shd w:val="clear" w:color="auto" w:fill="auto"/>
            <w:noWrap/>
            <w:vAlign w:val="center"/>
            <w:hideMark/>
          </w:tcPr>
          <w:p w:rsidR="00553A5D" w:rsidRPr="00951ADF" w:rsidRDefault="00553A5D" w:rsidP="00837C45">
            <w:pPr>
              <w:spacing w:after="0" w:line="240" w:lineRule="auto"/>
              <w:jc w:val="center"/>
              <w:rPr>
                <w:rFonts w:ascii="Arial" w:eastAsia="Times New Roman" w:hAnsi="Arial" w:cs="Arial"/>
                <w:bCs/>
                <w:i/>
                <w:iCs/>
                <w:color w:val="000000"/>
                <w:sz w:val="18"/>
                <w:szCs w:val="18"/>
                <w:lang w:eastAsia="ru-RU"/>
              </w:rPr>
            </w:pPr>
            <w:r w:rsidRPr="00951ADF">
              <w:rPr>
                <w:rFonts w:ascii="Arial" w:eastAsia="Times New Roman" w:hAnsi="Arial" w:cs="Arial"/>
                <w:iCs/>
                <w:color w:val="000000"/>
                <w:sz w:val="18"/>
                <w:szCs w:val="18"/>
                <w:lang w:eastAsia="ru-RU"/>
              </w:rPr>
              <w:t>Показатель \ период</w:t>
            </w:r>
          </w:p>
        </w:tc>
        <w:tc>
          <w:tcPr>
            <w:tcW w:w="1117" w:type="dxa"/>
            <w:shd w:val="clear" w:color="auto" w:fill="auto"/>
            <w:noWrap/>
            <w:vAlign w:val="center"/>
            <w:hideMark/>
          </w:tcPr>
          <w:p w:rsidR="00553A5D" w:rsidRPr="00951ADF" w:rsidRDefault="00553A5D" w:rsidP="00837C45">
            <w:pPr>
              <w:spacing w:after="0" w:line="240" w:lineRule="auto"/>
              <w:jc w:val="center"/>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2013</w:t>
            </w:r>
          </w:p>
        </w:tc>
        <w:tc>
          <w:tcPr>
            <w:tcW w:w="1117" w:type="dxa"/>
            <w:shd w:val="clear" w:color="auto" w:fill="auto"/>
            <w:noWrap/>
            <w:vAlign w:val="center"/>
            <w:hideMark/>
          </w:tcPr>
          <w:p w:rsidR="00553A5D" w:rsidRPr="00951ADF" w:rsidRDefault="00553A5D" w:rsidP="00837C45">
            <w:pPr>
              <w:spacing w:after="0" w:line="240" w:lineRule="auto"/>
              <w:jc w:val="center"/>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2014</w:t>
            </w:r>
          </w:p>
        </w:tc>
        <w:tc>
          <w:tcPr>
            <w:tcW w:w="1117" w:type="dxa"/>
            <w:shd w:val="clear" w:color="auto" w:fill="auto"/>
            <w:noWrap/>
            <w:vAlign w:val="center"/>
            <w:hideMark/>
          </w:tcPr>
          <w:p w:rsidR="00553A5D" w:rsidRPr="00951ADF" w:rsidRDefault="00553A5D" w:rsidP="00837C45">
            <w:pPr>
              <w:spacing w:after="0" w:line="240" w:lineRule="auto"/>
              <w:jc w:val="center"/>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2015</w:t>
            </w:r>
          </w:p>
        </w:tc>
        <w:tc>
          <w:tcPr>
            <w:tcW w:w="1117" w:type="dxa"/>
            <w:shd w:val="clear" w:color="auto" w:fill="auto"/>
            <w:noWrap/>
            <w:vAlign w:val="center"/>
            <w:hideMark/>
          </w:tcPr>
          <w:p w:rsidR="00553A5D" w:rsidRPr="00951ADF" w:rsidRDefault="00553A5D" w:rsidP="00837C45">
            <w:pPr>
              <w:spacing w:after="0" w:line="240" w:lineRule="auto"/>
              <w:jc w:val="center"/>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2016</w:t>
            </w:r>
          </w:p>
        </w:tc>
        <w:tc>
          <w:tcPr>
            <w:tcW w:w="1117" w:type="dxa"/>
            <w:shd w:val="clear" w:color="auto" w:fill="auto"/>
            <w:noWrap/>
            <w:vAlign w:val="center"/>
            <w:hideMark/>
          </w:tcPr>
          <w:p w:rsidR="00553A5D" w:rsidRPr="00951ADF" w:rsidRDefault="00553A5D" w:rsidP="00837C45">
            <w:pPr>
              <w:spacing w:after="0" w:line="240" w:lineRule="auto"/>
              <w:jc w:val="center"/>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2017</w:t>
            </w:r>
          </w:p>
        </w:tc>
        <w:tc>
          <w:tcPr>
            <w:tcW w:w="1117" w:type="dxa"/>
            <w:shd w:val="clear" w:color="auto" w:fill="auto"/>
            <w:noWrap/>
            <w:vAlign w:val="center"/>
            <w:hideMark/>
          </w:tcPr>
          <w:p w:rsidR="00553A5D" w:rsidRPr="00951ADF" w:rsidRDefault="00553A5D" w:rsidP="00837C45">
            <w:pPr>
              <w:spacing w:after="0" w:line="240" w:lineRule="auto"/>
              <w:jc w:val="center"/>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2018</w:t>
            </w:r>
          </w:p>
        </w:tc>
      </w:tr>
      <w:tr w:rsidR="00553A5D" w:rsidRPr="00951ADF" w:rsidTr="00837C45">
        <w:trPr>
          <w:trHeight w:val="393"/>
        </w:trPr>
        <w:tc>
          <w:tcPr>
            <w:tcW w:w="2824" w:type="dxa"/>
            <w:shd w:val="clear" w:color="auto" w:fill="auto"/>
            <w:vAlign w:val="bottom"/>
            <w:hideMark/>
          </w:tcPr>
          <w:p w:rsidR="00553A5D" w:rsidRPr="00951ADF" w:rsidRDefault="00553A5D" w:rsidP="00837C45">
            <w:pPr>
              <w:spacing w:after="0" w:line="240" w:lineRule="auto"/>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Количество выездных проверок, тыс. ед.</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39,77</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34,25</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29,39</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24,88</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19,39</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13,74</w:t>
            </w:r>
          </w:p>
        </w:tc>
      </w:tr>
      <w:tr w:rsidR="00553A5D" w:rsidRPr="00951ADF" w:rsidTr="00837C45">
        <w:trPr>
          <w:trHeight w:val="540"/>
        </w:trPr>
        <w:tc>
          <w:tcPr>
            <w:tcW w:w="2824" w:type="dxa"/>
            <w:shd w:val="clear" w:color="auto" w:fill="auto"/>
            <w:vAlign w:val="bottom"/>
            <w:hideMark/>
          </w:tcPr>
          <w:p w:rsidR="00553A5D" w:rsidRPr="00951ADF" w:rsidRDefault="00553A5D" w:rsidP="00837C45">
            <w:pPr>
              <w:spacing w:after="0" w:line="240" w:lineRule="auto"/>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Доначисление по результатам выездных проверок налогов, штрафов и пеней, млрд</w:t>
            </w:r>
            <w:proofErr w:type="gramStart"/>
            <w:r w:rsidRPr="00951ADF">
              <w:rPr>
                <w:rFonts w:ascii="Arial" w:eastAsia="Times New Roman" w:hAnsi="Arial" w:cs="Arial"/>
                <w:color w:val="000000"/>
                <w:sz w:val="18"/>
                <w:szCs w:val="18"/>
                <w:lang w:eastAsia="ru-RU"/>
              </w:rPr>
              <w:t>.р</w:t>
            </w:r>
            <w:proofErr w:type="gramEnd"/>
            <w:r w:rsidRPr="00951ADF">
              <w:rPr>
                <w:rFonts w:ascii="Arial" w:eastAsia="Times New Roman" w:hAnsi="Arial" w:cs="Arial"/>
                <w:color w:val="000000"/>
                <w:sz w:val="18"/>
                <w:szCs w:val="18"/>
                <w:lang w:eastAsia="ru-RU"/>
              </w:rPr>
              <w:t>уб.</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278,40</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286,67</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265,24</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348,63</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309,86</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306,20</w:t>
            </w:r>
          </w:p>
        </w:tc>
      </w:tr>
      <w:tr w:rsidR="00553A5D" w:rsidRPr="00951ADF" w:rsidTr="00837C45">
        <w:trPr>
          <w:trHeight w:val="602"/>
        </w:trPr>
        <w:tc>
          <w:tcPr>
            <w:tcW w:w="2824" w:type="dxa"/>
            <w:shd w:val="clear" w:color="auto" w:fill="auto"/>
            <w:vAlign w:val="bottom"/>
            <w:hideMark/>
          </w:tcPr>
          <w:p w:rsidR="00553A5D" w:rsidRPr="00951ADF" w:rsidRDefault="00553A5D" w:rsidP="00837C45">
            <w:pPr>
              <w:spacing w:after="0" w:line="240" w:lineRule="auto"/>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Среднее доначисление по результатам выездной проверки, млн</w:t>
            </w:r>
            <w:proofErr w:type="gramStart"/>
            <w:r w:rsidRPr="00951ADF">
              <w:rPr>
                <w:rFonts w:ascii="Arial" w:eastAsia="Times New Roman" w:hAnsi="Arial" w:cs="Arial"/>
                <w:color w:val="000000"/>
                <w:sz w:val="18"/>
                <w:szCs w:val="18"/>
                <w:lang w:eastAsia="ru-RU"/>
              </w:rPr>
              <w:t>.р</w:t>
            </w:r>
            <w:proofErr w:type="gramEnd"/>
            <w:r w:rsidRPr="00951ADF">
              <w:rPr>
                <w:rFonts w:ascii="Arial" w:eastAsia="Times New Roman" w:hAnsi="Arial" w:cs="Arial"/>
                <w:color w:val="000000"/>
                <w:sz w:val="18"/>
                <w:szCs w:val="18"/>
                <w:lang w:eastAsia="ru-RU"/>
              </w:rPr>
              <w:t>уб.</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7,00</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8,37</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9,92</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14,01</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15,98</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22,29</w:t>
            </w:r>
          </w:p>
        </w:tc>
      </w:tr>
      <w:tr w:rsidR="00553A5D" w:rsidRPr="00951ADF" w:rsidTr="00837C45">
        <w:trPr>
          <w:trHeight w:val="268"/>
        </w:trPr>
        <w:tc>
          <w:tcPr>
            <w:tcW w:w="2824" w:type="dxa"/>
            <w:shd w:val="clear" w:color="auto" w:fill="auto"/>
            <w:vAlign w:val="bottom"/>
            <w:hideMark/>
          </w:tcPr>
          <w:p w:rsidR="00553A5D" w:rsidRPr="00951ADF" w:rsidRDefault="00553A5D" w:rsidP="00837C45">
            <w:pPr>
              <w:spacing w:after="0" w:line="240" w:lineRule="auto"/>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Количество камеральных проверок, тыс. ед.</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34 190,52</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32 869,80</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31 932,20</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39 978,30</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55 859,67</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67 889,20</w:t>
            </w:r>
          </w:p>
        </w:tc>
      </w:tr>
      <w:tr w:rsidR="00553A5D" w:rsidRPr="00951ADF" w:rsidTr="00837C45">
        <w:trPr>
          <w:trHeight w:val="692"/>
        </w:trPr>
        <w:tc>
          <w:tcPr>
            <w:tcW w:w="2824" w:type="dxa"/>
            <w:shd w:val="clear" w:color="auto" w:fill="auto"/>
            <w:vAlign w:val="bottom"/>
            <w:hideMark/>
          </w:tcPr>
          <w:p w:rsidR="00553A5D" w:rsidRPr="00951ADF" w:rsidRDefault="00553A5D" w:rsidP="00837C45">
            <w:pPr>
              <w:spacing w:after="0" w:line="240" w:lineRule="auto"/>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Доначисление по результатам камеральных проверок налогов штрафов и пеней, млрд</w:t>
            </w:r>
            <w:proofErr w:type="gramStart"/>
            <w:r w:rsidRPr="00951ADF">
              <w:rPr>
                <w:rFonts w:ascii="Arial" w:eastAsia="Times New Roman" w:hAnsi="Arial" w:cs="Arial"/>
                <w:color w:val="000000"/>
                <w:sz w:val="18"/>
                <w:szCs w:val="18"/>
                <w:lang w:eastAsia="ru-RU"/>
              </w:rPr>
              <w:t>.р</w:t>
            </w:r>
            <w:proofErr w:type="gramEnd"/>
            <w:r w:rsidRPr="00951ADF">
              <w:rPr>
                <w:rFonts w:ascii="Arial" w:eastAsia="Times New Roman" w:hAnsi="Arial" w:cs="Arial"/>
                <w:color w:val="000000"/>
                <w:sz w:val="18"/>
                <w:szCs w:val="18"/>
                <w:lang w:eastAsia="ru-RU"/>
              </w:rPr>
              <w:t>уб.</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50,06</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44,44</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74,23</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98,49</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61,56</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55,66</w:t>
            </w:r>
          </w:p>
        </w:tc>
      </w:tr>
      <w:tr w:rsidR="00553A5D" w:rsidRPr="00951ADF" w:rsidTr="00837C45">
        <w:trPr>
          <w:trHeight w:val="602"/>
        </w:trPr>
        <w:tc>
          <w:tcPr>
            <w:tcW w:w="2824" w:type="dxa"/>
            <w:shd w:val="clear" w:color="auto" w:fill="auto"/>
            <w:vAlign w:val="bottom"/>
            <w:hideMark/>
          </w:tcPr>
          <w:p w:rsidR="00553A5D" w:rsidRPr="00951ADF" w:rsidRDefault="00553A5D" w:rsidP="00837C45">
            <w:pPr>
              <w:spacing w:after="0" w:line="240" w:lineRule="auto"/>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Среднее доначисление по результатам камеральное проверки, тыс</w:t>
            </w:r>
            <w:proofErr w:type="gramStart"/>
            <w:r w:rsidRPr="00951ADF">
              <w:rPr>
                <w:rFonts w:ascii="Arial" w:eastAsia="Times New Roman" w:hAnsi="Arial" w:cs="Arial"/>
                <w:color w:val="000000"/>
                <w:sz w:val="18"/>
                <w:szCs w:val="18"/>
                <w:lang w:eastAsia="ru-RU"/>
              </w:rPr>
              <w:t>.р</w:t>
            </w:r>
            <w:proofErr w:type="gramEnd"/>
            <w:r w:rsidRPr="00951ADF">
              <w:rPr>
                <w:rFonts w:ascii="Arial" w:eastAsia="Times New Roman" w:hAnsi="Arial" w:cs="Arial"/>
                <w:color w:val="000000"/>
                <w:sz w:val="18"/>
                <w:szCs w:val="18"/>
                <w:lang w:eastAsia="ru-RU"/>
              </w:rPr>
              <w:t>уб.</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1,46</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1,35</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2,32</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2,46</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1,10</w:t>
            </w:r>
          </w:p>
        </w:tc>
        <w:tc>
          <w:tcPr>
            <w:tcW w:w="1117" w:type="dxa"/>
            <w:shd w:val="clear" w:color="auto" w:fill="auto"/>
            <w:noWrap/>
            <w:vAlign w:val="bottom"/>
            <w:hideMark/>
          </w:tcPr>
          <w:p w:rsidR="00553A5D" w:rsidRPr="00951ADF" w:rsidRDefault="00553A5D" w:rsidP="00837C45">
            <w:pPr>
              <w:spacing w:after="0" w:line="240" w:lineRule="auto"/>
              <w:jc w:val="right"/>
              <w:rPr>
                <w:rFonts w:ascii="Arial" w:eastAsia="Times New Roman" w:hAnsi="Arial" w:cs="Arial"/>
                <w:color w:val="000000"/>
                <w:sz w:val="18"/>
                <w:szCs w:val="18"/>
                <w:lang w:eastAsia="ru-RU"/>
              </w:rPr>
            </w:pPr>
            <w:r w:rsidRPr="00951ADF">
              <w:rPr>
                <w:rFonts w:ascii="Arial" w:eastAsia="Times New Roman" w:hAnsi="Arial" w:cs="Arial"/>
                <w:color w:val="000000"/>
                <w:sz w:val="18"/>
                <w:szCs w:val="18"/>
                <w:lang w:eastAsia="ru-RU"/>
              </w:rPr>
              <w:t>0,82</w:t>
            </w:r>
          </w:p>
        </w:tc>
      </w:tr>
    </w:tbl>
    <w:p w:rsidR="00553A5D" w:rsidRPr="008E59B7" w:rsidRDefault="00553A5D" w:rsidP="00553A5D">
      <w:pPr>
        <w:spacing w:after="0" w:line="240" w:lineRule="auto"/>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 xml:space="preserve">Источник: </w:t>
      </w:r>
      <w:r>
        <w:rPr>
          <w:rFonts w:ascii="Times New Roman" w:hAnsi="Times New Roman" w:cs="Times New Roman"/>
          <w:color w:val="000000"/>
          <w:sz w:val="24"/>
          <w:szCs w:val="24"/>
          <w:shd w:val="clear" w:color="auto" w:fill="FFFFFF"/>
        </w:rPr>
        <w:t xml:space="preserve">составлено автором на </w:t>
      </w:r>
      <w:r w:rsidRPr="00D72FDF">
        <w:rPr>
          <w:rFonts w:ascii="Times New Roman" w:hAnsi="Times New Roman" w:cs="Times New Roman"/>
          <w:sz w:val="24"/>
          <w:szCs w:val="24"/>
          <w:shd w:val="clear" w:color="auto" w:fill="FFFFFF"/>
        </w:rPr>
        <w:t>основе [4]</w:t>
      </w:r>
    </w:p>
    <w:p w:rsidR="00382AC8" w:rsidRPr="00140658" w:rsidRDefault="00A238EA" w:rsidP="00382AC8">
      <w:pPr>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На основании данных,</w:t>
      </w:r>
      <w:r w:rsidRPr="00A238E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представленных в табл.1, на протяжении 2013 – 2018 гг. число камеральных проверок выросло в 2 раза, сумма доначисленных налогов и штрафных санкций по их результатам уменьшилась на 44% и составила в среднем 820 руб. за одно контрольное мероприятие. За аналогичный период количество выездных проверок сократилось в 2,9 раза. Размер доначисленных налоговых обязательств по одной выездной проверки в среднем в 2018 г. составил 22,3 млн. руб., что в 3,2 раза больше показателя 2013 г. Общий объем доначисленных налогов, налоговых санкций вырос за последние 6 лет на 9,2% до 361,9 млрд</w:t>
      </w:r>
      <w:proofErr w:type="gramStart"/>
      <w:r>
        <w:rPr>
          <w:rFonts w:ascii="Times New Roman" w:eastAsia="Times New Roman" w:hAnsi="Times New Roman" w:cs="Times New Roman"/>
          <w:sz w:val="24"/>
          <w:szCs w:val="24"/>
        </w:rPr>
        <w:t>.р</w:t>
      </w:r>
      <w:proofErr w:type="gramEnd"/>
      <w:r>
        <w:rPr>
          <w:rFonts w:ascii="Times New Roman" w:eastAsia="Times New Roman" w:hAnsi="Times New Roman" w:cs="Times New Roman"/>
          <w:sz w:val="24"/>
          <w:szCs w:val="24"/>
        </w:rPr>
        <w:t>уб. при снижении затрат на контрольные мероприятия.</w:t>
      </w:r>
      <w:r w:rsidR="00382AC8">
        <w:rPr>
          <w:rFonts w:ascii="Times New Roman" w:eastAsia="Times New Roman" w:hAnsi="Times New Roman" w:cs="Times New Roman"/>
          <w:sz w:val="24"/>
          <w:szCs w:val="24"/>
        </w:rPr>
        <w:t xml:space="preserve"> Представленные данные только подтверждают эффективность работы</w:t>
      </w:r>
      <w:r w:rsidR="00C056CF">
        <w:rPr>
          <w:rFonts w:ascii="Times New Roman" w:eastAsia="Times New Roman" w:hAnsi="Times New Roman" w:cs="Times New Roman"/>
          <w:sz w:val="24"/>
          <w:szCs w:val="24"/>
        </w:rPr>
        <w:t xml:space="preserve"> контролирующих органов </w:t>
      </w:r>
      <w:r w:rsidR="00382AC8">
        <w:rPr>
          <w:rFonts w:ascii="Times New Roman" w:eastAsia="Times New Roman" w:hAnsi="Times New Roman" w:cs="Times New Roman"/>
          <w:sz w:val="24"/>
          <w:szCs w:val="24"/>
        </w:rPr>
        <w:t xml:space="preserve">при планировании и проведении мероприятий </w:t>
      </w:r>
      <w:r w:rsidR="00C056CF">
        <w:rPr>
          <w:rFonts w:ascii="Times New Roman" w:eastAsia="Times New Roman" w:hAnsi="Times New Roman" w:cs="Times New Roman"/>
          <w:sz w:val="24"/>
          <w:szCs w:val="24"/>
        </w:rPr>
        <w:t xml:space="preserve">налогового контроля </w:t>
      </w:r>
      <w:r w:rsidR="00382AC8">
        <w:rPr>
          <w:rFonts w:ascii="Times New Roman" w:eastAsia="Times New Roman" w:hAnsi="Times New Roman" w:cs="Times New Roman"/>
          <w:sz w:val="24"/>
          <w:szCs w:val="24"/>
        </w:rPr>
        <w:t xml:space="preserve">в сфере полноты и своевременности исчисления и уплаты налогов и сборов, с учетом внедрения автоматизированных систем налогового администрирования </w:t>
      </w:r>
      <w:r w:rsidR="00C056CF">
        <w:rPr>
          <w:rFonts w:ascii="Times New Roman" w:eastAsia="Times New Roman" w:hAnsi="Times New Roman" w:cs="Times New Roman"/>
          <w:sz w:val="24"/>
          <w:szCs w:val="24"/>
        </w:rPr>
        <w:t>и</w:t>
      </w:r>
      <w:r w:rsidR="00382AC8">
        <w:rPr>
          <w:rFonts w:ascii="Times New Roman" w:eastAsia="Times New Roman" w:hAnsi="Times New Roman" w:cs="Times New Roman"/>
          <w:sz w:val="24"/>
          <w:szCs w:val="24"/>
        </w:rPr>
        <w:t xml:space="preserve"> риск-ориентированного подхода.</w:t>
      </w:r>
    </w:p>
    <w:p w:rsidR="00A238EA" w:rsidRDefault="00A238EA" w:rsidP="00951ADF">
      <w:pPr>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 условиях новой экономической реальности, цифровизации экономики, деятельность предприятий является достаточно прозрачной и легко контролируемой государством, чтобы определить хозяйствующие субъекты с высоким</w:t>
      </w:r>
      <w:r w:rsidR="00F83EC0">
        <w:rPr>
          <w:rFonts w:ascii="Times New Roman" w:eastAsia="Times New Roman" w:hAnsi="Times New Roman" w:cs="Times New Roman"/>
          <w:sz w:val="24"/>
          <w:szCs w:val="24"/>
        </w:rPr>
        <w:t>и</w:t>
      </w:r>
      <w:r>
        <w:rPr>
          <w:rFonts w:ascii="Times New Roman" w:eastAsia="Times New Roman" w:hAnsi="Times New Roman" w:cs="Times New Roman"/>
          <w:sz w:val="24"/>
          <w:szCs w:val="24"/>
        </w:rPr>
        <w:t xml:space="preserve"> налоговым</w:t>
      </w:r>
      <w:r w:rsidR="00F83EC0">
        <w:rPr>
          <w:rFonts w:ascii="Times New Roman" w:eastAsia="Times New Roman" w:hAnsi="Times New Roman" w:cs="Times New Roman"/>
          <w:sz w:val="24"/>
          <w:szCs w:val="24"/>
        </w:rPr>
        <w:t>и</w:t>
      </w:r>
      <w:r>
        <w:rPr>
          <w:rFonts w:ascii="Times New Roman" w:eastAsia="Times New Roman" w:hAnsi="Times New Roman" w:cs="Times New Roman"/>
          <w:sz w:val="24"/>
          <w:szCs w:val="24"/>
        </w:rPr>
        <w:t xml:space="preserve"> риск</w:t>
      </w:r>
      <w:r w:rsidR="00F83EC0">
        <w:rPr>
          <w:rFonts w:ascii="Times New Roman" w:eastAsia="Times New Roman" w:hAnsi="Times New Roman" w:cs="Times New Roman"/>
          <w:sz w:val="24"/>
          <w:szCs w:val="24"/>
        </w:rPr>
        <w:t>ами</w:t>
      </w:r>
      <w:r>
        <w:rPr>
          <w:rFonts w:ascii="Times New Roman" w:eastAsia="Times New Roman" w:hAnsi="Times New Roman" w:cs="Times New Roman"/>
          <w:sz w:val="24"/>
          <w:szCs w:val="24"/>
        </w:rPr>
        <w:t xml:space="preserve">. В этой связи, нами </w:t>
      </w:r>
      <w:r w:rsidR="00F83EC0">
        <w:rPr>
          <w:rFonts w:ascii="Times New Roman" w:eastAsia="Times New Roman" w:hAnsi="Times New Roman" w:cs="Times New Roman"/>
          <w:sz w:val="24"/>
          <w:szCs w:val="24"/>
        </w:rPr>
        <w:t xml:space="preserve">разработана </w:t>
      </w:r>
      <w:r w:rsidR="00E437FB">
        <w:rPr>
          <w:rFonts w:ascii="Times New Roman" w:eastAsia="Times New Roman" w:hAnsi="Times New Roman" w:cs="Times New Roman"/>
          <w:sz w:val="24"/>
          <w:szCs w:val="24"/>
        </w:rPr>
        <w:t xml:space="preserve">их </w:t>
      </w:r>
      <w:r w:rsidR="00F83EC0">
        <w:rPr>
          <w:rFonts w:ascii="Times New Roman" w:eastAsia="Times New Roman" w:hAnsi="Times New Roman" w:cs="Times New Roman"/>
          <w:sz w:val="24"/>
          <w:szCs w:val="24"/>
        </w:rPr>
        <w:t xml:space="preserve">классификация по </w:t>
      </w:r>
      <w:r w:rsidR="00E437FB">
        <w:rPr>
          <w:rFonts w:ascii="Times New Roman" w:eastAsia="Times New Roman" w:hAnsi="Times New Roman" w:cs="Times New Roman"/>
          <w:sz w:val="24"/>
          <w:szCs w:val="24"/>
        </w:rPr>
        <w:t xml:space="preserve">следующему классификационному признаку – по </w:t>
      </w:r>
      <w:r w:rsidR="00F83EC0">
        <w:rPr>
          <w:rFonts w:ascii="Times New Roman" w:eastAsia="Times New Roman" w:hAnsi="Times New Roman" w:cs="Times New Roman"/>
          <w:sz w:val="24"/>
          <w:szCs w:val="24"/>
        </w:rPr>
        <w:t>степени участия (или активности) налогоплательщика в процессе налогообложения</w:t>
      </w:r>
      <w:r w:rsidR="00E437FB">
        <w:rPr>
          <w:rFonts w:ascii="Times New Roman" w:eastAsia="Times New Roman" w:hAnsi="Times New Roman" w:cs="Times New Roman"/>
          <w:sz w:val="24"/>
          <w:szCs w:val="24"/>
        </w:rPr>
        <w:t>. Также</w:t>
      </w:r>
      <w:r w:rsidR="00F83EC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были выделены</w:t>
      </w:r>
      <w:r w:rsidR="00F83EC0">
        <w:rPr>
          <w:rFonts w:ascii="Times New Roman" w:eastAsia="Times New Roman" w:hAnsi="Times New Roman" w:cs="Times New Roman"/>
          <w:sz w:val="24"/>
          <w:szCs w:val="24"/>
        </w:rPr>
        <w:t xml:space="preserve"> соответствующие мероприятия по минимизации</w:t>
      </w:r>
      <w:r w:rsidR="00E437FB">
        <w:rPr>
          <w:rFonts w:ascii="Times New Roman" w:eastAsia="Times New Roman" w:hAnsi="Times New Roman" w:cs="Times New Roman"/>
          <w:sz w:val="24"/>
          <w:szCs w:val="24"/>
        </w:rPr>
        <w:t xml:space="preserve"> налоговых рисков (рис. 1)</w:t>
      </w:r>
      <w:r w:rsidR="00F83EC0">
        <w:rPr>
          <w:rFonts w:ascii="Times New Roman" w:eastAsia="Times New Roman" w:hAnsi="Times New Roman" w:cs="Times New Roman"/>
          <w:sz w:val="24"/>
          <w:szCs w:val="24"/>
        </w:rPr>
        <w:t>.</w:t>
      </w:r>
    </w:p>
    <w:p w:rsidR="005E05CC" w:rsidRDefault="005E05CC" w:rsidP="00951ADF">
      <w:pPr>
        <w:spacing w:after="0" w:line="240" w:lineRule="auto"/>
        <w:ind w:firstLine="567"/>
        <w:jc w:val="both"/>
        <w:rPr>
          <w:rFonts w:ascii="Times New Roman" w:eastAsia="Times New Roman" w:hAnsi="Times New Roman" w:cs="Times New Roman"/>
          <w:sz w:val="24"/>
          <w:szCs w:val="24"/>
        </w:rPr>
      </w:pPr>
    </w:p>
    <w:p w:rsidR="00063ED1" w:rsidRDefault="00063ED1" w:rsidP="005E05CC">
      <w:pPr>
        <w:spacing w:after="0" w:line="240" w:lineRule="auto"/>
        <w:jc w:val="both"/>
        <w:rPr>
          <w:rFonts w:ascii="Times New Roman" w:eastAsia="Times New Roman" w:hAnsi="Times New Roman" w:cs="Times New Roman"/>
          <w:sz w:val="24"/>
          <w:szCs w:val="24"/>
        </w:rPr>
      </w:pPr>
      <w:r w:rsidRPr="00063ED1">
        <w:rPr>
          <w:rFonts w:ascii="Times New Roman" w:eastAsia="Times New Roman" w:hAnsi="Times New Roman" w:cs="Times New Roman"/>
          <w:noProof/>
          <w:sz w:val="24"/>
          <w:szCs w:val="24"/>
          <w:lang w:eastAsia="ru-RU"/>
        </w:rPr>
        <w:drawing>
          <wp:inline distT="0" distB="0" distL="0" distR="0">
            <wp:extent cx="6061995" cy="2356123"/>
            <wp:effectExtent l="19050" t="0" r="34005" b="0"/>
            <wp:docPr id="55" name="Схема 5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rsidR="00F83EC0" w:rsidRDefault="00E437FB" w:rsidP="00E437FB">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Рисунок 1 – Классификация мероприятий по минимизации налоговых рисков субъектами налоговых правоотношений </w:t>
      </w:r>
      <w:r w:rsidR="00DC2E78">
        <w:rPr>
          <w:rFonts w:ascii="Times New Roman" w:eastAsia="Times New Roman" w:hAnsi="Times New Roman" w:cs="Times New Roman"/>
          <w:sz w:val="24"/>
          <w:szCs w:val="24"/>
        </w:rPr>
        <w:t>по степени участия налогоплательщиков</w:t>
      </w:r>
    </w:p>
    <w:p w:rsidR="00F75AB6" w:rsidRPr="008E59B7" w:rsidRDefault="00F75AB6" w:rsidP="00F75AB6">
      <w:pPr>
        <w:spacing w:after="0" w:line="240" w:lineRule="auto"/>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 xml:space="preserve">Источник: </w:t>
      </w:r>
      <w:r>
        <w:rPr>
          <w:rFonts w:ascii="Times New Roman" w:hAnsi="Times New Roman" w:cs="Times New Roman"/>
          <w:color w:val="000000"/>
          <w:sz w:val="24"/>
          <w:szCs w:val="24"/>
          <w:shd w:val="clear" w:color="auto" w:fill="FFFFFF"/>
        </w:rPr>
        <w:t xml:space="preserve">составлено автором </w:t>
      </w:r>
    </w:p>
    <w:p w:rsidR="00F75AB6" w:rsidRDefault="00F75AB6" w:rsidP="00646EEF">
      <w:pPr>
        <w:spacing w:after="0" w:line="240" w:lineRule="auto"/>
        <w:ind w:firstLine="709"/>
        <w:jc w:val="both"/>
        <w:rPr>
          <w:rFonts w:ascii="Times New Roman" w:eastAsia="Times New Roman" w:hAnsi="Times New Roman" w:cs="Times New Roman"/>
          <w:sz w:val="24"/>
          <w:szCs w:val="24"/>
        </w:rPr>
      </w:pPr>
    </w:p>
    <w:p w:rsidR="00646EEF" w:rsidRDefault="00F75AB6" w:rsidP="00951ADF">
      <w:pPr>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 числу мероприятий по снижению налоговых рисков следует отнести активные и пассивные меры. </w:t>
      </w:r>
      <w:r w:rsidR="00646EEF">
        <w:rPr>
          <w:rFonts w:ascii="Times New Roman" w:eastAsia="Times New Roman" w:hAnsi="Times New Roman" w:cs="Times New Roman"/>
          <w:sz w:val="24"/>
          <w:szCs w:val="24"/>
        </w:rPr>
        <w:t xml:space="preserve">Активные меры – это мероприятия по сокращению налоговых рисков для всех участников налоговых правоотношений со стороны налогоплательщика, проводимые им самостоятельно на добровольной основе. Пассивные меры – это мероприятия по </w:t>
      </w:r>
      <w:r w:rsidR="00A068AE">
        <w:rPr>
          <w:rFonts w:ascii="Times New Roman" w:eastAsia="Times New Roman" w:hAnsi="Times New Roman" w:cs="Times New Roman"/>
          <w:sz w:val="24"/>
          <w:szCs w:val="24"/>
        </w:rPr>
        <w:t>нивелированию</w:t>
      </w:r>
      <w:r w:rsidR="00646EEF">
        <w:rPr>
          <w:rFonts w:ascii="Times New Roman" w:eastAsia="Times New Roman" w:hAnsi="Times New Roman" w:cs="Times New Roman"/>
          <w:sz w:val="24"/>
          <w:szCs w:val="24"/>
        </w:rPr>
        <w:t xml:space="preserve"> налоговых рисков</w:t>
      </w:r>
      <w:r w:rsidR="00A068AE">
        <w:rPr>
          <w:rFonts w:ascii="Times New Roman" w:eastAsia="Times New Roman" w:hAnsi="Times New Roman" w:cs="Times New Roman"/>
          <w:sz w:val="24"/>
          <w:szCs w:val="24"/>
        </w:rPr>
        <w:t>, реализуемые государственными органами на различных уровнях власти</w:t>
      </w:r>
      <w:r w:rsidR="00646EEF">
        <w:rPr>
          <w:rFonts w:ascii="Times New Roman" w:eastAsia="Times New Roman" w:hAnsi="Times New Roman" w:cs="Times New Roman"/>
          <w:sz w:val="24"/>
          <w:szCs w:val="24"/>
        </w:rPr>
        <w:t>, не относящиеся к деятельности налогоплательщика.</w:t>
      </w:r>
    </w:p>
    <w:p w:rsidR="00CD0B8D" w:rsidRDefault="00E425FF" w:rsidP="00951ADF">
      <w:pPr>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 </w:t>
      </w:r>
      <w:r w:rsidR="00CD0B8D">
        <w:rPr>
          <w:rFonts w:ascii="Times New Roman" w:eastAsia="Times New Roman" w:hAnsi="Times New Roman" w:cs="Times New Roman"/>
          <w:sz w:val="24"/>
          <w:szCs w:val="24"/>
        </w:rPr>
        <w:t>числу активных мероприятий</w:t>
      </w:r>
      <w:r>
        <w:rPr>
          <w:rFonts w:ascii="Times New Roman" w:eastAsia="Times New Roman" w:hAnsi="Times New Roman" w:cs="Times New Roman"/>
          <w:sz w:val="24"/>
          <w:szCs w:val="24"/>
        </w:rPr>
        <w:t xml:space="preserve"> по нейтрализации налогов</w:t>
      </w:r>
      <w:r w:rsidR="00CD0B8D">
        <w:rPr>
          <w:rFonts w:ascii="Times New Roman" w:eastAsia="Times New Roman" w:hAnsi="Times New Roman" w:cs="Times New Roman"/>
          <w:sz w:val="24"/>
          <w:szCs w:val="24"/>
        </w:rPr>
        <w:t>ых</w:t>
      </w:r>
      <w:r>
        <w:rPr>
          <w:rFonts w:ascii="Times New Roman" w:eastAsia="Times New Roman" w:hAnsi="Times New Roman" w:cs="Times New Roman"/>
          <w:sz w:val="24"/>
          <w:szCs w:val="24"/>
        </w:rPr>
        <w:t xml:space="preserve"> риск</w:t>
      </w:r>
      <w:r w:rsidR="00CD0B8D">
        <w:rPr>
          <w:rFonts w:ascii="Times New Roman" w:eastAsia="Times New Roman" w:hAnsi="Times New Roman" w:cs="Times New Roman"/>
          <w:sz w:val="24"/>
          <w:szCs w:val="24"/>
        </w:rPr>
        <w:t>ов</w:t>
      </w:r>
      <w:r>
        <w:rPr>
          <w:rFonts w:ascii="Times New Roman" w:eastAsia="Times New Roman" w:hAnsi="Times New Roman" w:cs="Times New Roman"/>
          <w:sz w:val="24"/>
          <w:szCs w:val="24"/>
        </w:rPr>
        <w:t xml:space="preserve"> </w:t>
      </w:r>
      <w:r w:rsidR="00CD0B8D">
        <w:rPr>
          <w:rFonts w:ascii="Times New Roman" w:eastAsia="Times New Roman" w:hAnsi="Times New Roman" w:cs="Times New Roman"/>
          <w:sz w:val="24"/>
          <w:szCs w:val="24"/>
        </w:rPr>
        <w:t xml:space="preserve">для </w:t>
      </w:r>
      <w:r w:rsidR="00A068AE">
        <w:rPr>
          <w:rFonts w:ascii="Times New Roman" w:eastAsia="Times New Roman" w:hAnsi="Times New Roman" w:cs="Times New Roman"/>
          <w:sz w:val="24"/>
          <w:szCs w:val="24"/>
        </w:rPr>
        <w:t>предпринимателей</w:t>
      </w:r>
      <w:r w:rsidR="00CD0B8D">
        <w:rPr>
          <w:rFonts w:ascii="Times New Roman" w:eastAsia="Times New Roman" w:hAnsi="Times New Roman" w:cs="Times New Roman"/>
          <w:sz w:val="24"/>
          <w:szCs w:val="24"/>
        </w:rPr>
        <w:t xml:space="preserve"> следует отнести следующие.</w:t>
      </w:r>
    </w:p>
    <w:p w:rsidR="00B0237F" w:rsidRPr="000653CF" w:rsidRDefault="00CD0B8D" w:rsidP="00951ADF">
      <w:pPr>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E425FF">
        <w:rPr>
          <w:rFonts w:ascii="Times New Roman" w:eastAsia="Times New Roman" w:hAnsi="Times New Roman" w:cs="Times New Roman"/>
          <w:sz w:val="24"/>
          <w:szCs w:val="24"/>
        </w:rPr>
        <w:t xml:space="preserve"> </w:t>
      </w:r>
      <w:r w:rsidRPr="00A068AE">
        <w:rPr>
          <w:rFonts w:ascii="Times New Roman" w:eastAsia="Times New Roman" w:hAnsi="Times New Roman" w:cs="Times New Roman"/>
          <w:sz w:val="24"/>
          <w:szCs w:val="24"/>
        </w:rPr>
        <w:t>П</w:t>
      </w:r>
      <w:r w:rsidR="00E425FF" w:rsidRPr="00A068AE">
        <w:rPr>
          <w:rFonts w:ascii="Times New Roman" w:eastAsia="Times New Roman" w:hAnsi="Times New Roman" w:cs="Times New Roman"/>
          <w:sz w:val="24"/>
          <w:szCs w:val="24"/>
        </w:rPr>
        <w:t>роявление</w:t>
      </w:r>
      <w:r w:rsidR="00B0237F" w:rsidRPr="00A068AE">
        <w:rPr>
          <w:rFonts w:ascii="Times New Roman" w:eastAsia="Times New Roman" w:hAnsi="Times New Roman" w:cs="Times New Roman"/>
          <w:sz w:val="24"/>
          <w:szCs w:val="24"/>
        </w:rPr>
        <w:t xml:space="preserve"> должн</w:t>
      </w:r>
      <w:r w:rsidR="00E425FF" w:rsidRPr="00A068AE">
        <w:rPr>
          <w:rFonts w:ascii="Times New Roman" w:eastAsia="Times New Roman" w:hAnsi="Times New Roman" w:cs="Times New Roman"/>
          <w:sz w:val="24"/>
          <w:szCs w:val="24"/>
        </w:rPr>
        <w:t>ой</w:t>
      </w:r>
      <w:r w:rsidR="00B0237F" w:rsidRPr="00A068AE">
        <w:rPr>
          <w:rFonts w:ascii="Times New Roman" w:eastAsia="Times New Roman" w:hAnsi="Times New Roman" w:cs="Times New Roman"/>
          <w:sz w:val="24"/>
          <w:szCs w:val="24"/>
        </w:rPr>
        <w:t xml:space="preserve"> осмотрительност</w:t>
      </w:r>
      <w:r w:rsidR="00E425FF" w:rsidRPr="00A068AE">
        <w:rPr>
          <w:rFonts w:ascii="Times New Roman" w:eastAsia="Times New Roman" w:hAnsi="Times New Roman" w:cs="Times New Roman"/>
          <w:sz w:val="24"/>
          <w:szCs w:val="24"/>
        </w:rPr>
        <w:t>и</w:t>
      </w:r>
      <w:r w:rsidR="00B0237F" w:rsidRPr="000653CF">
        <w:rPr>
          <w:rFonts w:ascii="Times New Roman" w:eastAsia="Times New Roman" w:hAnsi="Times New Roman" w:cs="Times New Roman"/>
          <w:sz w:val="24"/>
          <w:szCs w:val="24"/>
        </w:rPr>
        <w:t xml:space="preserve"> при </w:t>
      </w:r>
      <w:r w:rsidR="00E425FF">
        <w:rPr>
          <w:rFonts w:ascii="Times New Roman" w:eastAsia="Times New Roman" w:hAnsi="Times New Roman" w:cs="Times New Roman"/>
          <w:sz w:val="24"/>
          <w:szCs w:val="24"/>
        </w:rPr>
        <w:t>работе с</w:t>
      </w:r>
      <w:r w:rsidR="00B0237F" w:rsidRPr="000653CF">
        <w:rPr>
          <w:rFonts w:ascii="Times New Roman" w:eastAsia="Times New Roman" w:hAnsi="Times New Roman" w:cs="Times New Roman"/>
          <w:sz w:val="24"/>
          <w:szCs w:val="24"/>
        </w:rPr>
        <w:t xml:space="preserve"> </w:t>
      </w:r>
      <w:r w:rsidR="00E425FF">
        <w:rPr>
          <w:rFonts w:ascii="Times New Roman" w:eastAsia="Times New Roman" w:hAnsi="Times New Roman" w:cs="Times New Roman"/>
          <w:sz w:val="24"/>
          <w:szCs w:val="24"/>
        </w:rPr>
        <w:t>потенциальным или действующим партнером</w:t>
      </w:r>
      <w:r w:rsidR="000653CF" w:rsidRPr="000653CF">
        <w:rPr>
          <w:rFonts w:ascii="Times New Roman" w:eastAsia="Times New Roman" w:hAnsi="Times New Roman" w:cs="Times New Roman"/>
          <w:sz w:val="24"/>
          <w:szCs w:val="24"/>
        </w:rPr>
        <w:t>.</w:t>
      </w:r>
      <w:r w:rsidR="00B0237F" w:rsidRPr="000653CF">
        <w:rPr>
          <w:rFonts w:ascii="Times New Roman" w:eastAsia="Times New Roman" w:hAnsi="Times New Roman" w:cs="Times New Roman"/>
          <w:sz w:val="24"/>
          <w:szCs w:val="24"/>
        </w:rPr>
        <w:t xml:space="preserve"> </w:t>
      </w:r>
      <w:r w:rsidR="003B04B7">
        <w:rPr>
          <w:rFonts w:ascii="Times New Roman" w:eastAsia="Times New Roman" w:hAnsi="Times New Roman" w:cs="Times New Roman"/>
          <w:sz w:val="24"/>
          <w:szCs w:val="24"/>
        </w:rPr>
        <w:t xml:space="preserve">В условиях цифровой экономики </w:t>
      </w:r>
      <w:r w:rsidR="003B04B7" w:rsidRPr="00A068AE">
        <w:rPr>
          <w:rFonts w:ascii="Times New Roman" w:eastAsia="Times New Roman" w:hAnsi="Times New Roman" w:cs="Times New Roman"/>
          <w:sz w:val="24"/>
          <w:szCs w:val="24"/>
        </w:rPr>
        <w:t>п</w:t>
      </w:r>
      <w:r w:rsidR="00B0237F" w:rsidRPr="00A068AE">
        <w:rPr>
          <w:rFonts w:ascii="Times New Roman" w:eastAsia="Times New Roman" w:hAnsi="Times New Roman" w:cs="Times New Roman"/>
          <w:sz w:val="24"/>
          <w:szCs w:val="24"/>
        </w:rPr>
        <w:t xml:space="preserve">роверить </w:t>
      </w:r>
      <w:r w:rsidR="00E425FF" w:rsidRPr="00A068AE">
        <w:rPr>
          <w:rFonts w:ascii="Times New Roman" w:eastAsia="Times New Roman" w:hAnsi="Times New Roman" w:cs="Times New Roman"/>
          <w:sz w:val="24"/>
          <w:szCs w:val="24"/>
        </w:rPr>
        <w:t>контрагента</w:t>
      </w:r>
      <w:r w:rsidR="00B0237F" w:rsidRPr="00A068AE">
        <w:rPr>
          <w:rFonts w:ascii="Times New Roman" w:eastAsia="Times New Roman" w:hAnsi="Times New Roman" w:cs="Times New Roman"/>
          <w:sz w:val="24"/>
          <w:szCs w:val="24"/>
        </w:rPr>
        <w:t xml:space="preserve"> можно </w:t>
      </w:r>
      <w:r w:rsidR="003B04B7" w:rsidRPr="00A068AE">
        <w:rPr>
          <w:rFonts w:ascii="Times New Roman" w:eastAsia="Times New Roman" w:hAnsi="Times New Roman" w:cs="Times New Roman"/>
          <w:sz w:val="24"/>
          <w:szCs w:val="24"/>
        </w:rPr>
        <w:t xml:space="preserve">по средствам </w:t>
      </w:r>
      <w:r w:rsidR="00553A5D">
        <w:rPr>
          <w:rFonts w:ascii="Times New Roman" w:eastAsia="Times New Roman" w:hAnsi="Times New Roman" w:cs="Times New Roman"/>
          <w:sz w:val="24"/>
          <w:szCs w:val="24"/>
        </w:rPr>
        <w:t>сайтов</w:t>
      </w:r>
      <w:r w:rsidR="00B0237F" w:rsidRPr="00A068AE">
        <w:rPr>
          <w:rFonts w:ascii="Times New Roman" w:eastAsia="Times New Roman" w:hAnsi="Times New Roman" w:cs="Times New Roman"/>
          <w:sz w:val="24"/>
          <w:szCs w:val="24"/>
        </w:rPr>
        <w:t xml:space="preserve"> </w:t>
      </w:r>
      <w:hyperlink r:id="rId11" w:history="1">
        <w:r w:rsidR="00B0237F" w:rsidRPr="00A068AE">
          <w:rPr>
            <w:rStyle w:val="a7"/>
            <w:rFonts w:ascii="Times New Roman" w:eastAsia="Times New Roman" w:hAnsi="Times New Roman" w:cs="Times New Roman"/>
            <w:color w:val="auto"/>
            <w:sz w:val="24"/>
            <w:szCs w:val="24"/>
            <w:u w:val="none"/>
            <w:lang w:val="en-US" w:eastAsia="ar-SA"/>
          </w:rPr>
          <w:t>www</w:t>
        </w:r>
        <w:r w:rsidR="00B0237F" w:rsidRPr="00A068AE">
          <w:rPr>
            <w:rStyle w:val="a7"/>
            <w:rFonts w:ascii="Times New Roman" w:eastAsia="Times New Roman" w:hAnsi="Times New Roman" w:cs="Times New Roman"/>
            <w:color w:val="auto"/>
            <w:sz w:val="24"/>
            <w:szCs w:val="24"/>
            <w:u w:val="none"/>
            <w:lang w:eastAsia="ar-SA"/>
          </w:rPr>
          <w:t>.</w:t>
        </w:r>
        <w:r w:rsidR="00B0237F" w:rsidRPr="00A068AE">
          <w:rPr>
            <w:rStyle w:val="a7"/>
            <w:rFonts w:ascii="Times New Roman" w:eastAsia="Times New Roman" w:hAnsi="Times New Roman" w:cs="Times New Roman"/>
            <w:color w:val="auto"/>
            <w:sz w:val="24"/>
            <w:szCs w:val="24"/>
            <w:u w:val="none"/>
            <w:lang w:val="en-US" w:eastAsia="ar-SA"/>
          </w:rPr>
          <w:t>naloq</w:t>
        </w:r>
        <w:r w:rsidR="00B0237F" w:rsidRPr="00A068AE">
          <w:rPr>
            <w:rStyle w:val="a7"/>
            <w:rFonts w:ascii="Times New Roman" w:eastAsia="Times New Roman" w:hAnsi="Times New Roman" w:cs="Times New Roman"/>
            <w:color w:val="auto"/>
            <w:sz w:val="24"/>
            <w:szCs w:val="24"/>
            <w:u w:val="none"/>
            <w:lang w:eastAsia="ar-SA"/>
          </w:rPr>
          <w:t>.</w:t>
        </w:r>
        <w:r w:rsidR="00B0237F" w:rsidRPr="00A068AE">
          <w:rPr>
            <w:rStyle w:val="a7"/>
            <w:rFonts w:ascii="Times New Roman" w:eastAsia="Times New Roman" w:hAnsi="Times New Roman" w:cs="Times New Roman"/>
            <w:color w:val="auto"/>
            <w:sz w:val="24"/>
            <w:szCs w:val="24"/>
            <w:u w:val="none"/>
            <w:lang w:val="en-US" w:eastAsia="ar-SA"/>
          </w:rPr>
          <w:t>ru</w:t>
        </w:r>
      </w:hyperlink>
      <w:r w:rsidR="00553A5D">
        <w:rPr>
          <w:rFonts w:ascii="Times New Roman" w:eastAsia="Times New Roman" w:hAnsi="Times New Roman" w:cs="Times New Roman"/>
          <w:sz w:val="24"/>
          <w:szCs w:val="24"/>
        </w:rPr>
        <w:t xml:space="preserve"> и</w:t>
      </w:r>
      <w:r w:rsidR="003B04B7" w:rsidRPr="00A068AE">
        <w:rPr>
          <w:rFonts w:ascii="Times New Roman" w:eastAsia="Times New Roman" w:hAnsi="Times New Roman" w:cs="Times New Roman"/>
          <w:sz w:val="24"/>
          <w:szCs w:val="24"/>
        </w:rPr>
        <w:t xml:space="preserve"> </w:t>
      </w:r>
      <w:hyperlink r:id="rId12" w:history="1">
        <w:r w:rsidR="00553A5D" w:rsidRPr="00553A5D">
          <w:rPr>
            <w:rStyle w:val="a7"/>
            <w:rFonts w:ascii="Times New Roman" w:eastAsia="Times New Roman" w:hAnsi="Times New Roman" w:cs="Times New Roman"/>
            <w:color w:val="auto"/>
            <w:sz w:val="24"/>
            <w:szCs w:val="24"/>
            <w:u w:val="none"/>
            <w:lang w:val="en-US" w:eastAsia="ar-SA"/>
          </w:rPr>
          <w:t>www</w:t>
        </w:r>
        <w:r w:rsidR="00553A5D" w:rsidRPr="00553A5D">
          <w:rPr>
            <w:rStyle w:val="a7"/>
            <w:rFonts w:ascii="Times New Roman" w:eastAsia="Times New Roman" w:hAnsi="Times New Roman" w:cs="Times New Roman"/>
            <w:color w:val="auto"/>
            <w:sz w:val="24"/>
            <w:szCs w:val="24"/>
            <w:u w:val="none"/>
            <w:lang w:eastAsia="ar-SA"/>
          </w:rPr>
          <w:t>.</w:t>
        </w:r>
        <w:proofErr w:type="spellStart"/>
        <w:r w:rsidR="00553A5D" w:rsidRPr="00553A5D">
          <w:rPr>
            <w:rStyle w:val="a7"/>
            <w:rFonts w:ascii="Times New Roman" w:eastAsia="Times New Roman" w:hAnsi="Times New Roman" w:cs="Times New Roman"/>
            <w:color w:val="auto"/>
            <w:sz w:val="24"/>
            <w:szCs w:val="24"/>
            <w:u w:val="none"/>
            <w:lang w:eastAsia="ar-SA"/>
          </w:rPr>
          <w:t>zachestnyibiznes.ru</w:t>
        </w:r>
        <w:proofErr w:type="spellEnd"/>
      </w:hyperlink>
      <w:r w:rsidR="00553A5D">
        <w:t xml:space="preserve">, </w:t>
      </w:r>
      <w:r w:rsidR="00553A5D">
        <w:rPr>
          <w:rFonts w:ascii="Times New Roman" w:eastAsia="Times New Roman" w:hAnsi="Times New Roman" w:cs="Times New Roman"/>
          <w:sz w:val="24"/>
          <w:szCs w:val="24"/>
        </w:rPr>
        <w:t xml:space="preserve">а также соответствующего программного </w:t>
      </w:r>
      <w:r w:rsidR="00B0237F" w:rsidRPr="00A068AE">
        <w:rPr>
          <w:rFonts w:ascii="Times New Roman" w:eastAsia="Times New Roman" w:hAnsi="Times New Roman" w:cs="Times New Roman"/>
          <w:sz w:val="24"/>
          <w:szCs w:val="24"/>
        </w:rPr>
        <w:t xml:space="preserve"> </w:t>
      </w:r>
      <w:r w:rsidR="00553A5D">
        <w:rPr>
          <w:rFonts w:ascii="Times New Roman" w:eastAsia="Times New Roman" w:hAnsi="Times New Roman" w:cs="Times New Roman"/>
          <w:sz w:val="24"/>
          <w:szCs w:val="24"/>
        </w:rPr>
        <w:t>обеспечения</w:t>
      </w:r>
      <w:r w:rsidR="00B0237F" w:rsidRPr="000653CF">
        <w:rPr>
          <w:rFonts w:ascii="Times New Roman" w:eastAsia="Times New Roman" w:hAnsi="Times New Roman" w:cs="Times New Roman"/>
          <w:sz w:val="24"/>
          <w:szCs w:val="24"/>
        </w:rPr>
        <w:t xml:space="preserve">. </w:t>
      </w:r>
      <w:r w:rsidR="00E425FF">
        <w:rPr>
          <w:rFonts w:ascii="Times New Roman" w:eastAsia="Times New Roman" w:hAnsi="Times New Roman" w:cs="Times New Roman"/>
          <w:sz w:val="24"/>
          <w:szCs w:val="24"/>
        </w:rPr>
        <w:t>Эти</w:t>
      </w:r>
      <w:r w:rsidR="00B0237F" w:rsidRPr="000653CF">
        <w:rPr>
          <w:rFonts w:ascii="Times New Roman" w:eastAsia="Times New Roman" w:hAnsi="Times New Roman" w:cs="Times New Roman"/>
          <w:sz w:val="24"/>
          <w:szCs w:val="24"/>
        </w:rPr>
        <w:t xml:space="preserve"> </w:t>
      </w:r>
      <w:r w:rsidR="003B04B7">
        <w:rPr>
          <w:rFonts w:ascii="Times New Roman" w:eastAsia="Times New Roman" w:hAnsi="Times New Roman" w:cs="Times New Roman"/>
          <w:sz w:val="24"/>
          <w:szCs w:val="24"/>
        </w:rPr>
        <w:t>источни</w:t>
      </w:r>
      <w:r w:rsidR="00E425FF">
        <w:rPr>
          <w:rFonts w:ascii="Times New Roman" w:eastAsia="Times New Roman" w:hAnsi="Times New Roman" w:cs="Times New Roman"/>
          <w:sz w:val="24"/>
          <w:szCs w:val="24"/>
        </w:rPr>
        <w:t>ки</w:t>
      </w:r>
      <w:r w:rsidR="003B04B7">
        <w:rPr>
          <w:rFonts w:ascii="Times New Roman" w:eastAsia="Times New Roman" w:hAnsi="Times New Roman" w:cs="Times New Roman"/>
          <w:sz w:val="24"/>
          <w:szCs w:val="24"/>
        </w:rPr>
        <w:t xml:space="preserve"> </w:t>
      </w:r>
      <w:r w:rsidR="00E425FF">
        <w:rPr>
          <w:rFonts w:ascii="Times New Roman" w:eastAsia="Times New Roman" w:hAnsi="Times New Roman" w:cs="Times New Roman"/>
          <w:sz w:val="24"/>
          <w:szCs w:val="24"/>
        </w:rPr>
        <w:t>помогут</w:t>
      </w:r>
      <w:r w:rsidR="00B0237F" w:rsidRPr="000653CF">
        <w:rPr>
          <w:rFonts w:ascii="Times New Roman" w:eastAsia="Times New Roman" w:hAnsi="Times New Roman" w:cs="Times New Roman"/>
          <w:sz w:val="24"/>
          <w:szCs w:val="24"/>
        </w:rPr>
        <w:t xml:space="preserve"> получить следующую информацию</w:t>
      </w:r>
      <w:r>
        <w:rPr>
          <w:rFonts w:ascii="Times New Roman" w:eastAsia="Times New Roman" w:hAnsi="Times New Roman" w:cs="Times New Roman"/>
          <w:sz w:val="24"/>
          <w:szCs w:val="24"/>
        </w:rPr>
        <w:t xml:space="preserve"> </w:t>
      </w:r>
      <w:r w:rsidR="00A068AE">
        <w:rPr>
          <w:rFonts w:ascii="Times New Roman" w:eastAsia="Times New Roman" w:hAnsi="Times New Roman" w:cs="Times New Roman"/>
          <w:sz w:val="24"/>
          <w:szCs w:val="24"/>
        </w:rPr>
        <w:t>о налогоплательщике</w:t>
      </w:r>
      <w:r w:rsidR="00B0237F" w:rsidRPr="000653CF">
        <w:rPr>
          <w:rFonts w:ascii="Times New Roman" w:eastAsia="Times New Roman" w:hAnsi="Times New Roman" w:cs="Times New Roman"/>
          <w:sz w:val="24"/>
          <w:szCs w:val="24"/>
        </w:rPr>
        <w:t xml:space="preserve">, </w:t>
      </w:r>
      <w:r w:rsidR="000653CF">
        <w:rPr>
          <w:rFonts w:ascii="Times New Roman" w:eastAsia="Times New Roman" w:hAnsi="Times New Roman" w:cs="Times New Roman"/>
          <w:sz w:val="24"/>
          <w:szCs w:val="24"/>
        </w:rPr>
        <w:t>не</w:t>
      </w:r>
      <w:r w:rsidR="00B0237F" w:rsidRPr="000653CF">
        <w:rPr>
          <w:rFonts w:ascii="Times New Roman" w:eastAsia="Times New Roman" w:hAnsi="Times New Roman" w:cs="Times New Roman"/>
          <w:sz w:val="24"/>
          <w:szCs w:val="24"/>
        </w:rPr>
        <w:t xml:space="preserve"> относящейся к налоговой тайне:</w:t>
      </w:r>
    </w:p>
    <w:p w:rsidR="00B0237F" w:rsidRPr="000653CF" w:rsidRDefault="00B0237F" w:rsidP="00951ADF">
      <w:pPr>
        <w:spacing w:after="0" w:line="240" w:lineRule="auto"/>
        <w:ind w:firstLine="567"/>
        <w:jc w:val="both"/>
        <w:rPr>
          <w:rFonts w:ascii="Times New Roman" w:eastAsia="Times New Roman" w:hAnsi="Times New Roman" w:cs="Times New Roman"/>
          <w:sz w:val="24"/>
          <w:szCs w:val="24"/>
        </w:rPr>
      </w:pPr>
      <w:r w:rsidRPr="000653CF">
        <w:rPr>
          <w:rFonts w:ascii="Times New Roman" w:eastAsia="Times New Roman" w:hAnsi="Times New Roman" w:cs="Times New Roman"/>
          <w:sz w:val="24"/>
          <w:szCs w:val="24"/>
        </w:rPr>
        <w:t>- рейтинг организации (низкий, средний, высокий);</w:t>
      </w:r>
    </w:p>
    <w:p w:rsidR="00B0237F" w:rsidRPr="000653CF" w:rsidRDefault="00B0237F" w:rsidP="00951ADF">
      <w:pPr>
        <w:spacing w:after="0" w:line="240" w:lineRule="auto"/>
        <w:ind w:firstLine="567"/>
        <w:jc w:val="both"/>
        <w:rPr>
          <w:rFonts w:ascii="Times New Roman" w:eastAsia="Times New Roman" w:hAnsi="Times New Roman" w:cs="Times New Roman"/>
          <w:sz w:val="24"/>
          <w:szCs w:val="24"/>
        </w:rPr>
      </w:pPr>
      <w:r w:rsidRPr="000653CF">
        <w:rPr>
          <w:rFonts w:ascii="Times New Roman" w:eastAsia="Times New Roman" w:hAnsi="Times New Roman" w:cs="Times New Roman"/>
          <w:sz w:val="24"/>
          <w:szCs w:val="24"/>
        </w:rPr>
        <w:t xml:space="preserve">- адрес местонахождения, </w:t>
      </w:r>
      <w:r w:rsidR="00CD0B8D">
        <w:rPr>
          <w:rFonts w:ascii="Times New Roman" w:eastAsia="Times New Roman" w:hAnsi="Times New Roman" w:cs="Times New Roman"/>
          <w:sz w:val="24"/>
          <w:szCs w:val="24"/>
        </w:rPr>
        <w:t>включая критерий</w:t>
      </w:r>
      <w:r w:rsidR="00A068AE">
        <w:rPr>
          <w:rFonts w:ascii="Times New Roman" w:eastAsia="Times New Roman" w:hAnsi="Times New Roman" w:cs="Times New Roman"/>
          <w:sz w:val="24"/>
          <w:szCs w:val="24"/>
        </w:rPr>
        <w:t xml:space="preserve"> массовости</w:t>
      </w:r>
      <w:r w:rsidRPr="000653CF">
        <w:rPr>
          <w:rFonts w:ascii="Times New Roman" w:eastAsia="Times New Roman" w:hAnsi="Times New Roman" w:cs="Times New Roman"/>
          <w:sz w:val="24"/>
          <w:szCs w:val="24"/>
        </w:rPr>
        <w:t>;</w:t>
      </w:r>
    </w:p>
    <w:p w:rsidR="00B0237F" w:rsidRPr="000653CF" w:rsidRDefault="00A068AE" w:rsidP="00951ADF">
      <w:pPr>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ИНН, КПП, ОГРН, коды ОКВЭД;</w:t>
      </w:r>
    </w:p>
    <w:p w:rsidR="00B0237F" w:rsidRPr="000653CF" w:rsidRDefault="00B0237F" w:rsidP="00951ADF">
      <w:pPr>
        <w:spacing w:after="0" w:line="240" w:lineRule="auto"/>
        <w:ind w:firstLine="567"/>
        <w:jc w:val="both"/>
        <w:rPr>
          <w:rFonts w:ascii="Times New Roman" w:eastAsia="Times New Roman" w:hAnsi="Times New Roman" w:cs="Times New Roman"/>
          <w:sz w:val="24"/>
          <w:szCs w:val="24"/>
        </w:rPr>
      </w:pPr>
      <w:r w:rsidRPr="000653CF">
        <w:rPr>
          <w:rFonts w:ascii="Times New Roman" w:eastAsia="Times New Roman" w:hAnsi="Times New Roman" w:cs="Times New Roman"/>
          <w:sz w:val="24"/>
          <w:szCs w:val="24"/>
        </w:rPr>
        <w:lastRenderedPageBreak/>
        <w:t>- среднесписочную численность работников;</w:t>
      </w:r>
    </w:p>
    <w:p w:rsidR="00B0237F" w:rsidRPr="000653CF" w:rsidRDefault="00A068AE" w:rsidP="00951ADF">
      <w:pPr>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данные на руководителя, учредителей и о держателе реестра акционеров </w:t>
      </w:r>
      <w:r w:rsidRPr="000653CF">
        <w:rPr>
          <w:rFonts w:ascii="Times New Roman" w:eastAsia="Times New Roman" w:hAnsi="Times New Roman" w:cs="Times New Roman"/>
          <w:sz w:val="24"/>
          <w:szCs w:val="24"/>
        </w:rPr>
        <w:t>(для акционерных обществ)</w:t>
      </w:r>
      <w:r>
        <w:rPr>
          <w:rFonts w:ascii="Times New Roman" w:eastAsia="Times New Roman" w:hAnsi="Times New Roman" w:cs="Times New Roman"/>
          <w:sz w:val="24"/>
          <w:szCs w:val="24"/>
        </w:rPr>
        <w:t>;</w:t>
      </w:r>
    </w:p>
    <w:p w:rsidR="00B0237F" w:rsidRPr="000653CF" w:rsidRDefault="00B0237F" w:rsidP="00951ADF">
      <w:pPr>
        <w:spacing w:after="0" w:line="240" w:lineRule="auto"/>
        <w:ind w:firstLine="567"/>
        <w:jc w:val="both"/>
        <w:rPr>
          <w:rFonts w:ascii="Times New Roman" w:eastAsia="Times New Roman" w:hAnsi="Times New Roman" w:cs="Times New Roman"/>
          <w:sz w:val="24"/>
          <w:szCs w:val="24"/>
        </w:rPr>
      </w:pPr>
      <w:r w:rsidRPr="000653CF">
        <w:rPr>
          <w:rFonts w:ascii="Times New Roman" w:eastAsia="Times New Roman" w:hAnsi="Times New Roman" w:cs="Times New Roman"/>
          <w:sz w:val="24"/>
          <w:szCs w:val="24"/>
        </w:rPr>
        <w:t>- размер уставного капитала;</w:t>
      </w:r>
    </w:p>
    <w:p w:rsidR="00B0237F" w:rsidRPr="000653CF" w:rsidRDefault="00B0237F" w:rsidP="00951ADF">
      <w:pPr>
        <w:spacing w:after="0" w:line="240" w:lineRule="auto"/>
        <w:ind w:firstLine="567"/>
        <w:jc w:val="both"/>
        <w:rPr>
          <w:rFonts w:ascii="Times New Roman" w:eastAsia="Times New Roman" w:hAnsi="Times New Roman" w:cs="Times New Roman"/>
          <w:sz w:val="24"/>
          <w:szCs w:val="24"/>
        </w:rPr>
      </w:pPr>
      <w:r w:rsidRPr="000653CF">
        <w:rPr>
          <w:rFonts w:ascii="Times New Roman" w:eastAsia="Times New Roman" w:hAnsi="Times New Roman" w:cs="Times New Roman"/>
          <w:sz w:val="24"/>
          <w:szCs w:val="24"/>
        </w:rPr>
        <w:t>- наличие данных в реестре недобросовестных поставщиков;</w:t>
      </w:r>
    </w:p>
    <w:p w:rsidR="00B0237F" w:rsidRPr="000653CF" w:rsidRDefault="00B0237F" w:rsidP="00951ADF">
      <w:pPr>
        <w:spacing w:after="0" w:line="240" w:lineRule="auto"/>
        <w:ind w:firstLine="567"/>
        <w:jc w:val="both"/>
        <w:rPr>
          <w:rFonts w:ascii="Times New Roman" w:eastAsia="Times New Roman" w:hAnsi="Times New Roman" w:cs="Times New Roman"/>
          <w:sz w:val="24"/>
          <w:szCs w:val="24"/>
        </w:rPr>
      </w:pPr>
      <w:r w:rsidRPr="000653CF">
        <w:rPr>
          <w:rFonts w:ascii="Times New Roman" w:eastAsia="Times New Roman" w:hAnsi="Times New Roman" w:cs="Times New Roman"/>
          <w:sz w:val="24"/>
          <w:szCs w:val="24"/>
        </w:rPr>
        <w:t>- данные о регистрации в налоговом органе и во внебюджетных фондах;</w:t>
      </w:r>
    </w:p>
    <w:p w:rsidR="00B0237F" w:rsidRPr="000653CF" w:rsidRDefault="00B0237F" w:rsidP="00951ADF">
      <w:pPr>
        <w:spacing w:after="0" w:line="240" w:lineRule="auto"/>
        <w:ind w:firstLine="567"/>
        <w:jc w:val="both"/>
        <w:rPr>
          <w:rFonts w:ascii="Times New Roman" w:eastAsia="Times New Roman" w:hAnsi="Times New Roman" w:cs="Times New Roman"/>
          <w:sz w:val="24"/>
          <w:szCs w:val="24"/>
        </w:rPr>
      </w:pPr>
      <w:r w:rsidRPr="000653CF">
        <w:rPr>
          <w:rFonts w:ascii="Times New Roman" w:eastAsia="Times New Roman" w:hAnsi="Times New Roman" w:cs="Times New Roman"/>
          <w:sz w:val="24"/>
          <w:szCs w:val="24"/>
        </w:rPr>
        <w:t>- суммы уплаченных налогов и страховых взносов за предыдущий налоговый период;</w:t>
      </w:r>
    </w:p>
    <w:p w:rsidR="00B0237F" w:rsidRPr="000653CF" w:rsidRDefault="00B0237F" w:rsidP="00951ADF">
      <w:pPr>
        <w:spacing w:after="0" w:line="240" w:lineRule="auto"/>
        <w:ind w:firstLine="567"/>
        <w:jc w:val="both"/>
        <w:rPr>
          <w:rFonts w:ascii="Times New Roman" w:eastAsia="Times New Roman" w:hAnsi="Times New Roman" w:cs="Times New Roman"/>
          <w:sz w:val="24"/>
          <w:szCs w:val="24"/>
        </w:rPr>
      </w:pPr>
      <w:r w:rsidRPr="000653CF">
        <w:rPr>
          <w:rFonts w:ascii="Times New Roman" w:eastAsia="Times New Roman" w:hAnsi="Times New Roman" w:cs="Times New Roman"/>
          <w:sz w:val="24"/>
          <w:szCs w:val="24"/>
        </w:rPr>
        <w:t>- основные показатели финансовой (бухгалтерской) отчетности, включая сумму доходов и расходов организации за предыдущий налоговый период;</w:t>
      </w:r>
    </w:p>
    <w:p w:rsidR="00B0237F" w:rsidRPr="000653CF" w:rsidRDefault="00B0237F" w:rsidP="00951ADF">
      <w:pPr>
        <w:spacing w:after="0" w:line="240" w:lineRule="auto"/>
        <w:ind w:firstLine="567"/>
        <w:jc w:val="both"/>
        <w:rPr>
          <w:rFonts w:ascii="Times New Roman" w:eastAsia="Times New Roman" w:hAnsi="Times New Roman" w:cs="Times New Roman"/>
          <w:sz w:val="24"/>
          <w:szCs w:val="24"/>
        </w:rPr>
      </w:pPr>
      <w:r w:rsidRPr="000653CF">
        <w:rPr>
          <w:rFonts w:ascii="Times New Roman" w:eastAsia="Times New Roman" w:hAnsi="Times New Roman" w:cs="Times New Roman"/>
          <w:sz w:val="24"/>
          <w:szCs w:val="24"/>
        </w:rPr>
        <w:t>- наличие или отсутствие налоговой задолженности по состоянию на 31 декабря предыдущего календарного года;</w:t>
      </w:r>
    </w:p>
    <w:p w:rsidR="00B0237F" w:rsidRPr="000653CF" w:rsidRDefault="00B0237F" w:rsidP="00951ADF">
      <w:pPr>
        <w:spacing w:after="0" w:line="240" w:lineRule="auto"/>
        <w:ind w:firstLine="567"/>
        <w:jc w:val="both"/>
        <w:rPr>
          <w:rFonts w:ascii="Times New Roman" w:eastAsia="Times New Roman" w:hAnsi="Times New Roman" w:cs="Times New Roman"/>
          <w:sz w:val="24"/>
          <w:szCs w:val="24"/>
        </w:rPr>
      </w:pPr>
      <w:r w:rsidRPr="000653CF">
        <w:rPr>
          <w:rFonts w:ascii="Times New Roman" w:eastAsia="Times New Roman" w:hAnsi="Times New Roman" w:cs="Times New Roman"/>
          <w:sz w:val="24"/>
          <w:szCs w:val="24"/>
        </w:rPr>
        <w:t>- наличие или отсутствие организации в качестве участника судебного арбитражного процесса по состоянию на 31 декабря предыдущего календарного года;</w:t>
      </w:r>
    </w:p>
    <w:p w:rsidR="00B0237F" w:rsidRPr="000653CF" w:rsidRDefault="00B0237F" w:rsidP="00951ADF">
      <w:pPr>
        <w:spacing w:after="0" w:line="240" w:lineRule="auto"/>
        <w:ind w:firstLine="567"/>
        <w:jc w:val="both"/>
        <w:rPr>
          <w:rFonts w:ascii="Times New Roman" w:eastAsia="Times New Roman" w:hAnsi="Times New Roman" w:cs="Times New Roman"/>
          <w:sz w:val="24"/>
          <w:szCs w:val="24"/>
        </w:rPr>
      </w:pPr>
      <w:r w:rsidRPr="000653CF">
        <w:rPr>
          <w:rFonts w:ascii="Times New Roman" w:eastAsia="Times New Roman" w:hAnsi="Times New Roman" w:cs="Times New Roman"/>
          <w:sz w:val="24"/>
          <w:szCs w:val="24"/>
        </w:rPr>
        <w:t>- прочую информацию.</w:t>
      </w:r>
    </w:p>
    <w:p w:rsidR="00A54AFC" w:rsidRDefault="00CB6472" w:rsidP="00951ADF">
      <w:pPr>
        <w:spacing w:after="0" w:line="240" w:lineRule="auto"/>
        <w:ind w:firstLine="567"/>
        <w:jc w:val="both"/>
        <w:rPr>
          <w:rFonts w:ascii="Times New Roman" w:hAnsi="Times New Roman" w:cs="Times New Roman"/>
          <w:color w:val="FF0000"/>
          <w:sz w:val="24"/>
          <w:szCs w:val="24"/>
          <w:shd w:val="clear" w:color="auto" w:fill="FFFFFF"/>
        </w:rPr>
      </w:pPr>
      <w:r>
        <w:rPr>
          <w:rFonts w:ascii="Times New Roman" w:eastAsia="Times New Roman" w:hAnsi="Times New Roman" w:cs="Times New Roman"/>
          <w:sz w:val="24"/>
          <w:szCs w:val="24"/>
        </w:rPr>
        <w:t xml:space="preserve">2. </w:t>
      </w:r>
      <w:r w:rsidRPr="0043608B">
        <w:rPr>
          <w:rFonts w:ascii="Times New Roman" w:eastAsia="Times New Roman" w:hAnsi="Times New Roman" w:cs="Times New Roman"/>
          <w:sz w:val="24"/>
          <w:szCs w:val="24"/>
        </w:rPr>
        <w:t>С</w:t>
      </w:r>
      <w:r w:rsidR="00B0237F" w:rsidRPr="0043608B">
        <w:rPr>
          <w:rFonts w:ascii="Times New Roman" w:eastAsia="Times New Roman" w:hAnsi="Times New Roman" w:cs="Times New Roman"/>
          <w:sz w:val="24"/>
          <w:szCs w:val="24"/>
        </w:rPr>
        <w:t>амостоятельн</w:t>
      </w:r>
      <w:r w:rsidRPr="0043608B">
        <w:rPr>
          <w:rFonts w:ascii="Times New Roman" w:eastAsia="Times New Roman" w:hAnsi="Times New Roman" w:cs="Times New Roman"/>
          <w:sz w:val="24"/>
          <w:szCs w:val="24"/>
        </w:rPr>
        <w:t>ая</w:t>
      </w:r>
      <w:r w:rsidR="00B0237F" w:rsidRPr="0043608B">
        <w:rPr>
          <w:rFonts w:ascii="Times New Roman" w:eastAsia="Times New Roman" w:hAnsi="Times New Roman" w:cs="Times New Roman"/>
          <w:sz w:val="24"/>
          <w:szCs w:val="24"/>
        </w:rPr>
        <w:t xml:space="preserve"> </w:t>
      </w:r>
      <w:r w:rsidR="00937404" w:rsidRPr="0043608B">
        <w:rPr>
          <w:rFonts w:ascii="Times New Roman" w:eastAsia="Times New Roman" w:hAnsi="Times New Roman" w:cs="Times New Roman"/>
          <w:sz w:val="24"/>
          <w:szCs w:val="24"/>
        </w:rPr>
        <w:t>о</w:t>
      </w:r>
      <w:r w:rsidR="00B0237F" w:rsidRPr="0043608B">
        <w:rPr>
          <w:rFonts w:ascii="Times New Roman" w:eastAsia="Times New Roman" w:hAnsi="Times New Roman" w:cs="Times New Roman"/>
          <w:sz w:val="24"/>
          <w:szCs w:val="24"/>
        </w:rPr>
        <w:t>ценк</w:t>
      </w:r>
      <w:r w:rsidRPr="0043608B">
        <w:rPr>
          <w:rFonts w:ascii="Times New Roman" w:eastAsia="Times New Roman" w:hAnsi="Times New Roman" w:cs="Times New Roman"/>
          <w:sz w:val="24"/>
          <w:szCs w:val="24"/>
        </w:rPr>
        <w:t>а</w:t>
      </w:r>
      <w:r w:rsidR="00B0237F" w:rsidRPr="0043608B">
        <w:rPr>
          <w:rFonts w:ascii="Times New Roman" w:eastAsia="Times New Roman" w:hAnsi="Times New Roman" w:cs="Times New Roman"/>
          <w:sz w:val="24"/>
          <w:szCs w:val="24"/>
        </w:rPr>
        <w:t xml:space="preserve"> </w:t>
      </w:r>
      <w:r w:rsidR="00937404" w:rsidRPr="0043608B">
        <w:rPr>
          <w:rFonts w:ascii="Times New Roman" w:eastAsia="Times New Roman" w:hAnsi="Times New Roman" w:cs="Times New Roman"/>
          <w:sz w:val="24"/>
          <w:szCs w:val="24"/>
        </w:rPr>
        <w:t>налогоплательщик</w:t>
      </w:r>
      <w:r w:rsidRPr="0043608B">
        <w:rPr>
          <w:rFonts w:ascii="Times New Roman" w:eastAsia="Times New Roman" w:hAnsi="Times New Roman" w:cs="Times New Roman"/>
          <w:sz w:val="24"/>
          <w:szCs w:val="24"/>
        </w:rPr>
        <w:t>а</w:t>
      </w:r>
      <w:r w:rsidR="00937404" w:rsidRPr="0043608B">
        <w:rPr>
          <w:rFonts w:ascii="Times New Roman" w:eastAsia="Times New Roman" w:hAnsi="Times New Roman" w:cs="Times New Roman"/>
          <w:sz w:val="24"/>
          <w:szCs w:val="24"/>
        </w:rPr>
        <w:t xml:space="preserve"> </w:t>
      </w:r>
      <w:r w:rsidR="00B0237F" w:rsidRPr="0043608B">
        <w:rPr>
          <w:rFonts w:ascii="Times New Roman" w:eastAsia="Times New Roman" w:hAnsi="Times New Roman" w:cs="Times New Roman"/>
          <w:sz w:val="24"/>
          <w:szCs w:val="24"/>
        </w:rPr>
        <w:t>вероятности проведения налоговой проверки</w:t>
      </w:r>
      <w:r w:rsidR="00B0237F" w:rsidRPr="00D72FDF">
        <w:rPr>
          <w:rFonts w:ascii="Times New Roman" w:eastAsia="Times New Roman" w:hAnsi="Times New Roman" w:cs="Times New Roman"/>
          <w:sz w:val="24"/>
          <w:szCs w:val="24"/>
        </w:rPr>
        <w:t xml:space="preserve"> по общедоступным критериям риска, утвержденными </w:t>
      </w:r>
      <w:r w:rsidR="00B0237F" w:rsidRPr="00D72FDF">
        <w:rPr>
          <w:rFonts w:ascii="Times New Roman" w:hAnsi="Times New Roman" w:cs="Times New Roman"/>
          <w:sz w:val="24"/>
          <w:szCs w:val="24"/>
          <w:shd w:val="clear" w:color="auto" w:fill="FFFFFF"/>
        </w:rPr>
        <w:t>Приказом ФНС РФ от 30.05.2007 г. № ММ-3-06/333@</w:t>
      </w:r>
      <w:r w:rsidR="00D72FDF" w:rsidRPr="00D72FDF">
        <w:rPr>
          <w:rFonts w:ascii="Times New Roman" w:hAnsi="Times New Roman" w:cs="Times New Roman"/>
          <w:sz w:val="24"/>
          <w:szCs w:val="24"/>
          <w:shd w:val="clear" w:color="auto" w:fill="FFFFFF"/>
        </w:rPr>
        <w:t xml:space="preserve"> [5]</w:t>
      </w:r>
      <w:r>
        <w:rPr>
          <w:rFonts w:ascii="Times New Roman" w:hAnsi="Times New Roman" w:cs="Times New Roman"/>
          <w:sz w:val="24"/>
          <w:szCs w:val="24"/>
          <w:shd w:val="clear" w:color="auto" w:fill="FFFFFF"/>
        </w:rPr>
        <w:t xml:space="preserve">, </w:t>
      </w:r>
      <w:r w:rsidR="00A068AE">
        <w:rPr>
          <w:rFonts w:ascii="Times New Roman" w:hAnsi="Times New Roman" w:cs="Times New Roman"/>
          <w:sz w:val="24"/>
          <w:szCs w:val="24"/>
          <w:shd w:val="clear" w:color="auto" w:fill="FFFFFF"/>
        </w:rPr>
        <w:t>к числу</w:t>
      </w:r>
      <w:r>
        <w:rPr>
          <w:rFonts w:ascii="Times New Roman" w:hAnsi="Times New Roman" w:cs="Times New Roman"/>
          <w:sz w:val="24"/>
          <w:szCs w:val="24"/>
          <w:shd w:val="clear" w:color="auto" w:fill="FFFFFF"/>
        </w:rPr>
        <w:t xml:space="preserve"> которых </w:t>
      </w:r>
      <w:r w:rsidR="00A068AE">
        <w:rPr>
          <w:rFonts w:ascii="Times New Roman" w:hAnsi="Times New Roman" w:cs="Times New Roman"/>
          <w:sz w:val="24"/>
          <w:szCs w:val="24"/>
          <w:shd w:val="clear" w:color="auto" w:fill="FFFFFF"/>
        </w:rPr>
        <w:t>относятся</w:t>
      </w:r>
      <w:r w:rsidR="00A54AFC">
        <w:rPr>
          <w:rFonts w:ascii="Times New Roman" w:hAnsi="Times New Roman" w:cs="Times New Roman"/>
          <w:sz w:val="24"/>
          <w:szCs w:val="24"/>
          <w:shd w:val="clear" w:color="auto" w:fill="FFFFFF"/>
        </w:rPr>
        <w:t>:</w:t>
      </w:r>
    </w:p>
    <w:p w:rsidR="00A54AFC" w:rsidRDefault="00A54AFC" w:rsidP="00951ADF">
      <w:pPr>
        <w:spacing w:after="0" w:line="240" w:lineRule="auto"/>
        <w:ind w:firstLine="567"/>
        <w:jc w:val="both"/>
        <w:rPr>
          <w:rFonts w:ascii="Times New Roman" w:eastAsia="Times New Roman" w:hAnsi="Times New Roman" w:cs="Times New Roman"/>
          <w:sz w:val="24"/>
          <w:szCs w:val="24"/>
          <w:lang w:eastAsia="ru-RU"/>
        </w:rPr>
      </w:pPr>
      <w:r w:rsidRPr="00A54AFC">
        <w:rPr>
          <w:rFonts w:ascii="Times New Roman" w:hAnsi="Times New Roman" w:cs="Times New Roman"/>
          <w:sz w:val="24"/>
          <w:szCs w:val="24"/>
          <w:shd w:val="clear" w:color="auto" w:fill="FFFFFF"/>
        </w:rPr>
        <w:t>- н</w:t>
      </w:r>
      <w:r w:rsidR="00B0237F" w:rsidRPr="00A54AFC">
        <w:rPr>
          <w:rFonts w:ascii="Times New Roman" w:eastAsia="Times New Roman" w:hAnsi="Times New Roman" w:cs="Times New Roman"/>
          <w:sz w:val="24"/>
          <w:szCs w:val="24"/>
          <w:lang w:eastAsia="ru-RU"/>
        </w:rPr>
        <w:t>алоговая нагрузк</w:t>
      </w:r>
      <w:r w:rsidR="009C68D4" w:rsidRPr="00A54AFC">
        <w:rPr>
          <w:rFonts w:ascii="Times New Roman" w:eastAsia="Times New Roman" w:hAnsi="Times New Roman" w:cs="Times New Roman"/>
          <w:sz w:val="24"/>
          <w:szCs w:val="24"/>
          <w:lang w:eastAsia="ru-RU"/>
        </w:rPr>
        <w:t xml:space="preserve">а по </w:t>
      </w:r>
      <w:r>
        <w:rPr>
          <w:rFonts w:ascii="Times New Roman" w:eastAsia="Times New Roman" w:hAnsi="Times New Roman" w:cs="Times New Roman"/>
          <w:sz w:val="24"/>
          <w:szCs w:val="24"/>
          <w:lang w:eastAsia="ru-RU"/>
        </w:rPr>
        <w:t>налоговым</w:t>
      </w:r>
      <w:r w:rsidR="009C68D4" w:rsidRPr="00A54AFC">
        <w:rPr>
          <w:rFonts w:ascii="Times New Roman" w:eastAsia="Times New Roman" w:hAnsi="Times New Roman" w:cs="Times New Roman"/>
          <w:sz w:val="24"/>
          <w:szCs w:val="24"/>
          <w:lang w:eastAsia="ru-RU"/>
        </w:rPr>
        <w:t xml:space="preserve"> платежам </w:t>
      </w:r>
      <w:r w:rsidR="00937404" w:rsidRPr="00A54AFC">
        <w:rPr>
          <w:rFonts w:ascii="Times New Roman" w:eastAsia="Times New Roman" w:hAnsi="Times New Roman" w:cs="Times New Roman"/>
          <w:sz w:val="24"/>
          <w:szCs w:val="24"/>
          <w:lang w:eastAsia="ru-RU"/>
        </w:rPr>
        <w:t xml:space="preserve">находится </w:t>
      </w:r>
      <w:r w:rsidR="009C68D4" w:rsidRPr="00A54AFC">
        <w:rPr>
          <w:rFonts w:ascii="Times New Roman" w:eastAsia="Times New Roman" w:hAnsi="Times New Roman" w:cs="Times New Roman"/>
          <w:sz w:val="24"/>
          <w:szCs w:val="24"/>
          <w:lang w:eastAsia="ru-RU"/>
        </w:rPr>
        <w:t>ниже</w:t>
      </w:r>
      <w:r w:rsidR="00B0237F" w:rsidRPr="00A54AFC">
        <w:rPr>
          <w:rFonts w:ascii="Times New Roman" w:eastAsia="Times New Roman" w:hAnsi="Times New Roman" w:cs="Times New Roman"/>
          <w:sz w:val="24"/>
          <w:szCs w:val="24"/>
          <w:lang w:eastAsia="ru-RU"/>
        </w:rPr>
        <w:t xml:space="preserve"> в ср</w:t>
      </w:r>
      <w:r>
        <w:rPr>
          <w:rFonts w:ascii="Times New Roman" w:eastAsia="Times New Roman" w:hAnsi="Times New Roman" w:cs="Times New Roman"/>
          <w:sz w:val="24"/>
          <w:szCs w:val="24"/>
          <w:lang w:eastAsia="ru-RU"/>
        </w:rPr>
        <w:t xml:space="preserve">авнении со средним результатом </w:t>
      </w:r>
      <w:r w:rsidR="00B0237F" w:rsidRPr="00A54AFC">
        <w:rPr>
          <w:rFonts w:ascii="Times New Roman" w:eastAsia="Times New Roman" w:hAnsi="Times New Roman" w:cs="Times New Roman"/>
          <w:sz w:val="24"/>
          <w:szCs w:val="24"/>
          <w:lang w:eastAsia="ru-RU"/>
        </w:rPr>
        <w:t xml:space="preserve">для определённого </w:t>
      </w:r>
      <w:r w:rsidR="009C68D4" w:rsidRPr="00A54AFC">
        <w:rPr>
          <w:rFonts w:ascii="Times New Roman" w:eastAsia="Times New Roman" w:hAnsi="Times New Roman" w:cs="Times New Roman"/>
          <w:sz w:val="24"/>
          <w:szCs w:val="24"/>
          <w:lang w:eastAsia="ru-RU"/>
        </w:rPr>
        <w:t>вида деятельности и отрасли</w:t>
      </w:r>
      <w:r w:rsidR="00937404" w:rsidRPr="00A54AFC">
        <w:rPr>
          <w:rFonts w:ascii="Times New Roman" w:eastAsia="Times New Roman" w:hAnsi="Times New Roman" w:cs="Times New Roman"/>
          <w:sz w:val="24"/>
          <w:szCs w:val="24"/>
          <w:lang w:eastAsia="ru-RU"/>
        </w:rPr>
        <w:t xml:space="preserve"> по данным Росстата</w:t>
      </w:r>
      <w:r>
        <w:rPr>
          <w:rFonts w:ascii="Times New Roman" w:eastAsia="Times New Roman" w:hAnsi="Times New Roman" w:cs="Times New Roman"/>
          <w:sz w:val="24"/>
          <w:szCs w:val="24"/>
          <w:lang w:eastAsia="ru-RU"/>
        </w:rPr>
        <w:t>;</w:t>
      </w:r>
    </w:p>
    <w:p w:rsidR="00A54AFC" w:rsidRDefault="00A54AFC" w:rsidP="00951ADF">
      <w:pPr>
        <w:spacing w:after="0" w:line="240" w:lineRule="auto"/>
        <w:ind w:firstLine="567"/>
        <w:jc w:val="both"/>
        <w:rPr>
          <w:rFonts w:ascii="Times New Roman" w:hAnsi="Times New Roman" w:cs="Times New Roman"/>
          <w:sz w:val="24"/>
          <w:szCs w:val="24"/>
          <w:shd w:val="clear" w:color="auto" w:fill="FFFFFF"/>
        </w:rPr>
      </w:pPr>
      <w:r>
        <w:rPr>
          <w:rFonts w:ascii="Times New Roman" w:eastAsia="Times New Roman" w:hAnsi="Times New Roman" w:cs="Times New Roman"/>
          <w:sz w:val="24"/>
          <w:szCs w:val="24"/>
          <w:lang w:eastAsia="ru-RU"/>
        </w:rPr>
        <w:t>- о</w:t>
      </w:r>
      <w:r w:rsidR="00B0237F" w:rsidRPr="00937404">
        <w:rPr>
          <w:rFonts w:ascii="Times New Roman" w:eastAsia="Times New Roman" w:hAnsi="Times New Roman" w:cs="Times New Roman"/>
          <w:sz w:val="24"/>
          <w:szCs w:val="24"/>
          <w:lang w:eastAsia="ru-RU"/>
        </w:rPr>
        <w:t xml:space="preserve">тражение налогоплательщиком в бухгалтерской </w:t>
      </w:r>
      <w:r w:rsidR="00937404" w:rsidRPr="00937404">
        <w:rPr>
          <w:rFonts w:ascii="Times New Roman" w:eastAsia="Times New Roman" w:hAnsi="Times New Roman" w:cs="Times New Roman"/>
          <w:sz w:val="24"/>
          <w:szCs w:val="24"/>
          <w:lang w:eastAsia="ru-RU"/>
        </w:rPr>
        <w:t xml:space="preserve">(финансовой) </w:t>
      </w:r>
      <w:r w:rsidR="00B0237F" w:rsidRPr="00937404">
        <w:rPr>
          <w:rFonts w:ascii="Times New Roman" w:eastAsia="Times New Roman" w:hAnsi="Times New Roman" w:cs="Times New Roman"/>
          <w:sz w:val="24"/>
          <w:szCs w:val="24"/>
          <w:lang w:eastAsia="ru-RU"/>
        </w:rPr>
        <w:t xml:space="preserve">и налоговой отчетности убытков на протяжении </w:t>
      </w:r>
      <w:r w:rsidR="00937404" w:rsidRPr="00937404">
        <w:rPr>
          <w:rFonts w:ascii="Times New Roman" w:eastAsia="Times New Roman" w:hAnsi="Times New Roman" w:cs="Times New Roman"/>
          <w:sz w:val="24"/>
          <w:szCs w:val="24"/>
          <w:lang w:eastAsia="ru-RU"/>
        </w:rPr>
        <w:t>более 2-х</w:t>
      </w:r>
      <w:r w:rsidR="00B0237F" w:rsidRPr="00937404">
        <w:rPr>
          <w:rFonts w:ascii="Times New Roman" w:eastAsia="Times New Roman" w:hAnsi="Times New Roman" w:cs="Times New Roman"/>
          <w:sz w:val="24"/>
          <w:szCs w:val="24"/>
          <w:lang w:eastAsia="ru-RU"/>
        </w:rPr>
        <w:t xml:space="preserve"> налоговых</w:t>
      </w:r>
      <w:r w:rsidR="00937404">
        <w:rPr>
          <w:rFonts w:ascii="Times New Roman" w:eastAsia="Times New Roman" w:hAnsi="Times New Roman" w:cs="Times New Roman"/>
          <w:sz w:val="24"/>
          <w:szCs w:val="24"/>
          <w:lang w:eastAsia="ru-RU"/>
        </w:rPr>
        <w:t xml:space="preserve"> периодов</w:t>
      </w:r>
      <w:r>
        <w:rPr>
          <w:rFonts w:ascii="Times New Roman" w:eastAsia="Times New Roman" w:hAnsi="Times New Roman" w:cs="Times New Roman"/>
          <w:sz w:val="24"/>
          <w:szCs w:val="24"/>
          <w:lang w:eastAsia="ru-RU"/>
        </w:rPr>
        <w:t>;</w:t>
      </w:r>
    </w:p>
    <w:p w:rsidR="00A54AFC" w:rsidRDefault="00A54AFC" w:rsidP="00951ADF">
      <w:pPr>
        <w:spacing w:after="0" w:line="240" w:lineRule="auto"/>
        <w:ind w:firstLine="567"/>
        <w:jc w:val="both"/>
        <w:rPr>
          <w:rFonts w:ascii="Times New Roman" w:eastAsia="Times New Roman" w:hAnsi="Times New Roman" w:cs="Times New Roman"/>
          <w:sz w:val="24"/>
          <w:szCs w:val="24"/>
          <w:lang w:eastAsia="ru-RU"/>
        </w:rPr>
      </w:pPr>
      <w:r>
        <w:rPr>
          <w:rFonts w:ascii="Times New Roman" w:hAnsi="Times New Roman" w:cs="Times New Roman"/>
          <w:sz w:val="24"/>
          <w:szCs w:val="24"/>
          <w:shd w:val="clear" w:color="auto" w:fill="FFFFFF"/>
        </w:rPr>
        <w:t>- з</w:t>
      </w:r>
      <w:r w:rsidR="00B0237F" w:rsidRPr="00937404">
        <w:rPr>
          <w:rFonts w:ascii="Times New Roman" w:eastAsia="Times New Roman" w:hAnsi="Times New Roman" w:cs="Times New Roman"/>
          <w:sz w:val="24"/>
          <w:szCs w:val="24"/>
          <w:lang w:eastAsia="ru-RU"/>
        </w:rPr>
        <w:t>начительные размеры налоговых вычетов по НДС, превышающие предельное значение, установленное для конкретного субъекта РФ</w:t>
      </w:r>
      <w:r>
        <w:rPr>
          <w:rFonts w:ascii="Times New Roman" w:eastAsia="Times New Roman" w:hAnsi="Times New Roman" w:cs="Times New Roman"/>
          <w:sz w:val="24"/>
          <w:szCs w:val="24"/>
          <w:lang w:eastAsia="ru-RU"/>
        </w:rPr>
        <w:t>;</w:t>
      </w:r>
    </w:p>
    <w:p w:rsidR="00A54AFC" w:rsidRDefault="00A54AFC" w:rsidP="00951ADF">
      <w:pPr>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о</w:t>
      </w:r>
      <w:r w:rsidR="00B0237F" w:rsidRPr="0033579B">
        <w:rPr>
          <w:rFonts w:ascii="Times New Roman" w:eastAsia="Times New Roman" w:hAnsi="Times New Roman" w:cs="Times New Roman"/>
          <w:sz w:val="24"/>
          <w:szCs w:val="24"/>
          <w:lang w:eastAsia="ru-RU"/>
        </w:rPr>
        <w:t>пережающий темп роста расходов над темпами роста доходов от реализации товаров (работ, услуг) в бухгалтерском и налоговом учёте</w:t>
      </w:r>
      <w:r>
        <w:rPr>
          <w:rFonts w:ascii="Times New Roman" w:eastAsia="Times New Roman" w:hAnsi="Times New Roman" w:cs="Times New Roman"/>
          <w:sz w:val="24"/>
          <w:szCs w:val="24"/>
          <w:lang w:eastAsia="ru-RU"/>
        </w:rPr>
        <w:t>;</w:t>
      </w:r>
    </w:p>
    <w:p w:rsidR="00B0237F" w:rsidRDefault="00A54AFC" w:rsidP="00951ADF">
      <w:pPr>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с</w:t>
      </w:r>
      <w:r w:rsidR="00B0237F" w:rsidRPr="0033579B">
        <w:rPr>
          <w:rFonts w:ascii="Times New Roman" w:eastAsia="Times New Roman" w:hAnsi="Times New Roman" w:cs="Times New Roman"/>
          <w:sz w:val="24"/>
          <w:szCs w:val="24"/>
          <w:lang w:eastAsia="ru-RU"/>
        </w:rPr>
        <w:t>реднемесячн</w:t>
      </w:r>
      <w:r>
        <w:rPr>
          <w:rFonts w:ascii="Times New Roman" w:eastAsia="Times New Roman" w:hAnsi="Times New Roman" w:cs="Times New Roman"/>
          <w:sz w:val="24"/>
          <w:szCs w:val="24"/>
          <w:lang w:eastAsia="ru-RU"/>
        </w:rPr>
        <w:t>ая</w:t>
      </w:r>
      <w:r w:rsidR="00B0237F" w:rsidRPr="0033579B">
        <w:rPr>
          <w:rFonts w:ascii="Times New Roman" w:eastAsia="Times New Roman" w:hAnsi="Times New Roman" w:cs="Times New Roman"/>
          <w:sz w:val="24"/>
          <w:szCs w:val="24"/>
          <w:lang w:eastAsia="ru-RU"/>
        </w:rPr>
        <w:t xml:space="preserve"> заработн</w:t>
      </w:r>
      <w:r>
        <w:rPr>
          <w:rFonts w:ascii="Times New Roman" w:eastAsia="Times New Roman" w:hAnsi="Times New Roman" w:cs="Times New Roman"/>
          <w:sz w:val="24"/>
          <w:szCs w:val="24"/>
          <w:lang w:eastAsia="ru-RU"/>
        </w:rPr>
        <w:t>ая</w:t>
      </w:r>
      <w:r w:rsidR="00B0237F" w:rsidRPr="0033579B">
        <w:rPr>
          <w:rFonts w:ascii="Times New Roman" w:eastAsia="Times New Roman" w:hAnsi="Times New Roman" w:cs="Times New Roman"/>
          <w:sz w:val="24"/>
          <w:szCs w:val="24"/>
          <w:lang w:eastAsia="ru-RU"/>
        </w:rPr>
        <w:t xml:space="preserve"> плат</w:t>
      </w:r>
      <w:r>
        <w:rPr>
          <w:rFonts w:ascii="Times New Roman" w:eastAsia="Times New Roman" w:hAnsi="Times New Roman" w:cs="Times New Roman"/>
          <w:sz w:val="24"/>
          <w:szCs w:val="24"/>
          <w:lang w:eastAsia="ru-RU"/>
        </w:rPr>
        <w:t>а</w:t>
      </w:r>
      <w:r w:rsidR="00B0237F" w:rsidRPr="0033579B">
        <w:rPr>
          <w:rFonts w:ascii="Times New Roman" w:eastAsia="Times New Roman" w:hAnsi="Times New Roman" w:cs="Times New Roman"/>
          <w:sz w:val="24"/>
          <w:szCs w:val="24"/>
          <w:lang w:eastAsia="ru-RU"/>
        </w:rPr>
        <w:t xml:space="preserve"> сотрудников ниже среднеотраслевого уровня </w:t>
      </w:r>
      <w:r w:rsidR="0033579B" w:rsidRPr="0033579B">
        <w:rPr>
          <w:rFonts w:ascii="Times New Roman" w:eastAsia="Times New Roman" w:hAnsi="Times New Roman" w:cs="Times New Roman"/>
          <w:sz w:val="24"/>
          <w:szCs w:val="24"/>
          <w:lang w:eastAsia="ru-RU"/>
        </w:rPr>
        <w:t>по</w:t>
      </w:r>
      <w:r w:rsidR="00B0237F" w:rsidRPr="0033579B">
        <w:rPr>
          <w:rFonts w:ascii="Times New Roman" w:eastAsia="Times New Roman" w:hAnsi="Times New Roman" w:cs="Times New Roman"/>
          <w:sz w:val="24"/>
          <w:szCs w:val="24"/>
          <w:lang w:eastAsia="ru-RU"/>
        </w:rPr>
        <w:t xml:space="preserve"> </w:t>
      </w:r>
      <w:r w:rsidR="0033579B" w:rsidRPr="0033579B">
        <w:rPr>
          <w:rFonts w:ascii="Times New Roman" w:eastAsia="Times New Roman" w:hAnsi="Times New Roman" w:cs="Times New Roman"/>
          <w:sz w:val="24"/>
          <w:szCs w:val="24"/>
          <w:lang w:eastAsia="ru-RU"/>
        </w:rPr>
        <w:t>регионам</w:t>
      </w:r>
      <w:r w:rsidR="00B0237F" w:rsidRPr="0033579B">
        <w:rPr>
          <w:rFonts w:ascii="Times New Roman" w:eastAsia="Times New Roman" w:hAnsi="Times New Roman" w:cs="Times New Roman"/>
          <w:sz w:val="24"/>
          <w:szCs w:val="24"/>
          <w:lang w:eastAsia="ru-RU"/>
        </w:rPr>
        <w:t xml:space="preserve"> РФ</w:t>
      </w:r>
      <w:r>
        <w:rPr>
          <w:rFonts w:ascii="Times New Roman" w:eastAsia="Times New Roman" w:hAnsi="Times New Roman" w:cs="Times New Roman"/>
          <w:sz w:val="24"/>
          <w:szCs w:val="24"/>
          <w:lang w:eastAsia="ru-RU"/>
        </w:rPr>
        <w:t>;</w:t>
      </w:r>
    </w:p>
    <w:p w:rsidR="00B0237F" w:rsidRDefault="00A54AFC" w:rsidP="00951ADF">
      <w:pPr>
        <w:spacing w:after="0" w:line="240" w:lineRule="auto"/>
        <w:ind w:firstLine="567"/>
        <w:jc w:val="both"/>
        <w:rPr>
          <w:rFonts w:ascii="Times New Roman" w:hAnsi="Times New Roman" w:cs="Times New Roman"/>
          <w:sz w:val="24"/>
          <w:szCs w:val="24"/>
        </w:rPr>
      </w:pPr>
      <w:r>
        <w:rPr>
          <w:rFonts w:ascii="Times New Roman" w:eastAsia="Times New Roman" w:hAnsi="Times New Roman" w:cs="Times New Roman"/>
          <w:sz w:val="24"/>
          <w:szCs w:val="24"/>
          <w:lang w:eastAsia="ru-RU"/>
        </w:rPr>
        <w:t>- н</w:t>
      </w:r>
      <w:r w:rsidR="00B0237F" w:rsidRPr="0033579B">
        <w:rPr>
          <w:rFonts w:ascii="Times New Roman" w:hAnsi="Times New Roman" w:cs="Times New Roman"/>
          <w:sz w:val="24"/>
          <w:szCs w:val="24"/>
        </w:rPr>
        <w:t>еоднократное приближение к предельному значению величин показателей, предоставляющих право применять налогоплательщикам специальные нал</w:t>
      </w:r>
      <w:r>
        <w:rPr>
          <w:rFonts w:ascii="Times New Roman" w:hAnsi="Times New Roman" w:cs="Times New Roman"/>
          <w:sz w:val="24"/>
          <w:szCs w:val="24"/>
        </w:rPr>
        <w:t>оговые режимы;</w:t>
      </w:r>
    </w:p>
    <w:p w:rsidR="00B0237F" w:rsidRDefault="00A54AFC" w:rsidP="00951ADF">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о</w:t>
      </w:r>
      <w:r w:rsidR="00B0237F" w:rsidRPr="0033579B">
        <w:rPr>
          <w:rFonts w:ascii="Times New Roman" w:hAnsi="Times New Roman" w:cs="Times New Roman"/>
          <w:sz w:val="24"/>
          <w:szCs w:val="24"/>
        </w:rPr>
        <w:t>тражение индивидуальным предпринимателем суммы расхода, максимально приближенной к сумме его дохода, полученного за календарный год</w:t>
      </w:r>
      <w:r>
        <w:rPr>
          <w:rFonts w:ascii="Times New Roman" w:hAnsi="Times New Roman" w:cs="Times New Roman"/>
          <w:sz w:val="24"/>
          <w:szCs w:val="24"/>
        </w:rPr>
        <w:t>;</w:t>
      </w:r>
    </w:p>
    <w:p w:rsidR="00A54AFC" w:rsidRDefault="00A54AFC" w:rsidP="00951ADF">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п</w:t>
      </w:r>
      <w:r w:rsidR="00B0237F" w:rsidRPr="0033579B">
        <w:rPr>
          <w:rFonts w:ascii="Times New Roman" w:hAnsi="Times New Roman" w:cs="Times New Roman"/>
          <w:sz w:val="24"/>
          <w:szCs w:val="24"/>
        </w:rPr>
        <w:t xml:space="preserve">остроение деятельности </w:t>
      </w:r>
      <w:r w:rsidR="00937404">
        <w:rPr>
          <w:rFonts w:ascii="Times New Roman" w:hAnsi="Times New Roman" w:cs="Times New Roman"/>
          <w:sz w:val="24"/>
          <w:szCs w:val="24"/>
        </w:rPr>
        <w:t>по средствам</w:t>
      </w:r>
      <w:r w:rsidR="00B0237F" w:rsidRPr="0033579B">
        <w:rPr>
          <w:rFonts w:ascii="Times New Roman" w:hAnsi="Times New Roman" w:cs="Times New Roman"/>
          <w:sz w:val="24"/>
          <w:szCs w:val="24"/>
        </w:rPr>
        <w:t xml:space="preserve"> заключения договоров </w:t>
      </w:r>
      <w:r w:rsidR="00937404">
        <w:rPr>
          <w:rFonts w:ascii="Times New Roman" w:hAnsi="Times New Roman" w:cs="Times New Roman"/>
          <w:sz w:val="24"/>
          <w:szCs w:val="24"/>
        </w:rPr>
        <w:t xml:space="preserve">с </w:t>
      </w:r>
      <w:r w:rsidR="00B0237F" w:rsidRPr="0033579B">
        <w:rPr>
          <w:rFonts w:ascii="Times New Roman" w:hAnsi="Times New Roman" w:cs="Times New Roman"/>
          <w:sz w:val="24"/>
          <w:szCs w:val="24"/>
        </w:rPr>
        <w:t>посредниками без наличия экономического обоснования реальности сделки (</w:t>
      </w:r>
      <w:r w:rsidR="0033579B" w:rsidRPr="0033579B">
        <w:rPr>
          <w:rFonts w:ascii="Times New Roman" w:hAnsi="Times New Roman" w:cs="Times New Roman"/>
          <w:sz w:val="24"/>
          <w:szCs w:val="24"/>
        </w:rPr>
        <w:t>обоснованной налоговой выгоды</w:t>
      </w:r>
      <w:r w:rsidR="00B0237F" w:rsidRPr="0033579B">
        <w:rPr>
          <w:rFonts w:ascii="Times New Roman" w:hAnsi="Times New Roman" w:cs="Times New Roman"/>
          <w:sz w:val="24"/>
          <w:szCs w:val="24"/>
        </w:rPr>
        <w:t>)</w:t>
      </w:r>
      <w:r>
        <w:rPr>
          <w:rFonts w:ascii="Times New Roman" w:hAnsi="Times New Roman" w:cs="Times New Roman"/>
          <w:sz w:val="24"/>
          <w:szCs w:val="24"/>
        </w:rPr>
        <w:t>;</w:t>
      </w:r>
    </w:p>
    <w:p w:rsidR="00A54AFC" w:rsidRDefault="00A54AFC" w:rsidP="00951ADF">
      <w:pPr>
        <w:spacing w:after="0" w:line="240" w:lineRule="auto"/>
        <w:ind w:firstLine="567"/>
        <w:jc w:val="both"/>
        <w:rPr>
          <w:rFonts w:ascii="Times New Roman" w:eastAsia="Times New Roman" w:hAnsi="Times New Roman" w:cs="Times New Roman"/>
          <w:sz w:val="24"/>
          <w:szCs w:val="24"/>
          <w:lang w:eastAsia="ru-RU"/>
        </w:rPr>
      </w:pPr>
      <w:r>
        <w:rPr>
          <w:rFonts w:ascii="Times New Roman" w:hAnsi="Times New Roman" w:cs="Times New Roman"/>
          <w:sz w:val="24"/>
          <w:szCs w:val="24"/>
        </w:rPr>
        <w:t>- н</w:t>
      </w:r>
      <w:r w:rsidR="00B0237F" w:rsidRPr="0033579B">
        <w:rPr>
          <w:rFonts w:ascii="Times New Roman" w:eastAsia="Times New Roman" w:hAnsi="Times New Roman" w:cs="Times New Roman"/>
          <w:sz w:val="24"/>
          <w:szCs w:val="24"/>
          <w:lang w:eastAsia="ru-RU"/>
        </w:rPr>
        <w:t xml:space="preserve">епредставление пояснений </w:t>
      </w:r>
      <w:r w:rsidRPr="0033579B">
        <w:rPr>
          <w:rFonts w:ascii="Times New Roman" w:hAnsi="Times New Roman" w:cs="Times New Roman"/>
          <w:sz w:val="24"/>
          <w:szCs w:val="24"/>
        </w:rPr>
        <w:t>или запрашиваемых документов</w:t>
      </w:r>
      <w:r w:rsidRPr="0033579B">
        <w:rPr>
          <w:rFonts w:ascii="Times New Roman" w:eastAsia="Times New Roman" w:hAnsi="Times New Roman" w:cs="Times New Roman"/>
          <w:sz w:val="24"/>
          <w:szCs w:val="24"/>
          <w:lang w:eastAsia="ru-RU"/>
        </w:rPr>
        <w:t xml:space="preserve"> </w:t>
      </w:r>
      <w:r w:rsidR="00B0237F" w:rsidRPr="0033579B">
        <w:rPr>
          <w:rFonts w:ascii="Times New Roman" w:eastAsia="Times New Roman" w:hAnsi="Times New Roman" w:cs="Times New Roman"/>
          <w:sz w:val="24"/>
          <w:szCs w:val="24"/>
          <w:lang w:eastAsia="ru-RU"/>
        </w:rPr>
        <w:t>налогово</w:t>
      </w:r>
      <w:r>
        <w:rPr>
          <w:rFonts w:ascii="Times New Roman" w:eastAsia="Times New Roman" w:hAnsi="Times New Roman" w:cs="Times New Roman"/>
          <w:sz w:val="24"/>
          <w:szCs w:val="24"/>
          <w:lang w:eastAsia="ru-RU"/>
        </w:rPr>
        <w:t>му</w:t>
      </w:r>
      <w:r w:rsidR="00B0237F" w:rsidRPr="0033579B">
        <w:rPr>
          <w:rFonts w:ascii="Times New Roman" w:eastAsia="Times New Roman" w:hAnsi="Times New Roman" w:cs="Times New Roman"/>
          <w:sz w:val="24"/>
          <w:szCs w:val="24"/>
          <w:lang w:eastAsia="ru-RU"/>
        </w:rPr>
        <w:t xml:space="preserve"> орган</w:t>
      </w:r>
      <w:r>
        <w:rPr>
          <w:rFonts w:ascii="Times New Roman" w:eastAsia="Times New Roman" w:hAnsi="Times New Roman" w:cs="Times New Roman"/>
          <w:sz w:val="24"/>
          <w:szCs w:val="24"/>
          <w:lang w:eastAsia="ru-RU"/>
        </w:rPr>
        <w:t>у по</w:t>
      </w:r>
      <w:r w:rsidR="00B0237F" w:rsidRPr="0033579B">
        <w:rPr>
          <w:rFonts w:ascii="Times New Roman" w:eastAsia="Times New Roman" w:hAnsi="Times New Roman" w:cs="Times New Roman"/>
          <w:sz w:val="24"/>
          <w:szCs w:val="24"/>
          <w:lang w:eastAsia="ru-RU"/>
        </w:rPr>
        <w:t xml:space="preserve"> требованию с </w:t>
      </w:r>
      <w:r w:rsidR="00B0237F" w:rsidRPr="0033579B">
        <w:rPr>
          <w:rFonts w:ascii="Times New Roman" w:hAnsi="Times New Roman" w:cs="Times New Roman"/>
          <w:sz w:val="24"/>
          <w:szCs w:val="24"/>
        </w:rPr>
        <w:t>целью выявления несоотв</w:t>
      </w:r>
      <w:r>
        <w:rPr>
          <w:rFonts w:ascii="Times New Roman" w:hAnsi="Times New Roman" w:cs="Times New Roman"/>
          <w:sz w:val="24"/>
          <w:szCs w:val="24"/>
        </w:rPr>
        <w:t>етствия в финансовых показателях;</w:t>
      </w:r>
    </w:p>
    <w:p w:rsidR="00B0237F" w:rsidRDefault="00A54AFC" w:rsidP="00951ADF">
      <w:pPr>
        <w:spacing w:after="0" w:line="240" w:lineRule="auto"/>
        <w:ind w:firstLine="567"/>
        <w:jc w:val="both"/>
        <w:rPr>
          <w:rFonts w:ascii="Times New Roman" w:hAnsi="Times New Roman" w:cs="Times New Roman"/>
          <w:sz w:val="24"/>
          <w:szCs w:val="24"/>
        </w:rPr>
      </w:pPr>
      <w:r>
        <w:rPr>
          <w:rFonts w:ascii="Times New Roman" w:eastAsia="Times New Roman" w:hAnsi="Times New Roman" w:cs="Times New Roman"/>
          <w:sz w:val="24"/>
          <w:szCs w:val="24"/>
          <w:lang w:eastAsia="ru-RU"/>
        </w:rPr>
        <w:t>- н</w:t>
      </w:r>
      <w:r w:rsidR="00B0237F" w:rsidRPr="0033579B">
        <w:rPr>
          <w:rFonts w:ascii="Times New Roman" w:hAnsi="Times New Roman" w:cs="Times New Roman"/>
          <w:sz w:val="24"/>
          <w:szCs w:val="24"/>
        </w:rPr>
        <w:t>еоднократное изменение места нахождения налогоплательщика, включающее снятие с учета и постанов</w:t>
      </w:r>
      <w:r>
        <w:rPr>
          <w:rFonts w:ascii="Times New Roman" w:hAnsi="Times New Roman" w:cs="Times New Roman"/>
          <w:sz w:val="24"/>
          <w:szCs w:val="24"/>
        </w:rPr>
        <w:t>ка на учет в налоговых органах;</w:t>
      </w:r>
    </w:p>
    <w:p w:rsidR="00A54AFC" w:rsidRDefault="00A54AFC" w:rsidP="00951ADF">
      <w:pPr>
        <w:spacing w:after="0" w:line="240" w:lineRule="auto"/>
        <w:ind w:firstLine="567"/>
        <w:jc w:val="both"/>
        <w:rPr>
          <w:rFonts w:ascii="Times New Roman" w:eastAsia="Times New Roman" w:hAnsi="Times New Roman" w:cs="Times New Roman"/>
          <w:sz w:val="24"/>
          <w:szCs w:val="24"/>
          <w:lang w:eastAsia="ru-RU"/>
        </w:rPr>
      </w:pPr>
      <w:r>
        <w:rPr>
          <w:rFonts w:ascii="Times New Roman" w:hAnsi="Times New Roman" w:cs="Times New Roman"/>
          <w:sz w:val="24"/>
          <w:szCs w:val="24"/>
        </w:rPr>
        <w:t>- з</w:t>
      </w:r>
      <w:r w:rsidR="00B0237F" w:rsidRPr="0033579B">
        <w:rPr>
          <w:rFonts w:ascii="Times New Roman" w:eastAsia="Times New Roman" w:hAnsi="Times New Roman" w:cs="Times New Roman"/>
          <w:sz w:val="24"/>
          <w:szCs w:val="24"/>
          <w:lang w:eastAsia="ru-RU"/>
        </w:rPr>
        <w:t xml:space="preserve">начительное отклонение (более чем на 10%) уровня рентабельности </w:t>
      </w:r>
      <w:r>
        <w:rPr>
          <w:rFonts w:ascii="Times New Roman" w:eastAsia="Times New Roman" w:hAnsi="Times New Roman" w:cs="Times New Roman"/>
          <w:sz w:val="24"/>
          <w:szCs w:val="24"/>
          <w:lang w:eastAsia="ru-RU"/>
        </w:rPr>
        <w:t>между данными предприниматели и Росстата;</w:t>
      </w:r>
    </w:p>
    <w:p w:rsidR="0033579B" w:rsidRDefault="00A54AFC" w:rsidP="00951ADF">
      <w:pPr>
        <w:spacing w:after="0" w:line="240" w:lineRule="auto"/>
        <w:ind w:firstLine="567"/>
        <w:jc w:val="both"/>
        <w:rPr>
          <w:rFonts w:cs="Arial"/>
          <w:sz w:val="24"/>
          <w:szCs w:val="24"/>
          <w:shd w:val="clear" w:color="auto" w:fill="FFFFFF"/>
        </w:rPr>
      </w:pPr>
      <w:r>
        <w:rPr>
          <w:rFonts w:ascii="Times New Roman" w:eastAsia="Times New Roman" w:hAnsi="Times New Roman" w:cs="Times New Roman"/>
          <w:sz w:val="24"/>
          <w:szCs w:val="24"/>
          <w:lang w:eastAsia="ru-RU"/>
        </w:rPr>
        <w:t>- о</w:t>
      </w:r>
      <w:r w:rsidR="00B0237F" w:rsidRPr="0033579B">
        <w:rPr>
          <w:rFonts w:ascii="Times New Roman" w:eastAsia="Times New Roman" w:hAnsi="Times New Roman" w:cs="Times New Roman"/>
          <w:sz w:val="24"/>
          <w:szCs w:val="24"/>
          <w:lang w:eastAsia="ru-RU"/>
        </w:rPr>
        <w:t>существление финансово-хозяйственной деятельности налогоплательщика с высоким налоговым риском, включая сотрудничество с контрагентами</w:t>
      </w:r>
      <w:r w:rsidR="0080290E">
        <w:rPr>
          <w:rFonts w:ascii="Times New Roman" w:eastAsia="Times New Roman" w:hAnsi="Times New Roman" w:cs="Times New Roman"/>
          <w:sz w:val="24"/>
          <w:szCs w:val="24"/>
          <w:lang w:eastAsia="ru-RU"/>
        </w:rPr>
        <w:t xml:space="preserve">, </w:t>
      </w:r>
      <w:r w:rsidR="00B0237F" w:rsidRPr="0033579B">
        <w:rPr>
          <w:rFonts w:ascii="Times New Roman" w:eastAsia="Times New Roman" w:hAnsi="Times New Roman" w:cs="Times New Roman"/>
          <w:sz w:val="24"/>
          <w:szCs w:val="24"/>
          <w:lang w:eastAsia="ru-RU"/>
        </w:rPr>
        <w:t>не уплачивающие налоги, имеющие диск</w:t>
      </w:r>
      <w:r w:rsidR="00C64E10">
        <w:rPr>
          <w:rFonts w:ascii="Times New Roman" w:eastAsia="Times New Roman" w:hAnsi="Times New Roman" w:cs="Times New Roman"/>
          <w:sz w:val="24"/>
          <w:szCs w:val="24"/>
          <w:lang w:eastAsia="ru-RU"/>
        </w:rPr>
        <w:t xml:space="preserve">валифицированного руководителя </w:t>
      </w:r>
      <w:r w:rsidR="00B0237F" w:rsidRPr="0033579B">
        <w:rPr>
          <w:rFonts w:ascii="Times New Roman" w:eastAsia="Times New Roman" w:hAnsi="Times New Roman" w:cs="Times New Roman"/>
          <w:sz w:val="24"/>
          <w:szCs w:val="24"/>
          <w:lang w:eastAsia="ru-RU"/>
        </w:rPr>
        <w:t>и др.</w:t>
      </w:r>
      <w:r w:rsidR="00B0237F" w:rsidRPr="0033579B">
        <w:rPr>
          <w:rFonts w:cs="Arial"/>
          <w:sz w:val="24"/>
          <w:szCs w:val="24"/>
          <w:shd w:val="clear" w:color="auto" w:fill="FFFFFF"/>
        </w:rPr>
        <w:t xml:space="preserve"> </w:t>
      </w:r>
    </w:p>
    <w:p w:rsidR="00CB6472" w:rsidRPr="00CB6472" w:rsidRDefault="00CB6472" w:rsidP="00951ADF">
      <w:pPr>
        <w:shd w:val="clear" w:color="auto" w:fill="FFFFFF"/>
        <w:tabs>
          <w:tab w:val="left" w:pos="993"/>
          <w:tab w:val="left" w:pos="1276"/>
        </w:tabs>
        <w:spacing w:after="0" w:line="240" w:lineRule="auto"/>
        <w:ind w:firstLine="567"/>
        <w:jc w:val="both"/>
        <w:textAlignment w:val="top"/>
        <w:rPr>
          <w:rFonts w:ascii="Times New Roman" w:eastAsia="Times New Roman" w:hAnsi="Times New Roman" w:cs="Times New Roman"/>
          <w:sz w:val="24"/>
          <w:szCs w:val="24"/>
          <w:lang w:eastAsia="ru-RU"/>
        </w:rPr>
      </w:pPr>
      <w:r w:rsidRPr="00CB6472">
        <w:rPr>
          <w:rFonts w:ascii="Times New Roman" w:eastAsia="Times New Roman" w:hAnsi="Times New Roman" w:cs="Times New Roman"/>
          <w:sz w:val="24"/>
          <w:szCs w:val="24"/>
          <w:lang w:eastAsia="ru-RU"/>
        </w:rPr>
        <w:t xml:space="preserve">Указанные критерии необходимо принимать во внимание, но они не являются панацеей. Налогоплательщик должен соблюдать налоговое законодательство, обеспечивать обоснованную налоговую выгоду и не прибегать к сомнительным методам незаконной налоговой оптимизации. </w:t>
      </w:r>
      <w:r w:rsidR="00B26115">
        <w:rPr>
          <w:rFonts w:ascii="Times New Roman" w:eastAsia="Times New Roman" w:hAnsi="Times New Roman" w:cs="Times New Roman"/>
          <w:sz w:val="24"/>
          <w:szCs w:val="24"/>
          <w:lang w:eastAsia="ru-RU"/>
        </w:rPr>
        <w:t>Предприятия самостоятельно должны подходить к расчёту налоговых рисков с учётом специфики деятельности, отрасли, опыта осуществления деятельности, а также брать ответственность за все факты хозяйственной жизни.</w:t>
      </w:r>
    </w:p>
    <w:p w:rsidR="00B10D39" w:rsidRPr="00B10D39" w:rsidRDefault="00CB6472" w:rsidP="00951ADF">
      <w:pPr>
        <w:shd w:val="clear" w:color="auto" w:fill="FFFFFF"/>
        <w:tabs>
          <w:tab w:val="left" w:pos="993"/>
          <w:tab w:val="left" w:pos="1276"/>
        </w:tabs>
        <w:spacing w:after="0" w:line="240" w:lineRule="auto"/>
        <w:ind w:firstLine="567"/>
        <w:jc w:val="both"/>
        <w:textAlignment w:val="top"/>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3. </w:t>
      </w:r>
      <w:r w:rsidRPr="0043608B">
        <w:rPr>
          <w:rFonts w:ascii="Times New Roman" w:eastAsia="Times New Roman" w:hAnsi="Times New Roman" w:cs="Times New Roman"/>
          <w:sz w:val="24"/>
          <w:szCs w:val="24"/>
          <w:lang w:eastAsia="ru-RU"/>
        </w:rPr>
        <w:t>П</w:t>
      </w:r>
      <w:r w:rsidR="002329BA" w:rsidRPr="0043608B">
        <w:rPr>
          <w:rFonts w:ascii="Times New Roman" w:eastAsia="Times New Roman" w:hAnsi="Times New Roman" w:cs="Times New Roman"/>
          <w:sz w:val="24"/>
          <w:szCs w:val="24"/>
          <w:lang w:eastAsia="ru-RU"/>
        </w:rPr>
        <w:t>овышение налоговой культуры</w:t>
      </w:r>
      <w:r w:rsidR="002329BA" w:rsidRPr="00B10D39">
        <w:rPr>
          <w:rFonts w:ascii="Times New Roman" w:eastAsia="Times New Roman" w:hAnsi="Times New Roman" w:cs="Times New Roman"/>
          <w:sz w:val="24"/>
          <w:szCs w:val="24"/>
          <w:lang w:eastAsia="ru-RU"/>
        </w:rPr>
        <w:t xml:space="preserve"> как налогоплательщиков при соблюдении правовых актов, так и налоговых органов при снижении коррупционной составляющей, что в </w:t>
      </w:r>
      <w:r w:rsidR="00B10D39" w:rsidRPr="00B10D39">
        <w:rPr>
          <w:rFonts w:ascii="Times New Roman" w:eastAsia="Times New Roman" w:hAnsi="Times New Roman" w:cs="Times New Roman"/>
          <w:sz w:val="24"/>
          <w:szCs w:val="24"/>
          <w:lang w:eastAsia="ru-RU"/>
        </w:rPr>
        <w:t>конечном итоге</w:t>
      </w:r>
      <w:r w:rsidR="002329BA" w:rsidRPr="00B10D39">
        <w:rPr>
          <w:rFonts w:ascii="Times New Roman" w:eastAsia="Times New Roman" w:hAnsi="Times New Roman" w:cs="Times New Roman"/>
          <w:sz w:val="24"/>
          <w:szCs w:val="24"/>
          <w:lang w:eastAsia="ru-RU"/>
        </w:rPr>
        <w:t xml:space="preserve"> приве</w:t>
      </w:r>
      <w:r w:rsidR="00B10D39" w:rsidRPr="00B10D39">
        <w:rPr>
          <w:rFonts w:ascii="Times New Roman" w:eastAsia="Times New Roman" w:hAnsi="Times New Roman" w:cs="Times New Roman"/>
          <w:sz w:val="24"/>
          <w:szCs w:val="24"/>
          <w:lang w:eastAsia="ru-RU"/>
        </w:rPr>
        <w:t>дёт</w:t>
      </w:r>
      <w:r w:rsidR="002329BA" w:rsidRPr="00B10D39">
        <w:rPr>
          <w:rFonts w:ascii="Times New Roman" w:eastAsia="Times New Roman" w:hAnsi="Times New Roman" w:cs="Times New Roman"/>
          <w:sz w:val="24"/>
          <w:szCs w:val="24"/>
          <w:lang w:eastAsia="ru-RU"/>
        </w:rPr>
        <w:t xml:space="preserve"> к экономическому эффекту в деятельности </w:t>
      </w:r>
      <w:r w:rsidR="00B10D39" w:rsidRPr="00B10D39">
        <w:rPr>
          <w:rFonts w:ascii="Times New Roman" w:eastAsia="Times New Roman" w:hAnsi="Times New Roman" w:cs="Times New Roman"/>
          <w:sz w:val="24"/>
          <w:szCs w:val="24"/>
          <w:lang w:eastAsia="ru-RU"/>
        </w:rPr>
        <w:t>малого бизнеса</w:t>
      </w:r>
      <w:r w:rsidR="002329BA" w:rsidRPr="00B10D39">
        <w:rPr>
          <w:rFonts w:ascii="Times New Roman" w:eastAsia="Times New Roman" w:hAnsi="Times New Roman" w:cs="Times New Roman"/>
          <w:sz w:val="24"/>
          <w:szCs w:val="24"/>
          <w:lang w:eastAsia="ru-RU"/>
        </w:rPr>
        <w:t xml:space="preserve"> и</w:t>
      </w:r>
      <w:r w:rsidR="0080290E">
        <w:rPr>
          <w:rFonts w:ascii="Times New Roman" w:eastAsia="Times New Roman" w:hAnsi="Times New Roman" w:cs="Times New Roman"/>
          <w:sz w:val="24"/>
          <w:szCs w:val="24"/>
          <w:lang w:eastAsia="ru-RU"/>
        </w:rPr>
        <w:t xml:space="preserve"> национальной экономики в целом.</w:t>
      </w:r>
    </w:p>
    <w:p w:rsidR="002329BA" w:rsidRPr="00B10D39" w:rsidRDefault="00CB6472" w:rsidP="00951ADF">
      <w:pPr>
        <w:shd w:val="clear" w:color="auto" w:fill="FFFFFF"/>
        <w:tabs>
          <w:tab w:val="left" w:pos="993"/>
          <w:tab w:val="left" w:pos="1276"/>
        </w:tabs>
        <w:spacing w:after="0" w:line="240" w:lineRule="auto"/>
        <w:ind w:firstLine="567"/>
        <w:jc w:val="both"/>
        <w:textAlignment w:val="top"/>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 xml:space="preserve">4. </w:t>
      </w:r>
      <w:r w:rsidRPr="0043608B">
        <w:rPr>
          <w:rFonts w:ascii="Times New Roman" w:eastAsia="Times New Roman" w:hAnsi="Times New Roman" w:cs="Times New Roman"/>
          <w:sz w:val="24"/>
          <w:szCs w:val="24"/>
          <w:lang w:eastAsia="ru-RU"/>
        </w:rPr>
        <w:t>П</w:t>
      </w:r>
      <w:r w:rsidR="00B10D39" w:rsidRPr="0043608B">
        <w:rPr>
          <w:rFonts w:ascii="Times New Roman" w:eastAsia="Times New Roman" w:hAnsi="Times New Roman" w:cs="Times New Roman"/>
          <w:sz w:val="24"/>
          <w:szCs w:val="24"/>
          <w:lang w:eastAsia="ru-RU"/>
        </w:rPr>
        <w:t>олучение специальных компетенций и п</w:t>
      </w:r>
      <w:r w:rsidR="002329BA" w:rsidRPr="0043608B">
        <w:rPr>
          <w:rFonts w:ascii="Times New Roman" w:eastAsia="Times New Roman" w:hAnsi="Times New Roman" w:cs="Times New Roman"/>
          <w:sz w:val="24"/>
          <w:szCs w:val="24"/>
          <w:lang w:eastAsia="ru-RU"/>
        </w:rPr>
        <w:t>овышение профессиональной квалификации</w:t>
      </w:r>
      <w:r w:rsidR="002329BA" w:rsidRPr="00B10D39">
        <w:rPr>
          <w:rFonts w:ascii="Times New Roman" w:eastAsia="Times New Roman" w:hAnsi="Times New Roman" w:cs="Times New Roman"/>
          <w:sz w:val="24"/>
          <w:szCs w:val="24"/>
          <w:lang w:eastAsia="ru-RU"/>
        </w:rPr>
        <w:t xml:space="preserve"> всех субъектов налоговых правоотношений, с последующ</w:t>
      </w:r>
      <w:r w:rsidR="00B10D39" w:rsidRPr="00B10D39">
        <w:rPr>
          <w:rFonts w:ascii="Times New Roman" w:eastAsia="Times New Roman" w:hAnsi="Times New Roman" w:cs="Times New Roman"/>
          <w:sz w:val="24"/>
          <w:szCs w:val="24"/>
          <w:lang w:eastAsia="ru-RU"/>
        </w:rPr>
        <w:t>им</w:t>
      </w:r>
      <w:r w:rsidR="002329BA" w:rsidRPr="00B10D39">
        <w:rPr>
          <w:rFonts w:ascii="Times New Roman" w:eastAsia="Times New Roman" w:hAnsi="Times New Roman" w:cs="Times New Roman"/>
          <w:sz w:val="24"/>
          <w:szCs w:val="24"/>
          <w:lang w:eastAsia="ru-RU"/>
        </w:rPr>
        <w:t xml:space="preserve"> </w:t>
      </w:r>
      <w:r w:rsidR="00B10D39" w:rsidRPr="00B10D39">
        <w:rPr>
          <w:rFonts w:ascii="Times New Roman" w:eastAsia="Times New Roman" w:hAnsi="Times New Roman" w:cs="Times New Roman"/>
          <w:sz w:val="24"/>
          <w:szCs w:val="24"/>
          <w:lang w:eastAsia="ru-RU"/>
        </w:rPr>
        <w:t>использованием</w:t>
      </w:r>
      <w:r w:rsidR="002329BA" w:rsidRPr="00B10D39">
        <w:rPr>
          <w:rFonts w:ascii="Times New Roman" w:eastAsia="Times New Roman" w:hAnsi="Times New Roman" w:cs="Times New Roman"/>
          <w:sz w:val="24"/>
          <w:szCs w:val="24"/>
          <w:lang w:eastAsia="ru-RU"/>
        </w:rPr>
        <w:t xml:space="preserve"> их в реальной практической работе.</w:t>
      </w:r>
    </w:p>
    <w:p w:rsidR="00F75AB6" w:rsidRDefault="00F75AB6" w:rsidP="00951ADF">
      <w:pPr>
        <w:shd w:val="clear" w:color="auto" w:fill="FFFFFF"/>
        <w:tabs>
          <w:tab w:val="left" w:pos="993"/>
          <w:tab w:val="left" w:pos="1276"/>
        </w:tabs>
        <w:spacing w:after="0" w:line="240" w:lineRule="auto"/>
        <w:ind w:firstLine="567"/>
        <w:jc w:val="both"/>
        <w:textAlignment w:val="top"/>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К числу пассивных </w:t>
      </w:r>
      <w:r>
        <w:rPr>
          <w:rFonts w:ascii="Times New Roman" w:eastAsia="Times New Roman" w:hAnsi="Times New Roman" w:cs="Times New Roman"/>
          <w:sz w:val="24"/>
          <w:szCs w:val="24"/>
        </w:rPr>
        <w:t>мероприятий по минимизации налоговых рисков для предприятий малого бизнеса со стороны контролирующих органов следует отнести следующие.</w:t>
      </w:r>
    </w:p>
    <w:p w:rsidR="00871495" w:rsidRPr="0043608B" w:rsidRDefault="00F75AB6" w:rsidP="00951ADF">
      <w:pPr>
        <w:shd w:val="clear" w:color="auto" w:fill="FFFFFF"/>
        <w:tabs>
          <w:tab w:val="left" w:pos="993"/>
          <w:tab w:val="left" w:pos="1276"/>
        </w:tabs>
        <w:spacing w:after="0" w:line="240" w:lineRule="auto"/>
        <w:ind w:firstLine="567"/>
        <w:jc w:val="both"/>
        <w:textAlignment w:val="top"/>
        <w:rPr>
          <w:rFonts w:ascii="Times New Roman" w:hAnsi="Times New Roman" w:cs="Times New Roman"/>
          <w:sz w:val="24"/>
          <w:szCs w:val="24"/>
        </w:rPr>
      </w:pPr>
      <w:r>
        <w:rPr>
          <w:rFonts w:ascii="Times New Roman" w:eastAsia="Times New Roman" w:hAnsi="Times New Roman" w:cs="Times New Roman"/>
          <w:sz w:val="24"/>
          <w:szCs w:val="24"/>
          <w:lang w:eastAsia="ru-RU"/>
        </w:rPr>
        <w:t xml:space="preserve">1. </w:t>
      </w:r>
      <w:r w:rsidR="00871495" w:rsidRPr="0043608B">
        <w:rPr>
          <w:rFonts w:ascii="Times New Roman" w:hAnsi="Times New Roman" w:cs="Times New Roman"/>
          <w:sz w:val="24"/>
          <w:szCs w:val="24"/>
        </w:rPr>
        <w:t>Введение на законодательном уровне у</w:t>
      </w:r>
      <w:r w:rsidRPr="0043608B">
        <w:rPr>
          <w:rFonts w:ascii="Times New Roman" w:hAnsi="Times New Roman" w:cs="Times New Roman"/>
          <w:sz w:val="24"/>
          <w:szCs w:val="24"/>
        </w:rPr>
        <w:t>ведомительн</w:t>
      </w:r>
      <w:r w:rsidR="00871495" w:rsidRPr="0043608B">
        <w:rPr>
          <w:rFonts w:ascii="Times New Roman" w:hAnsi="Times New Roman" w:cs="Times New Roman"/>
          <w:sz w:val="24"/>
          <w:szCs w:val="24"/>
        </w:rPr>
        <w:t>ого порядка</w:t>
      </w:r>
      <w:r w:rsidRPr="0043608B">
        <w:rPr>
          <w:rFonts w:ascii="Times New Roman" w:hAnsi="Times New Roman" w:cs="Times New Roman"/>
          <w:sz w:val="24"/>
          <w:szCs w:val="24"/>
        </w:rPr>
        <w:t xml:space="preserve"> расчета </w:t>
      </w:r>
      <w:r w:rsidR="0080290E">
        <w:rPr>
          <w:rFonts w:ascii="Times New Roman" w:hAnsi="Times New Roman" w:cs="Times New Roman"/>
          <w:sz w:val="24"/>
          <w:szCs w:val="24"/>
        </w:rPr>
        <w:t xml:space="preserve">за налогоплательщика </w:t>
      </w:r>
      <w:r w:rsidRPr="0043608B">
        <w:rPr>
          <w:rFonts w:ascii="Times New Roman" w:hAnsi="Times New Roman" w:cs="Times New Roman"/>
          <w:sz w:val="24"/>
          <w:szCs w:val="24"/>
        </w:rPr>
        <w:t>земельного, транспортного и имущественного налогов, по аналогии с физическими лицами</w:t>
      </w:r>
      <w:proofErr w:type="gramStart"/>
      <w:r w:rsidRPr="0043608B">
        <w:rPr>
          <w:rFonts w:ascii="Times New Roman" w:hAnsi="Times New Roman" w:cs="Times New Roman"/>
          <w:sz w:val="24"/>
          <w:szCs w:val="24"/>
        </w:rPr>
        <w:t>.</w:t>
      </w:r>
      <w:proofErr w:type="gramEnd"/>
      <w:r w:rsidRPr="0043608B">
        <w:rPr>
          <w:rFonts w:ascii="Times New Roman" w:hAnsi="Times New Roman" w:cs="Times New Roman"/>
          <w:sz w:val="24"/>
          <w:szCs w:val="24"/>
        </w:rPr>
        <w:t xml:space="preserve"> </w:t>
      </w:r>
      <w:r w:rsidR="0080290E">
        <w:rPr>
          <w:rFonts w:ascii="Times New Roman" w:hAnsi="Times New Roman" w:cs="Times New Roman"/>
          <w:sz w:val="24"/>
          <w:szCs w:val="24"/>
        </w:rPr>
        <w:t>Новая</w:t>
      </w:r>
      <w:r w:rsidRPr="0043608B">
        <w:rPr>
          <w:rFonts w:ascii="Times New Roman" w:hAnsi="Times New Roman" w:cs="Times New Roman"/>
          <w:sz w:val="24"/>
          <w:szCs w:val="24"/>
        </w:rPr>
        <w:t xml:space="preserve"> обязанность налогового органа </w:t>
      </w:r>
      <w:r w:rsidR="0080290E">
        <w:rPr>
          <w:rFonts w:ascii="Times New Roman" w:hAnsi="Times New Roman" w:cs="Times New Roman"/>
          <w:sz w:val="24"/>
          <w:szCs w:val="24"/>
        </w:rPr>
        <w:t>сократит</w:t>
      </w:r>
      <w:r w:rsidRPr="0043608B">
        <w:rPr>
          <w:rFonts w:ascii="Times New Roman" w:hAnsi="Times New Roman" w:cs="Times New Roman"/>
          <w:sz w:val="24"/>
          <w:szCs w:val="24"/>
        </w:rPr>
        <w:t xml:space="preserve"> расходы на администрирование налогов</w:t>
      </w:r>
      <w:r w:rsidR="00871495" w:rsidRPr="0043608B">
        <w:rPr>
          <w:rFonts w:ascii="Times New Roman" w:hAnsi="Times New Roman" w:cs="Times New Roman"/>
          <w:sz w:val="24"/>
          <w:szCs w:val="24"/>
        </w:rPr>
        <w:t xml:space="preserve"> и</w:t>
      </w:r>
      <w:r w:rsidRPr="0043608B">
        <w:rPr>
          <w:rFonts w:ascii="Times New Roman" w:hAnsi="Times New Roman" w:cs="Times New Roman"/>
          <w:sz w:val="24"/>
          <w:szCs w:val="24"/>
        </w:rPr>
        <w:t xml:space="preserve"> повысит </w:t>
      </w:r>
      <w:r w:rsidR="00871495" w:rsidRPr="0043608B">
        <w:rPr>
          <w:rFonts w:ascii="Times New Roman" w:hAnsi="Times New Roman" w:cs="Times New Roman"/>
          <w:sz w:val="24"/>
          <w:szCs w:val="24"/>
        </w:rPr>
        <w:t xml:space="preserve">их собираемость. </w:t>
      </w:r>
      <w:r w:rsidR="0080290E">
        <w:rPr>
          <w:rFonts w:ascii="Times New Roman" w:hAnsi="Times New Roman" w:cs="Times New Roman"/>
          <w:sz w:val="24"/>
          <w:szCs w:val="24"/>
        </w:rPr>
        <w:t>Эта</w:t>
      </w:r>
      <w:r w:rsidR="00871495" w:rsidRPr="0043608B">
        <w:rPr>
          <w:rFonts w:ascii="Times New Roman" w:hAnsi="Times New Roman" w:cs="Times New Roman"/>
          <w:sz w:val="24"/>
          <w:szCs w:val="24"/>
        </w:rPr>
        <w:t xml:space="preserve"> законодательная инициатива позволит сократить риски субъектов </w:t>
      </w:r>
      <w:r w:rsidR="0080290E">
        <w:rPr>
          <w:rFonts w:ascii="Times New Roman" w:hAnsi="Times New Roman" w:cs="Times New Roman"/>
          <w:sz w:val="24"/>
          <w:szCs w:val="24"/>
        </w:rPr>
        <w:t>налогообложения</w:t>
      </w:r>
      <w:r w:rsidR="00871495" w:rsidRPr="0043608B">
        <w:rPr>
          <w:rFonts w:ascii="Times New Roman" w:hAnsi="Times New Roman" w:cs="Times New Roman"/>
          <w:sz w:val="24"/>
          <w:szCs w:val="24"/>
        </w:rPr>
        <w:t xml:space="preserve"> в связи с неправильным расчётом налоговой базы и нарушений сроков представления деклараций. В случае неправильного расчёта </w:t>
      </w:r>
      <w:r w:rsidR="0080290E">
        <w:rPr>
          <w:rFonts w:ascii="Times New Roman" w:hAnsi="Times New Roman" w:cs="Times New Roman"/>
          <w:sz w:val="24"/>
          <w:szCs w:val="24"/>
        </w:rPr>
        <w:t>элементов</w:t>
      </w:r>
      <w:r w:rsidR="00871495" w:rsidRPr="0043608B">
        <w:rPr>
          <w:rFonts w:ascii="Times New Roman" w:hAnsi="Times New Roman" w:cs="Times New Roman"/>
          <w:sz w:val="24"/>
          <w:szCs w:val="24"/>
        </w:rPr>
        <w:t xml:space="preserve"> налога, оставить за налогоплательщиком право его оспорить.</w:t>
      </w:r>
    </w:p>
    <w:p w:rsidR="001B41E5" w:rsidRDefault="00871495" w:rsidP="00951ADF">
      <w:pPr>
        <w:shd w:val="clear" w:color="auto" w:fill="FFFFFF"/>
        <w:tabs>
          <w:tab w:val="left" w:pos="993"/>
          <w:tab w:val="left" w:pos="1276"/>
        </w:tabs>
        <w:spacing w:after="0" w:line="240" w:lineRule="auto"/>
        <w:ind w:firstLine="567"/>
        <w:jc w:val="both"/>
        <w:textAlignment w:val="top"/>
        <w:rPr>
          <w:rFonts w:ascii="Times New Roman" w:hAnsi="Times New Roman" w:cs="Times New Roman"/>
          <w:sz w:val="24"/>
          <w:szCs w:val="24"/>
        </w:rPr>
      </w:pPr>
      <w:r w:rsidRPr="00871495">
        <w:rPr>
          <w:rFonts w:ascii="Times New Roman" w:hAnsi="Times New Roman" w:cs="Times New Roman"/>
          <w:sz w:val="24"/>
          <w:szCs w:val="24"/>
        </w:rPr>
        <w:t xml:space="preserve">2. </w:t>
      </w:r>
      <w:r w:rsidRPr="0043608B">
        <w:rPr>
          <w:rFonts w:ascii="Times New Roman" w:hAnsi="Times New Roman" w:cs="Times New Roman"/>
          <w:sz w:val="24"/>
          <w:szCs w:val="24"/>
        </w:rPr>
        <w:t>Необходимость прив</w:t>
      </w:r>
      <w:r w:rsidR="0080290E">
        <w:rPr>
          <w:rFonts w:ascii="Times New Roman" w:hAnsi="Times New Roman" w:cs="Times New Roman"/>
          <w:sz w:val="24"/>
          <w:szCs w:val="24"/>
        </w:rPr>
        <w:t>ести в соответствие баланс прав и</w:t>
      </w:r>
      <w:r w:rsidRPr="0043608B">
        <w:rPr>
          <w:rFonts w:ascii="Times New Roman" w:hAnsi="Times New Roman" w:cs="Times New Roman"/>
          <w:sz w:val="24"/>
          <w:szCs w:val="24"/>
        </w:rPr>
        <w:t xml:space="preserve"> обязанностей налогоп</w:t>
      </w:r>
      <w:r w:rsidR="0080290E">
        <w:rPr>
          <w:rFonts w:ascii="Times New Roman" w:hAnsi="Times New Roman" w:cs="Times New Roman"/>
          <w:sz w:val="24"/>
          <w:szCs w:val="24"/>
        </w:rPr>
        <w:t>лательщиков и налогового органа в налоговом законодательстве</w:t>
      </w:r>
      <w:r>
        <w:rPr>
          <w:rFonts w:ascii="Times New Roman" w:hAnsi="Times New Roman" w:cs="Times New Roman"/>
          <w:sz w:val="24"/>
          <w:szCs w:val="24"/>
        </w:rPr>
        <w:t>. Обязанность  налогоплательщика по представлению пояснений и информации в установленные законом сроки должн</w:t>
      </w:r>
      <w:r w:rsidR="001B41E5">
        <w:rPr>
          <w:rFonts w:ascii="Times New Roman" w:hAnsi="Times New Roman" w:cs="Times New Roman"/>
          <w:sz w:val="24"/>
          <w:szCs w:val="24"/>
        </w:rPr>
        <w:t>а</w:t>
      </w:r>
      <w:r>
        <w:rPr>
          <w:rFonts w:ascii="Times New Roman" w:hAnsi="Times New Roman" w:cs="Times New Roman"/>
          <w:sz w:val="24"/>
          <w:szCs w:val="24"/>
        </w:rPr>
        <w:t xml:space="preserve"> компенсироваться обязанностью налоговых органов отвечать на </w:t>
      </w:r>
      <w:r w:rsidR="001B41E5">
        <w:rPr>
          <w:rFonts w:ascii="Times New Roman" w:hAnsi="Times New Roman" w:cs="Times New Roman"/>
          <w:sz w:val="24"/>
          <w:szCs w:val="24"/>
        </w:rPr>
        <w:t xml:space="preserve">его </w:t>
      </w:r>
      <w:r>
        <w:rPr>
          <w:rFonts w:ascii="Times New Roman" w:hAnsi="Times New Roman" w:cs="Times New Roman"/>
          <w:sz w:val="24"/>
          <w:szCs w:val="24"/>
        </w:rPr>
        <w:t>запросы</w:t>
      </w:r>
      <w:r w:rsidR="001B41E5">
        <w:rPr>
          <w:rFonts w:ascii="Times New Roman" w:hAnsi="Times New Roman" w:cs="Times New Roman"/>
          <w:sz w:val="24"/>
          <w:szCs w:val="24"/>
        </w:rPr>
        <w:t xml:space="preserve"> и представление информации в аналогичный период. </w:t>
      </w:r>
      <w:r w:rsidR="0080290E">
        <w:rPr>
          <w:rFonts w:ascii="Times New Roman" w:hAnsi="Times New Roman" w:cs="Times New Roman"/>
          <w:sz w:val="24"/>
          <w:szCs w:val="24"/>
        </w:rPr>
        <w:t>Сегодня</w:t>
      </w:r>
      <w:r w:rsidR="001B41E5">
        <w:rPr>
          <w:rFonts w:ascii="Times New Roman" w:hAnsi="Times New Roman" w:cs="Times New Roman"/>
          <w:sz w:val="24"/>
          <w:szCs w:val="24"/>
        </w:rPr>
        <w:t xml:space="preserve"> налоговые органы растягивают сроки предоставления таких сведений </w:t>
      </w:r>
      <w:r w:rsidR="0043608B">
        <w:rPr>
          <w:rFonts w:ascii="Times New Roman" w:hAnsi="Times New Roman" w:cs="Times New Roman"/>
          <w:sz w:val="24"/>
          <w:szCs w:val="24"/>
        </w:rPr>
        <w:t>и могут не выходить</w:t>
      </w:r>
      <w:r w:rsidR="001B41E5">
        <w:rPr>
          <w:rFonts w:ascii="Times New Roman" w:hAnsi="Times New Roman" w:cs="Times New Roman"/>
          <w:sz w:val="24"/>
          <w:szCs w:val="24"/>
        </w:rPr>
        <w:t xml:space="preserve"> на обратную связь. Баланс интересов должен быть соблюдён, поскольку это способствует расширению горизонта определенности </w:t>
      </w:r>
      <w:r w:rsidR="0080290E">
        <w:rPr>
          <w:rFonts w:ascii="Times New Roman" w:hAnsi="Times New Roman" w:cs="Times New Roman"/>
          <w:sz w:val="24"/>
          <w:szCs w:val="24"/>
        </w:rPr>
        <w:t>всех участников налоговых правоотношений</w:t>
      </w:r>
      <w:r w:rsidR="001B41E5">
        <w:rPr>
          <w:rFonts w:ascii="Times New Roman" w:hAnsi="Times New Roman" w:cs="Times New Roman"/>
          <w:sz w:val="24"/>
          <w:szCs w:val="24"/>
        </w:rPr>
        <w:t xml:space="preserve">. </w:t>
      </w:r>
    </w:p>
    <w:p w:rsidR="00AF2D8C" w:rsidRPr="00356350" w:rsidRDefault="001B41E5" w:rsidP="00356350">
      <w:pPr>
        <w:shd w:val="clear" w:color="auto" w:fill="FFFFFF"/>
        <w:tabs>
          <w:tab w:val="left" w:pos="993"/>
          <w:tab w:val="left" w:pos="1276"/>
        </w:tabs>
        <w:spacing w:after="0" w:line="240" w:lineRule="auto"/>
        <w:ind w:firstLine="567"/>
        <w:jc w:val="both"/>
        <w:textAlignment w:val="top"/>
        <w:rPr>
          <w:rFonts w:ascii="Times New Roman" w:hAnsi="Times New Roman" w:cs="Times New Roman"/>
          <w:sz w:val="24"/>
          <w:szCs w:val="24"/>
        </w:rPr>
      </w:pPr>
      <w:r>
        <w:rPr>
          <w:rFonts w:ascii="Times New Roman" w:hAnsi="Times New Roman" w:cs="Times New Roman"/>
          <w:sz w:val="24"/>
          <w:szCs w:val="24"/>
        </w:rPr>
        <w:t xml:space="preserve">3. </w:t>
      </w:r>
      <w:r w:rsidRPr="0043608B">
        <w:rPr>
          <w:rFonts w:ascii="Times New Roman" w:hAnsi="Times New Roman" w:cs="Times New Roman"/>
          <w:sz w:val="24"/>
          <w:szCs w:val="24"/>
        </w:rPr>
        <w:t xml:space="preserve">Предоставить </w:t>
      </w:r>
      <w:r w:rsidR="00AF2D8C" w:rsidRPr="0043608B">
        <w:rPr>
          <w:rFonts w:ascii="Times New Roman" w:hAnsi="Times New Roman" w:cs="Times New Roman"/>
          <w:sz w:val="24"/>
          <w:szCs w:val="24"/>
        </w:rPr>
        <w:t xml:space="preserve">предприятиям малого бизнеса, включая стартапы, </w:t>
      </w:r>
      <w:r w:rsidRPr="0043608B">
        <w:rPr>
          <w:rFonts w:ascii="Times New Roman" w:hAnsi="Times New Roman" w:cs="Times New Roman"/>
          <w:sz w:val="24"/>
          <w:szCs w:val="24"/>
        </w:rPr>
        <w:t xml:space="preserve">освобождение от уплаты прямых налогов в первый год своей деятельности. </w:t>
      </w:r>
      <w:r w:rsidR="0080290E">
        <w:rPr>
          <w:rFonts w:ascii="Times New Roman" w:hAnsi="Times New Roman" w:cs="Times New Roman"/>
          <w:sz w:val="24"/>
          <w:szCs w:val="24"/>
        </w:rPr>
        <w:t>В</w:t>
      </w:r>
      <w:r w:rsidR="0065296F" w:rsidRPr="0043608B">
        <w:rPr>
          <w:rFonts w:ascii="Times New Roman" w:hAnsi="Times New Roman" w:cs="Times New Roman"/>
          <w:sz w:val="24"/>
          <w:szCs w:val="24"/>
        </w:rPr>
        <w:t xml:space="preserve"> случае приостановки деятельности предпринимателя (отсутстви</w:t>
      </w:r>
      <w:r w:rsidR="0080290E">
        <w:rPr>
          <w:rFonts w:ascii="Times New Roman" w:hAnsi="Times New Roman" w:cs="Times New Roman"/>
          <w:sz w:val="24"/>
          <w:szCs w:val="24"/>
        </w:rPr>
        <w:t>е</w:t>
      </w:r>
      <w:r w:rsidR="0065296F" w:rsidRPr="0043608B">
        <w:rPr>
          <w:rFonts w:ascii="Times New Roman" w:hAnsi="Times New Roman" w:cs="Times New Roman"/>
          <w:sz w:val="24"/>
          <w:szCs w:val="24"/>
        </w:rPr>
        <w:t xml:space="preserve"> движения денежных средств по счетам, непредставлени</w:t>
      </w:r>
      <w:r w:rsidR="0080290E">
        <w:rPr>
          <w:rFonts w:ascii="Times New Roman" w:hAnsi="Times New Roman" w:cs="Times New Roman"/>
          <w:sz w:val="24"/>
          <w:szCs w:val="24"/>
        </w:rPr>
        <w:t>е</w:t>
      </w:r>
      <w:r w:rsidR="0065296F" w:rsidRPr="0043608B">
        <w:rPr>
          <w:rFonts w:ascii="Times New Roman" w:hAnsi="Times New Roman" w:cs="Times New Roman"/>
          <w:sz w:val="24"/>
          <w:szCs w:val="24"/>
        </w:rPr>
        <w:t xml:space="preserve"> отчетности), контролирующие органы </w:t>
      </w:r>
      <w:r w:rsidR="0080290E">
        <w:rPr>
          <w:rFonts w:ascii="Times New Roman" w:hAnsi="Times New Roman" w:cs="Times New Roman"/>
          <w:sz w:val="24"/>
          <w:szCs w:val="24"/>
        </w:rPr>
        <w:t>должны производить доначисления</w:t>
      </w:r>
      <w:r w:rsidR="0065296F" w:rsidRPr="0043608B">
        <w:rPr>
          <w:rFonts w:ascii="Times New Roman" w:hAnsi="Times New Roman" w:cs="Times New Roman"/>
          <w:sz w:val="24"/>
          <w:szCs w:val="24"/>
        </w:rPr>
        <w:t xml:space="preserve"> прямы</w:t>
      </w:r>
      <w:r w:rsidR="0080290E">
        <w:rPr>
          <w:rFonts w:ascii="Times New Roman" w:hAnsi="Times New Roman" w:cs="Times New Roman"/>
          <w:sz w:val="24"/>
          <w:szCs w:val="24"/>
        </w:rPr>
        <w:t>х</w:t>
      </w:r>
      <w:r w:rsidR="0065296F" w:rsidRPr="0043608B">
        <w:rPr>
          <w:rFonts w:ascii="Times New Roman" w:hAnsi="Times New Roman" w:cs="Times New Roman"/>
          <w:sz w:val="24"/>
          <w:szCs w:val="24"/>
        </w:rPr>
        <w:t xml:space="preserve"> налог</w:t>
      </w:r>
      <w:r w:rsidR="0080290E">
        <w:rPr>
          <w:rFonts w:ascii="Times New Roman" w:hAnsi="Times New Roman" w:cs="Times New Roman"/>
          <w:sz w:val="24"/>
          <w:szCs w:val="24"/>
        </w:rPr>
        <w:t>ов</w:t>
      </w:r>
      <w:r w:rsidR="0065296F" w:rsidRPr="0043608B">
        <w:rPr>
          <w:rFonts w:ascii="Times New Roman" w:hAnsi="Times New Roman" w:cs="Times New Roman"/>
          <w:sz w:val="24"/>
          <w:szCs w:val="24"/>
        </w:rPr>
        <w:t xml:space="preserve"> расчётным путем, учитывая штрафные санкции, и применя</w:t>
      </w:r>
      <w:r w:rsidR="0080290E">
        <w:rPr>
          <w:rFonts w:ascii="Times New Roman" w:hAnsi="Times New Roman" w:cs="Times New Roman"/>
          <w:sz w:val="24"/>
          <w:szCs w:val="24"/>
        </w:rPr>
        <w:t>ть</w:t>
      </w:r>
      <w:r w:rsidR="0065296F" w:rsidRPr="0043608B">
        <w:rPr>
          <w:rFonts w:ascii="Times New Roman" w:hAnsi="Times New Roman" w:cs="Times New Roman"/>
          <w:sz w:val="24"/>
          <w:szCs w:val="24"/>
        </w:rPr>
        <w:t xml:space="preserve"> весь инструментарий обеспечительных процедур в целях их возврата.</w:t>
      </w:r>
      <w:r w:rsidR="00356350" w:rsidRPr="0043608B">
        <w:rPr>
          <w:rFonts w:ascii="Times New Roman" w:hAnsi="Times New Roman" w:cs="Times New Roman"/>
          <w:sz w:val="24"/>
          <w:szCs w:val="24"/>
        </w:rPr>
        <w:t xml:space="preserve"> Это обусловлено тем, что по данным </w:t>
      </w:r>
      <w:r w:rsidR="00AF2D8C" w:rsidRPr="0043608B">
        <w:rPr>
          <w:rFonts w:ascii="Times New Roman" w:hAnsi="Times New Roman" w:cs="Times New Roman"/>
          <w:sz w:val="24"/>
          <w:szCs w:val="24"/>
          <w:lang w:val="en-US"/>
        </w:rPr>
        <w:t>PwC</w:t>
      </w:r>
      <w:r w:rsidR="00AF2D8C" w:rsidRPr="0043608B">
        <w:rPr>
          <w:rFonts w:ascii="Times New Roman" w:hAnsi="Times New Roman" w:cs="Times New Roman"/>
          <w:sz w:val="24"/>
          <w:szCs w:val="24"/>
        </w:rPr>
        <w:t xml:space="preserve">, общая налоговая нагрузка на бизнес в </w:t>
      </w:r>
      <w:r w:rsidR="00356350" w:rsidRPr="0043608B">
        <w:rPr>
          <w:rFonts w:ascii="Times New Roman" w:hAnsi="Times New Roman" w:cs="Times New Roman"/>
          <w:sz w:val="24"/>
          <w:szCs w:val="24"/>
        </w:rPr>
        <w:t>России</w:t>
      </w:r>
      <w:r w:rsidR="00AF2D8C" w:rsidRPr="0043608B">
        <w:rPr>
          <w:rFonts w:ascii="Times New Roman" w:hAnsi="Times New Roman" w:cs="Times New Roman"/>
          <w:sz w:val="24"/>
          <w:szCs w:val="24"/>
        </w:rPr>
        <w:t xml:space="preserve"> выше средн</w:t>
      </w:r>
      <w:r w:rsidR="00356350" w:rsidRPr="0043608B">
        <w:rPr>
          <w:rFonts w:ascii="Times New Roman" w:hAnsi="Times New Roman" w:cs="Times New Roman"/>
          <w:sz w:val="24"/>
          <w:szCs w:val="24"/>
        </w:rPr>
        <w:t>его показателя по миру на 6,9%, что снижает производительность труда и число новых рабочих мест [2, с.</w:t>
      </w:r>
      <w:r w:rsidR="00FF7451" w:rsidRPr="0043608B">
        <w:rPr>
          <w:rFonts w:ascii="Times New Roman" w:hAnsi="Times New Roman" w:cs="Times New Roman"/>
          <w:sz w:val="24"/>
          <w:szCs w:val="24"/>
        </w:rPr>
        <w:t>29</w:t>
      </w:r>
      <w:r w:rsidR="00356350" w:rsidRPr="0043608B">
        <w:rPr>
          <w:rFonts w:ascii="Times New Roman" w:hAnsi="Times New Roman" w:cs="Times New Roman"/>
          <w:sz w:val="24"/>
          <w:szCs w:val="24"/>
        </w:rPr>
        <w:t>].</w:t>
      </w:r>
    </w:p>
    <w:p w:rsidR="001B41E5" w:rsidRPr="0065296F" w:rsidRDefault="0065296F" w:rsidP="00951ADF">
      <w:pPr>
        <w:shd w:val="clear" w:color="auto" w:fill="FFFFFF"/>
        <w:tabs>
          <w:tab w:val="left" w:pos="993"/>
          <w:tab w:val="left" w:pos="1276"/>
        </w:tabs>
        <w:spacing w:after="0" w:line="240" w:lineRule="auto"/>
        <w:ind w:firstLine="567"/>
        <w:jc w:val="both"/>
        <w:textAlignment w:val="top"/>
        <w:rPr>
          <w:rFonts w:ascii="Times New Roman" w:hAnsi="Times New Roman" w:cs="Times New Roman"/>
          <w:sz w:val="24"/>
          <w:szCs w:val="24"/>
        </w:rPr>
      </w:pPr>
      <w:r>
        <w:rPr>
          <w:rFonts w:ascii="Times New Roman" w:hAnsi="Times New Roman" w:cs="Times New Roman"/>
          <w:sz w:val="24"/>
          <w:szCs w:val="24"/>
        </w:rPr>
        <w:t>4.</w:t>
      </w:r>
      <w:r w:rsidRPr="0065296F">
        <w:rPr>
          <w:rFonts w:ascii="Times New Roman" w:eastAsia="Times New Roman" w:hAnsi="Times New Roman" w:cs="Times New Roman"/>
          <w:color w:val="FF0000"/>
          <w:sz w:val="24"/>
          <w:szCs w:val="24"/>
          <w:lang w:eastAsia="ru-RU"/>
        </w:rPr>
        <w:t xml:space="preserve"> </w:t>
      </w:r>
      <w:r w:rsidRPr="0043608B">
        <w:rPr>
          <w:rFonts w:ascii="Times New Roman" w:eastAsia="Times New Roman" w:hAnsi="Times New Roman" w:cs="Times New Roman"/>
          <w:sz w:val="24"/>
          <w:szCs w:val="24"/>
          <w:lang w:eastAsia="ru-RU"/>
        </w:rPr>
        <w:t>Провести унификацию норм налогового законодательства,</w:t>
      </w:r>
      <w:r w:rsidRPr="0065296F">
        <w:rPr>
          <w:rFonts w:ascii="Times New Roman" w:eastAsia="Times New Roman" w:hAnsi="Times New Roman" w:cs="Times New Roman"/>
          <w:sz w:val="24"/>
          <w:szCs w:val="24"/>
          <w:lang w:eastAsia="ru-RU"/>
        </w:rPr>
        <w:t xml:space="preserve"> устран</w:t>
      </w:r>
      <w:r>
        <w:rPr>
          <w:rFonts w:ascii="Times New Roman" w:eastAsia="Times New Roman" w:hAnsi="Times New Roman" w:cs="Times New Roman"/>
          <w:sz w:val="24"/>
          <w:szCs w:val="24"/>
          <w:lang w:eastAsia="ru-RU"/>
        </w:rPr>
        <w:t>ить</w:t>
      </w:r>
      <w:r w:rsidRPr="0065296F">
        <w:rPr>
          <w:rFonts w:ascii="Times New Roman" w:eastAsia="Times New Roman" w:hAnsi="Times New Roman" w:cs="Times New Roman"/>
          <w:sz w:val="24"/>
          <w:szCs w:val="24"/>
          <w:lang w:eastAsia="ru-RU"/>
        </w:rPr>
        <w:t xml:space="preserve"> различны</w:t>
      </w:r>
      <w:r>
        <w:rPr>
          <w:rFonts w:ascii="Times New Roman" w:eastAsia="Times New Roman" w:hAnsi="Times New Roman" w:cs="Times New Roman"/>
          <w:sz w:val="24"/>
          <w:szCs w:val="24"/>
          <w:lang w:eastAsia="ru-RU"/>
        </w:rPr>
        <w:t>е варианты</w:t>
      </w:r>
      <w:r w:rsidRPr="0065296F">
        <w:rPr>
          <w:rFonts w:ascii="Times New Roman" w:eastAsia="Times New Roman" w:hAnsi="Times New Roman" w:cs="Times New Roman"/>
          <w:sz w:val="24"/>
          <w:szCs w:val="24"/>
          <w:lang w:eastAsia="ru-RU"/>
        </w:rPr>
        <w:t xml:space="preserve"> их т</w:t>
      </w:r>
      <w:r>
        <w:rPr>
          <w:rFonts w:ascii="Times New Roman" w:eastAsia="Times New Roman" w:hAnsi="Times New Roman" w:cs="Times New Roman"/>
          <w:sz w:val="24"/>
          <w:szCs w:val="24"/>
          <w:lang w:eastAsia="ru-RU"/>
        </w:rPr>
        <w:t>рактования,</w:t>
      </w:r>
      <w:r w:rsidRPr="0065296F">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исключить</w:t>
      </w:r>
      <w:r w:rsidRPr="0065296F">
        <w:rPr>
          <w:rFonts w:ascii="Times New Roman" w:eastAsia="Times New Roman" w:hAnsi="Times New Roman" w:cs="Times New Roman"/>
          <w:sz w:val="24"/>
          <w:szCs w:val="24"/>
          <w:lang w:eastAsia="ru-RU"/>
        </w:rPr>
        <w:t xml:space="preserve"> приоритет предоставления налоговых преимуществ отдельным налогоплательщикам перед другими</w:t>
      </w:r>
      <w:r w:rsidR="0043608B">
        <w:rPr>
          <w:rFonts w:ascii="Times New Roman" w:eastAsia="Times New Roman" w:hAnsi="Times New Roman" w:cs="Times New Roman"/>
          <w:sz w:val="24"/>
          <w:szCs w:val="24"/>
          <w:lang w:eastAsia="ru-RU"/>
        </w:rPr>
        <w:t>, находящиеся</w:t>
      </w:r>
      <w:r w:rsidRPr="0065296F">
        <w:rPr>
          <w:rFonts w:ascii="Times New Roman" w:eastAsia="Times New Roman" w:hAnsi="Times New Roman" w:cs="Times New Roman"/>
          <w:sz w:val="24"/>
          <w:szCs w:val="24"/>
          <w:lang w:eastAsia="ru-RU"/>
        </w:rPr>
        <w:t xml:space="preserve"> в равных условиях хозяйствования.</w:t>
      </w:r>
      <w:r>
        <w:rPr>
          <w:rFonts w:ascii="Times New Roman" w:eastAsia="Times New Roman" w:hAnsi="Times New Roman" w:cs="Times New Roman"/>
          <w:sz w:val="24"/>
          <w:szCs w:val="24"/>
          <w:lang w:eastAsia="ru-RU"/>
        </w:rPr>
        <w:t xml:space="preserve"> Реализация данного мероприятия уравняет ответственность всех налогоплательщиков перед законом и будет способствовать улучшению инвестиционного климата регионов.</w:t>
      </w:r>
    </w:p>
    <w:p w:rsidR="0065296F" w:rsidRDefault="0065296F" w:rsidP="00951ADF">
      <w:pPr>
        <w:shd w:val="clear" w:color="auto" w:fill="FFFFFF"/>
        <w:tabs>
          <w:tab w:val="left" w:pos="993"/>
          <w:tab w:val="left" w:pos="1276"/>
        </w:tabs>
        <w:spacing w:after="0" w:line="240" w:lineRule="auto"/>
        <w:ind w:firstLine="567"/>
        <w:jc w:val="both"/>
        <w:textAlignment w:val="top"/>
        <w:rPr>
          <w:rFonts w:ascii="Times New Roman" w:hAnsi="Times New Roman" w:cs="Times New Roman"/>
          <w:sz w:val="24"/>
          <w:szCs w:val="24"/>
        </w:rPr>
      </w:pPr>
      <w:r>
        <w:rPr>
          <w:rFonts w:ascii="Times New Roman" w:hAnsi="Times New Roman" w:cs="Times New Roman"/>
          <w:sz w:val="24"/>
          <w:szCs w:val="24"/>
        </w:rPr>
        <w:t>5.</w:t>
      </w:r>
      <w:r w:rsidRPr="0065296F">
        <w:rPr>
          <w:rFonts w:ascii="Times New Roman" w:eastAsia="Times New Roman" w:hAnsi="Times New Roman" w:cs="Times New Roman"/>
          <w:color w:val="FF0000"/>
          <w:sz w:val="24"/>
          <w:szCs w:val="24"/>
          <w:lang w:eastAsia="ru-RU"/>
        </w:rPr>
        <w:t xml:space="preserve"> </w:t>
      </w:r>
      <w:r w:rsidR="00CD0B8D" w:rsidRPr="0043608B">
        <w:rPr>
          <w:rFonts w:ascii="Times New Roman" w:eastAsia="Times New Roman" w:hAnsi="Times New Roman" w:cs="Times New Roman"/>
          <w:sz w:val="24"/>
          <w:szCs w:val="24"/>
          <w:lang w:eastAsia="ru-RU"/>
        </w:rPr>
        <w:t>Осуществить</w:t>
      </w:r>
      <w:r w:rsidRPr="0043608B">
        <w:rPr>
          <w:rFonts w:ascii="Times New Roman" w:eastAsia="Times New Roman" w:hAnsi="Times New Roman" w:cs="Times New Roman"/>
          <w:sz w:val="24"/>
          <w:szCs w:val="24"/>
          <w:lang w:eastAsia="ru-RU"/>
        </w:rPr>
        <w:t xml:space="preserve"> правовы</w:t>
      </w:r>
      <w:r w:rsidR="00CD0B8D" w:rsidRPr="0043608B">
        <w:rPr>
          <w:rFonts w:ascii="Times New Roman" w:eastAsia="Times New Roman" w:hAnsi="Times New Roman" w:cs="Times New Roman"/>
          <w:sz w:val="24"/>
          <w:szCs w:val="24"/>
          <w:lang w:eastAsia="ru-RU"/>
        </w:rPr>
        <w:t>е</w:t>
      </w:r>
      <w:r w:rsidRPr="0043608B">
        <w:rPr>
          <w:rFonts w:ascii="Times New Roman" w:eastAsia="Times New Roman" w:hAnsi="Times New Roman" w:cs="Times New Roman"/>
          <w:sz w:val="24"/>
          <w:szCs w:val="24"/>
          <w:lang w:eastAsia="ru-RU"/>
        </w:rPr>
        <w:t xml:space="preserve"> экспертиз</w:t>
      </w:r>
      <w:r w:rsidR="00CD0B8D" w:rsidRPr="0043608B">
        <w:rPr>
          <w:rFonts w:ascii="Times New Roman" w:eastAsia="Times New Roman" w:hAnsi="Times New Roman" w:cs="Times New Roman"/>
          <w:sz w:val="24"/>
          <w:szCs w:val="24"/>
          <w:lang w:eastAsia="ru-RU"/>
        </w:rPr>
        <w:t>ы изменений</w:t>
      </w:r>
      <w:r w:rsidR="00CD0B8D">
        <w:rPr>
          <w:rFonts w:ascii="Times New Roman" w:eastAsia="Times New Roman" w:hAnsi="Times New Roman" w:cs="Times New Roman"/>
          <w:sz w:val="24"/>
          <w:szCs w:val="24"/>
          <w:lang w:eastAsia="ru-RU"/>
        </w:rPr>
        <w:t xml:space="preserve"> </w:t>
      </w:r>
      <w:r w:rsidR="00CD0B8D" w:rsidRPr="00CD0B8D">
        <w:rPr>
          <w:rFonts w:ascii="Times New Roman" w:eastAsia="Times New Roman" w:hAnsi="Times New Roman" w:cs="Times New Roman"/>
          <w:sz w:val="24"/>
          <w:szCs w:val="24"/>
          <w:lang w:eastAsia="ru-RU"/>
        </w:rPr>
        <w:t>налогово</w:t>
      </w:r>
      <w:r w:rsidR="00CD0B8D">
        <w:rPr>
          <w:rFonts w:ascii="Times New Roman" w:eastAsia="Times New Roman" w:hAnsi="Times New Roman" w:cs="Times New Roman"/>
          <w:sz w:val="24"/>
          <w:szCs w:val="24"/>
          <w:lang w:eastAsia="ru-RU"/>
        </w:rPr>
        <w:t>го</w:t>
      </w:r>
      <w:r w:rsidR="00CD0B8D" w:rsidRPr="00CD0B8D">
        <w:rPr>
          <w:rFonts w:ascii="Times New Roman" w:eastAsia="Times New Roman" w:hAnsi="Times New Roman" w:cs="Times New Roman"/>
          <w:sz w:val="24"/>
          <w:szCs w:val="24"/>
          <w:lang w:eastAsia="ru-RU"/>
        </w:rPr>
        <w:t xml:space="preserve"> законодательств</w:t>
      </w:r>
      <w:r w:rsidR="00CD0B8D">
        <w:rPr>
          <w:rFonts w:ascii="Times New Roman" w:eastAsia="Times New Roman" w:hAnsi="Times New Roman" w:cs="Times New Roman"/>
          <w:sz w:val="24"/>
          <w:szCs w:val="24"/>
          <w:lang w:eastAsia="ru-RU"/>
        </w:rPr>
        <w:t>а</w:t>
      </w:r>
      <w:r w:rsidR="00CD0B8D" w:rsidRPr="00CD0B8D">
        <w:rPr>
          <w:rFonts w:ascii="Times New Roman" w:eastAsia="Times New Roman" w:hAnsi="Times New Roman" w:cs="Times New Roman"/>
          <w:sz w:val="24"/>
          <w:szCs w:val="24"/>
          <w:lang w:eastAsia="ru-RU"/>
        </w:rPr>
        <w:t xml:space="preserve"> с учётом мнений</w:t>
      </w:r>
      <w:r w:rsidRPr="00CD0B8D">
        <w:rPr>
          <w:rFonts w:ascii="Times New Roman" w:eastAsia="Times New Roman" w:hAnsi="Times New Roman" w:cs="Times New Roman"/>
          <w:sz w:val="24"/>
          <w:szCs w:val="24"/>
          <w:lang w:eastAsia="ru-RU"/>
        </w:rPr>
        <w:t xml:space="preserve"> представител</w:t>
      </w:r>
      <w:r w:rsidR="00CD0B8D" w:rsidRPr="00CD0B8D">
        <w:rPr>
          <w:rFonts w:ascii="Times New Roman" w:eastAsia="Times New Roman" w:hAnsi="Times New Roman" w:cs="Times New Roman"/>
          <w:sz w:val="24"/>
          <w:szCs w:val="24"/>
          <w:lang w:eastAsia="ru-RU"/>
        </w:rPr>
        <w:t>ей</w:t>
      </w:r>
      <w:r w:rsidRPr="00CD0B8D">
        <w:rPr>
          <w:rFonts w:ascii="Times New Roman" w:eastAsia="Times New Roman" w:hAnsi="Times New Roman" w:cs="Times New Roman"/>
          <w:sz w:val="24"/>
          <w:szCs w:val="24"/>
          <w:lang w:eastAsia="ru-RU"/>
        </w:rPr>
        <w:t xml:space="preserve"> бизнеса и общественных профессиональных объединений.</w:t>
      </w:r>
    </w:p>
    <w:p w:rsidR="00CB6472" w:rsidRPr="00CB6472" w:rsidRDefault="00CB6472" w:rsidP="00951ADF">
      <w:pPr>
        <w:shd w:val="clear" w:color="auto" w:fill="FFFFFF"/>
        <w:tabs>
          <w:tab w:val="left" w:pos="993"/>
        </w:tabs>
        <w:spacing w:after="0" w:line="240" w:lineRule="auto"/>
        <w:ind w:firstLine="567"/>
        <w:jc w:val="both"/>
        <w:textAlignment w:val="top"/>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Все вышеперечисленные мероприятия по нивелированию налоговых рисков участниками налоговых правоотношений позволят сократить </w:t>
      </w:r>
      <w:r w:rsidR="00C458B6">
        <w:rPr>
          <w:rFonts w:ascii="Times New Roman" w:eastAsia="Times New Roman" w:hAnsi="Times New Roman" w:cs="Times New Roman"/>
          <w:sz w:val="24"/>
          <w:szCs w:val="24"/>
        </w:rPr>
        <w:t xml:space="preserve">время налогоплательщиков и налоговых органов при реализации своих прав и обязанностей, а налоговая система страны  повыситься в рейтинге </w:t>
      </w:r>
      <w:proofErr w:type="spellStart"/>
      <w:r w:rsidR="00D90827" w:rsidRPr="008007A5">
        <w:rPr>
          <w:rFonts w:ascii="Times New Roman" w:hAnsi="Times New Roman" w:cs="Times New Roman"/>
          <w:sz w:val="24"/>
          <w:szCs w:val="24"/>
          <w:shd w:val="clear" w:color="auto" w:fill="FFFFFF"/>
        </w:rPr>
        <w:t>Doing</w:t>
      </w:r>
      <w:proofErr w:type="spellEnd"/>
      <w:r w:rsidR="00D90827" w:rsidRPr="008007A5">
        <w:rPr>
          <w:rFonts w:ascii="Times New Roman" w:hAnsi="Times New Roman" w:cs="Times New Roman"/>
          <w:sz w:val="24"/>
          <w:szCs w:val="24"/>
          <w:shd w:val="clear" w:color="auto" w:fill="FFFFFF"/>
        </w:rPr>
        <w:t xml:space="preserve"> </w:t>
      </w:r>
      <w:proofErr w:type="spellStart"/>
      <w:r w:rsidR="00D90827" w:rsidRPr="008007A5">
        <w:rPr>
          <w:rFonts w:ascii="Times New Roman" w:hAnsi="Times New Roman" w:cs="Times New Roman"/>
          <w:sz w:val="24"/>
          <w:szCs w:val="24"/>
          <w:shd w:val="clear" w:color="auto" w:fill="FFFFFF"/>
        </w:rPr>
        <w:t>Business</w:t>
      </w:r>
      <w:proofErr w:type="spellEnd"/>
      <w:r w:rsidR="00D90827">
        <w:rPr>
          <w:rFonts w:ascii="Times New Roman" w:eastAsia="Times New Roman" w:hAnsi="Times New Roman" w:cs="Times New Roman"/>
          <w:sz w:val="24"/>
          <w:szCs w:val="24"/>
        </w:rPr>
        <w:t xml:space="preserve"> </w:t>
      </w:r>
      <w:r w:rsidR="00C458B6">
        <w:rPr>
          <w:rFonts w:ascii="Times New Roman" w:eastAsia="Times New Roman" w:hAnsi="Times New Roman" w:cs="Times New Roman"/>
          <w:sz w:val="24"/>
          <w:szCs w:val="24"/>
        </w:rPr>
        <w:t>по простоте и легкости ведения бизнеса</w:t>
      </w:r>
      <w:r w:rsidR="000527E2">
        <w:rPr>
          <w:rFonts w:ascii="Times New Roman" w:eastAsia="Times New Roman" w:hAnsi="Times New Roman" w:cs="Times New Roman"/>
          <w:sz w:val="24"/>
          <w:szCs w:val="24"/>
        </w:rPr>
        <w:t xml:space="preserve"> и уплаты налогов</w:t>
      </w:r>
      <w:r w:rsidR="00C458B6">
        <w:rPr>
          <w:rFonts w:ascii="Times New Roman" w:eastAsia="Times New Roman" w:hAnsi="Times New Roman" w:cs="Times New Roman"/>
          <w:sz w:val="24"/>
          <w:szCs w:val="24"/>
        </w:rPr>
        <w:t xml:space="preserve">, составляемого ежегодно Всемирным банком. </w:t>
      </w:r>
      <w:r w:rsidR="000527E2">
        <w:rPr>
          <w:rFonts w:ascii="Times New Roman" w:eastAsia="Times New Roman" w:hAnsi="Times New Roman" w:cs="Times New Roman"/>
          <w:sz w:val="24"/>
          <w:szCs w:val="24"/>
        </w:rPr>
        <w:t>По состоянию на</w:t>
      </w:r>
      <w:r w:rsidR="00C458B6">
        <w:rPr>
          <w:rFonts w:ascii="Times New Roman" w:eastAsia="Times New Roman" w:hAnsi="Times New Roman" w:cs="Times New Roman"/>
          <w:sz w:val="24"/>
          <w:szCs w:val="24"/>
        </w:rPr>
        <w:t xml:space="preserve"> 2018 г. Россия по этому показателю упала на 9 пунктов и находится на 52 месте среди 190 стран мира</w:t>
      </w:r>
      <w:r w:rsidR="00C1161B">
        <w:rPr>
          <w:rFonts w:ascii="Times New Roman" w:eastAsia="Times New Roman" w:hAnsi="Times New Roman" w:cs="Times New Roman"/>
          <w:sz w:val="24"/>
          <w:szCs w:val="24"/>
        </w:rPr>
        <w:t xml:space="preserve"> </w:t>
      </w:r>
      <w:r w:rsidR="00C1161B" w:rsidRPr="00C1161B">
        <w:rPr>
          <w:rFonts w:ascii="Times New Roman" w:eastAsia="Times New Roman" w:hAnsi="Times New Roman" w:cs="Times New Roman"/>
          <w:sz w:val="24"/>
          <w:szCs w:val="24"/>
        </w:rPr>
        <w:t>[</w:t>
      </w:r>
      <w:r w:rsidR="00C1161B">
        <w:rPr>
          <w:rFonts w:ascii="Times New Roman" w:eastAsia="Times New Roman" w:hAnsi="Times New Roman" w:cs="Times New Roman"/>
          <w:sz w:val="24"/>
          <w:szCs w:val="24"/>
        </w:rPr>
        <w:t>6, с.89</w:t>
      </w:r>
      <w:r w:rsidR="00C1161B" w:rsidRPr="00C1161B">
        <w:rPr>
          <w:rFonts w:ascii="Times New Roman" w:eastAsia="Times New Roman" w:hAnsi="Times New Roman" w:cs="Times New Roman"/>
          <w:sz w:val="24"/>
          <w:szCs w:val="24"/>
        </w:rPr>
        <w:t>]</w:t>
      </w:r>
      <w:r w:rsidR="00C458B6">
        <w:rPr>
          <w:rFonts w:ascii="Times New Roman" w:eastAsia="Times New Roman" w:hAnsi="Times New Roman" w:cs="Times New Roman"/>
          <w:sz w:val="24"/>
          <w:szCs w:val="24"/>
        </w:rPr>
        <w:t>.</w:t>
      </w:r>
    </w:p>
    <w:p w:rsidR="00215081" w:rsidRPr="00355819" w:rsidRDefault="00215081" w:rsidP="00951ADF">
      <w:pPr>
        <w:shd w:val="clear" w:color="auto" w:fill="FFFFFF"/>
        <w:tabs>
          <w:tab w:val="left" w:pos="993"/>
        </w:tabs>
        <w:spacing w:after="0" w:line="240" w:lineRule="auto"/>
        <w:ind w:firstLine="567"/>
        <w:jc w:val="both"/>
        <w:textAlignment w:val="top"/>
        <w:rPr>
          <w:rFonts w:ascii="Times New Roman" w:eastAsia="Times New Roman" w:hAnsi="Times New Roman" w:cs="Times New Roman"/>
          <w:sz w:val="24"/>
          <w:szCs w:val="24"/>
          <w:lang w:eastAsia="ru-RU"/>
        </w:rPr>
      </w:pPr>
      <w:r w:rsidRPr="00355819">
        <w:rPr>
          <w:rFonts w:ascii="Times New Roman" w:eastAsia="Times New Roman" w:hAnsi="Times New Roman" w:cs="Times New Roman"/>
          <w:sz w:val="24"/>
          <w:szCs w:val="24"/>
        </w:rPr>
        <w:t>В условиях новых экономических реалий и достижения стратегических задач государства мало использовать существующие инструменты регулирования</w:t>
      </w:r>
      <w:r w:rsidR="0080290E">
        <w:rPr>
          <w:rFonts w:ascii="Times New Roman" w:eastAsia="Times New Roman" w:hAnsi="Times New Roman" w:cs="Times New Roman"/>
          <w:sz w:val="24"/>
          <w:szCs w:val="24"/>
        </w:rPr>
        <w:t xml:space="preserve"> налоговых рисков</w:t>
      </w:r>
      <w:r w:rsidRPr="00355819">
        <w:rPr>
          <w:rFonts w:ascii="Times New Roman" w:eastAsia="Times New Roman" w:hAnsi="Times New Roman" w:cs="Times New Roman"/>
          <w:sz w:val="24"/>
          <w:szCs w:val="24"/>
        </w:rPr>
        <w:t>, нужно искать новые механизмы, мотивирующие предпринимателя на создание бизнеса и формирующие новые стимулы к экономическому развитию.</w:t>
      </w:r>
    </w:p>
    <w:p w:rsidR="000D28CE" w:rsidRPr="00B0237F" w:rsidRDefault="000D28CE" w:rsidP="000D28CE">
      <w:pPr>
        <w:shd w:val="clear" w:color="auto" w:fill="FFFFFF"/>
        <w:tabs>
          <w:tab w:val="left" w:pos="993"/>
        </w:tabs>
        <w:spacing w:after="0" w:line="240" w:lineRule="auto"/>
        <w:ind w:firstLine="709"/>
        <w:jc w:val="both"/>
        <w:textAlignment w:val="top"/>
        <w:rPr>
          <w:rFonts w:ascii="Times New Roman" w:eastAsia="Times New Roman" w:hAnsi="Times New Roman" w:cs="Times New Roman"/>
          <w:color w:val="FF0000"/>
          <w:sz w:val="24"/>
          <w:szCs w:val="24"/>
        </w:rPr>
      </w:pPr>
    </w:p>
    <w:p w:rsidR="00F253AE" w:rsidRPr="00415BAA" w:rsidRDefault="007103F1" w:rsidP="00D42340">
      <w:pPr>
        <w:spacing w:after="0" w:line="360" w:lineRule="auto"/>
        <w:jc w:val="center"/>
        <w:rPr>
          <w:rFonts w:ascii="Times New Roman" w:eastAsia="Times New Roman" w:hAnsi="Times New Roman" w:cs="Times New Roman"/>
          <w:b/>
          <w:sz w:val="24"/>
          <w:szCs w:val="24"/>
          <w:lang w:eastAsia="ru-RU"/>
        </w:rPr>
      </w:pPr>
      <w:r w:rsidRPr="00415BAA">
        <w:rPr>
          <w:rFonts w:ascii="Times New Roman" w:eastAsia="Times New Roman" w:hAnsi="Times New Roman" w:cs="Times New Roman"/>
          <w:b/>
          <w:sz w:val="24"/>
          <w:szCs w:val="24"/>
          <w:lang w:eastAsia="ru-RU"/>
        </w:rPr>
        <w:t>Список литературы</w:t>
      </w:r>
      <w:r w:rsidR="00951ADF">
        <w:rPr>
          <w:rFonts w:ascii="Times New Roman" w:eastAsia="Times New Roman" w:hAnsi="Times New Roman" w:cs="Times New Roman"/>
          <w:b/>
          <w:sz w:val="24"/>
          <w:szCs w:val="24"/>
          <w:lang w:eastAsia="ru-RU"/>
        </w:rPr>
        <w:t xml:space="preserve"> </w:t>
      </w:r>
    </w:p>
    <w:p w:rsidR="00677D37" w:rsidRPr="00846DE1" w:rsidRDefault="0024799D" w:rsidP="00D42340">
      <w:pPr>
        <w:tabs>
          <w:tab w:val="left" w:pos="709"/>
          <w:tab w:val="left" w:pos="851"/>
        </w:tabs>
        <w:spacing w:after="0" w:line="360" w:lineRule="auto"/>
        <w:ind w:firstLine="567"/>
        <w:jc w:val="both"/>
        <w:rPr>
          <w:rFonts w:ascii="Times New Roman" w:hAnsi="Times New Roman" w:cs="Times New Roman"/>
          <w:sz w:val="24"/>
          <w:szCs w:val="24"/>
          <w:shd w:val="clear" w:color="auto" w:fill="FFFFFF"/>
        </w:rPr>
      </w:pPr>
      <w:r w:rsidRPr="00846DE1">
        <w:rPr>
          <w:rFonts w:ascii="Times New Roman" w:eastAsia="Times New Roman" w:hAnsi="Times New Roman" w:cs="Times New Roman"/>
          <w:sz w:val="24"/>
          <w:szCs w:val="24"/>
          <w:lang w:eastAsia="ru-RU"/>
        </w:rPr>
        <w:t>1</w:t>
      </w:r>
      <w:r w:rsidR="00A31B15" w:rsidRPr="00846DE1">
        <w:rPr>
          <w:rFonts w:ascii="Times New Roman" w:eastAsia="Times New Roman" w:hAnsi="Times New Roman" w:cs="Times New Roman"/>
          <w:sz w:val="24"/>
          <w:szCs w:val="24"/>
          <w:lang w:eastAsia="ru-RU"/>
        </w:rPr>
        <w:t>.</w:t>
      </w:r>
      <w:r w:rsidR="00FC5197" w:rsidRPr="00846DE1">
        <w:rPr>
          <w:rFonts w:ascii="Times New Roman" w:hAnsi="Times New Roman" w:cs="Times New Roman"/>
          <w:sz w:val="24"/>
          <w:szCs w:val="24"/>
        </w:rPr>
        <w:t xml:space="preserve"> </w:t>
      </w:r>
      <w:r w:rsidR="00846DE1" w:rsidRPr="00846DE1">
        <w:rPr>
          <w:rFonts w:ascii="Times New Roman" w:hAnsi="Times New Roman" w:cs="Times New Roman"/>
          <w:sz w:val="24"/>
          <w:szCs w:val="24"/>
        </w:rPr>
        <w:t>Б</w:t>
      </w:r>
      <w:r w:rsidR="00846DE1" w:rsidRPr="00846DE1">
        <w:rPr>
          <w:rFonts w:ascii="Times New Roman" w:hAnsi="Times New Roman" w:cs="Times New Roman"/>
          <w:sz w:val="24"/>
          <w:szCs w:val="24"/>
          <w:shd w:val="clear" w:color="auto" w:fill="FFFFFF"/>
        </w:rPr>
        <w:t xml:space="preserve">ольшой экономический словарь / под </w:t>
      </w:r>
      <w:r w:rsidR="00AF2D8C" w:rsidRPr="00846DE1">
        <w:rPr>
          <w:rFonts w:ascii="Times New Roman" w:hAnsi="Times New Roman" w:cs="Times New Roman"/>
          <w:sz w:val="24"/>
          <w:szCs w:val="24"/>
          <w:shd w:val="clear" w:color="auto" w:fill="FFFFFF"/>
        </w:rPr>
        <w:t>ред</w:t>
      </w:r>
      <w:r w:rsidR="00AF2D8C">
        <w:rPr>
          <w:rFonts w:ascii="Times New Roman" w:hAnsi="Times New Roman" w:cs="Times New Roman"/>
          <w:sz w:val="24"/>
          <w:szCs w:val="24"/>
          <w:shd w:val="clear" w:color="auto" w:fill="FFFFFF"/>
        </w:rPr>
        <w:t>.</w:t>
      </w:r>
      <w:r w:rsidR="00846DE1" w:rsidRPr="00846DE1">
        <w:rPr>
          <w:rFonts w:ascii="Times New Roman" w:hAnsi="Times New Roman" w:cs="Times New Roman"/>
          <w:sz w:val="24"/>
          <w:szCs w:val="24"/>
          <w:shd w:val="clear" w:color="auto" w:fill="FFFFFF"/>
        </w:rPr>
        <w:t xml:space="preserve"> А.Н.Азрилияна. – 5-е изд. </w:t>
      </w:r>
      <w:r w:rsidR="00846DE1">
        <w:rPr>
          <w:rFonts w:ascii="Times New Roman" w:hAnsi="Times New Roman" w:cs="Times New Roman"/>
          <w:sz w:val="24"/>
          <w:szCs w:val="24"/>
          <w:shd w:val="clear" w:color="auto" w:fill="FFFFFF"/>
        </w:rPr>
        <w:t>д</w:t>
      </w:r>
      <w:r w:rsidR="00846DE1" w:rsidRPr="00846DE1">
        <w:rPr>
          <w:rFonts w:ascii="Times New Roman" w:hAnsi="Times New Roman" w:cs="Times New Roman"/>
          <w:sz w:val="24"/>
          <w:szCs w:val="24"/>
          <w:shd w:val="clear" w:color="auto" w:fill="FFFFFF"/>
        </w:rPr>
        <w:t>оп</w:t>
      </w:r>
      <w:r w:rsidR="00846DE1">
        <w:rPr>
          <w:rFonts w:ascii="Times New Roman" w:hAnsi="Times New Roman" w:cs="Times New Roman"/>
          <w:sz w:val="24"/>
          <w:szCs w:val="24"/>
          <w:shd w:val="clear" w:color="auto" w:fill="FFFFFF"/>
        </w:rPr>
        <w:t>.</w:t>
      </w:r>
      <w:r w:rsidR="00846DE1" w:rsidRPr="00846DE1">
        <w:rPr>
          <w:rFonts w:ascii="Times New Roman" w:hAnsi="Times New Roman" w:cs="Times New Roman"/>
          <w:sz w:val="24"/>
          <w:szCs w:val="24"/>
          <w:shd w:val="clear" w:color="auto" w:fill="FFFFFF"/>
        </w:rPr>
        <w:t xml:space="preserve"> и перераб. </w:t>
      </w:r>
      <w:r w:rsidR="00846DE1">
        <w:rPr>
          <w:rFonts w:ascii="Times New Roman" w:hAnsi="Times New Roman" w:cs="Times New Roman"/>
          <w:sz w:val="24"/>
          <w:szCs w:val="24"/>
          <w:shd w:val="clear" w:color="auto" w:fill="FFFFFF"/>
        </w:rPr>
        <w:t>-</w:t>
      </w:r>
      <w:r w:rsidR="00846DE1" w:rsidRPr="00846DE1">
        <w:rPr>
          <w:rFonts w:ascii="Times New Roman" w:hAnsi="Times New Roman" w:cs="Times New Roman"/>
          <w:sz w:val="24"/>
          <w:szCs w:val="24"/>
          <w:shd w:val="clear" w:color="auto" w:fill="FFFFFF"/>
        </w:rPr>
        <w:t xml:space="preserve"> М.: Институт новой экономики, 2002. </w:t>
      </w:r>
      <w:r w:rsidR="00846DE1">
        <w:rPr>
          <w:rFonts w:ascii="Times New Roman" w:hAnsi="Times New Roman" w:cs="Times New Roman"/>
          <w:sz w:val="24"/>
          <w:szCs w:val="24"/>
          <w:shd w:val="clear" w:color="auto" w:fill="FFFFFF"/>
        </w:rPr>
        <w:t>–</w:t>
      </w:r>
      <w:r w:rsidR="00846DE1" w:rsidRPr="00846DE1">
        <w:rPr>
          <w:rFonts w:ascii="Times New Roman" w:hAnsi="Times New Roman" w:cs="Times New Roman"/>
          <w:sz w:val="24"/>
          <w:szCs w:val="24"/>
          <w:shd w:val="clear" w:color="auto" w:fill="FFFFFF"/>
        </w:rPr>
        <w:t xml:space="preserve"> </w:t>
      </w:r>
      <w:r w:rsidR="00846DE1">
        <w:rPr>
          <w:rFonts w:ascii="Times New Roman" w:hAnsi="Times New Roman" w:cs="Times New Roman"/>
          <w:sz w:val="24"/>
          <w:szCs w:val="24"/>
          <w:shd w:val="clear" w:color="auto" w:fill="FFFFFF"/>
        </w:rPr>
        <w:t xml:space="preserve">1280с. </w:t>
      </w:r>
    </w:p>
    <w:p w:rsidR="007103F1" w:rsidRPr="002329BA" w:rsidRDefault="0045266F" w:rsidP="00D42340">
      <w:pPr>
        <w:tabs>
          <w:tab w:val="left" w:pos="709"/>
          <w:tab w:val="left" w:pos="851"/>
        </w:tabs>
        <w:spacing w:after="0" w:line="360" w:lineRule="auto"/>
        <w:ind w:firstLine="567"/>
        <w:jc w:val="both"/>
        <w:rPr>
          <w:rFonts w:ascii="Times New Roman" w:hAnsi="Times New Roman" w:cs="Times New Roman"/>
          <w:color w:val="C0504D" w:themeColor="accent2"/>
          <w:sz w:val="24"/>
          <w:szCs w:val="24"/>
        </w:rPr>
      </w:pPr>
      <w:r w:rsidRPr="00097CCA">
        <w:rPr>
          <w:rFonts w:ascii="Times New Roman" w:hAnsi="Times New Roman" w:cs="Times New Roman"/>
          <w:sz w:val="24"/>
          <w:szCs w:val="24"/>
        </w:rPr>
        <w:lastRenderedPageBreak/>
        <w:t xml:space="preserve">2. </w:t>
      </w:r>
      <w:r w:rsidR="00097CCA" w:rsidRPr="00097CCA">
        <w:rPr>
          <w:rFonts w:ascii="Times New Roman" w:hAnsi="Times New Roman" w:cs="Times New Roman"/>
          <w:sz w:val="24"/>
          <w:szCs w:val="24"/>
        </w:rPr>
        <w:t>Крючков А.Н. Проблемы налоговой системы в контексте развития малого бизнеса // Экономика</w:t>
      </w:r>
      <w:r w:rsidR="00097CCA" w:rsidRPr="00E24738">
        <w:rPr>
          <w:rFonts w:ascii="Times New Roman" w:hAnsi="Times New Roman" w:cs="Times New Roman"/>
          <w:sz w:val="24"/>
          <w:szCs w:val="24"/>
        </w:rPr>
        <w:t xml:space="preserve"> будущего и новые технологии управления: Междунар. научн.- практ. конф.,</w:t>
      </w:r>
      <w:r w:rsidR="00097CCA">
        <w:rPr>
          <w:rFonts w:ascii="Times New Roman" w:hAnsi="Times New Roman" w:cs="Times New Roman"/>
          <w:sz w:val="24"/>
          <w:szCs w:val="24"/>
        </w:rPr>
        <w:t xml:space="preserve"> </w:t>
      </w:r>
      <w:r w:rsidR="00097CCA" w:rsidRPr="00E24738">
        <w:rPr>
          <w:rFonts w:ascii="Times New Roman" w:hAnsi="Times New Roman" w:cs="Times New Roman"/>
          <w:sz w:val="24"/>
          <w:szCs w:val="24"/>
        </w:rPr>
        <w:t>Москва, 30 мая 2018 г.: сб. материалов. – М.: Научный центр «НАУКА ПЛЮС»,</w:t>
      </w:r>
      <w:r w:rsidR="00097CCA">
        <w:rPr>
          <w:rFonts w:ascii="Times New Roman" w:hAnsi="Times New Roman" w:cs="Times New Roman"/>
          <w:sz w:val="24"/>
          <w:szCs w:val="24"/>
        </w:rPr>
        <w:t xml:space="preserve"> </w:t>
      </w:r>
      <w:r w:rsidR="00097CCA" w:rsidRPr="00E24738">
        <w:rPr>
          <w:rFonts w:ascii="Times New Roman" w:hAnsi="Times New Roman" w:cs="Times New Roman"/>
          <w:sz w:val="24"/>
          <w:szCs w:val="24"/>
        </w:rPr>
        <w:t>Университетская книга, 2018</w:t>
      </w:r>
      <w:r w:rsidR="00097CCA">
        <w:rPr>
          <w:rFonts w:ascii="Times New Roman" w:hAnsi="Times New Roman" w:cs="Times New Roman"/>
          <w:sz w:val="24"/>
          <w:szCs w:val="24"/>
        </w:rPr>
        <w:t>. – с.27-33</w:t>
      </w:r>
    </w:p>
    <w:p w:rsidR="00677D37" w:rsidRPr="000C6660" w:rsidRDefault="00677D37" w:rsidP="00D42340">
      <w:pPr>
        <w:tabs>
          <w:tab w:val="left" w:pos="709"/>
        </w:tabs>
        <w:spacing w:after="0" w:line="360" w:lineRule="auto"/>
        <w:ind w:firstLine="567"/>
        <w:jc w:val="both"/>
        <w:rPr>
          <w:rFonts w:ascii="Times New Roman" w:eastAsia="Times New Roman" w:hAnsi="Times New Roman" w:cs="Times New Roman"/>
          <w:sz w:val="24"/>
          <w:szCs w:val="24"/>
          <w:lang w:eastAsia="ru-RU"/>
        </w:rPr>
      </w:pPr>
      <w:r w:rsidRPr="000C6660">
        <w:rPr>
          <w:rFonts w:ascii="Times New Roman" w:eastAsia="Times New Roman" w:hAnsi="Times New Roman" w:cs="Times New Roman"/>
          <w:sz w:val="24"/>
          <w:szCs w:val="24"/>
          <w:lang w:eastAsia="ru-RU"/>
        </w:rPr>
        <w:t xml:space="preserve">3. </w:t>
      </w:r>
      <w:r w:rsidR="00D72FDF" w:rsidRPr="000C6660">
        <w:rPr>
          <w:rFonts w:ascii="Times New Roman" w:eastAsia="Times New Roman" w:hAnsi="Times New Roman" w:cs="Times New Roman"/>
          <w:sz w:val="24"/>
          <w:szCs w:val="24"/>
          <w:lang w:eastAsia="ru-RU"/>
        </w:rPr>
        <w:t>Налоговый кодекс РФ</w:t>
      </w:r>
      <w:r w:rsidR="000C6660" w:rsidRPr="000C6660">
        <w:rPr>
          <w:rFonts w:ascii="Times New Roman" w:eastAsia="Times New Roman" w:hAnsi="Times New Roman" w:cs="Times New Roman"/>
          <w:sz w:val="24"/>
          <w:szCs w:val="24"/>
          <w:lang w:eastAsia="ru-RU"/>
        </w:rPr>
        <w:t xml:space="preserve"> </w:t>
      </w:r>
      <w:r w:rsidR="000C6660" w:rsidRPr="000C6660">
        <w:rPr>
          <w:rFonts w:ascii="Times New Roman" w:hAnsi="Times New Roman" w:cs="Times New Roman"/>
          <w:sz w:val="24"/>
          <w:szCs w:val="24"/>
        </w:rPr>
        <w:t>[Электронный ресурс] – Режим доступа: http://</w:t>
      </w:r>
      <w:r w:rsidR="00871969">
        <w:rPr>
          <w:rFonts w:ascii="Times New Roman" w:hAnsi="Times New Roman" w:cs="Times New Roman"/>
          <w:sz w:val="24"/>
          <w:szCs w:val="24"/>
        </w:rPr>
        <w:t xml:space="preserve"> </w:t>
      </w:r>
      <w:r w:rsidR="000C6660" w:rsidRPr="000C6660">
        <w:rPr>
          <w:rFonts w:ascii="Times New Roman" w:hAnsi="Times New Roman" w:cs="Times New Roman"/>
          <w:sz w:val="24"/>
          <w:szCs w:val="24"/>
        </w:rPr>
        <w:t xml:space="preserve">www.consultant.ru/document/cons_doc_LAW_19671/ (дата обращения </w:t>
      </w:r>
      <w:r w:rsidR="000C6660">
        <w:rPr>
          <w:rFonts w:ascii="Times New Roman" w:hAnsi="Times New Roman" w:cs="Times New Roman"/>
          <w:sz w:val="24"/>
          <w:szCs w:val="24"/>
        </w:rPr>
        <w:t>30</w:t>
      </w:r>
      <w:r w:rsidR="000C6660" w:rsidRPr="000C6660">
        <w:rPr>
          <w:rFonts w:ascii="Times New Roman" w:hAnsi="Times New Roman" w:cs="Times New Roman"/>
          <w:sz w:val="24"/>
          <w:szCs w:val="24"/>
        </w:rPr>
        <w:t>.04.2019г.).</w:t>
      </w:r>
    </w:p>
    <w:p w:rsidR="00D72FDF" w:rsidRPr="002329BA" w:rsidRDefault="00677D37" w:rsidP="00D42340">
      <w:pPr>
        <w:tabs>
          <w:tab w:val="left" w:pos="709"/>
          <w:tab w:val="left" w:pos="851"/>
        </w:tabs>
        <w:spacing w:after="0" w:line="360" w:lineRule="auto"/>
        <w:ind w:firstLine="567"/>
        <w:jc w:val="both"/>
        <w:rPr>
          <w:rFonts w:ascii="Times New Roman" w:hAnsi="Times New Roman" w:cs="Times New Roman"/>
          <w:sz w:val="24"/>
          <w:szCs w:val="24"/>
        </w:rPr>
      </w:pPr>
      <w:r w:rsidRPr="00D72FDF">
        <w:rPr>
          <w:rFonts w:ascii="Times New Roman" w:eastAsia="Times New Roman" w:hAnsi="Times New Roman" w:cs="Times New Roman"/>
          <w:sz w:val="24"/>
          <w:szCs w:val="24"/>
          <w:lang w:eastAsia="ru-RU"/>
        </w:rPr>
        <w:t>4.</w:t>
      </w:r>
      <w:r w:rsidRPr="00677D37">
        <w:rPr>
          <w:rFonts w:ascii="Times New Roman" w:eastAsia="Times New Roman" w:hAnsi="Times New Roman" w:cs="Times New Roman"/>
          <w:color w:val="FF0000"/>
          <w:sz w:val="24"/>
          <w:szCs w:val="24"/>
          <w:lang w:eastAsia="ru-RU"/>
        </w:rPr>
        <w:t xml:space="preserve"> </w:t>
      </w:r>
      <w:r w:rsidR="00D72FDF" w:rsidRPr="0045266F">
        <w:rPr>
          <w:rFonts w:ascii="Times New Roman" w:hAnsi="Times New Roman" w:cs="Times New Roman"/>
          <w:sz w:val="24"/>
          <w:szCs w:val="24"/>
          <w:shd w:val="clear" w:color="auto" w:fill="FBFBFB"/>
        </w:rPr>
        <w:t xml:space="preserve">О </w:t>
      </w:r>
      <w:r w:rsidR="00D72FDF" w:rsidRPr="002329BA">
        <w:rPr>
          <w:rFonts w:ascii="Times New Roman" w:hAnsi="Times New Roman" w:cs="Times New Roman"/>
          <w:sz w:val="24"/>
          <w:szCs w:val="24"/>
          <w:shd w:val="clear" w:color="auto" w:fill="FBFBFB"/>
        </w:rPr>
        <w:t>результатах контрольной работы налоговых органов (Форма № 2-НК)</w:t>
      </w:r>
      <w:r w:rsidR="00D72FDF" w:rsidRPr="002329BA">
        <w:rPr>
          <w:rFonts w:ascii="Times New Roman" w:hAnsi="Times New Roman" w:cs="Times New Roman"/>
          <w:sz w:val="24"/>
          <w:szCs w:val="24"/>
        </w:rPr>
        <w:t xml:space="preserve"> [Электронный ресурс] – Режим доступа: </w:t>
      </w:r>
      <w:hyperlink r:id="rId13" w:history="1">
        <w:r w:rsidR="00D72FDF" w:rsidRPr="002329BA">
          <w:rPr>
            <w:rStyle w:val="a7"/>
            <w:rFonts w:ascii="Times New Roman" w:hAnsi="Times New Roman" w:cs="Times New Roman"/>
            <w:color w:val="auto"/>
            <w:sz w:val="24"/>
            <w:szCs w:val="24"/>
          </w:rPr>
          <w:t>https://www.nalog.ru/opendata/</w:t>
        </w:r>
      </w:hyperlink>
      <w:r w:rsidR="00D72FDF" w:rsidRPr="002329BA">
        <w:rPr>
          <w:rFonts w:ascii="Times New Roman" w:hAnsi="Times New Roman" w:cs="Times New Roman"/>
          <w:sz w:val="24"/>
          <w:szCs w:val="24"/>
        </w:rPr>
        <w:t xml:space="preserve"> 7707329152-rolwork/ (дата обращения 29.04.2019г.).</w:t>
      </w:r>
    </w:p>
    <w:p w:rsidR="00D72FDF" w:rsidRDefault="00D72FDF" w:rsidP="00D42340">
      <w:pPr>
        <w:tabs>
          <w:tab w:val="left" w:pos="709"/>
          <w:tab w:val="left" w:pos="851"/>
        </w:tabs>
        <w:spacing w:after="0" w:line="360" w:lineRule="auto"/>
        <w:ind w:firstLine="567"/>
        <w:jc w:val="both"/>
        <w:rPr>
          <w:rFonts w:ascii="Times New Roman" w:hAnsi="Times New Roman" w:cs="Times New Roman"/>
          <w:sz w:val="24"/>
          <w:szCs w:val="24"/>
        </w:rPr>
      </w:pPr>
      <w:r w:rsidRPr="002329BA">
        <w:rPr>
          <w:rFonts w:ascii="Times New Roman" w:hAnsi="Times New Roman" w:cs="Times New Roman"/>
          <w:sz w:val="24"/>
          <w:szCs w:val="24"/>
        </w:rPr>
        <w:t>5. Приказ ФНС России от 30.05.2007 N ММ-3-06/333@ (ред. от 10.05.2012) «Об утверждении Концепции системы планирования выездных налоговых проверок» [Электронный ресурс] – Режим доступа: http://www.consultant.ru/document/cons_doc_ LAW_55729/ (дата обращения 30.04.2019г.).</w:t>
      </w:r>
    </w:p>
    <w:p w:rsidR="00C1161B" w:rsidRPr="002329BA" w:rsidRDefault="00C1161B" w:rsidP="00D42340">
      <w:pPr>
        <w:tabs>
          <w:tab w:val="left" w:pos="709"/>
          <w:tab w:val="left" w:pos="851"/>
        </w:tabs>
        <w:spacing w:after="0" w:line="360" w:lineRule="auto"/>
        <w:ind w:firstLine="567"/>
        <w:jc w:val="both"/>
        <w:rPr>
          <w:rFonts w:ascii="Times New Roman" w:hAnsi="Times New Roman" w:cs="Times New Roman"/>
          <w:sz w:val="24"/>
          <w:szCs w:val="24"/>
        </w:rPr>
      </w:pPr>
      <w:r w:rsidRPr="00C1161B">
        <w:rPr>
          <w:rFonts w:ascii="Times New Roman" w:hAnsi="Times New Roman" w:cs="Times New Roman"/>
          <w:sz w:val="24"/>
          <w:szCs w:val="24"/>
          <w:lang w:val="en-US"/>
        </w:rPr>
        <w:t>6. Paying taxes 2018: PwC, World Dank Group</w:t>
      </w:r>
      <w:r w:rsidRPr="00C1161B">
        <w:rPr>
          <w:rFonts w:ascii="Times New Roman" w:eastAsia="MyriadPro-LightCond" w:hAnsi="Times New Roman" w:cs="Times New Roman"/>
          <w:sz w:val="24"/>
          <w:szCs w:val="24"/>
          <w:lang w:val="en-US"/>
        </w:rPr>
        <w:t xml:space="preserve">, – 2018.  </w:t>
      </w:r>
      <w:r w:rsidRPr="00553A5D">
        <w:rPr>
          <w:rFonts w:ascii="Times New Roman" w:eastAsia="MyriadPro-LightCond" w:hAnsi="Times New Roman" w:cs="Times New Roman"/>
          <w:sz w:val="24"/>
          <w:szCs w:val="24"/>
        </w:rPr>
        <w:t xml:space="preserve">– </w:t>
      </w:r>
      <w:r w:rsidRPr="00C1161B">
        <w:rPr>
          <w:rFonts w:ascii="Times New Roman" w:eastAsia="MyriadPro-LightCond" w:hAnsi="Times New Roman" w:cs="Times New Roman"/>
          <w:sz w:val="24"/>
          <w:szCs w:val="24"/>
          <w:lang w:val="en-US"/>
        </w:rPr>
        <w:t>p</w:t>
      </w:r>
      <w:r w:rsidRPr="00553A5D">
        <w:rPr>
          <w:rFonts w:ascii="Times New Roman" w:eastAsia="MyriadPro-LightCond" w:hAnsi="Times New Roman" w:cs="Times New Roman"/>
          <w:sz w:val="24"/>
          <w:szCs w:val="24"/>
        </w:rPr>
        <w:t>.1</w:t>
      </w:r>
      <w:r w:rsidRPr="00C1161B">
        <w:rPr>
          <w:rFonts w:ascii="Times New Roman" w:eastAsia="MyriadPro-LightCond" w:hAnsi="Times New Roman" w:cs="Times New Roman"/>
          <w:sz w:val="24"/>
          <w:szCs w:val="24"/>
        </w:rPr>
        <w:t>12</w:t>
      </w:r>
      <w:r w:rsidRPr="00553A5D">
        <w:rPr>
          <w:rFonts w:ascii="Times New Roman" w:eastAsia="MyriadPro-LightCond" w:hAnsi="Times New Roman" w:cs="Times New Roman"/>
          <w:sz w:val="24"/>
          <w:szCs w:val="24"/>
        </w:rPr>
        <w:t>.</w:t>
      </w:r>
    </w:p>
    <w:p w:rsidR="00355819" w:rsidRDefault="00355819" w:rsidP="00C474A8">
      <w:pPr>
        <w:spacing w:after="0" w:line="360" w:lineRule="auto"/>
        <w:jc w:val="center"/>
        <w:rPr>
          <w:rFonts w:ascii="Times New Roman" w:eastAsia="Calibri" w:hAnsi="Times New Roman" w:cs="Times New Roman"/>
          <w:b/>
          <w:sz w:val="24"/>
          <w:szCs w:val="24"/>
        </w:rPr>
      </w:pPr>
    </w:p>
    <w:p w:rsidR="00956597" w:rsidRPr="00B0237F" w:rsidRDefault="00956597" w:rsidP="00D42340">
      <w:pPr>
        <w:spacing w:after="0" w:line="240" w:lineRule="auto"/>
        <w:jc w:val="center"/>
        <w:rPr>
          <w:rFonts w:ascii="Times New Roman" w:eastAsia="Calibri" w:hAnsi="Times New Roman" w:cs="Times New Roman"/>
          <w:b/>
          <w:sz w:val="24"/>
          <w:szCs w:val="24"/>
        </w:rPr>
      </w:pPr>
      <w:r w:rsidRPr="00A31B15">
        <w:rPr>
          <w:rFonts w:ascii="Times New Roman" w:eastAsia="Calibri" w:hAnsi="Times New Roman" w:cs="Times New Roman"/>
          <w:b/>
          <w:sz w:val="24"/>
          <w:szCs w:val="24"/>
        </w:rPr>
        <w:t>Информация</w:t>
      </w:r>
      <w:r w:rsidRPr="00B0237F">
        <w:rPr>
          <w:rFonts w:ascii="Times New Roman" w:eastAsia="Calibri" w:hAnsi="Times New Roman" w:cs="Times New Roman"/>
          <w:b/>
          <w:sz w:val="24"/>
          <w:szCs w:val="24"/>
        </w:rPr>
        <w:t xml:space="preserve"> </w:t>
      </w:r>
      <w:r w:rsidRPr="00A31B15">
        <w:rPr>
          <w:rFonts w:ascii="Times New Roman" w:eastAsia="Calibri" w:hAnsi="Times New Roman" w:cs="Times New Roman"/>
          <w:b/>
          <w:sz w:val="24"/>
          <w:szCs w:val="24"/>
        </w:rPr>
        <w:t>об</w:t>
      </w:r>
      <w:r w:rsidRPr="00B0237F">
        <w:rPr>
          <w:rFonts w:ascii="Times New Roman" w:eastAsia="Calibri" w:hAnsi="Times New Roman" w:cs="Times New Roman"/>
          <w:b/>
          <w:sz w:val="24"/>
          <w:szCs w:val="24"/>
        </w:rPr>
        <w:t xml:space="preserve"> </w:t>
      </w:r>
      <w:r w:rsidRPr="00A31B15">
        <w:rPr>
          <w:rFonts w:ascii="Times New Roman" w:eastAsia="Calibri" w:hAnsi="Times New Roman" w:cs="Times New Roman"/>
          <w:b/>
          <w:sz w:val="24"/>
          <w:szCs w:val="24"/>
        </w:rPr>
        <w:t>авторе</w:t>
      </w:r>
      <w:r w:rsidRPr="00B0237F">
        <w:rPr>
          <w:rFonts w:ascii="Times New Roman" w:eastAsia="Calibri" w:hAnsi="Times New Roman" w:cs="Times New Roman"/>
          <w:b/>
          <w:sz w:val="24"/>
          <w:szCs w:val="24"/>
        </w:rPr>
        <w:t xml:space="preserve"> </w:t>
      </w:r>
      <w:r w:rsidRPr="00A31B15">
        <w:rPr>
          <w:rFonts w:ascii="Times New Roman" w:eastAsia="Calibri" w:hAnsi="Times New Roman" w:cs="Times New Roman"/>
          <w:b/>
          <w:sz w:val="24"/>
          <w:szCs w:val="24"/>
        </w:rPr>
        <w:t>на</w:t>
      </w:r>
      <w:r w:rsidRPr="00B0237F">
        <w:rPr>
          <w:rFonts w:ascii="Times New Roman" w:eastAsia="Calibri" w:hAnsi="Times New Roman" w:cs="Times New Roman"/>
          <w:b/>
          <w:sz w:val="24"/>
          <w:szCs w:val="24"/>
        </w:rPr>
        <w:t xml:space="preserve"> </w:t>
      </w:r>
      <w:r w:rsidRPr="00A31B15">
        <w:rPr>
          <w:rFonts w:ascii="Times New Roman" w:eastAsia="Calibri" w:hAnsi="Times New Roman" w:cs="Times New Roman"/>
          <w:b/>
          <w:sz w:val="24"/>
          <w:szCs w:val="24"/>
        </w:rPr>
        <w:t>русском</w:t>
      </w:r>
      <w:r w:rsidRPr="00B0237F">
        <w:rPr>
          <w:rFonts w:ascii="Times New Roman" w:eastAsia="Calibri" w:hAnsi="Times New Roman" w:cs="Times New Roman"/>
          <w:b/>
          <w:sz w:val="24"/>
          <w:szCs w:val="24"/>
        </w:rPr>
        <w:t xml:space="preserve"> </w:t>
      </w:r>
      <w:r w:rsidRPr="00A31B15">
        <w:rPr>
          <w:rFonts w:ascii="Times New Roman" w:eastAsia="Calibri" w:hAnsi="Times New Roman" w:cs="Times New Roman"/>
          <w:b/>
          <w:sz w:val="24"/>
          <w:szCs w:val="24"/>
        </w:rPr>
        <w:t>языке</w:t>
      </w:r>
    </w:p>
    <w:p w:rsidR="00956597" w:rsidRPr="00A31B15" w:rsidRDefault="00956597" w:rsidP="00D42340">
      <w:pPr>
        <w:spacing w:after="0" w:line="240" w:lineRule="auto"/>
        <w:ind w:firstLine="709"/>
        <w:jc w:val="both"/>
        <w:rPr>
          <w:rFonts w:ascii="Times New Roman" w:eastAsia="Calibri" w:hAnsi="Times New Roman" w:cs="Times New Roman"/>
          <w:sz w:val="24"/>
          <w:szCs w:val="24"/>
          <w:lang w:val="en-US"/>
        </w:rPr>
      </w:pPr>
      <w:r w:rsidRPr="00A31B15">
        <w:rPr>
          <w:rFonts w:ascii="Times New Roman" w:eastAsia="Calibri" w:hAnsi="Times New Roman" w:cs="Times New Roman"/>
          <w:sz w:val="24"/>
          <w:szCs w:val="24"/>
        </w:rPr>
        <w:t xml:space="preserve">Крючков Александр Николаевич (Россия, Москва) – кандидат экономических наук, </w:t>
      </w:r>
      <w:r w:rsidR="008E59B7" w:rsidRPr="00A31B15">
        <w:rPr>
          <w:rFonts w:ascii="Times New Roman" w:eastAsia="Calibri" w:hAnsi="Times New Roman" w:cs="Times New Roman"/>
          <w:sz w:val="24"/>
          <w:szCs w:val="24"/>
        </w:rPr>
        <w:t>доцент кафедры экономики и менеджмента ГОУ ВО МО «Государственный социально-гуманитарный университет»</w:t>
      </w:r>
      <w:r w:rsidRPr="00A31B15">
        <w:rPr>
          <w:rFonts w:ascii="Times New Roman" w:eastAsia="Calibri" w:hAnsi="Times New Roman" w:cs="Times New Roman"/>
          <w:sz w:val="24"/>
          <w:szCs w:val="24"/>
        </w:rPr>
        <w:t xml:space="preserve"> (</w:t>
      </w:r>
      <w:r w:rsidR="008E59B7" w:rsidRPr="00A31B15">
        <w:rPr>
          <w:rFonts w:ascii="Times New Roman" w:hAnsi="Times New Roman" w:cs="Times New Roman"/>
          <w:sz w:val="24"/>
          <w:szCs w:val="24"/>
          <w:shd w:val="clear" w:color="auto" w:fill="FFFFFF"/>
        </w:rPr>
        <w:t>140410, Московская область, г. Коломна, ул. Зеленая</w:t>
      </w:r>
      <w:r w:rsidR="008E59B7" w:rsidRPr="00A31B15">
        <w:rPr>
          <w:rFonts w:ascii="Times New Roman" w:hAnsi="Times New Roman" w:cs="Times New Roman"/>
          <w:sz w:val="24"/>
          <w:szCs w:val="24"/>
          <w:shd w:val="clear" w:color="auto" w:fill="FFFFFF"/>
          <w:lang w:val="en-US"/>
        </w:rPr>
        <w:t xml:space="preserve">, </w:t>
      </w:r>
      <w:r w:rsidR="008E59B7" w:rsidRPr="00A31B15">
        <w:rPr>
          <w:rFonts w:ascii="Times New Roman" w:hAnsi="Times New Roman" w:cs="Times New Roman"/>
          <w:sz w:val="24"/>
          <w:szCs w:val="24"/>
          <w:shd w:val="clear" w:color="auto" w:fill="FFFFFF"/>
        </w:rPr>
        <w:t>д</w:t>
      </w:r>
      <w:r w:rsidR="008E59B7" w:rsidRPr="00A31B15">
        <w:rPr>
          <w:rFonts w:ascii="Times New Roman" w:hAnsi="Times New Roman" w:cs="Times New Roman"/>
          <w:sz w:val="24"/>
          <w:szCs w:val="24"/>
          <w:shd w:val="clear" w:color="auto" w:fill="FFFFFF"/>
          <w:lang w:val="en-US"/>
        </w:rPr>
        <w:t>. 30</w:t>
      </w:r>
      <w:r w:rsidRPr="00A31B15">
        <w:rPr>
          <w:rFonts w:ascii="Times New Roman" w:eastAsia="Calibri" w:hAnsi="Times New Roman" w:cs="Times New Roman"/>
          <w:sz w:val="24"/>
          <w:szCs w:val="24"/>
          <w:lang w:val="en-US"/>
        </w:rPr>
        <w:t>, e</w:t>
      </w:r>
      <w:r w:rsidR="008E59B7" w:rsidRPr="00A31B15">
        <w:rPr>
          <w:rFonts w:ascii="Times New Roman" w:eastAsia="Calibri" w:hAnsi="Times New Roman" w:cs="Times New Roman"/>
          <w:sz w:val="24"/>
          <w:szCs w:val="24"/>
          <w:lang w:val="en-US"/>
        </w:rPr>
        <w:t>-</w:t>
      </w:r>
      <w:r w:rsidRPr="00A31B15">
        <w:rPr>
          <w:rFonts w:ascii="Times New Roman" w:eastAsia="Calibri" w:hAnsi="Times New Roman" w:cs="Times New Roman"/>
          <w:sz w:val="24"/>
          <w:szCs w:val="24"/>
          <w:lang w:val="en-US"/>
        </w:rPr>
        <w:t>mail</w:t>
      </w:r>
      <w:r w:rsidR="001345D9" w:rsidRPr="00A31B15">
        <w:rPr>
          <w:rFonts w:ascii="Times New Roman" w:eastAsia="Calibri" w:hAnsi="Times New Roman" w:cs="Times New Roman"/>
          <w:sz w:val="24"/>
          <w:szCs w:val="24"/>
          <w:lang w:val="en-US"/>
        </w:rPr>
        <w:t xml:space="preserve">: </w:t>
      </w:r>
      <w:hyperlink r:id="rId14" w:history="1">
        <w:r w:rsidR="00676228" w:rsidRPr="00A31B15">
          <w:rPr>
            <w:rStyle w:val="a7"/>
            <w:rFonts w:ascii="Times New Roman" w:eastAsia="Calibri" w:hAnsi="Times New Roman" w:cs="Times New Roman"/>
            <w:color w:val="auto"/>
            <w:sz w:val="24"/>
            <w:szCs w:val="24"/>
            <w:u w:val="none"/>
            <w:lang w:val="en-US"/>
          </w:rPr>
          <w:t>kru4kov@mail.ru</w:t>
        </w:r>
      </w:hyperlink>
      <w:r w:rsidRPr="00A31B15">
        <w:rPr>
          <w:rFonts w:ascii="Times New Roman" w:eastAsia="Calibri" w:hAnsi="Times New Roman" w:cs="Times New Roman"/>
          <w:sz w:val="24"/>
          <w:szCs w:val="24"/>
          <w:lang w:val="en-US"/>
        </w:rPr>
        <w:t>).</w:t>
      </w:r>
    </w:p>
    <w:p w:rsidR="00CB6472" w:rsidRPr="00097CCA" w:rsidRDefault="00CB6472" w:rsidP="00C474A8">
      <w:pPr>
        <w:spacing w:after="0" w:line="360" w:lineRule="auto"/>
        <w:jc w:val="right"/>
        <w:rPr>
          <w:rFonts w:ascii="Times New Roman" w:hAnsi="Times New Roman" w:cs="Times New Roman"/>
          <w:b/>
          <w:sz w:val="24"/>
          <w:szCs w:val="24"/>
          <w:lang w:val="en-US"/>
        </w:rPr>
      </w:pPr>
    </w:p>
    <w:p w:rsidR="008E59B7" w:rsidRPr="00A54C48" w:rsidRDefault="008E59B7" w:rsidP="00C474A8">
      <w:pPr>
        <w:spacing w:after="0" w:line="360" w:lineRule="auto"/>
        <w:jc w:val="right"/>
        <w:rPr>
          <w:rFonts w:ascii="Times New Roman" w:hAnsi="Times New Roman" w:cs="Times New Roman"/>
          <w:b/>
          <w:sz w:val="24"/>
          <w:szCs w:val="24"/>
          <w:lang w:val="en-US"/>
        </w:rPr>
      </w:pPr>
      <w:r w:rsidRPr="00A54C48">
        <w:rPr>
          <w:rFonts w:ascii="Times New Roman" w:hAnsi="Times New Roman" w:cs="Times New Roman"/>
          <w:b/>
          <w:sz w:val="24"/>
          <w:szCs w:val="24"/>
          <w:lang w:val="en-US"/>
        </w:rPr>
        <w:t>Kryuchkov A. N.</w:t>
      </w:r>
    </w:p>
    <w:p w:rsidR="008E59B7" w:rsidRPr="00097CCA" w:rsidRDefault="005C4D9E" w:rsidP="00D42340">
      <w:pPr>
        <w:spacing w:after="0" w:line="360" w:lineRule="auto"/>
        <w:jc w:val="center"/>
        <w:rPr>
          <w:rFonts w:ascii="Times New Roman" w:hAnsi="Times New Roman" w:cs="Times New Roman"/>
          <w:b/>
          <w:sz w:val="24"/>
          <w:szCs w:val="24"/>
          <w:lang w:val="en-US"/>
        </w:rPr>
      </w:pPr>
      <w:r w:rsidRPr="005C4D9E">
        <w:rPr>
          <w:rFonts w:ascii="Times New Roman" w:hAnsi="Times New Roman" w:cs="Times New Roman"/>
          <w:b/>
          <w:sz w:val="24"/>
          <w:szCs w:val="24"/>
          <w:lang w:val="en-US"/>
        </w:rPr>
        <w:t>THE LEVELING OF TAX RISKS AS A TOOL IN ENTREPRENEURIAL DEVELOPMENT</w:t>
      </w:r>
    </w:p>
    <w:p w:rsidR="00951ADF" w:rsidRPr="00097CCA" w:rsidRDefault="00951ADF" w:rsidP="00D42340">
      <w:pPr>
        <w:spacing w:after="0" w:line="360" w:lineRule="auto"/>
        <w:jc w:val="center"/>
        <w:rPr>
          <w:rFonts w:ascii="Times New Roman" w:hAnsi="Times New Roman" w:cs="Times New Roman"/>
          <w:b/>
          <w:sz w:val="24"/>
          <w:szCs w:val="24"/>
          <w:lang w:val="en-US"/>
        </w:rPr>
      </w:pPr>
    </w:p>
    <w:p w:rsidR="00940B23" w:rsidRPr="00940B23" w:rsidRDefault="00940B23" w:rsidP="00D42340">
      <w:pPr>
        <w:spacing w:after="0" w:line="360" w:lineRule="auto"/>
        <w:ind w:firstLine="709"/>
        <w:jc w:val="both"/>
        <w:rPr>
          <w:rFonts w:ascii="Times New Roman" w:hAnsi="Times New Roman" w:cs="Times New Roman"/>
          <w:i/>
          <w:sz w:val="24"/>
          <w:szCs w:val="24"/>
          <w:lang w:val="en-US"/>
        </w:rPr>
      </w:pPr>
      <w:r w:rsidRPr="00940B23">
        <w:rPr>
          <w:rFonts w:ascii="Times New Roman" w:hAnsi="Times New Roman" w:cs="Times New Roman"/>
          <w:i/>
          <w:sz w:val="24"/>
          <w:szCs w:val="24"/>
          <w:lang w:val="en-US"/>
        </w:rPr>
        <w:t>Abstract: the article discusses the causes of tax risks and proposes measures that allow the state and entrepreneurs to minimize their occurrence, and thus stimulate the contribution of small business in the development of the national economy.</w:t>
      </w:r>
    </w:p>
    <w:p w:rsidR="00676228" w:rsidRDefault="00940B23" w:rsidP="00D42340">
      <w:pPr>
        <w:spacing w:after="0" w:line="360" w:lineRule="auto"/>
        <w:ind w:firstLine="709"/>
        <w:jc w:val="both"/>
        <w:rPr>
          <w:rFonts w:ascii="Times New Roman" w:hAnsi="Times New Roman" w:cs="Times New Roman"/>
          <w:i/>
          <w:sz w:val="24"/>
          <w:szCs w:val="24"/>
        </w:rPr>
      </w:pPr>
      <w:r w:rsidRPr="00940B23">
        <w:rPr>
          <w:rFonts w:ascii="Times New Roman" w:hAnsi="Times New Roman" w:cs="Times New Roman"/>
          <w:i/>
          <w:sz w:val="24"/>
          <w:szCs w:val="24"/>
          <w:lang w:val="en-US"/>
        </w:rPr>
        <w:t>Keywords: tax risk, tax control, taxpayer</w:t>
      </w:r>
    </w:p>
    <w:p w:rsidR="00940B23" w:rsidRPr="00940B23" w:rsidRDefault="00940B23" w:rsidP="00940B23">
      <w:pPr>
        <w:spacing w:after="0" w:line="360" w:lineRule="auto"/>
        <w:ind w:firstLine="709"/>
        <w:jc w:val="both"/>
        <w:rPr>
          <w:rFonts w:ascii="Times New Roman" w:hAnsi="Times New Roman" w:cs="Times New Roman"/>
          <w:i/>
          <w:color w:val="FF0000"/>
          <w:sz w:val="24"/>
          <w:szCs w:val="24"/>
        </w:rPr>
      </w:pPr>
    </w:p>
    <w:p w:rsidR="001F29BF" w:rsidRPr="00A54C48" w:rsidRDefault="001F29BF" w:rsidP="00D42340">
      <w:pPr>
        <w:spacing w:after="0" w:line="240" w:lineRule="auto"/>
        <w:jc w:val="center"/>
        <w:rPr>
          <w:rFonts w:ascii="Times New Roman" w:eastAsia="Calibri" w:hAnsi="Times New Roman" w:cs="Times New Roman"/>
          <w:b/>
          <w:sz w:val="24"/>
          <w:szCs w:val="24"/>
        </w:rPr>
      </w:pPr>
      <w:r w:rsidRPr="00A54C48">
        <w:rPr>
          <w:rFonts w:ascii="Times New Roman" w:eastAsia="Calibri" w:hAnsi="Times New Roman" w:cs="Times New Roman"/>
          <w:b/>
          <w:sz w:val="24"/>
          <w:szCs w:val="24"/>
        </w:rPr>
        <w:t>Информация об авторе на английском языке</w:t>
      </w:r>
    </w:p>
    <w:p w:rsidR="008E59B7" w:rsidRPr="00A54C48" w:rsidRDefault="001F29BF" w:rsidP="00D42340">
      <w:pPr>
        <w:spacing w:after="0" w:line="240" w:lineRule="auto"/>
        <w:ind w:firstLine="709"/>
        <w:jc w:val="both"/>
        <w:rPr>
          <w:rFonts w:ascii="Times New Roman" w:eastAsia="Calibri" w:hAnsi="Times New Roman" w:cs="Times New Roman"/>
          <w:sz w:val="24"/>
          <w:szCs w:val="24"/>
          <w:lang w:val="en-US"/>
        </w:rPr>
      </w:pPr>
      <w:r w:rsidRPr="00A54C48">
        <w:rPr>
          <w:rFonts w:ascii="Times New Roman" w:eastAsia="Calibri" w:hAnsi="Times New Roman" w:cs="Times New Roman"/>
          <w:sz w:val="24"/>
          <w:szCs w:val="24"/>
          <w:lang w:val="en-US"/>
        </w:rPr>
        <w:t xml:space="preserve">Kryuchkov Aleksandr Nikolaevich (Moscow, Russia) - candidate of economic Sciences, associate Professor, Department of Economics and management, State Social and Humanitarian University (30, Zelenaya street, Kolomna, Moscow region, 140410, e-mail: </w:t>
      </w:r>
      <w:hyperlink r:id="rId15" w:history="1">
        <w:r w:rsidRPr="00A54C48">
          <w:rPr>
            <w:rStyle w:val="a7"/>
            <w:rFonts w:ascii="Times New Roman" w:eastAsia="Calibri" w:hAnsi="Times New Roman" w:cs="Times New Roman"/>
            <w:color w:val="auto"/>
            <w:sz w:val="24"/>
            <w:szCs w:val="24"/>
            <w:lang w:val="en-US"/>
          </w:rPr>
          <w:t>kru4kov@mail.ru</w:t>
        </w:r>
      </w:hyperlink>
      <w:r w:rsidRPr="00A54C48">
        <w:rPr>
          <w:rFonts w:ascii="Times New Roman" w:eastAsia="Calibri" w:hAnsi="Times New Roman" w:cs="Times New Roman"/>
          <w:sz w:val="24"/>
          <w:szCs w:val="24"/>
          <w:lang w:val="en-US"/>
        </w:rPr>
        <w:t>).</w:t>
      </w:r>
    </w:p>
    <w:sectPr w:rsidR="008E59B7" w:rsidRPr="00A54C48" w:rsidSect="007143A9">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MyriadPro-LightCond">
    <w:altName w:val="MS Gothic"/>
    <w:panose1 w:val="00000000000000000000"/>
    <w:charset w:val="80"/>
    <w:family w:val="swiss"/>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2124F9"/>
    <w:multiLevelType w:val="hybridMultilevel"/>
    <w:tmpl w:val="E0363A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EB701E6"/>
    <w:multiLevelType w:val="hybridMultilevel"/>
    <w:tmpl w:val="79D0A62A"/>
    <w:lvl w:ilvl="0" w:tplc="6FD0F1B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63382F50"/>
    <w:multiLevelType w:val="multilevel"/>
    <w:tmpl w:val="CD5E45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79685AFF"/>
    <w:multiLevelType w:val="hybridMultilevel"/>
    <w:tmpl w:val="83CCCA0A"/>
    <w:lvl w:ilvl="0" w:tplc="8B70C0EA">
      <w:start w:val="1"/>
      <w:numFmt w:val="bullet"/>
      <w:lvlText w:val="•"/>
      <w:lvlJc w:val="left"/>
      <w:pPr>
        <w:tabs>
          <w:tab w:val="num" w:pos="720"/>
        </w:tabs>
        <w:ind w:left="720" w:hanging="360"/>
      </w:pPr>
      <w:rPr>
        <w:rFonts w:ascii="Times New Roman" w:hAnsi="Times New Roman" w:hint="default"/>
      </w:rPr>
    </w:lvl>
    <w:lvl w:ilvl="1" w:tplc="6F9A0756" w:tentative="1">
      <w:start w:val="1"/>
      <w:numFmt w:val="bullet"/>
      <w:lvlText w:val="•"/>
      <w:lvlJc w:val="left"/>
      <w:pPr>
        <w:tabs>
          <w:tab w:val="num" w:pos="1440"/>
        </w:tabs>
        <w:ind w:left="1440" w:hanging="360"/>
      </w:pPr>
      <w:rPr>
        <w:rFonts w:ascii="Times New Roman" w:hAnsi="Times New Roman" w:hint="default"/>
      </w:rPr>
    </w:lvl>
    <w:lvl w:ilvl="2" w:tplc="A6FC954A" w:tentative="1">
      <w:start w:val="1"/>
      <w:numFmt w:val="bullet"/>
      <w:lvlText w:val="•"/>
      <w:lvlJc w:val="left"/>
      <w:pPr>
        <w:tabs>
          <w:tab w:val="num" w:pos="2160"/>
        </w:tabs>
        <w:ind w:left="2160" w:hanging="360"/>
      </w:pPr>
      <w:rPr>
        <w:rFonts w:ascii="Times New Roman" w:hAnsi="Times New Roman" w:hint="default"/>
      </w:rPr>
    </w:lvl>
    <w:lvl w:ilvl="3" w:tplc="CC542F82" w:tentative="1">
      <w:start w:val="1"/>
      <w:numFmt w:val="bullet"/>
      <w:lvlText w:val="•"/>
      <w:lvlJc w:val="left"/>
      <w:pPr>
        <w:tabs>
          <w:tab w:val="num" w:pos="2880"/>
        </w:tabs>
        <w:ind w:left="2880" w:hanging="360"/>
      </w:pPr>
      <w:rPr>
        <w:rFonts w:ascii="Times New Roman" w:hAnsi="Times New Roman" w:hint="default"/>
      </w:rPr>
    </w:lvl>
    <w:lvl w:ilvl="4" w:tplc="E2E87D5C" w:tentative="1">
      <w:start w:val="1"/>
      <w:numFmt w:val="bullet"/>
      <w:lvlText w:val="•"/>
      <w:lvlJc w:val="left"/>
      <w:pPr>
        <w:tabs>
          <w:tab w:val="num" w:pos="3600"/>
        </w:tabs>
        <w:ind w:left="3600" w:hanging="360"/>
      </w:pPr>
      <w:rPr>
        <w:rFonts w:ascii="Times New Roman" w:hAnsi="Times New Roman" w:hint="default"/>
      </w:rPr>
    </w:lvl>
    <w:lvl w:ilvl="5" w:tplc="B1D4C5E6" w:tentative="1">
      <w:start w:val="1"/>
      <w:numFmt w:val="bullet"/>
      <w:lvlText w:val="•"/>
      <w:lvlJc w:val="left"/>
      <w:pPr>
        <w:tabs>
          <w:tab w:val="num" w:pos="4320"/>
        </w:tabs>
        <w:ind w:left="4320" w:hanging="360"/>
      </w:pPr>
      <w:rPr>
        <w:rFonts w:ascii="Times New Roman" w:hAnsi="Times New Roman" w:hint="default"/>
      </w:rPr>
    </w:lvl>
    <w:lvl w:ilvl="6" w:tplc="C6600656" w:tentative="1">
      <w:start w:val="1"/>
      <w:numFmt w:val="bullet"/>
      <w:lvlText w:val="•"/>
      <w:lvlJc w:val="left"/>
      <w:pPr>
        <w:tabs>
          <w:tab w:val="num" w:pos="5040"/>
        </w:tabs>
        <w:ind w:left="5040" w:hanging="360"/>
      </w:pPr>
      <w:rPr>
        <w:rFonts w:ascii="Times New Roman" w:hAnsi="Times New Roman" w:hint="default"/>
      </w:rPr>
    </w:lvl>
    <w:lvl w:ilvl="7" w:tplc="6E400B3A" w:tentative="1">
      <w:start w:val="1"/>
      <w:numFmt w:val="bullet"/>
      <w:lvlText w:val="•"/>
      <w:lvlJc w:val="left"/>
      <w:pPr>
        <w:tabs>
          <w:tab w:val="num" w:pos="5760"/>
        </w:tabs>
        <w:ind w:left="5760" w:hanging="360"/>
      </w:pPr>
      <w:rPr>
        <w:rFonts w:ascii="Times New Roman" w:hAnsi="Times New Roman" w:hint="default"/>
      </w:rPr>
    </w:lvl>
    <w:lvl w:ilvl="8" w:tplc="35E631F4" w:tentative="1">
      <w:start w:val="1"/>
      <w:numFmt w:val="bullet"/>
      <w:lvlText w:val="•"/>
      <w:lvlJc w:val="left"/>
      <w:pPr>
        <w:tabs>
          <w:tab w:val="num" w:pos="6480"/>
        </w:tabs>
        <w:ind w:left="6480" w:hanging="360"/>
      </w:pPr>
      <w:rPr>
        <w:rFonts w:ascii="Times New Roman" w:hAnsi="Times New Roman" w:hint="default"/>
      </w:rPr>
    </w:lvl>
  </w:abstractNum>
  <w:num w:numId="1">
    <w:abstractNumId w:val="1"/>
  </w:num>
  <w:num w:numId="2">
    <w:abstractNumId w:val="0"/>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spelling="clean" w:grammar="clean"/>
  <w:defaultTabStop w:val="708"/>
  <w:characterSpacingControl w:val="doNotCompress"/>
  <w:compat/>
  <w:rsids>
    <w:rsidRoot w:val="0069472F"/>
    <w:rsid w:val="000144A5"/>
    <w:rsid w:val="0001548E"/>
    <w:rsid w:val="00024201"/>
    <w:rsid w:val="00046FCD"/>
    <w:rsid w:val="000527E2"/>
    <w:rsid w:val="00052A84"/>
    <w:rsid w:val="00055D97"/>
    <w:rsid w:val="00055DCB"/>
    <w:rsid w:val="000611E7"/>
    <w:rsid w:val="00063ED1"/>
    <w:rsid w:val="00064234"/>
    <w:rsid w:val="000653CF"/>
    <w:rsid w:val="00070126"/>
    <w:rsid w:val="0007790A"/>
    <w:rsid w:val="00085D72"/>
    <w:rsid w:val="000919BC"/>
    <w:rsid w:val="00097CCA"/>
    <w:rsid w:val="000A0F09"/>
    <w:rsid w:val="000A3BDD"/>
    <w:rsid w:val="000B5943"/>
    <w:rsid w:val="000C47AA"/>
    <w:rsid w:val="000C6660"/>
    <w:rsid w:val="000C7299"/>
    <w:rsid w:val="000C78A2"/>
    <w:rsid w:val="000D28CE"/>
    <w:rsid w:val="000E52A5"/>
    <w:rsid w:val="000E5359"/>
    <w:rsid w:val="000F0CFD"/>
    <w:rsid w:val="000F6AB7"/>
    <w:rsid w:val="00107FF3"/>
    <w:rsid w:val="00114B28"/>
    <w:rsid w:val="0013383A"/>
    <w:rsid w:val="001345D9"/>
    <w:rsid w:val="00135C15"/>
    <w:rsid w:val="00140658"/>
    <w:rsid w:val="0014153E"/>
    <w:rsid w:val="00155B3C"/>
    <w:rsid w:val="00162B4A"/>
    <w:rsid w:val="00162E1F"/>
    <w:rsid w:val="00163BE6"/>
    <w:rsid w:val="00163E71"/>
    <w:rsid w:val="001775E9"/>
    <w:rsid w:val="00177F51"/>
    <w:rsid w:val="00191EB2"/>
    <w:rsid w:val="001928CB"/>
    <w:rsid w:val="001963D1"/>
    <w:rsid w:val="001B41E5"/>
    <w:rsid w:val="001B4F5E"/>
    <w:rsid w:val="001C3F4F"/>
    <w:rsid w:val="001F0C74"/>
    <w:rsid w:val="001F28C4"/>
    <w:rsid w:val="001F29BF"/>
    <w:rsid w:val="0020387D"/>
    <w:rsid w:val="002048B8"/>
    <w:rsid w:val="00210E70"/>
    <w:rsid w:val="00213149"/>
    <w:rsid w:val="0021416F"/>
    <w:rsid w:val="00215081"/>
    <w:rsid w:val="00222117"/>
    <w:rsid w:val="002265ED"/>
    <w:rsid w:val="00227290"/>
    <w:rsid w:val="00231060"/>
    <w:rsid w:val="002329BA"/>
    <w:rsid w:val="00242AA0"/>
    <w:rsid w:val="0024799D"/>
    <w:rsid w:val="00264C1B"/>
    <w:rsid w:val="00283B7F"/>
    <w:rsid w:val="00290689"/>
    <w:rsid w:val="002A6D22"/>
    <w:rsid w:val="002B2E3C"/>
    <w:rsid w:val="002C4C03"/>
    <w:rsid w:val="002C5DD5"/>
    <w:rsid w:val="002C6F4E"/>
    <w:rsid w:val="002D29BD"/>
    <w:rsid w:val="002D3EBF"/>
    <w:rsid w:val="003130DA"/>
    <w:rsid w:val="00330398"/>
    <w:rsid w:val="0033579B"/>
    <w:rsid w:val="003415AC"/>
    <w:rsid w:val="003427C9"/>
    <w:rsid w:val="003513E1"/>
    <w:rsid w:val="00354F75"/>
    <w:rsid w:val="00355819"/>
    <w:rsid w:val="00356350"/>
    <w:rsid w:val="00363333"/>
    <w:rsid w:val="003807D6"/>
    <w:rsid w:val="00382AC8"/>
    <w:rsid w:val="003B04B7"/>
    <w:rsid w:val="003B6BF2"/>
    <w:rsid w:val="003B75CD"/>
    <w:rsid w:val="003D4E95"/>
    <w:rsid w:val="003E1567"/>
    <w:rsid w:val="003F164D"/>
    <w:rsid w:val="003F3AFF"/>
    <w:rsid w:val="003F43B9"/>
    <w:rsid w:val="004022B6"/>
    <w:rsid w:val="00406585"/>
    <w:rsid w:val="004105A6"/>
    <w:rsid w:val="00413E5B"/>
    <w:rsid w:val="00415BAA"/>
    <w:rsid w:val="00417749"/>
    <w:rsid w:val="00420B85"/>
    <w:rsid w:val="00423EEB"/>
    <w:rsid w:val="00435CC5"/>
    <w:rsid w:val="0043608B"/>
    <w:rsid w:val="00441F32"/>
    <w:rsid w:val="00447492"/>
    <w:rsid w:val="00450948"/>
    <w:rsid w:val="0045266F"/>
    <w:rsid w:val="004638B2"/>
    <w:rsid w:val="004859D8"/>
    <w:rsid w:val="00495730"/>
    <w:rsid w:val="004A3990"/>
    <w:rsid w:val="004D18A3"/>
    <w:rsid w:val="004D2A12"/>
    <w:rsid w:val="004D7AB5"/>
    <w:rsid w:val="004E24B4"/>
    <w:rsid w:val="004F39C4"/>
    <w:rsid w:val="00506F70"/>
    <w:rsid w:val="00513AB0"/>
    <w:rsid w:val="00527E2B"/>
    <w:rsid w:val="005455D2"/>
    <w:rsid w:val="00553A5D"/>
    <w:rsid w:val="00553B14"/>
    <w:rsid w:val="00567AB3"/>
    <w:rsid w:val="00570E05"/>
    <w:rsid w:val="005A786D"/>
    <w:rsid w:val="005C4D49"/>
    <w:rsid w:val="005C4D9E"/>
    <w:rsid w:val="005D112E"/>
    <w:rsid w:val="005D1501"/>
    <w:rsid w:val="005D49CB"/>
    <w:rsid w:val="005E05CC"/>
    <w:rsid w:val="005E2905"/>
    <w:rsid w:val="005F1D1E"/>
    <w:rsid w:val="006122E3"/>
    <w:rsid w:val="00642137"/>
    <w:rsid w:val="00646EEF"/>
    <w:rsid w:val="00651896"/>
    <w:rsid w:val="0065296F"/>
    <w:rsid w:val="00676228"/>
    <w:rsid w:val="0067639C"/>
    <w:rsid w:val="00677D37"/>
    <w:rsid w:val="0069472F"/>
    <w:rsid w:val="00697E91"/>
    <w:rsid w:val="006A0BFC"/>
    <w:rsid w:val="006A2BD1"/>
    <w:rsid w:val="006A3BA6"/>
    <w:rsid w:val="006B5A26"/>
    <w:rsid w:val="006F1B63"/>
    <w:rsid w:val="006F4EAB"/>
    <w:rsid w:val="00705D4C"/>
    <w:rsid w:val="007103F1"/>
    <w:rsid w:val="007143A9"/>
    <w:rsid w:val="0071534C"/>
    <w:rsid w:val="00744173"/>
    <w:rsid w:val="007641BD"/>
    <w:rsid w:val="007643DC"/>
    <w:rsid w:val="00773101"/>
    <w:rsid w:val="007826AD"/>
    <w:rsid w:val="0079024E"/>
    <w:rsid w:val="007A1887"/>
    <w:rsid w:val="007B061F"/>
    <w:rsid w:val="007B175D"/>
    <w:rsid w:val="007B4E4D"/>
    <w:rsid w:val="007E1643"/>
    <w:rsid w:val="007F1C29"/>
    <w:rsid w:val="008007A5"/>
    <w:rsid w:val="00800EEB"/>
    <w:rsid w:val="0080290E"/>
    <w:rsid w:val="00813A87"/>
    <w:rsid w:val="008257AF"/>
    <w:rsid w:val="00833639"/>
    <w:rsid w:val="0084065D"/>
    <w:rsid w:val="00846DE1"/>
    <w:rsid w:val="00851279"/>
    <w:rsid w:val="00864A12"/>
    <w:rsid w:val="00871495"/>
    <w:rsid w:val="00871969"/>
    <w:rsid w:val="00875731"/>
    <w:rsid w:val="00876FE7"/>
    <w:rsid w:val="00880CA9"/>
    <w:rsid w:val="00883112"/>
    <w:rsid w:val="008A30FB"/>
    <w:rsid w:val="008C075E"/>
    <w:rsid w:val="008C26DC"/>
    <w:rsid w:val="008E0323"/>
    <w:rsid w:val="008E1F2A"/>
    <w:rsid w:val="008E59B7"/>
    <w:rsid w:val="008E67A8"/>
    <w:rsid w:val="00912CD2"/>
    <w:rsid w:val="009140F2"/>
    <w:rsid w:val="00937404"/>
    <w:rsid w:val="00940B23"/>
    <w:rsid w:val="00951ADF"/>
    <w:rsid w:val="00956597"/>
    <w:rsid w:val="009629EF"/>
    <w:rsid w:val="00981932"/>
    <w:rsid w:val="00982EF5"/>
    <w:rsid w:val="00983CA5"/>
    <w:rsid w:val="00984CB0"/>
    <w:rsid w:val="00986AB5"/>
    <w:rsid w:val="00992605"/>
    <w:rsid w:val="009C2FC5"/>
    <w:rsid w:val="009C68D4"/>
    <w:rsid w:val="009E45BE"/>
    <w:rsid w:val="009F22D5"/>
    <w:rsid w:val="009F3339"/>
    <w:rsid w:val="00A068AE"/>
    <w:rsid w:val="00A11405"/>
    <w:rsid w:val="00A238EA"/>
    <w:rsid w:val="00A31B15"/>
    <w:rsid w:val="00A4234E"/>
    <w:rsid w:val="00A54AFC"/>
    <w:rsid w:val="00A54C48"/>
    <w:rsid w:val="00A55CC4"/>
    <w:rsid w:val="00A56C51"/>
    <w:rsid w:val="00A62E75"/>
    <w:rsid w:val="00A64855"/>
    <w:rsid w:val="00A77684"/>
    <w:rsid w:val="00A92C88"/>
    <w:rsid w:val="00AA2E89"/>
    <w:rsid w:val="00AB59DB"/>
    <w:rsid w:val="00AC5E67"/>
    <w:rsid w:val="00AE5134"/>
    <w:rsid w:val="00AF2D8C"/>
    <w:rsid w:val="00B0237F"/>
    <w:rsid w:val="00B04EF1"/>
    <w:rsid w:val="00B10B3E"/>
    <w:rsid w:val="00B10D39"/>
    <w:rsid w:val="00B23156"/>
    <w:rsid w:val="00B26115"/>
    <w:rsid w:val="00B30BFA"/>
    <w:rsid w:val="00B43286"/>
    <w:rsid w:val="00B628B2"/>
    <w:rsid w:val="00B952AF"/>
    <w:rsid w:val="00BA382C"/>
    <w:rsid w:val="00BA5369"/>
    <w:rsid w:val="00BA73DB"/>
    <w:rsid w:val="00BB0C97"/>
    <w:rsid w:val="00BD1F00"/>
    <w:rsid w:val="00BE2B66"/>
    <w:rsid w:val="00BF5E75"/>
    <w:rsid w:val="00C056CF"/>
    <w:rsid w:val="00C1161B"/>
    <w:rsid w:val="00C26D7A"/>
    <w:rsid w:val="00C35253"/>
    <w:rsid w:val="00C422FC"/>
    <w:rsid w:val="00C458B6"/>
    <w:rsid w:val="00C474A8"/>
    <w:rsid w:val="00C548CF"/>
    <w:rsid w:val="00C56A7B"/>
    <w:rsid w:val="00C64E10"/>
    <w:rsid w:val="00C80288"/>
    <w:rsid w:val="00CA525F"/>
    <w:rsid w:val="00CA5C03"/>
    <w:rsid w:val="00CB17EF"/>
    <w:rsid w:val="00CB487E"/>
    <w:rsid w:val="00CB5F4D"/>
    <w:rsid w:val="00CB6472"/>
    <w:rsid w:val="00CC38B8"/>
    <w:rsid w:val="00CC5AAC"/>
    <w:rsid w:val="00CD0B8D"/>
    <w:rsid w:val="00CF28CF"/>
    <w:rsid w:val="00CF582E"/>
    <w:rsid w:val="00D042C8"/>
    <w:rsid w:val="00D36123"/>
    <w:rsid w:val="00D362CF"/>
    <w:rsid w:val="00D42340"/>
    <w:rsid w:val="00D476FC"/>
    <w:rsid w:val="00D52B6E"/>
    <w:rsid w:val="00D5607F"/>
    <w:rsid w:val="00D5674F"/>
    <w:rsid w:val="00D7097A"/>
    <w:rsid w:val="00D72FDF"/>
    <w:rsid w:val="00D76F93"/>
    <w:rsid w:val="00D90827"/>
    <w:rsid w:val="00DB1595"/>
    <w:rsid w:val="00DC2E78"/>
    <w:rsid w:val="00DC353B"/>
    <w:rsid w:val="00DE5268"/>
    <w:rsid w:val="00E0380E"/>
    <w:rsid w:val="00E1425A"/>
    <w:rsid w:val="00E16440"/>
    <w:rsid w:val="00E31480"/>
    <w:rsid w:val="00E425FF"/>
    <w:rsid w:val="00E437FB"/>
    <w:rsid w:val="00E63BE3"/>
    <w:rsid w:val="00E81AC7"/>
    <w:rsid w:val="00E856A9"/>
    <w:rsid w:val="00E954D8"/>
    <w:rsid w:val="00EA0938"/>
    <w:rsid w:val="00EC2C59"/>
    <w:rsid w:val="00EC4FE3"/>
    <w:rsid w:val="00ED37AB"/>
    <w:rsid w:val="00EE6172"/>
    <w:rsid w:val="00EE7F55"/>
    <w:rsid w:val="00F11AD7"/>
    <w:rsid w:val="00F14453"/>
    <w:rsid w:val="00F230A6"/>
    <w:rsid w:val="00F25326"/>
    <w:rsid w:val="00F253AE"/>
    <w:rsid w:val="00F253BF"/>
    <w:rsid w:val="00F3651C"/>
    <w:rsid w:val="00F4724D"/>
    <w:rsid w:val="00F60128"/>
    <w:rsid w:val="00F70D57"/>
    <w:rsid w:val="00F755A4"/>
    <w:rsid w:val="00F75AB6"/>
    <w:rsid w:val="00F81FAD"/>
    <w:rsid w:val="00F83EC0"/>
    <w:rsid w:val="00F84160"/>
    <w:rsid w:val="00F93E29"/>
    <w:rsid w:val="00FA403F"/>
    <w:rsid w:val="00FA76F7"/>
    <w:rsid w:val="00FB4904"/>
    <w:rsid w:val="00FC5197"/>
    <w:rsid w:val="00FF54B2"/>
    <w:rsid w:val="00FF745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6C51"/>
  </w:style>
  <w:style w:type="paragraph" w:styleId="1">
    <w:name w:val="heading 1"/>
    <w:basedOn w:val="a"/>
    <w:link w:val="10"/>
    <w:uiPriority w:val="9"/>
    <w:qFormat/>
    <w:rsid w:val="00D72FD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9E45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vts52">
    <w:name w:val="rvts52"/>
    <w:basedOn w:val="a0"/>
    <w:rsid w:val="007B4E4D"/>
  </w:style>
  <w:style w:type="paragraph" w:customStyle="1" w:styleId="rvps34">
    <w:name w:val="rvps34"/>
    <w:basedOn w:val="a"/>
    <w:rsid w:val="007B4E4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6">
    <w:name w:val="rvps26"/>
    <w:basedOn w:val="a"/>
    <w:rsid w:val="007B4E4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4">
    <w:name w:val="rvts54"/>
    <w:basedOn w:val="a0"/>
    <w:rsid w:val="007B4E4D"/>
  </w:style>
  <w:style w:type="character" w:customStyle="1" w:styleId="rvts55">
    <w:name w:val="rvts55"/>
    <w:basedOn w:val="a0"/>
    <w:rsid w:val="007B4E4D"/>
  </w:style>
  <w:style w:type="paragraph" w:styleId="a4">
    <w:name w:val="Balloon Text"/>
    <w:basedOn w:val="a"/>
    <w:link w:val="a5"/>
    <w:uiPriority w:val="99"/>
    <w:semiHidden/>
    <w:unhideWhenUsed/>
    <w:rsid w:val="00A55CC4"/>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A55CC4"/>
    <w:rPr>
      <w:rFonts w:ascii="Tahoma" w:hAnsi="Tahoma" w:cs="Tahoma"/>
      <w:sz w:val="16"/>
      <w:szCs w:val="16"/>
    </w:rPr>
  </w:style>
  <w:style w:type="paragraph" w:styleId="a6">
    <w:name w:val="List Paragraph"/>
    <w:basedOn w:val="a"/>
    <w:uiPriority w:val="34"/>
    <w:qFormat/>
    <w:rsid w:val="009C2FC5"/>
    <w:pPr>
      <w:ind w:left="720"/>
      <w:contextualSpacing/>
    </w:pPr>
  </w:style>
  <w:style w:type="character" w:styleId="a7">
    <w:name w:val="Hyperlink"/>
    <w:basedOn w:val="a0"/>
    <w:uiPriority w:val="99"/>
    <w:unhideWhenUsed/>
    <w:rsid w:val="009C2FC5"/>
    <w:rPr>
      <w:color w:val="0000FF" w:themeColor="hyperlink"/>
      <w:u w:val="single"/>
    </w:rPr>
  </w:style>
  <w:style w:type="paragraph" w:customStyle="1" w:styleId="example-p">
    <w:name w:val="example-p"/>
    <w:basedOn w:val="a"/>
    <w:rsid w:val="000D28CE"/>
    <w:pPr>
      <w:spacing w:after="0" w:line="250" w:lineRule="atLeast"/>
    </w:pPr>
    <w:rPr>
      <w:rFonts w:ascii="Arial" w:eastAsia="Arial" w:hAnsi="Arial" w:cs="Arial"/>
      <w:sz w:val="18"/>
      <w:szCs w:val="18"/>
      <w:lang w:eastAsia="ru-RU"/>
    </w:rPr>
  </w:style>
  <w:style w:type="character" w:customStyle="1" w:styleId="10">
    <w:name w:val="Заголовок 1 Знак"/>
    <w:basedOn w:val="a0"/>
    <w:link w:val="1"/>
    <w:uiPriority w:val="9"/>
    <w:rsid w:val="00D72FDF"/>
    <w:rPr>
      <w:rFonts w:ascii="Times New Roman" w:eastAsia="Times New Roman" w:hAnsi="Times New Roman" w:cs="Times New Roman"/>
      <w:b/>
      <w:bCs/>
      <w:kern w:val="36"/>
      <w:sz w:val="48"/>
      <w:szCs w:val="48"/>
      <w:lang w:eastAsia="ru-RU"/>
    </w:rPr>
  </w:style>
</w:styles>
</file>

<file path=word/webSettings.xml><?xml version="1.0" encoding="utf-8"?>
<w:webSettings xmlns:r="http://schemas.openxmlformats.org/officeDocument/2006/relationships" xmlns:w="http://schemas.openxmlformats.org/wordprocessingml/2006/main">
  <w:divs>
    <w:div w:id="63183810">
      <w:bodyDiv w:val="1"/>
      <w:marLeft w:val="0"/>
      <w:marRight w:val="0"/>
      <w:marTop w:val="0"/>
      <w:marBottom w:val="0"/>
      <w:divBdr>
        <w:top w:val="none" w:sz="0" w:space="0" w:color="auto"/>
        <w:left w:val="none" w:sz="0" w:space="0" w:color="auto"/>
        <w:bottom w:val="none" w:sz="0" w:space="0" w:color="auto"/>
        <w:right w:val="none" w:sz="0" w:space="0" w:color="auto"/>
      </w:divBdr>
      <w:divsChild>
        <w:div w:id="2006207006">
          <w:marLeft w:val="547"/>
          <w:marRight w:val="0"/>
          <w:marTop w:val="0"/>
          <w:marBottom w:val="0"/>
          <w:divBdr>
            <w:top w:val="none" w:sz="0" w:space="0" w:color="auto"/>
            <w:left w:val="none" w:sz="0" w:space="0" w:color="auto"/>
            <w:bottom w:val="none" w:sz="0" w:space="0" w:color="auto"/>
            <w:right w:val="none" w:sz="0" w:space="0" w:color="auto"/>
          </w:divBdr>
        </w:div>
      </w:divsChild>
    </w:div>
    <w:div w:id="130173388">
      <w:bodyDiv w:val="1"/>
      <w:marLeft w:val="0"/>
      <w:marRight w:val="0"/>
      <w:marTop w:val="0"/>
      <w:marBottom w:val="0"/>
      <w:divBdr>
        <w:top w:val="none" w:sz="0" w:space="0" w:color="auto"/>
        <w:left w:val="none" w:sz="0" w:space="0" w:color="auto"/>
        <w:bottom w:val="none" w:sz="0" w:space="0" w:color="auto"/>
        <w:right w:val="none" w:sz="0" w:space="0" w:color="auto"/>
      </w:divBdr>
    </w:div>
    <w:div w:id="444808374">
      <w:bodyDiv w:val="1"/>
      <w:marLeft w:val="0"/>
      <w:marRight w:val="0"/>
      <w:marTop w:val="0"/>
      <w:marBottom w:val="0"/>
      <w:divBdr>
        <w:top w:val="none" w:sz="0" w:space="0" w:color="auto"/>
        <w:left w:val="none" w:sz="0" w:space="0" w:color="auto"/>
        <w:bottom w:val="none" w:sz="0" w:space="0" w:color="auto"/>
        <w:right w:val="none" w:sz="0" w:space="0" w:color="auto"/>
      </w:divBdr>
      <w:divsChild>
        <w:div w:id="1330793118">
          <w:marLeft w:val="547"/>
          <w:marRight w:val="0"/>
          <w:marTop w:val="0"/>
          <w:marBottom w:val="0"/>
          <w:divBdr>
            <w:top w:val="none" w:sz="0" w:space="0" w:color="auto"/>
            <w:left w:val="none" w:sz="0" w:space="0" w:color="auto"/>
            <w:bottom w:val="none" w:sz="0" w:space="0" w:color="auto"/>
            <w:right w:val="none" w:sz="0" w:space="0" w:color="auto"/>
          </w:divBdr>
        </w:div>
      </w:divsChild>
    </w:div>
    <w:div w:id="666176814">
      <w:bodyDiv w:val="1"/>
      <w:marLeft w:val="0"/>
      <w:marRight w:val="0"/>
      <w:marTop w:val="0"/>
      <w:marBottom w:val="0"/>
      <w:divBdr>
        <w:top w:val="none" w:sz="0" w:space="0" w:color="auto"/>
        <w:left w:val="none" w:sz="0" w:space="0" w:color="auto"/>
        <w:bottom w:val="none" w:sz="0" w:space="0" w:color="auto"/>
        <w:right w:val="none" w:sz="0" w:space="0" w:color="auto"/>
      </w:divBdr>
      <w:divsChild>
        <w:div w:id="1308586396">
          <w:marLeft w:val="547"/>
          <w:marRight w:val="0"/>
          <w:marTop w:val="0"/>
          <w:marBottom w:val="0"/>
          <w:divBdr>
            <w:top w:val="none" w:sz="0" w:space="0" w:color="auto"/>
            <w:left w:val="none" w:sz="0" w:space="0" w:color="auto"/>
            <w:bottom w:val="none" w:sz="0" w:space="0" w:color="auto"/>
            <w:right w:val="none" w:sz="0" w:space="0" w:color="auto"/>
          </w:divBdr>
        </w:div>
      </w:divsChild>
    </w:div>
    <w:div w:id="790321552">
      <w:bodyDiv w:val="1"/>
      <w:marLeft w:val="0"/>
      <w:marRight w:val="0"/>
      <w:marTop w:val="0"/>
      <w:marBottom w:val="0"/>
      <w:divBdr>
        <w:top w:val="none" w:sz="0" w:space="0" w:color="auto"/>
        <w:left w:val="none" w:sz="0" w:space="0" w:color="auto"/>
        <w:bottom w:val="none" w:sz="0" w:space="0" w:color="auto"/>
        <w:right w:val="none" w:sz="0" w:space="0" w:color="auto"/>
      </w:divBdr>
    </w:div>
    <w:div w:id="967510581">
      <w:bodyDiv w:val="1"/>
      <w:marLeft w:val="0"/>
      <w:marRight w:val="0"/>
      <w:marTop w:val="0"/>
      <w:marBottom w:val="0"/>
      <w:divBdr>
        <w:top w:val="none" w:sz="0" w:space="0" w:color="auto"/>
        <w:left w:val="none" w:sz="0" w:space="0" w:color="auto"/>
        <w:bottom w:val="none" w:sz="0" w:space="0" w:color="auto"/>
        <w:right w:val="none" w:sz="0" w:space="0" w:color="auto"/>
      </w:divBdr>
    </w:div>
    <w:div w:id="1691296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QuickStyle" Target="diagrams/quickStyle1.xml"/><Relationship Id="rId13" Type="http://schemas.openxmlformats.org/officeDocument/2006/relationships/hyperlink" Target="https://www.nalog.ru/opendata%20/" TargetMode="External"/><Relationship Id="rId3" Type="http://schemas.openxmlformats.org/officeDocument/2006/relationships/styles" Target="styles.xml"/><Relationship Id="rId7" Type="http://schemas.openxmlformats.org/officeDocument/2006/relationships/diagramLayout" Target="diagrams/layout1.xml"/><Relationship Id="rId12" Type="http://schemas.openxmlformats.org/officeDocument/2006/relationships/hyperlink" Target="http://www.zachestnyibiznes.ru"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diagramData" Target="diagrams/data1.xml"/><Relationship Id="rId11" Type="http://schemas.openxmlformats.org/officeDocument/2006/relationships/hyperlink" Target="http://www.naloq.ru" TargetMode="External"/><Relationship Id="rId5" Type="http://schemas.openxmlformats.org/officeDocument/2006/relationships/webSettings" Target="webSettings.xml"/><Relationship Id="rId15" Type="http://schemas.openxmlformats.org/officeDocument/2006/relationships/hyperlink" Target="mailto:kru4kov@mail.ru" TargetMode="External"/><Relationship Id="rId10"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diagramColors" Target="diagrams/colors1.xml"/><Relationship Id="rId14" Type="http://schemas.openxmlformats.org/officeDocument/2006/relationships/hyperlink" Target="mailto:kru4kov@mail.ru"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C05177B-1F35-4EEB-9908-B1257B7C95BE}" type="doc">
      <dgm:prSet loTypeId="urn:microsoft.com/office/officeart/2005/8/layout/orgChart1" loCatId="hierarchy" qsTypeId="urn:microsoft.com/office/officeart/2005/8/quickstyle/simple1" qsCatId="simple" csTypeId="urn:microsoft.com/office/officeart/2005/8/colors/accent1_2" csCatId="accent1" phldr="1"/>
      <dgm:spPr/>
    </dgm:pt>
    <dgm:pt modelId="{A78DAAA2-9E5A-4CC5-92A0-D30CEC1E19FA}">
      <dgm:prSet custT="1"/>
      <dgm:spPr>
        <a:noFill/>
        <a:ln>
          <a:solidFill>
            <a:schemeClr val="tx1"/>
          </a:solidFill>
        </a:ln>
      </dgm:spPr>
      <dgm:t>
        <a:bodyPr/>
        <a:lstStyle/>
        <a:p>
          <a:pPr marR="0" algn="ctr" rtl="0">
            <a:lnSpc>
              <a:spcPct val="100000"/>
            </a:lnSpc>
            <a:spcBef>
              <a:spcPts val="0"/>
            </a:spcBef>
            <a:spcAft>
              <a:spcPts val="0"/>
            </a:spcAft>
          </a:pPr>
          <a:r>
            <a:rPr lang="ru-RU" sz="1200" b="0" i="0" u="none" strike="noStrike" baseline="0" smtClean="0">
              <a:solidFill>
                <a:sysClr val="windowText" lastClr="000000"/>
              </a:solidFill>
              <a:latin typeface="Times New Roman" panose="02020603050405020304" pitchFamily="18" charset="0"/>
              <a:cs typeface="Times New Roman" panose="02020603050405020304" pitchFamily="18" charset="0"/>
            </a:rPr>
            <a:t>Активные</a:t>
          </a:r>
        </a:p>
      </dgm:t>
    </dgm:pt>
    <dgm:pt modelId="{E17A8537-F99C-4A69-95A6-6B781A19F9DD}" type="parTrans" cxnId="{CAD3BF8E-2171-43F6-BC83-7768C33ACA51}">
      <dgm:prSet/>
      <dgm:spPr>
        <a:ln w="19050">
          <a:solidFill>
            <a:schemeClr val="tx1"/>
          </a:solidFill>
        </a:ln>
      </dgm:spPr>
      <dgm:t>
        <a:bodyPr/>
        <a:lstStyle/>
        <a:p>
          <a:pPr>
            <a:lnSpc>
              <a:spcPct val="100000"/>
            </a:lnSpc>
            <a:spcBef>
              <a:spcPts val="0"/>
            </a:spcBef>
            <a:spcAft>
              <a:spcPts val="0"/>
            </a:spcAft>
          </a:pPr>
          <a:endParaRPr lang="ru-RU" sz="1200">
            <a:latin typeface="Times New Roman" panose="02020603050405020304" pitchFamily="18" charset="0"/>
            <a:cs typeface="Times New Roman" panose="02020603050405020304" pitchFamily="18" charset="0"/>
          </a:endParaRPr>
        </a:p>
      </dgm:t>
    </dgm:pt>
    <dgm:pt modelId="{8B244350-B73B-4175-9E56-F468D7A6A4D3}" type="sibTrans" cxnId="{CAD3BF8E-2171-43F6-BC83-7768C33ACA51}">
      <dgm:prSet/>
      <dgm:spPr/>
      <dgm:t>
        <a:bodyPr/>
        <a:lstStyle/>
        <a:p>
          <a:pPr>
            <a:lnSpc>
              <a:spcPct val="100000"/>
            </a:lnSpc>
            <a:spcBef>
              <a:spcPts val="0"/>
            </a:spcBef>
            <a:spcAft>
              <a:spcPts val="0"/>
            </a:spcAft>
          </a:pPr>
          <a:endParaRPr lang="ru-RU" sz="1200">
            <a:latin typeface="Times New Roman" panose="02020603050405020304" pitchFamily="18" charset="0"/>
            <a:cs typeface="Times New Roman" panose="02020603050405020304" pitchFamily="18" charset="0"/>
          </a:endParaRPr>
        </a:p>
      </dgm:t>
    </dgm:pt>
    <dgm:pt modelId="{7B9F2B0E-F67E-4AF9-A26B-A1C16B5B52FE}">
      <dgm:prSet custT="1"/>
      <dgm:spPr>
        <a:noFill/>
        <a:ln>
          <a:solidFill>
            <a:schemeClr val="tx1"/>
          </a:solidFill>
        </a:ln>
      </dgm:spPr>
      <dgm:t>
        <a:bodyPr/>
        <a:lstStyle/>
        <a:p>
          <a:pPr marR="0" algn="ctr" rtl="0">
            <a:lnSpc>
              <a:spcPct val="100000"/>
            </a:lnSpc>
            <a:spcBef>
              <a:spcPts val="0"/>
            </a:spcBef>
            <a:spcAft>
              <a:spcPts val="0"/>
            </a:spcAft>
          </a:pPr>
          <a:r>
            <a:rPr lang="ru-RU" sz="1200" b="0" i="0" u="none" strike="noStrike" baseline="0" smtClean="0">
              <a:solidFill>
                <a:sysClr val="windowText" lastClr="000000"/>
              </a:solidFill>
              <a:latin typeface="Times New Roman" panose="02020603050405020304" pitchFamily="18" charset="0"/>
              <a:cs typeface="Times New Roman" panose="02020603050405020304" pitchFamily="18" charset="0"/>
            </a:rPr>
            <a:t>Пассивные</a:t>
          </a:r>
        </a:p>
      </dgm:t>
    </dgm:pt>
    <dgm:pt modelId="{C9737A5D-D25A-4DA1-90FE-70877CF12FC2}" type="parTrans" cxnId="{2B035D67-78FA-4282-B340-9E4C877069CF}">
      <dgm:prSet/>
      <dgm:spPr>
        <a:ln w="19050">
          <a:solidFill>
            <a:schemeClr val="tx1"/>
          </a:solidFill>
        </a:ln>
      </dgm:spPr>
      <dgm:t>
        <a:bodyPr/>
        <a:lstStyle/>
        <a:p>
          <a:pPr>
            <a:lnSpc>
              <a:spcPct val="100000"/>
            </a:lnSpc>
            <a:spcBef>
              <a:spcPts val="0"/>
            </a:spcBef>
            <a:spcAft>
              <a:spcPts val="0"/>
            </a:spcAft>
          </a:pPr>
          <a:endParaRPr lang="ru-RU" sz="1200">
            <a:latin typeface="Times New Roman" panose="02020603050405020304" pitchFamily="18" charset="0"/>
            <a:cs typeface="Times New Roman" panose="02020603050405020304" pitchFamily="18" charset="0"/>
          </a:endParaRPr>
        </a:p>
      </dgm:t>
    </dgm:pt>
    <dgm:pt modelId="{90E51592-F81A-4721-851F-AF8DE36876F7}" type="sibTrans" cxnId="{2B035D67-78FA-4282-B340-9E4C877069CF}">
      <dgm:prSet/>
      <dgm:spPr/>
      <dgm:t>
        <a:bodyPr/>
        <a:lstStyle/>
        <a:p>
          <a:pPr>
            <a:lnSpc>
              <a:spcPct val="100000"/>
            </a:lnSpc>
            <a:spcBef>
              <a:spcPts val="0"/>
            </a:spcBef>
            <a:spcAft>
              <a:spcPts val="0"/>
            </a:spcAft>
          </a:pPr>
          <a:endParaRPr lang="ru-RU" sz="1200">
            <a:latin typeface="Times New Roman" panose="02020603050405020304" pitchFamily="18" charset="0"/>
            <a:cs typeface="Times New Roman" panose="02020603050405020304" pitchFamily="18" charset="0"/>
          </a:endParaRPr>
        </a:p>
      </dgm:t>
    </dgm:pt>
    <dgm:pt modelId="{D09DC842-2A57-4086-AA75-B3EBFD7C78EE}">
      <dgm:prSet custT="1"/>
      <dgm:spPr>
        <a:noFill/>
        <a:ln>
          <a:solidFill>
            <a:schemeClr val="tx1"/>
          </a:solidFill>
        </a:ln>
      </dgm:spPr>
      <dgm:t>
        <a:bodyPr/>
        <a:lstStyle/>
        <a:p>
          <a:pPr marR="0" algn="ctr" rtl="0">
            <a:lnSpc>
              <a:spcPct val="100000"/>
            </a:lnSpc>
            <a:spcBef>
              <a:spcPts val="0"/>
            </a:spcBef>
            <a:spcAft>
              <a:spcPts val="0"/>
            </a:spcAft>
          </a:pPr>
          <a:r>
            <a:rPr lang="ru-RU" sz="1200">
              <a:solidFill>
                <a:sysClr val="windowText" lastClr="000000"/>
              </a:solidFill>
              <a:latin typeface="Times New Roman" pitchFamily="18" charset="0"/>
              <a:cs typeface="Times New Roman" pitchFamily="18" charset="0"/>
            </a:rPr>
            <a:t>Мероприятия</a:t>
          </a:r>
          <a:r>
            <a:rPr lang="ru-RU" sz="1200">
              <a:latin typeface="Times New Roman" pitchFamily="18" charset="0"/>
              <a:cs typeface="Times New Roman" pitchFamily="18" charset="0"/>
            </a:rPr>
            <a:t> </a:t>
          </a:r>
          <a:r>
            <a:rPr lang="ru-RU" sz="1200">
              <a:solidFill>
                <a:sysClr val="windowText" lastClr="000000"/>
              </a:solidFill>
              <a:latin typeface="Times New Roman" pitchFamily="18" charset="0"/>
              <a:cs typeface="Times New Roman" pitchFamily="18" charset="0"/>
            </a:rPr>
            <a:t>по сокращению налоговых рисков</a:t>
          </a:r>
          <a:endParaRPr lang="ru-RU" sz="1200" smtClean="0">
            <a:solidFill>
              <a:sysClr val="windowText" lastClr="000000"/>
            </a:solidFill>
            <a:latin typeface="Times New Roman" pitchFamily="18" charset="0"/>
            <a:cs typeface="Times New Roman" pitchFamily="18" charset="0"/>
          </a:endParaRPr>
        </a:p>
      </dgm:t>
    </dgm:pt>
    <dgm:pt modelId="{72B81F10-9E0F-4791-93E5-BB38E3150E89}" type="sibTrans" cxnId="{970BD4B0-C85C-4A8C-9BB8-F94448AC6323}">
      <dgm:prSet/>
      <dgm:spPr/>
      <dgm:t>
        <a:bodyPr/>
        <a:lstStyle/>
        <a:p>
          <a:pPr>
            <a:lnSpc>
              <a:spcPct val="100000"/>
            </a:lnSpc>
            <a:spcBef>
              <a:spcPts val="0"/>
            </a:spcBef>
            <a:spcAft>
              <a:spcPts val="0"/>
            </a:spcAft>
          </a:pPr>
          <a:endParaRPr lang="ru-RU" sz="1200">
            <a:latin typeface="Times New Roman" panose="02020603050405020304" pitchFamily="18" charset="0"/>
            <a:cs typeface="Times New Roman" panose="02020603050405020304" pitchFamily="18" charset="0"/>
          </a:endParaRPr>
        </a:p>
      </dgm:t>
    </dgm:pt>
    <dgm:pt modelId="{7F4B98C3-3B33-469D-988F-F04647869331}" type="parTrans" cxnId="{970BD4B0-C85C-4A8C-9BB8-F94448AC6323}">
      <dgm:prSet/>
      <dgm:spPr/>
      <dgm:t>
        <a:bodyPr/>
        <a:lstStyle/>
        <a:p>
          <a:pPr>
            <a:lnSpc>
              <a:spcPct val="100000"/>
            </a:lnSpc>
            <a:spcBef>
              <a:spcPts val="0"/>
            </a:spcBef>
            <a:spcAft>
              <a:spcPts val="0"/>
            </a:spcAft>
          </a:pPr>
          <a:endParaRPr lang="ru-RU" sz="1200">
            <a:latin typeface="Times New Roman" panose="02020603050405020304" pitchFamily="18" charset="0"/>
            <a:cs typeface="Times New Roman" panose="02020603050405020304" pitchFamily="18" charset="0"/>
          </a:endParaRPr>
        </a:p>
      </dgm:t>
    </dgm:pt>
    <dgm:pt modelId="{3B35F71F-09B1-42DD-9E42-DC569492B5DB}">
      <dgm:prSet custT="1"/>
      <dgm:spPr>
        <a:noFill/>
        <a:ln>
          <a:solidFill>
            <a:schemeClr val="tx1"/>
          </a:solidFill>
        </a:ln>
      </dgm:spPr>
      <dgm:t>
        <a:bodyPr/>
        <a:lstStyle/>
        <a:p>
          <a:pPr marR="0" algn="ctr" rtl="0">
            <a:lnSpc>
              <a:spcPct val="100000"/>
            </a:lnSpc>
            <a:spcBef>
              <a:spcPts val="0"/>
            </a:spcBef>
            <a:spcAft>
              <a:spcPts val="0"/>
            </a:spcAft>
          </a:pPr>
          <a:r>
            <a:rPr lang="ru-RU" sz="1200">
              <a:solidFill>
                <a:sysClr val="windowText" lastClr="000000"/>
              </a:solidFill>
              <a:latin typeface="Times New Roman" pitchFamily="18" charset="0"/>
              <a:cs typeface="Times New Roman" pitchFamily="18" charset="0"/>
            </a:rPr>
            <a:t>Проверка на добросовестность потенциального партнера.</a:t>
          </a:r>
        </a:p>
        <a:p>
          <a:pPr algn="ctr">
            <a:lnSpc>
              <a:spcPct val="100000"/>
            </a:lnSpc>
            <a:spcBef>
              <a:spcPts val="0"/>
            </a:spcBef>
            <a:spcAft>
              <a:spcPts val="0"/>
            </a:spcAft>
          </a:pPr>
          <a:r>
            <a:rPr lang="ru-RU" sz="1200">
              <a:solidFill>
                <a:sysClr val="windowText" lastClr="000000"/>
              </a:solidFill>
              <a:latin typeface="Times New Roman" pitchFamily="18" charset="0"/>
              <a:cs typeface="Times New Roman" pitchFamily="18" charset="0"/>
            </a:rPr>
            <a:t>Оценка налоговых рисков по общедоступным критериям.</a:t>
          </a:r>
        </a:p>
        <a:p>
          <a:pPr algn="ctr">
            <a:lnSpc>
              <a:spcPct val="100000"/>
            </a:lnSpc>
            <a:spcBef>
              <a:spcPts val="0"/>
            </a:spcBef>
            <a:spcAft>
              <a:spcPts val="0"/>
            </a:spcAft>
          </a:pPr>
          <a:r>
            <a:rPr lang="ru-RU" sz="1200">
              <a:solidFill>
                <a:sysClr val="windowText" lastClr="000000"/>
              </a:solidFill>
              <a:latin typeface="Times New Roman" pitchFamily="18" charset="0"/>
              <a:cs typeface="Times New Roman" pitchFamily="18" charset="0"/>
            </a:rPr>
            <a:t>Обучение новым компетенциям и повышение квалификации.</a:t>
          </a:r>
        </a:p>
        <a:p>
          <a:pPr algn="ctr">
            <a:lnSpc>
              <a:spcPct val="100000"/>
            </a:lnSpc>
            <a:spcBef>
              <a:spcPts val="0"/>
            </a:spcBef>
            <a:spcAft>
              <a:spcPts val="0"/>
            </a:spcAft>
          </a:pPr>
          <a:r>
            <a:rPr lang="ru-RU" sz="1200">
              <a:solidFill>
                <a:sysClr val="windowText" lastClr="000000"/>
              </a:solidFill>
              <a:latin typeface="Times New Roman" pitchFamily="18" charset="0"/>
              <a:cs typeface="Times New Roman" pitchFamily="18" charset="0"/>
            </a:rPr>
            <a:t>Повышение общей культуры налогообложения.</a:t>
          </a:r>
          <a:endParaRPr lang="ru-RU" sz="1200" b="0" i="0" u="none" strike="noStrike" baseline="0" smtClean="0">
            <a:solidFill>
              <a:sysClr val="windowText" lastClr="000000"/>
            </a:solidFill>
            <a:latin typeface="Times New Roman" pitchFamily="18" charset="0"/>
            <a:cs typeface="Times New Roman" pitchFamily="18" charset="0"/>
          </a:endParaRPr>
        </a:p>
      </dgm:t>
    </dgm:pt>
    <dgm:pt modelId="{F082B480-24A7-4951-8C1B-0B793E663E3D}" type="parTrans" cxnId="{37995DED-33CE-4706-B91D-CDF126F94ACA}">
      <dgm:prSet/>
      <dgm:spPr/>
      <dgm:t>
        <a:bodyPr/>
        <a:lstStyle/>
        <a:p>
          <a:endParaRPr lang="ru-RU"/>
        </a:p>
      </dgm:t>
    </dgm:pt>
    <dgm:pt modelId="{72D8A0A4-338B-4E19-8287-53F3B50B4D10}" type="sibTrans" cxnId="{37995DED-33CE-4706-B91D-CDF126F94ACA}">
      <dgm:prSet/>
      <dgm:spPr/>
      <dgm:t>
        <a:bodyPr/>
        <a:lstStyle/>
        <a:p>
          <a:endParaRPr lang="ru-RU"/>
        </a:p>
      </dgm:t>
    </dgm:pt>
    <dgm:pt modelId="{0E954582-A186-462B-B00E-8F18A2BC4C35}">
      <dgm:prSet custT="1"/>
      <dgm:spPr>
        <a:noFill/>
        <a:ln>
          <a:solidFill>
            <a:schemeClr val="tx1"/>
          </a:solidFill>
        </a:ln>
      </dgm:spPr>
      <dgm:t>
        <a:bodyPr/>
        <a:lstStyle/>
        <a:p>
          <a:pPr marR="0" algn="ctr" rtl="0">
            <a:lnSpc>
              <a:spcPct val="100000"/>
            </a:lnSpc>
            <a:spcBef>
              <a:spcPts val="0"/>
            </a:spcBef>
            <a:spcAft>
              <a:spcPts val="0"/>
            </a:spcAft>
          </a:pPr>
          <a:r>
            <a:rPr lang="ru-RU" sz="1200">
              <a:solidFill>
                <a:sysClr val="windowText" lastClr="000000"/>
              </a:solidFill>
              <a:latin typeface="Times New Roman" pitchFamily="18" charset="0"/>
              <a:cs typeface="Times New Roman" pitchFamily="18" charset="0"/>
            </a:rPr>
            <a:t>Расчет региональных и местных налогов за налогоплательщика. Соблюдение баланса прав, обязанностей и отвествености. Предоставление налоговых льгот малому бизнесу в первый год деятельности. Устранение различных вариантов трактовки налоговых норм. Проведение экспертиз законопроектов с представителями бизнеса и общества.</a:t>
          </a:r>
          <a:endParaRPr lang="ru-RU" sz="1200" b="0" i="0" u="none" strike="noStrike" baseline="0" smtClean="0">
            <a:solidFill>
              <a:sysClr val="windowText" lastClr="000000"/>
            </a:solidFill>
            <a:latin typeface="Times New Roman" pitchFamily="18" charset="0"/>
            <a:cs typeface="Times New Roman" pitchFamily="18" charset="0"/>
          </a:endParaRPr>
        </a:p>
      </dgm:t>
    </dgm:pt>
    <dgm:pt modelId="{D7D50A02-E5EA-41BF-A1BB-7DF20C1FC860}" type="parTrans" cxnId="{E7845FC7-EBE3-49EE-A89B-31A8831F98D6}">
      <dgm:prSet/>
      <dgm:spPr/>
      <dgm:t>
        <a:bodyPr/>
        <a:lstStyle/>
        <a:p>
          <a:endParaRPr lang="ru-RU"/>
        </a:p>
      </dgm:t>
    </dgm:pt>
    <dgm:pt modelId="{6C1CF264-E1B1-485F-8B03-48F858773A09}" type="sibTrans" cxnId="{E7845FC7-EBE3-49EE-A89B-31A8831F98D6}">
      <dgm:prSet/>
      <dgm:spPr/>
      <dgm:t>
        <a:bodyPr/>
        <a:lstStyle/>
        <a:p>
          <a:endParaRPr lang="ru-RU"/>
        </a:p>
      </dgm:t>
    </dgm:pt>
    <dgm:pt modelId="{63DB3A36-75A1-491F-A838-5BCE1DF83D99}" type="pres">
      <dgm:prSet presAssocID="{5C05177B-1F35-4EEB-9908-B1257B7C95BE}" presName="hierChild1" presStyleCnt="0">
        <dgm:presLayoutVars>
          <dgm:orgChart val="1"/>
          <dgm:chPref val="1"/>
          <dgm:dir/>
          <dgm:animOne val="branch"/>
          <dgm:animLvl val="lvl"/>
          <dgm:resizeHandles/>
        </dgm:presLayoutVars>
      </dgm:prSet>
      <dgm:spPr/>
    </dgm:pt>
    <dgm:pt modelId="{514F1613-83E9-4B2B-BDDA-E758BCD478A3}" type="pres">
      <dgm:prSet presAssocID="{D09DC842-2A57-4086-AA75-B3EBFD7C78EE}" presName="hierRoot1" presStyleCnt="0">
        <dgm:presLayoutVars>
          <dgm:hierBranch/>
        </dgm:presLayoutVars>
      </dgm:prSet>
      <dgm:spPr/>
    </dgm:pt>
    <dgm:pt modelId="{5560C006-33D6-485A-A233-D0E0E9CCB3CF}" type="pres">
      <dgm:prSet presAssocID="{D09DC842-2A57-4086-AA75-B3EBFD7C78EE}" presName="rootComposite1" presStyleCnt="0"/>
      <dgm:spPr/>
    </dgm:pt>
    <dgm:pt modelId="{9AD271EF-4200-46B4-845E-03EB7EC634A2}" type="pres">
      <dgm:prSet presAssocID="{D09DC842-2A57-4086-AA75-B3EBFD7C78EE}" presName="rootText1" presStyleLbl="node0" presStyleIdx="0" presStyleCnt="1" custScaleX="656070" custScaleY="98865">
        <dgm:presLayoutVars>
          <dgm:chPref val="3"/>
        </dgm:presLayoutVars>
      </dgm:prSet>
      <dgm:spPr>
        <a:prstGeom prst="roundRect">
          <a:avLst/>
        </a:prstGeom>
      </dgm:spPr>
      <dgm:t>
        <a:bodyPr/>
        <a:lstStyle/>
        <a:p>
          <a:endParaRPr lang="ru-RU"/>
        </a:p>
      </dgm:t>
    </dgm:pt>
    <dgm:pt modelId="{DD0CA550-F8CB-49CC-972D-FA71D1830CB1}" type="pres">
      <dgm:prSet presAssocID="{D09DC842-2A57-4086-AA75-B3EBFD7C78EE}" presName="rootConnector1" presStyleLbl="node1" presStyleIdx="0" presStyleCnt="0"/>
      <dgm:spPr/>
      <dgm:t>
        <a:bodyPr/>
        <a:lstStyle/>
        <a:p>
          <a:endParaRPr lang="ru-RU"/>
        </a:p>
      </dgm:t>
    </dgm:pt>
    <dgm:pt modelId="{311E38B0-AF74-43D8-B3B5-E8815A04A89C}" type="pres">
      <dgm:prSet presAssocID="{D09DC842-2A57-4086-AA75-B3EBFD7C78EE}" presName="hierChild2" presStyleCnt="0"/>
      <dgm:spPr/>
    </dgm:pt>
    <dgm:pt modelId="{C6805CEB-3959-49F9-9744-C00B9F4987EF}" type="pres">
      <dgm:prSet presAssocID="{E17A8537-F99C-4A69-95A6-6B781A19F9DD}" presName="Name35" presStyleLbl="parChTrans1D2" presStyleIdx="0" presStyleCnt="2"/>
      <dgm:spPr/>
      <dgm:t>
        <a:bodyPr/>
        <a:lstStyle/>
        <a:p>
          <a:endParaRPr lang="ru-RU"/>
        </a:p>
      </dgm:t>
    </dgm:pt>
    <dgm:pt modelId="{A23AB3DC-6FD1-4CDF-8FD8-4026EEEF8A84}" type="pres">
      <dgm:prSet presAssocID="{A78DAAA2-9E5A-4CC5-92A0-D30CEC1E19FA}" presName="hierRoot2" presStyleCnt="0">
        <dgm:presLayoutVars>
          <dgm:hierBranch/>
        </dgm:presLayoutVars>
      </dgm:prSet>
      <dgm:spPr/>
    </dgm:pt>
    <dgm:pt modelId="{16E55B61-E95B-4728-AE0C-8D40421422F7}" type="pres">
      <dgm:prSet presAssocID="{A78DAAA2-9E5A-4CC5-92A0-D30CEC1E19FA}" presName="rootComposite" presStyleCnt="0"/>
      <dgm:spPr/>
    </dgm:pt>
    <dgm:pt modelId="{F38458E1-BF70-4FC6-B000-CD0FB51AFEC6}" type="pres">
      <dgm:prSet presAssocID="{A78DAAA2-9E5A-4CC5-92A0-D30CEC1E19FA}" presName="rootText" presStyleLbl="node2" presStyleIdx="0" presStyleCnt="2" custScaleX="221534" custScaleY="74742">
        <dgm:presLayoutVars>
          <dgm:chPref val="3"/>
        </dgm:presLayoutVars>
      </dgm:prSet>
      <dgm:spPr>
        <a:prstGeom prst="roundRect">
          <a:avLst/>
        </a:prstGeom>
      </dgm:spPr>
      <dgm:t>
        <a:bodyPr/>
        <a:lstStyle/>
        <a:p>
          <a:endParaRPr lang="ru-RU"/>
        </a:p>
      </dgm:t>
    </dgm:pt>
    <dgm:pt modelId="{5F252D2F-D7CC-4640-9CCD-86F175997BB0}" type="pres">
      <dgm:prSet presAssocID="{A78DAAA2-9E5A-4CC5-92A0-D30CEC1E19FA}" presName="rootConnector" presStyleLbl="node2" presStyleIdx="0" presStyleCnt="2"/>
      <dgm:spPr/>
      <dgm:t>
        <a:bodyPr/>
        <a:lstStyle/>
        <a:p>
          <a:endParaRPr lang="ru-RU"/>
        </a:p>
      </dgm:t>
    </dgm:pt>
    <dgm:pt modelId="{0E23A29E-3D88-419F-9A6E-F22EBF8902AD}" type="pres">
      <dgm:prSet presAssocID="{A78DAAA2-9E5A-4CC5-92A0-D30CEC1E19FA}" presName="hierChild4" presStyleCnt="0"/>
      <dgm:spPr/>
    </dgm:pt>
    <dgm:pt modelId="{771B4CE4-C0C1-437E-9B03-8E8693AB3526}" type="pres">
      <dgm:prSet presAssocID="{F082B480-24A7-4951-8C1B-0B793E663E3D}" presName="Name35" presStyleLbl="parChTrans1D3" presStyleIdx="0" presStyleCnt="2"/>
      <dgm:spPr/>
      <dgm:t>
        <a:bodyPr/>
        <a:lstStyle/>
        <a:p>
          <a:endParaRPr lang="ru-RU"/>
        </a:p>
      </dgm:t>
    </dgm:pt>
    <dgm:pt modelId="{EF431FC5-307B-4B0D-BF16-4D707A0638F1}" type="pres">
      <dgm:prSet presAssocID="{3B35F71F-09B1-42DD-9E42-DC569492B5DB}" presName="hierRoot2" presStyleCnt="0">
        <dgm:presLayoutVars>
          <dgm:hierBranch val="init"/>
        </dgm:presLayoutVars>
      </dgm:prSet>
      <dgm:spPr/>
    </dgm:pt>
    <dgm:pt modelId="{E8F622BC-715B-4A91-AFDB-9C5D37FAC783}" type="pres">
      <dgm:prSet presAssocID="{3B35F71F-09B1-42DD-9E42-DC569492B5DB}" presName="rootComposite" presStyleCnt="0"/>
      <dgm:spPr/>
    </dgm:pt>
    <dgm:pt modelId="{E2DA7BAF-7B3D-480B-A6E9-6088E5779B29}" type="pres">
      <dgm:prSet presAssocID="{3B35F71F-09B1-42DD-9E42-DC569492B5DB}" presName="rootText" presStyleLbl="node3" presStyleIdx="0" presStyleCnt="2" custScaleX="401873" custScaleY="481674">
        <dgm:presLayoutVars>
          <dgm:chPref val="3"/>
        </dgm:presLayoutVars>
      </dgm:prSet>
      <dgm:spPr/>
      <dgm:t>
        <a:bodyPr/>
        <a:lstStyle/>
        <a:p>
          <a:endParaRPr lang="ru-RU"/>
        </a:p>
      </dgm:t>
    </dgm:pt>
    <dgm:pt modelId="{FEF38F37-7CC3-4FA4-9221-1AB8C618A8B4}" type="pres">
      <dgm:prSet presAssocID="{3B35F71F-09B1-42DD-9E42-DC569492B5DB}" presName="rootConnector" presStyleLbl="node3" presStyleIdx="0" presStyleCnt="2"/>
      <dgm:spPr/>
      <dgm:t>
        <a:bodyPr/>
        <a:lstStyle/>
        <a:p>
          <a:endParaRPr lang="ru-RU"/>
        </a:p>
      </dgm:t>
    </dgm:pt>
    <dgm:pt modelId="{3D6BC667-B7A3-4A05-AD4E-E5F1E8FC6B11}" type="pres">
      <dgm:prSet presAssocID="{3B35F71F-09B1-42DD-9E42-DC569492B5DB}" presName="hierChild4" presStyleCnt="0"/>
      <dgm:spPr/>
    </dgm:pt>
    <dgm:pt modelId="{7E029F40-E57E-444E-8CCB-7CFCE8D283F2}" type="pres">
      <dgm:prSet presAssocID="{3B35F71F-09B1-42DD-9E42-DC569492B5DB}" presName="hierChild5" presStyleCnt="0"/>
      <dgm:spPr/>
    </dgm:pt>
    <dgm:pt modelId="{D8119270-95A0-4E1E-9C29-EADB37171683}" type="pres">
      <dgm:prSet presAssocID="{A78DAAA2-9E5A-4CC5-92A0-D30CEC1E19FA}" presName="hierChild5" presStyleCnt="0"/>
      <dgm:spPr/>
    </dgm:pt>
    <dgm:pt modelId="{1022313F-DD87-424F-B6FB-BF9E89B7D1F7}" type="pres">
      <dgm:prSet presAssocID="{C9737A5D-D25A-4DA1-90FE-70877CF12FC2}" presName="Name35" presStyleLbl="parChTrans1D2" presStyleIdx="1" presStyleCnt="2"/>
      <dgm:spPr/>
      <dgm:t>
        <a:bodyPr/>
        <a:lstStyle/>
        <a:p>
          <a:endParaRPr lang="ru-RU"/>
        </a:p>
      </dgm:t>
    </dgm:pt>
    <dgm:pt modelId="{953DEB73-C450-4DE9-87C8-98AD7DC94636}" type="pres">
      <dgm:prSet presAssocID="{7B9F2B0E-F67E-4AF9-A26B-A1C16B5B52FE}" presName="hierRoot2" presStyleCnt="0">
        <dgm:presLayoutVars>
          <dgm:hierBranch/>
        </dgm:presLayoutVars>
      </dgm:prSet>
      <dgm:spPr/>
    </dgm:pt>
    <dgm:pt modelId="{C1534F15-601A-492D-A238-5A3B0720B641}" type="pres">
      <dgm:prSet presAssocID="{7B9F2B0E-F67E-4AF9-A26B-A1C16B5B52FE}" presName="rootComposite" presStyleCnt="0"/>
      <dgm:spPr/>
    </dgm:pt>
    <dgm:pt modelId="{B164AB27-2CD2-45B1-90D3-829B02B627AB}" type="pres">
      <dgm:prSet presAssocID="{7B9F2B0E-F67E-4AF9-A26B-A1C16B5B52FE}" presName="rootText" presStyleLbl="node2" presStyleIdx="1" presStyleCnt="2" custScaleX="193600" custScaleY="74819">
        <dgm:presLayoutVars>
          <dgm:chPref val="3"/>
        </dgm:presLayoutVars>
      </dgm:prSet>
      <dgm:spPr>
        <a:prstGeom prst="roundRect">
          <a:avLst/>
        </a:prstGeom>
      </dgm:spPr>
      <dgm:t>
        <a:bodyPr/>
        <a:lstStyle/>
        <a:p>
          <a:endParaRPr lang="ru-RU"/>
        </a:p>
      </dgm:t>
    </dgm:pt>
    <dgm:pt modelId="{20D5EAD7-F5BD-4037-908E-365B4E725819}" type="pres">
      <dgm:prSet presAssocID="{7B9F2B0E-F67E-4AF9-A26B-A1C16B5B52FE}" presName="rootConnector" presStyleLbl="node2" presStyleIdx="1" presStyleCnt="2"/>
      <dgm:spPr/>
      <dgm:t>
        <a:bodyPr/>
        <a:lstStyle/>
        <a:p>
          <a:endParaRPr lang="ru-RU"/>
        </a:p>
      </dgm:t>
    </dgm:pt>
    <dgm:pt modelId="{028E163C-17D0-41D4-9763-F20170330CC0}" type="pres">
      <dgm:prSet presAssocID="{7B9F2B0E-F67E-4AF9-A26B-A1C16B5B52FE}" presName="hierChild4" presStyleCnt="0"/>
      <dgm:spPr/>
    </dgm:pt>
    <dgm:pt modelId="{3E023E7F-5824-473B-A67F-46727A4462AA}" type="pres">
      <dgm:prSet presAssocID="{D7D50A02-E5EA-41BF-A1BB-7DF20C1FC860}" presName="Name35" presStyleLbl="parChTrans1D3" presStyleIdx="1" presStyleCnt="2"/>
      <dgm:spPr/>
      <dgm:t>
        <a:bodyPr/>
        <a:lstStyle/>
        <a:p>
          <a:endParaRPr lang="ru-RU"/>
        </a:p>
      </dgm:t>
    </dgm:pt>
    <dgm:pt modelId="{A33E514C-38B3-4EE4-B8A6-9D30AA99F06E}" type="pres">
      <dgm:prSet presAssocID="{0E954582-A186-462B-B00E-8F18A2BC4C35}" presName="hierRoot2" presStyleCnt="0">
        <dgm:presLayoutVars>
          <dgm:hierBranch val="init"/>
        </dgm:presLayoutVars>
      </dgm:prSet>
      <dgm:spPr/>
    </dgm:pt>
    <dgm:pt modelId="{384B13A7-6AFF-42B8-AF3B-9088702EC41C}" type="pres">
      <dgm:prSet presAssocID="{0E954582-A186-462B-B00E-8F18A2BC4C35}" presName="rootComposite" presStyleCnt="0"/>
      <dgm:spPr/>
    </dgm:pt>
    <dgm:pt modelId="{5A5C41B4-3E8B-4A9C-9C8D-59D7857A57C9}" type="pres">
      <dgm:prSet presAssocID="{0E954582-A186-462B-B00E-8F18A2BC4C35}" presName="rootText" presStyleLbl="node3" presStyleIdx="1" presStyleCnt="2" custScaleX="573712" custScaleY="482919">
        <dgm:presLayoutVars>
          <dgm:chPref val="3"/>
        </dgm:presLayoutVars>
      </dgm:prSet>
      <dgm:spPr/>
      <dgm:t>
        <a:bodyPr/>
        <a:lstStyle/>
        <a:p>
          <a:endParaRPr lang="ru-RU"/>
        </a:p>
      </dgm:t>
    </dgm:pt>
    <dgm:pt modelId="{DECE7F98-D8A6-4E51-AF59-8A02451CB002}" type="pres">
      <dgm:prSet presAssocID="{0E954582-A186-462B-B00E-8F18A2BC4C35}" presName="rootConnector" presStyleLbl="node3" presStyleIdx="1" presStyleCnt="2"/>
      <dgm:spPr/>
      <dgm:t>
        <a:bodyPr/>
        <a:lstStyle/>
        <a:p>
          <a:endParaRPr lang="ru-RU"/>
        </a:p>
      </dgm:t>
    </dgm:pt>
    <dgm:pt modelId="{980B900A-0BE6-487F-AC68-F1B13E48563A}" type="pres">
      <dgm:prSet presAssocID="{0E954582-A186-462B-B00E-8F18A2BC4C35}" presName="hierChild4" presStyleCnt="0"/>
      <dgm:spPr/>
    </dgm:pt>
    <dgm:pt modelId="{511E2871-CCA4-462F-A923-42FC8FFF2C81}" type="pres">
      <dgm:prSet presAssocID="{0E954582-A186-462B-B00E-8F18A2BC4C35}" presName="hierChild5" presStyleCnt="0"/>
      <dgm:spPr/>
    </dgm:pt>
    <dgm:pt modelId="{E8E56A26-D5AC-43DB-9FC6-9237A3C42FD9}" type="pres">
      <dgm:prSet presAssocID="{7B9F2B0E-F67E-4AF9-A26B-A1C16B5B52FE}" presName="hierChild5" presStyleCnt="0"/>
      <dgm:spPr/>
    </dgm:pt>
    <dgm:pt modelId="{AB61B697-86AD-45DB-ADF5-39DBFD62A70D}" type="pres">
      <dgm:prSet presAssocID="{D09DC842-2A57-4086-AA75-B3EBFD7C78EE}" presName="hierChild3" presStyleCnt="0"/>
      <dgm:spPr/>
    </dgm:pt>
  </dgm:ptLst>
  <dgm:cxnLst>
    <dgm:cxn modelId="{249FF87E-7406-489D-ACE7-C8CE48BE17D6}" type="presOf" srcId="{C9737A5D-D25A-4DA1-90FE-70877CF12FC2}" destId="{1022313F-DD87-424F-B6FB-BF9E89B7D1F7}" srcOrd="0" destOrd="0" presId="urn:microsoft.com/office/officeart/2005/8/layout/orgChart1"/>
    <dgm:cxn modelId="{970BD4B0-C85C-4A8C-9BB8-F94448AC6323}" srcId="{5C05177B-1F35-4EEB-9908-B1257B7C95BE}" destId="{D09DC842-2A57-4086-AA75-B3EBFD7C78EE}" srcOrd="0" destOrd="0" parTransId="{7F4B98C3-3B33-469D-988F-F04647869331}" sibTransId="{72B81F10-9E0F-4791-93E5-BB38E3150E89}"/>
    <dgm:cxn modelId="{3AD2D927-0608-4973-9F9A-01266E0F3371}" type="presOf" srcId="{D7D50A02-E5EA-41BF-A1BB-7DF20C1FC860}" destId="{3E023E7F-5824-473B-A67F-46727A4462AA}" srcOrd="0" destOrd="0" presId="urn:microsoft.com/office/officeart/2005/8/layout/orgChart1"/>
    <dgm:cxn modelId="{78BA5393-E315-42E0-9D04-905B572C9E8C}" type="presOf" srcId="{5C05177B-1F35-4EEB-9908-B1257B7C95BE}" destId="{63DB3A36-75A1-491F-A838-5BCE1DF83D99}" srcOrd="0" destOrd="0" presId="urn:microsoft.com/office/officeart/2005/8/layout/orgChart1"/>
    <dgm:cxn modelId="{2B035D67-78FA-4282-B340-9E4C877069CF}" srcId="{D09DC842-2A57-4086-AA75-B3EBFD7C78EE}" destId="{7B9F2B0E-F67E-4AF9-A26B-A1C16B5B52FE}" srcOrd="1" destOrd="0" parTransId="{C9737A5D-D25A-4DA1-90FE-70877CF12FC2}" sibTransId="{90E51592-F81A-4721-851F-AF8DE36876F7}"/>
    <dgm:cxn modelId="{A63A22C2-E071-48E4-9DDE-0C4DF5256BDE}" type="presOf" srcId="{0E954582-A186-462B-B00E-8F18A2BC4C35}" destId="{5A5C41B4-3E8B-4A9C-9C8D-59D7857A57C9}" srcOrd="0" destOrd="0" presId="urn:microsoft.com/office/officeart/2005/8/layout/orgChart1"/>
    <dgm:cxn modelId="{CAD3BF8E-2171-43F6-BC83-7768C33ACA51}" srcId="{D09DC842-2A57-4086-AA75-B3EBFD7C78EE}" destId="{A78DAAA2-9E5A-4CC5-92A0-D30CEC1E19FA}" srcOrd="0" destOrd="0" parTransId="{E17A8537-F99C-4A69-95A6-6B781A19F9DD}" sibTransId="{8B244350-B73B-4175-9E56-F468D7A6A4D3}"/>
    <dgm:cxn modelId="{B15C9881-DC91-44D2-8564-0C8BBEC6E236}" type="presOf" srcId="{7B9F2B0E-F67E-4AF9-A26B-A1C16B5B52FE}" destId="{B164AB27-2CD2-45B1-90D3-829B02B627AB}" srcOrd="0" destOrd="0" presId="urn:microsoft.com/office/officeart/2005/8/layout/orgChart1"/>
    <dgm:cxn modelId="{E7845FC7-EBE3-49EE-A89B-31A8831F98D6}" srcId="{7B9F2B0E-F67E-4AF9-A26B-A1C16B5B52FE}" destId="{0E954582-A186-462B-B00E-8F18A2BC4C35}" srcOrd="0" destOrd="0" parTransId="{D7D50A02-E5EA-41BF-A1BB-7DF20C1FC860}" sibTransId="{6C1CF264-E1B1-485F-8B03-48F858773A09}"/>
    <dgm:cxn modelId="{0A725491-B319-4623-A59D-ED77BE8CCA12}" type="presOf" srcId="{A78DAAA2-9E5A-4CC5-92A0-D30CEC1E19FA}" destId="{F38458E1-BF70-4FC6-B000-CD0FB51AFEC6}" srcOrd="0" destOrd="0" presId="urn:microsoft.com/office/officeart/2005/8/layout/orgChart1"/>
    <dgm:cxn modelId="{1B501240-3CCD-418A-B851-F139A565282F}" type="presOf" srcId="{D09DC842-2A57-4086-AA75-B3EBFD7C78EE}" destId="{DD0CA550-F8CB-49CC-972D-FA71D1830CB1}" srcOrd="1" destOrd="0" presId="urn:microsoft.com/office/officeart/2005/8/layout/orgChart1"/>
    <dgm:cxn modelId="{DA09BCE0-0966-4407-A32B-2FEB0E7C4A25}" type="presOf" srcId="{7B9F2B0E-F67E-4AF9-A26B-A1C16B5B52FE}" destId="{20D5EAD7-F5BD-4037-908E-365B4E725819}" srcOrd="1" destOrd="0" presId="urn:microsoft.com/office/officeart/2005/8/layout/orgChart1"/>
    <dgm:cxn modelId="{D56FFE9B-8BB5-4DFB-B2B0-3FDBA52F2DC6}" type="presOf" srcId="{3B35F71F-09B1-42DD-9E42-DC569492B5DB}" destId="{FEF38F37-7CC3-4FA4-9221-1AB8C618A8B4}" srcOrd="1" destOrd="0" presId="urn:microsoft.com/office/officeart/2005/8/layout/orgChart1"/>
    <dgm:cxn modelId="{37995DED-33CE-4706-B91D-CDF126F94ACA}" srcId="{A78DAAA2-9E5A-4CC5-92A0-D30CEC1E19FA}" destId="{3B35F71F-09B1-42DD-9E42-DC569492B5DB}" srcOrd="0" destOrd="0" parTransId="{F082B480-24A7-4951-8C1B-0B793E663E3D}" sibTransId="{72D8A0A4-338B-4E19-8287-53F3B50B4D10}"/>
    <dgm:cxn modelId="{5FD8DD03-4F9C-486F-977B-04FDE95B6D3D}" type="presOf" srcId="{0E954582-A186-462B-B00E-8F18A2BC4C35}" destId="{DECE7F98-D8A6-4E51-AF59-8A02451CB002}" srcOrd="1" destOrd="0" presId="urn:microsoft.com/office/officeart/2005/8/layout/orgChart1"/>
    <dgm:cxn modelId="{F16FE5D9-1296-47FD-BD66-EA571D1F26CF}" type="presOf" srcId="{E17A8537-F99C-4A69-95A6-6B781A19F9DD}" destId="{C6805CEB-3959-49F9-9744-C00B9F4987EF}" srcOrd="0" destOrd="0" presId="urn:microsoft.com/office/officeart/2005/8/layout/orgChart1"/>
    <dgm:cxn modelId="{58FE925A-5B87-4E8B-A540-C3AF688CFAF8}" type="presOf" srcId="{3B35F71F-09B1-42DD-9E42-DC569492B5DB}" destId="{E2DA7BAF-7B3D-480B-A6E9-6088E5779B29}" srcOrd="0" destOrd="0" presId="urn:microsoft.com/office/officeart/2005/8/layout/orgChart1"/>
    <dgm:cxn modelId="{BBF1AA7A-54AB-425B-AB01-E37E22EA2E4B}" type="presOf" srcId="{A78DAAA2-9E5A-4CC5-92A0-D30CEC1E19FA}" destId="{5F252D2F-D7CC-4640-9CCD-86F175997BB0}" srcOrd="1" destOrd="0" presId="urn:microsoft.com/office/officeart/2005/8/layout/orgChart1"/>
    <dgm:cxn modelId="{0C1765DB-6D3D-49ED-B181-4D25A157246C}" type="presOf" srcId="{D09DC842-2A57-4086-AA75-B3EBFD7C78EE}" destId="{9AD271EF-4200-46B4-845E-03EB7EC634A2}" srcOrd="0" destOrd="0" presId="urn:microsoft.com/office/officeart/2005/8/layout/orgChart1"/>
    <dgm:cxn modelId="{C41F9EC8-C8DB-4C94-9173-72916F2C48B8}" type="presOf" srcId="{F082B480-24A7-4951-8C1B-0B793E663E3D}" destId="{771B4CE4-C0C1-437E-9B03-8E8693AB3526}" srcOrd="0" destOrd="0" presId="urn:microsoft.com/office/officeart/2005/8/layout/orgChart1"/>
    <dgm:cxn modelId="{7AC57F82-3249-4F03-B524-F731F685E53B}" type="presParOf" srcId="{63DB3A36-75A1-491F-A838-5BCE1DF83D99}" destId="{514F1613-83E9-4B2B-BDDA-E758BCD478A3}" srcOrd="0" destOrd="0" presId="urn:microsoft.com/office/officeart/2005/8/layout/orgChart1"/>
    <dgm:cxn modelId="{F0BB562E-A34C-4D54-93F1-462E910ECA09}" type="presParOf" srcId="{514F1613-83E9-4B2B-BDDA-E758BCD478A3}" destId="{5560C006-33D6-485A-A233-D0E0E9CCB3CF}" srcOrd="0" destOrd="0" presId="urn:microsoft.com/office/officeart/2005/8/layout/orgChart1"/>
    <dgm:cxn modelId="{A366307B-A534-4B58-9976-CBF06CEA7E67}" type="presParOf" srcId="{5560C006-33D6-485A-A233-D0E0E9CCB3CF}" destId="{9AD271EF-4200-46B4-845E-03EB7EC634A2}" srcOrd="0" destOrd="0" presId="urn:microsoft.com/office/officeart/2005/8/layout/orgChart1"/>
    <dgm:cxn modelId="{9BAC0BD8-F1F1-423C-AFF7-F4FD60975085}" type="presParOf" srcId="{5560C006-33D6-485A-A233-D0E0E9CCB3CF}" destId="{DD0CA550-F8CB-49CC-972D-FA71D1830CB1}" srcOrd="1" destOrd="0" presId="urn:microsoft.com/office/officeart/2005/8/layout/orgChart1"/>
    <dgm:cxn modelId="{170D33AE-814B-48F0-B60F-FC3C761B138A}" type="presParOf" srcId="{514F1613-83E9-4B2B-BDDA-E758BCD478A3}" destId="{311E38B0-AF74-43D8-B3B5-E8815A04A89C}" srcOrd="1" destOrd="0" presId="urn:microsoft.com/office/officeart/2005/8/layout/orgChart1"/>
    <dgm:cxn modelId="{4BF1E4BE-00F6-43C9-A0FF-397BD3E4DF0F}" type="presParOf" srcId="{311E38B0-AF74-43D8-B3B5-E8815A04A89C}" destId="{C6805CEB-3959-49F9-9744-C00B9F4987EF}" srcOrd="0" destOrd="0" presId="urn:microsoft.com/office/officeart/2005/8/layout/orgChart1"/>
    <dgm:cxn modelId="{61C81933-DF82-439B-9B0A-6DC7AB01DC50}" type="presParOf" srcId="{311E38B0-AF74-43D8-B3B5-E8815A04A89C}" destId="{A23AB3DC-6FD1-4CDF-8FD8-4026EEEF8A84}" srcOrd="1" destOrd="0" presId="urn:microsoft.com/office/officeart/2005/8/layout/orgChart1"/>
    <dgm:cxn modelId="{97ABB796-5E5D-4B3F-B03D-561C93353D7F}" type="presParOf" srcId="{A23AB3DC-6FD1-4CDF-8FD8-4026EEEF8A84}" destId="{16E55B61-E95B-4728-AE0C-8D40421422F7}" srcOrd="0" destOrd="0" presId="urn:microsoft.com/office/officeart/2005/8/layout/orgChart1"/>
    <dgm:cxn modelId="{2149451E-1FDF-4D7D-A305-52B63C56A657}" type="presParOf" srcId="{16E55B61-E95B-4728-AE0C-8D40421422F7}" destId="{F38458E1-BF70-4FC6-B000-CD0FB51AFEC6}" srcOrd="0" destOrd="0" presId="urn:microsoft.com/office/officeart/2005/8/layout/orgChart1"/>
    <dgm:cxn modelId="{81DDDA66-3195-44EE-BF30-84D40AF215CB}" type="presParOf" srcId="{16E55B61-E95B-4728-AE0C-8D40421422F7}" destId="{5F252D2F-D7CC-4640-9CCD-86F175997BB0}" srcOrd="1" destOrd="0" presId="urn:microsoft.com/office/officeart/2005/8/layout/orgChart1"/>
    <dgm:cxn modelId="{CF5C63B8-A987-4A55-AD3B-63D54B3206F6}" type="presParOf" srcId="{A23AB3DC-6FD1-4CDF-8FD8-4026EEEF8A84}" destId="{0E23A29E-3D88-419F-9A6E-F22EBF8902AD}" srcOrd="1" destOrd="0" presId="urn:microsoft.com/office/officeart/2005/8/layout/orgChart1"/>
    <dgm:cxn modelId="{0739470C-983D-4973-BB02-7BC3FFA3E3C9}" type="presParOf" srcId="{0E23A29E-3D88-419F-9A6E-F22EBF8902AD}" destId="{771B4CE4-C0C1-437E-9B03-8E8693AB3526}" srcOrd="0" destOrd="0" presId="urn:microsoft.com/office/officeart/2005/8/layout/orgChart1"/>
    <dgm:cxn modelId="{F6DCB52A-7917-4DFF-9690-B265A04E86D8}" type="presParOf" srcId="{0E23A29E-3D88-419F-9A6E-F22EBF8902AD}" destId="{EF431FC5-307B-4B0D-BF16-4D707A0638F1}" srcOrd="1" destOrd="0" presId="urn:microsoft.com/office/officeart/2005/8/layout/orgChart1"/>
    <dgm:cxn modelId="{6A6BE5AE-AD53-4656-8B6D-AB6059E58973}" type="presParOf" srcId="{EF431FC5-307B-4B0D-BF16-4D707A0638F1}" destId="{E8F622BC-715B-4A91-AFDB-9C5D37FAC783}" srcOrd="0" destOrd="0" presId="urn:microsoft.com/office/officeart/2005/8/layout/orgChart1"/>
    <dgm:cxn modelId="{B2372BF4-AE8D-4C32-857F-9C07D8D7393B}" type="presParOf" srcId="{E8F622BC-715B-4A91-AFDB-9C5D37FAC783}" destId="{E2DA7BAF-7B3D-480B-A6E9-6088E5779B29}" srcOrd="0" destOrd="0" presId="urn:microsoft.com/office/officeart/2005/8/layout/orgChart1"/>
    <dgm:cxn modelId="{9ED41248-9062-4BD9-B084-5818766C1B25}" type="presParOf" srcId="{E8F622BC-715B-4A91-AFDB-9C5D37FAC783}" destId="{FEF38F37-7CC3-4FA4-9221-1AB8C618A8B4}" srcOrd="1" destOrd="0" presId="urn:microsoft.com/office/officeart/2005/8/layout/orgChart1"/>
    <dgm:cxn modelId="{4BE2A1DB-4796-4035-8B8E-066C1A088CE2}" type="presParOf" srcId="{EF431FC5-307B-4B0D-BF16-4D707A0638F1}" destId="{3D6BC667-B7A3-4A05-AD4E-E5F1E8FC6B11}" srcOrd="1" destOrd="0" presId="urn:microsoft.com/office/officeart/2005/8/layout/orgChart1"/>
    <dgm:cxn modelId="{CAE6F83F-77EB-4288-91CB-906329F1DE08}" type="presParOf" srcId="{EF431FC5-307B-4B0D-BF16-4D707A0638F1}" destId="{7E029F40-E57E-444E-8CCB-7CFCE8D283F2}" srcOrd="2" destOrd="0" presId="urn:microsoft.com/office/officeart/2005/8/layout/orgChart1"/>
    <dgm:cxn modelId="{03A66EDA-7579-41F0-97BA-FDFC69D89058}" type="presParOf" srcId="{A23AB3DC-6FD1-4CDF-8FD8-4026EEEF8A84}" destId="{D8119270-95A0-4E1E-9C29-EADB37171683}" srcOrd="2" destOrd="0" presId="urn:microsoft.com/office/officeart/2005/8/layout/orgChart1"/>
    <dgm:cxn modelId="{7CFFB42E-642A-4E5D-8533-53D46A48DBC9}" type="presParOf" srcId="{311E38B0-AF74-43D8-B3B5-E8815A04A89C}" destId="{1022313F-DD87-424F-B6FB-BF9E89B7D1F7}" srcOrd="2" destOrd="0" presId="urn:microsoft.com/office/officeart/2005/8/layout/orgChart1"/>
    <dgm:cxn modelId="{71BA5B0E-162C-4681-8E06-61E5A85E6E6D}" type="presParOf" srcId="{311E38B0-AF74-43D8-B3B5-E8815A04A89C}" destId="{953DEB73-C450-4DE9-87C8-98AD7DC94636}" srcOrd="3" destOrd="0" presId="urn:microsoft.com/office/officeart/2005/8/layout/orgChart1"/>
    <dgm:cxn modelId="{FB1CE73C-5F20-4D57-BFA2-3C35207E5AEE}" type="presParOf" srcId="{953DEB73-C450-4DE9-87C8-98AD7DC94636}" destId="{C1534F15-601A-492D-A238-5A3B0720B641}" srcOrd="0" destOrd="0" presId="urn:microsoft.com/office/officeart/2005/8/layout/orgChart1"/>
    <dgm:cxn modelId="{8A4B02C0-FAAF-4C6A-AACC-888CB39EE290}" type="presParOf" srcId="{C1534F15-601A-492D-A238-5A3B0720B641}" destId="{B164AB27-2CD2-45B1-90D3-829B02B627AB}" srcOrd="0" destOrd="0" presId="urn:microsoft.com/office/officeart/2005/8/layout/orgChart1"/>
    <dgm:cxn modelId="{EB64B6A3-CA28-4040-A627-F558F37A5D42}" type="presParOf" srcId="{C1534F15-601A-492D-A238-5A3B0720B641}" destId="{20D5EAD7-F5BD-4037-908E-365B4E725819}" srcOrd="1" destOrd="0" presId="urn:microsoft.com/office/officeart/2005/8/layout/orgChart1"/>
    <dgm:cxn modelId="{2BA04F1B-D704-4D68-B9FB-343E736FFB5C}" type="presParOf" srcId="{953DEB73-C450-4DE9-87C8-98AD7DC94636}" destId="{028E163C-17D0-41D4-9763-F20170330CC0}" srcOrd="1" destOrd="0" presId="urn:microsoft.com/office/officeart/2005/8/layout/orgChart1"/>
    <dgm:cxn modelId="{578CE149-D7AC-4DE0-88DC-3B1D9E92BF6D}" type="presParOf" srcId="{028E163C-17D0-41D4-9763-F20170330CC0}" destId="{3E023E7F-5824-473B-A67F-46727A4462AA}" srcOrd="0" destOrd="0" presId="urn:microsoft.com/office/officeart/2005/8/layout/orgChart1"/>
    <dgm:cxn modelId="{9AFF675E-1602-45C1-A148-27468A1AE9E0}" type="presParOf" srcId="{028E163C-17D0-41D4-9763-F20170330CC0}" destId="{A33E514C-38B3-4EE4-B8A6-9D30AA99F06E}" srcOrd="1" destOrd="0" presId="urn:microsoft.com/office/officeart/2005/8/layout/orgChart1"/>
    <dgm:cxn modelId="{F10E3AE3-3749-4EC2-889E-B3B994CD0E27}" type="presParOf" srcId="{A33E514C-38B3-4EE4-B8A6-9D30AA99F06E}" destId="{384B13A7-6AFF-42B8-AF3B-9088702EC41C}" srcOrd="0" destOrd="0" presId="urn:microsoft.com/office/officeart/2005/8/layout/orgChart1"/>
    <dgm:cxn modelId="{23B2AFA7-A15F-4FCC-AD48-4F66C26B1579}" type="presParOf" srcId="{384B13A7-6AFF-42B8-AF3B-9088702EC41C}" destId="{5A5C41B4-3E8B-4A9C-9C8D-59D7857A57C9}" srcOrd="0" destOrd="0" presId="urn:microsoft.com/office/officeart/2005/8/layout/orgChart1"/>
    <dgm:cxn modelId="{E66B1220-862C-4B6F-B98B-DF8C6EB5552D}" type="presParOf" srcId="{384B13A7-6AFF-42B8-AF3B-9088702EC41C}" destId="{DECE7F98-D8A6-4E51-AF59-8A02451CB002}" srcOrd="1" destOrd="0" presId="urn:microsoft.com/office/officeart/2005/8/layout/orgChart1"/>
    <dgm:cxn modelId="{AD9F302A-6918-4A4B-AE3E-D40064C1CCB7}" type="presParOf" srcId="{A33E514C-38B3-4EE4-B8A6-9D30AA99F06E}" destId="{980B900A-0BE6-487F-AC68-F1B13E48563A}" srcOrd="1" destOrd="0" presId="urn:microsoft.com/office/officeart/2005/8/layout/orgChart1"/>
    <dgm:cxn modelId="{EB18D589-7479-4196-8526-9990D63FD129}" type="presParOf" srcId="{A33E514C-38B3-4EE4-B8A6-9D30AA99F06E}" destId="{511E2871-CCA4-462F-A923-42FC8FFF2C81}" srcOrd="2" destOrd="0" presId="urn:microsoft.com/office/officeart/2005/8/layout/orgChart1"/>
    <dgm:cxn modelId="{6F51FA02-43FB-464B-97D1-B39299AAEC04}" type="presParOf" srcId="{953DEB73-C450-4DE9-87C8-98AD7DC94636}" destId="{E8E56A26-D5AC-43DB-9FC6-9237A3C42FD9}" srcOrd="2" destOrd="0" presId="urn:microsoft.com/office/officeart/2005/8/layout/orgChart1"/>
    <dgm:cxn modelId="{103C7AD2-B0D3-4383-B2DC-94C85E61A09C}" type="presParOf" srcId="{514F1613-83E9-4B2B-BDDA-E758BCD478A3}" destId="{AB61B697-86AD-45DB-ADF5-39DBFD62A70D}" srcOrd="2" destOrd="0" presId="urn:microsoft.com/office/officeart/2005/8/layout/orgChart1"/>
  </dgm:cxnLst>
  <dgm:bg/>
  <dgm:whole/>
  <dgm:extLst>
    <a:ext uri="http://schemas.microsoft.com/office/drawing/2008/diagram">
      <dsp:dataModelExt xmlns:dsp="http://schemas.microsoft.com/office/drawing/2008/diagram" xmlns="" relId="rId10"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E023E7F-5824-473B-A67F-46727A4462AA}">
      <dsp:nvSpPr>
        <dsp:cNvPr id="0" name=""/>
        <dsp:cNvSpPr/>
      </dsp:nvSpPr>
      <dsp:spPr>
        <a:xfrm>
          <a:off x="4270211" y="708243"/>
          <a:ext cx="91440" cy="127620"/>
        </a:xfrm>
        <a:custGeom>
          <a:avLst/>
          <a:gdLst/>
          <a:ahLst/>
          <a:cxnLst/>
          <a:rect l="0" t="0" r="0" b="0"/>
          <a:pathLst>
            <a:path>
              <a:moveTo>
                <a:pt x="45720" y="0"/>
              </a:moveTo>
              <a:lnTo>
                <a:pt x="45720" y="12762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022313F-DD87-424F-B6FB-BF9E89B7D1F7}">
      <dsp:nvSpPr>
        <dsp:cNvPr id="0" name=""/>
        <dsp:cNvSpPr/>
      </dsp:nvSpPr>
      <dsp:spPr>
        <a:xfrm>
          <a:off x="2727484" y="353279"/>
          <a:ext cx="1588447" cy="127620"/>
        </a:xfrm>
        <a:custGeom>
          <a:avLst/>
          <a:gdLst/>
          <a:ahLst/>
          <a:cxnLst/>
          <a:rect l="0" t="0" r="0" b="0"/>
          <a:pathLst>
            <a:path>
              <a:moveTo>
                <a:pt x="0" y="0"/>
              </a:moveTo>
              <a:lnTo>
                <a:pt x="0" y="63810"/>
              </a:lnTo>
              <a:lnTo>
                <a:pt x="1588447" y="63810"/>
              </a:lnTo>
              <a:lnTo>
                <a:pt x="1588447" y="127620"/>
              </a:lnTo>
            </a:path>
          </a:pathLst>
        </a:custGeom>
        <a:noFill/>
        <a:ln w="190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771B4CE4-C0C1-437E-9B03-8E8693AB3526}">
      <dsp:nvSpPr>
        <dsp:cNvPr id="0" name=""/>
        <dsp:cNvSpPr/>
      </dsp:nvSpPr>
      <dsp:spPr>
        <a:xfrm>
          <a:off x="1178196" y="708009"/>
          <a:ext cx="91440" cy="127620"/>
        </a:xfrm>
        <a:custGeom>
          <a:avLst/>
          <a:gdLst/>
          <a:ahLst/>
          <a:cxnLst/>
          <a:rect l="0" t="0" r="0" b="0"/>
          <a:pathLst>
            <a:path>
              <a:moveTo>
                <a:pt x="45720" y="0"/>
              </a:moveTo>
              <a:lnTo>
                <a:pt x="45720" y="12762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6805CEB-3959-49F9-9744-C00B9F4987EF}">
      <dsp:nvSpPr>
        <dsp:cNvPr id="0" name=""/>
        <dsp:cNvSpPr/>
      </dsp:nvSpPr>
      <dsp:spPr>
        <a:xfrm>
          <a:off x="1223916" y="353279"/>
          <a:ext cx="1503568" cy="127620"/>
        </a:xfrm>
        <a:custGeom>
          <a:avLst/>
          <a:gdLst/>
          <a:ahLst/>
          <a:cxnLst/>
          <a:rect l="0" t="0" r="0" b="0"/>
          <a:pathLst>
            <a:path>
              <a:moveTo>
                <a:pt x="1503568" y="0"/>
              </a:moveTo>
              <a:lnTo>
                <a:pt x="1503568" y="63810"/>
              </a:lnTo>
              <a:lnTo>
                <a:pt x="0" y="63810"/>
              </a:lnTo>
              <a:lnTo>
                <a:pt x="0" y="127620"/>
              </a:lnTo>
            </a:path>
          </a:pathLst>
        </a:custGeom>
        <a:noFill/>
        <a:ln w="190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9AD271EF-4200-46B4-845E-03EB7EC634A2}">
      <dsp:nvSpPr>
        <dsp:cNvPr id="0" name=""/>
        <dsp:cNvSpPr/>
      </dsp:nvSpPr>
      <dsp:spPr>
        <a:xfrm>
          <a:off x="733961" y="52869"/>
          <a:ext cx="3987045" cy="300409"/>
        </a:xfrm>
        <a:prstGeom prst="round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0">
            <a:lnSpc>
              <a:spcPct val="100000"/>
            </a:lnSpc>
            <a:spcBef>
              <a:spcPct val="0"/>
            </a:spcBef>
            <a:spcAft>
              <a:spcPts val="0"/>
            </a:spcAft>
          </a:pPr>
          <a:r>
            <a:rPr lang="ru-RU" sz="1200" kern="1200">
              <a:solidFill>
                <a:sysClr val="windowText" lastClr="000000"/>
              </a:solidFill>
              <a:latin typeface="Times New Roman" pitchFamily="18" charset="0"/>
              <a:cs typeface="Times New Roman" pitchFamily="18" charset="0"/>
            </a:rPr>
            <a:t>Мероприятия</a:t>
          </a:r>
          <a:r>
            <a:rPr lang="ru-RU" sz="1200" kern="1200">
              <a:latin typeface="Times New Roman" pitchFamily="18" charset="0"/>
              <a:cs typeface="Times New Roman" pitchFamily="18" charset="0"/>
            </a:rPr>
            <a:t> </a:t>
          </a:r>
          <a:r>
            <a:rPr lang="ru-RU" sz="1200" kern="1200">
              <a:solidFill>
                <a:sysClr val="windowText" lastClr="000000"/>
              </a:solidFill>
              <a:latin typeface="Times New Roman" pitchFamily="18" charset="0"/>
              <a:cs typeface="Times New Roman" pitchFamily="18" charset="0"/>
            </a:rPr>
            <a:t>по сокращению налоговых рисков</a:t>
          </a:r>
          <a:endParaRPr lang="ru-RU" sz="1200" kern="1200" smtClean="0">
            <a:solidFill>
              <a:sysClr val="windowText" lastClr="000000"/>
            </a:solidFill>
            <a:latin typeface="Times New Roman" pitchFamily="18" charset="0"/>
            <a:cs typeface="Times New Roman" pitchFamily="18" charset="0"/>
          </a:endParaRPr>
        </a:p>
      </dsp:txBody>
      <dsp:txXfrm>
        <a:off x="733961" y="52869"/>
        <a:ext cx="3987045" cy="300409"/>
      </dsp:txXfrm>
    </dsp:sp>
    <dsp:sp modelId="{F38458E1-BF70-4FC6-B000-CD0FB51AFEC6}">
      <dsp:nvSpPr>
        <dsp:cNvPr id="0" name=""/>
        <dsp:cNvSpPr/>
      </dsp:nvSpPr>
      <dsp:spPr>
        <a:xfrm>
          <a:off x="550766" y="480899"/>
          <a:ext cx="1346298" cy="227109"/>
        </a:xfrm>
        <a:prstGeom prst="round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0">
            <a:lnSpc>
              <a:spcPct val="100000"/>
            </a:lnSpc>
            <a:spcBef>
              <a:spcPct val="0"/>
            </a:spcBef>
            <a:spcAft>
              <a:spcPts val="0"/>
            </a:spcAft>
          </a:pPr>
          <a:r>
            <a:rPr lang="ru-RU" sz="1200" b="0" i="0" u="none" strike="noStrike" kern="1200" baseline="0" smtClean="0">
              <a:solidFill>
                <a:sysClr val="windowText" lastClr="000000"/>
              </a:solidFill>
              <a:latin typeface="Times New Roman" panose="02020603050405020304" pitchFamily="18" charset="0"/>
              <a:cs typeface="Times New Roman" panose="02020603050405020304" pitchFamily="18" charset="0"/>
            </a:rPr>
            <a:t>Активные</a:t>
          </a:r>
        </a:p>
      </dsp:txBody>
      <dsp:txXfrm>
        <a:off x="550766" y="480899"/>
        <a:ext cx="1346298" cy="227109"/>
      </dsp:txXfrm>
    </dsp:sp>
    <dsp:sp modelId="{E2DA7BAF-7B3D-480B-A6E9-6088E5779B29}">
      <dsp:nvSpPr>
        <dsp:cNvPr id="0" name=""/>
        <dsp:cNvSpPr/>
      </dsp:nvSpPr>
      <dsp:spPr>
        <a:xfrm>
          <a:off x="2791" y="835629"/>
          <a:ext cx="2442248" cy="1463606"/>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0">
            <a:lnSpc>
              <a:spcPct val="100000"/>
            </a:lnSpc>
            <a:spcBef>
              <a:spcPct val="0"/>
            </a:spcBef>
            <a:spcAft>
              <a:spcPts val="0"/>
            </a:spcAft>
          </a:pPr>
          <a:r>
            <a:rPr lang="ru-RU" sz="1200" kern="1200">
              <a:solidFill>
                <a:sysClr val="windowText" lastClr="000000"/>
              </a:solidFill>
              <a:latin typeface="Times New Roman" pitchFamily="18" charset="0"/>
              <a:cs typeface="Times New Roman" pitchFamily="18" charset="0"/>
            </a:rPr>
            <a:t>Проверка на добросовестность потенциального партнера.</a:t>
          </a:r>
        </a:p>
        <a:p>
          <a:pPr lvl="0" algn="ctr" defTabSz="533400">
            <a:lnSpc>
              <a:spcPct val="100000"/>
            </a:lnSpc>
            <a:spcBef>
              <a:spcPct val="0"/>
            </a:spcBef>
            <a:spcAft>
              <a:spcPts val="0"/>
            </a:spcAft>
          </a:pPr>
          <a:r>
            <a:rPr lang="ru-RU" sz="1200" kern="1200">
              <a:solidFill>
                <a:sysClr val="windowText" lastClr="000000"/>
              </a:solidFill>
              <a:latin typeface="Times New Roman" pitchFamily="18" charset="0"/>
              <a:cs typeface="Times New Roman" pitchFamily="18" charset="0"/>
            </a:rPr>
            <a:t>Оценка налоговых рисков по общедоступным критериям.</a:t>
          </a:r>
        </a:p>
        <a:p>
          <a:pPr lvl="0" algn="ctr" defTabSz="533400">
            <a:lnSpc>
              <a:spcPct val="100000"/>
            </a:lnSpc>
            <a:spcBef>
              <a:spcPct val="0"/>
            </a:spcBef>
            <a:spcAft>
              <a:spcPts val="0"/>
            </a:spcAft>
          </a:pPr>
          <a:r>
            <a:rPr lang="ru-RU" sz="1200" kern="1200">
              <a:solidFill>
                <a:sysClr val="windowText" lastClr="000000"/>
              </a:solidFill>
              <a:latin typeface="Times New Roman" pitchFamily="18" charset="0"/>
              <a:cs typeface="Times New Roman" pitchFamily="18" charset="0"/>
            </a:rPr>
            <a:t>Обучение новым компетенциям и повышение квалификации.</a:t>
          </a:r>
        </a:p>
        <a:p>
          <a:pPr lvl="0" algn="ctr" defTabSz="533400">
            <a:lnSpc>
              <a:spcPct val="100000"/>
            </a:lnSpc>
            <a:spcBef>
              <a:spcPct val="0"/>
            </a:spcBef>
            <a:spcAft>
              <a:spcPts val="0"/>
            </a:spcAft>
          </a:pPr>
          <a:r>
            <a:rPr lang="ru-RU" sz="1200" kern="1200">
              <a:solidFill>
                <a:sysClr val="windowText" lastClr="000000"/>
              </a:solidFill>
              <a:latin typeface="Times New Roman" pitchFamily="18" charset="0"/>
              <a:cs typeface="Times New Roman" pitchFamily="18" charset="0"/>
            </a:rPr>
            <a:t>Повышение общей культуры налогообложения.</a:t>
          </a:r>
          <a:endParaRPr lang="ru-RU" sz="1200" b="0" i="0" u="none" strike="noStrike" kern="1200" baseline="0" smtClean="0">
            <a:solidFill>
              <a:sysClr val="windowText" lastClr="000000"/>
            </a:solidFill>
            <a:latin typeface="Times New Roman" pitchFamily="18" charset="0"/>
            <a:cs typeface="Times New Roman" pitchFamily="18" charset="0"/>
          </a:endParaRPr>
        </a:p>
      </dsp:txBody>
      <dsp:txXfrm>
        <a:off x="2791" y="835629"/>
        <a:ext cx="2442248" cy="1463606"/>
      </dsp:txXfrm>
    </dsp:sp>
    <dsp:sp modelId="{B164AB27-2CD2-45B1-90D3-829B02B627AB}">
      <dsp:nvSpPr>
        <dsp:cNvPr id="0" name=""/>
        <dsp:cNvSpPr/>
      </dsp:nvSpPr>
      <dsp:spPr>
        <a:xfrm>
          <a:off x="3727662" y="480899"/>
          <a:ext cx="1176539" cy="227343"/>
        </a:xfrm>
        <a:prstGeom prst="round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0">
            <a:lnSpc>
              <a:spcPct val="100000"/>
            </a:lnSpc>
            <a:spcBef>
              <a:spcPct val="0"/>
            </a:spcBef>
            <a:spcAft>
              <a:spcPts val="0"/>
            </a:spcAft>
          </a:pPr>
          <a:r>
            <a:rPr lang="ru-RU" sz="1200" b="0" i="0" u="none" strike="noStrike" kern="1200" baseline="0" smtClean="0">
              <a:solidFill>
                <a:sysClr val="windowText" lastClr="000000"/>
              </a:solidFill>
              <a:latin typeface="Times New Roman" panose="02020603050405020304" pitchFamily="18" charset="0"/>
              <a:cs typeface="Times New Roman" panose="02020603050405020304" pitchFamily="18" charset="0"/>
            </a:rPr>
            <a:t>Пассивные</a:t>
          </a:r>
        </a:p>
      </dsp:txBody>
      <dsp:txXfrm>
        <a:off x="3727662" y="480899"/>
        <a:ext cx="1176539" cy="227343"/>
      </dsp:txXfrm>
    </dsp:sp>
    <dsp:sp modelId="{5A5C41B4-3E8B-4A9C-9C8D-59D7857A57C9}">
      <dsp:nvSpPr>
        <dsp:cNvPr id="0" name=""/>
        <dsp:cNvSpPr/>
      </dsp:nvSpPr>
      <dsp:spPr>
        <a:xfrm>
          <a:off x="2572660" y="835863"/>
          <a:ext cx="3486542" cy="1467389"/>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0">
            <a:lnSpc>
              <a:spcPct val="100000"/>
            </a:lnSpc>
            <a:spcBef>
              <a:spcPct val="0"/>
            </a:spcBef>
            <a:spcAft>
              <a:spcPts val="0"/>
            </a:spcAft>
          </a:pPr>
          <a:r>
            <a:rPr lang="ru-RU" sz="1200" kern="1200">
              <a:solidFill>
                <a:sysClr val="windowText" lastClr="000000"/>
              </a:solidFill>
              <a:latin typeface="Times New Roman" pitchFamily="18" charset="0"/>
              <a:cs typeface="Times New Roman" pitchFamily="18" charset="0"/>
            </a:rPr>
            <a:t>Расчет региональных и местных налогов за налогоплательщика. Соблюдение баланса прав, обязанностей и отвествености. Предоставление налоговых льгот малому бизнесу в первый год деятельности. Устранение различных вариантов трактовки налоговых норм. Проведение экспертиз законопроектов с представителями бизнеса и общества.</a:t>
          </a:r>
          <a:endParaRPr lang="ru-RU" sz="1200" b="0" i="0" u="none" strike="noStrike" kern="1200" baseline="0" smtClean="0">
            <a:solidFill>
              <a:sysClr val="windowText" lastClr="000000"/>
            </a:solidFill>
            <a:latin typeface="Times New Roman" pitchFamily="18" charset="0"/>
            <a:cs typeface="Times New Roman" pitchFamily="18" charset="0"/>
          </a:endParaRPr>
        </a:p>
      </dsp:txBody>
      <dsp:txXfrm>
        <a:off x="2572660" y="835863"/>
        <a:ext cx="3486542" cy="1467389"/>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C2828B0-649C-4C17-AF72-0B3861C8FB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TotalTime>
  <Pages>5</Pages>
  <Words>2267</Words>
  <Characters>12925</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15162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dir</dc:creator>
  <cp:lastModifiedBy>dir</cp:lastModifiedBy>
  <cp:revision>32</cp:revision>
  <cp:lastPrinted>2019-05-06T13:47:00Z</cp:lastPrinted>
  <dcterms:created xsi:type="dcterms:W3CDTF">2019-05-06T13:57:00Z</dcterms:created>
  <dcterms:modified xsi:type="dcterms:W3CDTF">2019-05-08T10:00:00Z</dcterms:modified>
</cp:coreProperties>
</file>