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E5156E4" w14:textId="28152284" w:rsidR="004B240E" w:rsidRPr="000C0FBC" w:rsidRDefault="004B240E" w:rsidP="004B240E">
      <w:pPr>
        <w:pStyle w:val="rvps26"/>
        <w:shd w:val="clear" w:color="auto" w:fill="FFFFFF"/>
        <w:suppressAutoHyphens/>
        <w:spacing w:before="0" w:beforeAutospacing="0" w:after="0" w:afterAutospacing="0"/>
        <w:ind w:firstLine="567"/>
      </w:pPr>
      <w:r w:rsidRPr="000C0FBC">
        <w:rPr>
          <w:rStyle w:val="rvts52"/>
          <w:b/>
          <w:bCs/>
        </w:rPr>
        <w:t>Индекс УДК</w:t>
      </w:r>
      <w:r w:rsidR="00314853">
        <w:rPr>
          <w:rStyle w:val="rvts52"/>
          <w:b/>
          <w:bCs/>
        </w:rPr>
        <w:t>: 332.122</w:t>
      </w:r>
    </w:p>
    <w:p w14:paraId="117F64B0" w14:textId="741B6E3F" w:rsidR="004B240E" w:rsidRDefault="004B240E" w:rsidP="004B240E">
      <w:pPr>
        <w:pStyle w:val="rvps34"/>
        <w:shd w:val="clear" w:color="auto" w:fill="FFFFFF"/>
        <w:suppressAutoHyphens/>
        <w:spacing w:before="0" w:beforeAutospacing="0" w:after="0" w:afterAutospacing="0"/>
        <w:ind w:firstLine="540"/>
        <w:jc w:val="right"/>
        <w:rPr>
          <w:rStyle w:val="rvts52"/>
          <w:b/>
          <w:bCs/>
        </w:rPr>
      </w:pPr>
      <w:r>
        <w:rPr>
          <w:rStyle w:val="rvts52"/>
          <w:b/>
          <w:bCs/>
        </w:rPr>
        <w:t>Краснопольский Б.Х.</w:t>
      </w:r>
    </w:p>
    <w:p w14:paraId="5B615242" w14:textId="77777777" w:rsidR="00885A8B" w:rsidRPr="000C0FBC" w:rsidRDefault="00885A8B" w:rsidP="004B240E">
      <w:pPr>
        <w:pStyle w:val="rvps34"/>
        <w:shd w:val="clear" w:color="auto" w:fill="FFFFFF"/>
        <w:suppressAutoHyphens/>
        <w:spacing w:before="0" w:beforeAutospacing="0" w:after="0" w:afterAutospacing="0"/>
        <w:ind w:firstLine="540"/>
        <w:jc w:val="right"/>
      </w:pPr>
    </w:p>
    <w:p w14:paraId="5F467127" w14:textId="7281AECA" w:rsidR="004B240E" w:rsidRPr="000C0FBC" w:rsidRDefault="004B240E" w:rsidP="004B240E">
      <w:pPr>
        <w:pStyle w:val="rvps33"/>
        <w:shd w:val="clear" w:color="auto" w:fill="FFFFFF"/>
        <w:suppressAutoHyphens/>
        <w:spacing w:before="0" w:beforeAutospacing="0" w:after="0" w:afterAutospacing="0"/>
        <w:ind w:firstLine="540"/>
        <w:jc w:val="center"/>
      </w:pPr>
      <w:r>
        <w:rPr>
          <w:rStyle w:val="rvts52"/>
          <w:b/>
          <w:bCs/>
        </w:rPr>
        <w:t>ТИХООКЕАНСКАЯ АРКТИКА: ПРОБЛЕМЫ И ПЕРСПЕКТИВЫ ПРОСТРАНСТВЕННОГО</w:t>
      </w:r>
      <w:r w:rsidR="00885A8B">
        <w:rPr>
          <w:rStyle w:val="rvts52"/>
          <w:b/>
          <w:bCs/>
        </w:rPr>
        <w:t xml:space="preserve"> РАЗВИТИЯ ТРАНСГРАНИЧНОГО РЕГИОНА </w:t>
      </w:r>
    </w:p>
    <w:p w14:paraId="584CC6E3" w14:textId="0B752305" w:rsidR="004B240E" w:rsidRPr="000C0FBC" w:rsidRDefault="004B240E" w:rsidP="004B240E">
      <w:pPr>
        <w:suppressAutoHyphens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1476CB08" w14:textId="166385E4" w:rsidR="004B240E" w:rsidRPr="000C0FBC" w:rsidRDefault="00375714" w:rsidP="004B240E">
      <w:pPr>
        <w:pStyle w:val="rvps26"/>
        <w:shd w:val="clear" w:color="auto" w:fill="FFFFFF"/>
        <w:suppressAutoHyphens/>
        <w:spacing w:before="0" w:beforeAutospacing="0" w:after="0" w:afterAutospacing="0"/>
        <w:ind w:firstLine="567"/>
        <w:jc w:val="both"/>
      </w:pPr>
      <w:r>
        <w:rPr>
          <w:rStyle w:val="rvts54"/>
          <w:i/>
          <w:iCs/>
        </w:rPr>
        <w:t xml:space="preserve">Рассматриваются проблемы и механизмы </w:t>
      </w:r>
      <w:r w:rsidR="00DF2586">
        <w:rPr>
          <w:rStyle w:val="rvts54"/>
          <w:i/>
          <w:iCs/>
        </w:rPr>
        <w:t xml:space="preserve">вновь </w:t>
      </w:r>
      <w:r>
        <w:rPr>
          <w:rStyle w:val="rvts54"/>
          <w:i/>
          <w:iCs/>
        </w:rPr>
        <w:t>формир</w:t>
      </w:r>
      <w:r w:rsidR="00DF2586">
        <w:rPr>
          <w:rStyle w:val="rvts54"/>
          <w:i/>
          <w:iCs/>
        </w:rPr>
        <w:t>ующегося</w:t>
      </w:r>
      <w:r>
        <w:rPr>
          <w:rStyle w:val="rvts54"/>
          <w:i/>
          <w:iCs/>
        </w:rPr>
        <w:t xml:space="preserve"> трансграничного пространственного образования в тихоокеанском секторе мировой арктики на стыке Евразийского и Северо-Американского континентов </w:t>
      </w:r>
    </w:p>
    <w:p w14:paraId="3D7583FA" w14:textId="6229B935" w:rsidR="004B240E" w:rsidRPr="00403643" w:rsidRDefault="00375714" w:rsidP="00DF2586">
      <w:pPr>
        <w:pStyle w:val="rvps26"/>
        <w:shd w:val="clear" w:color="auto" w:fill="FFFFFF"/>
        <w:suppressAutoHyphens/>
        <w:spacing w:before="0" w:beforeAutospacing="0" w:after="0" w:afterAutospacing="0"/>
        <w:ind w:firstLine="567"/>
        <w:jc w:val="both"/>
        <w:rPr>
          <w:rStyle w:val="rvts54"/>
          <w:i/>
          <w:iCs/>
        </w:rPr>
      </w:pPr>
      <w:r>
        <w:rPr>
          <w:rStyle w:val="rvts54"/>
          <w:i/>
          <w:iCs/>
        </w:rPr>
        <w:t>Ти</w:t>
      </w:r>
      <w:r w:rsidR="00DF2586">
        <w:rPr>
          <w:rStyle w:val="rvts54"/>
          <w:i/>
          <w:iCs/>
        </w:rPr>
        <w:t>хоокеанская Арктика</w:t>
      </w:r>
      <w:r w:rsidR="00403643">
        <w:rPr>
          <w:rStyle w:val="rvts54"/>
          <w:i/>
          <w:iCs/>
        </w:rPr>
        <w:t>;</w:t>
      </w:r>
      <w:r w:rsidR="00DF2586">
        <w:rPr>
          <w:rStyle w:val="rvts54"/>
          <w:i/>
          <w:iCs/>
        </w:rPr>
        <w:t xml:space="preserve"> трансграничное пространственное образование</w:t>
      </w:r>
      <w:r w:rsidR="00403643">
        <w:rPr>
          <w:rStyle w:val="rvts54"/>
          <w:i/>
          <w:iCs/>
        </w:rPr>
        <w:t>;</w:t>
      </w:r>
      <w:r w:rsidR="00DF2586">
        <w:rPr>
          <w:rStyle w:val="rvts54"/>
          <w:i/>
          <w:iCs/>
        </w:rPr>
        <w:t xml:space="preserve"> Берингов пролив</w:t>
      </w:r>
      <w:r w:rsidR="00403643">
        <w:rPr>
          <w:rStyle w:val="rvts54"/>
          <w:i/>
          <w:iCs/>
        </w:rPr>
        <w:t>;</w:t>
      </w:r>
      <w:r w:rsidR="00DF2586">
        <w:rPr>
          <w:rStyle w:val="rvts54"/>
          <w:i/>
          <w:iCs/>
        </w:rPr>
        <w:t xml:space="preserve"> Чукотский автономный округ</w:t>
      </w:r>
      <w:r w:rsidR="00403643">
        <w:rPr>
          <w:rStyle w:val="rvts54"/>
          <w:i/>
          <w:iCs/>
        </w:rPr>
        <w:t>;</w:t>
      </w:r>
      <w:r w:rsidR="00DF2586">
        <w:rPr>
          <w:rStyle w:val="rvts54"/>
          <w:i/>
          <w:iCs/>
        </w:rPr>
        <w:t xml:space="preserve"> штат Аляска</w:t>
      </w:r>
      <w:r w:rsidR="00403643">
        <w:rPr>
          <w:rStyle w:val="rvts54"/>
          <w:i/>
          <w:iCs/>
        </w:rPr>
        <w:t>, США</w:t>
      </w:r>
    </w:p>
    <w:p w14:paraId="0FF396A2" w14:textId="77777777" w:rsidR="00DF2586" w:rsidRPr="00DF2586" w:rsidRDefault="00DF2586" w:rsidP="00DF2586">
      <w:pPr>
        <w:pStyle w:val="rvps26"/>
        <w:shd w:val="clear" w:color="auto" w:fill="FFFFFF"/>
        <w:suppressAutoHyphens/>
        <w:spacing w:before="0" w:beforeAutospacing="0" w:after="0" w:afterAutospacing="0"/>
        <w:ind w:firstLine="567"/>
        <w:jc w:val="both"/>
        <w:rPr>
          <w:i/>
          <w:iCs/>
        </w:rPr>
      </w:pPr>
    </w:p>
    <w:p w14:paraId="66AC6348" w14:textId="76FEBC68" w:rsidR="00863584" w:rsidRPr="00863584" w:rsidRDefault="00863584" w:rsidP="0086358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  <w:shd w:val="clear" w:color="auto" w:fill="FFFFFF"/>
        </w:rPr>
        <w:t xml:space="preserve">Центральным </w:t>
      </w:r>
      <w:r w:rsidR="006661CA">
        <w:rPr>
          <w:rFonts w:ascii="Times New Roman" w:eastAsia="Calibri" w:hAnsi="Times New Roman" w:cs="Times New Roman"/>
          <w:sz w:val="24"/>
          <w:szCs w:val="24"/>
          <w:shd w:val="clear" w:color="auto" w:fill="FFFFFF"/>
        </w:rPr>
        <w:t xml:space="preserve">природно-географическим </w:t>
      </w:r>
      <w:r>
        <w:rPr>
          <w:rFonts w:ascii="Times New Roman" w:eastAsia="Calibri" w:hAnsi="Times New Roman" w:cs="Times New Roman"/>
          <w:sz w:val="24"/>
          <w:szCs w:val="24"/>
          <w:shd w:val="clear" w:color="auto" w:fill="FFFFFF"/>
        </w:rPr>
        <w:t>объектом</w:t>
      </w:r>
      <w:r w:rsidRPr="00863584">
        <w:rPr>
          <w:rFonts w:ascii="Times New Roman" w:eastAsia="Calibri" w:hAnsi="Times New Roman" w:cs="Times New Roman"/>
          <w:sz w:val="24"/>
          <w:szCs w:val="24"/>
          <w:shd w:val="clear" w:color="auto" w:fill="FFFFFF"/>
        </w:rPr>
        <w:t xml:space="preserve"> арктического сектора Тихого океана</w:t>
      </w:r>
      <w:r w:rsidR="006661CA">
        <w:rPr>
          <w:rFonts w:ascii="Times New Roman" w:eastAsia="Calibri" w:hAnsi="Times New Roman" w:cs="Times New Roman"/>
          <w:sz w:val="24"/>
          <w:szCs w:val="24"/>
          <w:shd w:val="clear" w:color="auto" w:fill="FFFFFF"/>
        </w:rPr>
        <w:t>, конечно же, является</w:t>
      </w:r>
      <w:r w:rsidRPr="00863584">
        <w:rPr>
          <w:rFonts w:ascii="Times New Roman" w:eastAsia="Calibri" w:hAnsi="Times New Roman" w:cs="Times New Roman"/>
          <w:sz w:val="24"/>
          <w:szCs w:val="24"/>
          <w:shd w:val="clear" w:color="auto" w:fill="FFFFFF"/>
        </w:rPr>
        <w:t xml:space="preserve"> </w:t>
      </w:r>
      <w:r w:rsidR="006661CA">
        <w:rPr>
          <w:rFonts w:ascii="Times New Roman" w:eastAsia="Calibri" w:hAnsi="Times New Roman" w:cs="Times New Roman"/>
          <w:sz w:val="24"/>
          <w:szCs w:val="24"/>
          <w:shd w:val="clear" w:color="auto" w:fill="FFFFFF"/>
        </w:rPr>
        <w:t>территория</w:t>
      </w:r>
      <w:r w:rsidRPr="00863584">
        <w:rPr>
          <w:rFonts w:ascii="Times New Roman" w:eastAsia="Calibri" w:hAnsi="Times New Roman" w:cs="Times New Roman"/>
          <w:sz w:val="24"/>
          <w:szCs w:val="24"/>
          <w:shd w:val="clear" w:color="auto" w:fill="FFFFFF"/>
        </w:rPr>
        <w:t xml:space="preserve"> Берингова пролива, в состав которо</w:t>
      </w:r>
      <w:r w:rsidR="006661CA">
        <w:rPr>
          <w:rFonts w:ascii="Times New Roman" w:eastAsia="Calibri" w:hAnsi="Times New Roman" w:cs="Times New Roman"/>
          <w:sz w:val="24"/>
          <w:szCs w:val="24"/>
          <w:shd w:val="clear" w:color="auto" w:fill="FFFFFF"/>
        </w:rPr>
        <w:t>й наряду с его морской частью</w:t>
      </w:r>
      <w:r w:rsidRPr="00863584">
        <w:rPr>
          <w:rFonts w:ascii="Times New Roman" w:eastAsia="Calibri" w:hAnsi="Times New Roman" w:cs="Times New Roman"/>
          <w:sz w:val="24"/>
          <w:szCs w:val="24"/>
          <w:shd w:val="clear" w:color="auto" w:fill="FFFFFF"/>
        </w:rPr>
        <w:t xml:space="preserve"> включают со стороны России Чукотский полуостров,</w:t>
      </w:r>
      <w:r w:rsidRPr="00863584">
        <w:rPr>
          <w:rFonts w:ascii="Times New Roman" w:eastAsia="Calibri" w:hAnsi="Times New Roman" w:cs="Times New Roman"/>
          <w:bCs/>
          <w:sz w:val="24"/>
          <w:szCs w:val="24"/>
        </w:rPr>
        <w:t xml:space="preserve"> расположенный</w:t>
      </w:r>
      <w:r w:rsidRPr="00863584">
        <w:rPr>
          <w:rFonts w:ascii="Times New Roman" w:eastAsia="Calibri" w:hAnsi="Times New Roman" w:cs="Times New Roman"/>
          <w:sz w:val="24"/>
          <w:szCs w:val="24"/>
        </w:rPr>
        <w:t> на крайнем северо-востоке материка </w:t>
      </w:r>
      <w:hyperlink r:id="rId5" w:tooltip="Евразия" w:history="1">
        <w:r w:rsidRPr="00863584">
          <w:rPr>
            <w:rFonts w:ascii="Times New Roman" w:eastAsia="Calibri" w:hAnsi="Times New Roman" w:cs="Times New Roman"/>
            <w:sz w:val="24"/>
            <w:szCs w:val="24"/>
          </w:rPr>
          <w:t>Евразия</w:t>
        </w:r>
      </w:hyperlink>
      <w:r w:rsidRPr="00863584">
        <w:rPr>
          <w:rFonts w:ascii="Times New Roman" w:eastAsia="Calibri" w:hAnsi="Times New Roman" w:cs="Times New Roman"/>
          <w:sz w:val="24"/>
          <w:szCs w:val="24"/>
        </w:rPr>
        <w:t>. Он омывается </w:t>
      </w:r>
      <w:hyperlink r:id="rId6" w:tooltip="Чукотское море" w:history="1">
        <w:r w:rsidRPr="00863584">
          <w:rPr>
            <w:rFonts w:ascii="Times New Roman" w:eastAsia="Calibri" w:hAnsi="Times New Roman" w:cs="Times New Roman"/>
            <w:sz w:val="24"/>
            <w:szCs w:val="24"/>
          </w:rPr>
          <w:t>Чукотским морем</w:t>
        </w:r>
      </w:hyperlink>
      <w:r w:rsidRPr="00863584">
        <w:rPr>
          <w:rFonts w:ascii="Times New Roman" w:eastAsia="Calibri" w:hAnsi="Times New Roman" w:cs="Times New Roman"/>
          <w:sz w:val="24"/>
          <w:szCs w:val="24"/>
        </w:rPr>
        <w:t> </w:t>
      </w:r>
      <w:hyperlink r:id="rId7" w:tooltip="Северный Ледовитый океан" w:history="1">
        <w:r w:rsidRPr="00863584">
          <w:rPr>
            <w:rFonts w:ascii="Times New Roman" w:eastAsia="Calibri" w:hAnsi="Times New Roman" w:cs="Times New Roman"/>
            <w:sz w:val="24"/>
            <w:szCs w:val="24"/>
          </w:rPr>
          <w:t>Северного Ледовитого океана</w:t>
        </w:r>
      </w:hyperlink>
      <w:r w:rsidRPr="00863584">
        <w:rPr>
          <w:rFonts w:ascii="Times New Roman" w:eastAsia="Calibri" w:hAnsi="Times New Roman" w:cs="Times New Roman"/>
          <w:sz w:val="24"/>
          <w:szCs w:val="24"/>
        </w:rPr>
        <w:t> с</w:t>
      </w:r>
      <w:r w:rsidR="00C56C96" w:rsidRPr="00C56C96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863584">
        <w:rPr>
          <w:rFonts w:ascii="Times New Roman" w:eastAsia="Calibri" w:hAnsi="Times New Roman" w:cs="Times New Roman"/>
          <w:sz w:val="24"/>
          <w:szCs w:val="24"/>
        </w:rPr>
        <w:t>севера и </w:t>
      </w:r>
      <w:hyperlink r:id="rId8" w:tooltip="Берингово море" w:history="1">
        <w:r w:rsidRPr="00863584">
          <w:rPr>
            <w:rFonts w:ascii="Times New Roman" w:eastAsia="Calibri" w:hAnsi="Times New Roman" w:cs="Times New Roman"/>
            <w:sz w:val="24"/>
            <w:szCs w:val="24"/>
          </w:rPr>
          <w:t>Беринговым морем</w:t>
        </w:r>
      </w:hyperlink>
      <w:r w:rsidRPr="00863584">
        <w:rPr>
          <w:rFonts w:ascii="Times New Roman" w:eastAsia="Calibri" w:hAnsi="Times New Roman" w:cs="Times New Roman"/>
          <w:sz w:val="24"/>
          <w:szCs w:val="24"/>
        </w:rPr>
        <w:t> </w:t>
      </w:r>
      <w:hyperlink r:id="rId9" w:tooltip="Тихий океан" w:history="1">
        <w:r w:rsidRPr="00863584">
          <w:rPr>
            <w:rFonts w:ascii="Times New Roman" w:eastAsia="Calibri" w:hAnsi="Times New Roman" w:cs="Times New Roman"/>
            <w:sz w:val="24"/>
            <w:szCs w:val="24"/>
          </w:rPr>
          <w:t>Тихого океана</w:t>
        </w:r>
      </w:hyperlink>
      <w:r w:rsidRPr="00863584">
        <w:rPr>
          <w:rFonts w:ascii="Times New Roman" w:eastAsia="Calibri" w:hAnsi="Times New Roman" w:cs="Times New Roman"/>
          <w:sz w:val="24"/>
          <w:szCs w:val="24"/>
        </w:rPr>
        <w:t xml:space="preserve"> с юга. Территория полуострова входит в субъект Российской Федерации - </w:t>
      </w:r>
      <w:hyperlink r:id="rId10" w:tooltip="Чукотский автономный округ" w:history="1">
        <w:r w:rsidRPr="00863584">
          <w:rPr>
            <w:rFonts w:ascii="Times New Roman" w:eastAsia="Calibri" w:hAnsi="Times New Roman" w:cs="Times New Roman"/>
            <w:sz w:val="24"/>
            <w:szCs w:val="24"/>
          </w:rPr>
          <w:t>Чукотский автономный округ</w:t>
        </w:r>
      </w:hyperlink>
      <w:r w:rsidRPr="00863584">
        <w:rPr>
          <w:rFonts w:ascii="Times New Roman" w:eastAsia="Calibri" w:hAnsi="Times New Roman" w:cs="Times New Roman"/>
          <w:sz w:val="24"/>
          <w:szCs w:val="24"/>
        </w:rPr>
        <w:t>. На полуострове расположены </w:t>
      </w:r>
      <w:hyperlink r:id="rId11" w:tooltip="Провиденский район" w:history="1">
        <w:r w:rsidRPr="00863584">
          <w:rPr>
            <w:rFonts w:ascii="Times New Roman" w:eastAsia="Calibri" w:hAnsi="Times New Roman" w:cs="Times New Roman"/>
            <w:sz w:val="24"/>
            <w:szCs w:val="24"/>
          </w:rPr>
          <w:t>Провиденский</w:t>
        </w:r>
      </w:hyperlink>
      <w:r w:rsidRPr="00863584">
        <w:rPr>
          <w:rFonts w:ascii="Times New Roman" w:eastAsia="Calibri" w:hAnsi="Times New Roman" w:cs="Times New Roman"/>
          <w:sz w:val="24"/>
          <w:szCs w:val="24"/>
        </w:rPr>
        <w:t> и </w:t>
      </w:r>
      <w:hyperlink r:id="rId12" w:tooltip="Чукотский район" w:history="1">
        <w:r w:rsidRPr="00863584">
          <w:rPr>
            <w:rFonts w:ascii="Times New Roman" w:eastAsia="Calibri" w:hAnsi="Times New Roman" w:cs="Times New Roman"/>
            <w:sz w:val="24"/>
            <w:szCs w:val="24"/>
          </w:rPr>
          <w:t>Чукотский административные районы</w:t>
        </w:r>
      </w:hyperlink>
      <w:r w:rsidRPr="00863584">
        <w:rPr>
          <w:rFonts w:ascii="Times New Roman" w:eastAsia="Calibri" w:hAnsi="Times New Roman" w:cs="Times New Roman"/>
          <w:sz w:val="24"/>
          <w:szCs w:val="24"/>
        </w:rPr>
        <w:t xml:space="preserve"> округа. На начало 201</w:t>
      </w:r>
      <w:r w:rsidR="006661CA">
        <w:rPr>
          <w:rFonts w:ascii="Times New Roman" w:eastAsia="Calibri" w:hAnsi="Times New Roman" w:cs="Times New Roman"/>
          <w:sz w:val="24"/>
          <w:szCs w:val="24"/>
        </w:rPr>
        <w:t>9</w:t>
      </w:r>
      <w:r w:rsidRPr="00863584">
        <w:rPr>
          <w:rFonts w:ascii="Times New Roman" w:eastAsia="Calibri" w:hAnsi="Times New Roman" w:cs="Times New Roman"/>
          <w:sz w:val="24"/>
          <w:szCs w:val="24"/>
        </w:rPr>
        <w:t xml:space="preserve"> г. население обоих районов составляло около 8 тыс. чел. </w:t>
      </w:r>
    </w:p>
    <w:p w14:paraId="7E69A40F" w14:textId="038B08D5" w:rsidR="00863584" w:rsidRPr="00863584" w:rsidRDefault="00BE13BF" w:rsidP="0086358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eastAsia="Calibri" w:hAnsi="Times New Roman" w:cs="Times New Roman"/>
          <w:sz w:val="24"/>
          <w:szCs w:val="24"/>
        </w:rPr>
        <w:t>С</w:t>
      </w:r>
      <w:r w:rsidR="00863584" w:rsidRPr="00863584">
        <w:rPr>
          <w:rFonts w:ascii="Times New Roman" w:eastAsia="Calibri" w:hAnsi="Times New Roman" w:cs="Times New Roman"/>
          <w:sz w:val="24"/>
          <w:szCs w:val="24"/>
        </w:rPr>
        <w:t xml:space="preserve">о стороны США к региону </w:t>
      </w:r>
      <w:r>
        <w:rPr>
          <w:rFonts w:ascii="Times New Roman" w:eastAsia="Calibri" w:hAnsi="Times New Roman" w:cs="Times New Roman"/>
          <w:sz w:val="24"/>
          <w:szCs w:val="24"/>
        </w:rPr>
        <w:t xml:space="preserve">Берингова пролива </w:t>
      </w:r>
      <w:r w:rsidR="00863584" w:rsidRPr="00863584">
        <w:rPr>
          <w:rFonts w:ascii="Times New Roman" w:eastAsia="Calibri" w:hAnsi="Times New Roman" w:cs="Times New Roman"/>
          <w:sz w:val="24"/>
          <w:szCs w:val="24"/>
        </w:rPr>
        <w:t>относят полуостров Сьюарда (</w:t>
      </w:r>
      <w:r w:rsidR="00863584" w:rsidRPr="00863584">
        <w:rPr>
          <w:rFonts w:ascii="Times New Roman" w:eastAsia="Calibri" w:hAnsi="Times New Roman" w:cs="Times New Roman"/>
          <w:bCs/>
          <w:color w:val="222222"/>
          <w:sz w:val="24"/>
          <w:szCs w:val="24"/>
          <w:lang w:val="en-US"/>
        </w:rPr>
        <w:t>Seward</w:t>
      </w:r>
      <w:r w:rsidR="00863584" w:rsidRPr="00863584">
        <w:rPr>
          <w:rFonts w:ascii="Times New Roman" w:eastAsia="Calibri" w:hAnsi="Times New Roman" w:cs="Times New Roman"/>
          <w:bCs/>
          <w:color w:val="222222"/>
          <w:sz w:val="24"/>
          <w:szCs w:val="24"/>
        </w:rPr>
        <w:t xml:space="preserve"> </w:t>
      </w:r>
      <w:r w:rsidR="00863584" w:rsidRPr="00863584">
        <w:rPr>
          <w:rFonts w:ascii="Times New Roman" w:eastAsia="Calibri" w:hAnsi="Times New Roman" w:cs="Times New Roman"/>
          <w:bCs/>
          <w:color w:val="222222"/>
          <w:sz w:val="24"/>
          <w:szCs w:val="24"/>
          <w:lang w:val="en-US"/>
        </w:rPr>
        <w:t>Peninsula</w:t>
      </w:r>
      <w:r w:rsidR="00863584" w:rsidRPr="00863584">
        <w:rPr>
          <w:rFonts w:ascii="Times New Roman" w:eastAsia="Calibri" w:hAnsi="Times New Roman" w:cs="Times New Roman"/>
          <w:color w:val="222222"/>
          <w:sz w:val="24"/>
          <w:szCs w:val="24"/>
        </w:rPr>
        <w:t>),</w:t>
      </w:r>
      <w:r w:rsidR="00863584" w:rsidRPr="00863584">
        <w:rPr>
          <w:rFonts w:ascii="Times New Roman" w:eastAsia="Calibri" w:hAnsi="Times New Roman" w:cs="Times New Roman"/>
          <w:sz w:val="24"/>
          <w:szCs w:val="24"/>
        </w:rPr>
        <w:t xml:space="preserve"> штат Аляска. </w:t>
      </w:r>
      <w:r w:rsidR="00863584" w:rsidRPr="00863584">
        <w:rPr>
          <w:rFonts w:ascii="Times New Roman" w:eastAsia="Calibri" w:hAnsi="Times New Roman" w:cs="Times New Roman"/>
          <w:sz w:val="24"/>
          <w:szCs w:val="24"/>
          <w:shd w:val="clear" w:color="auto" w:fill="FFFFFF"/>
        </w:rPr>
        <w:t>С юга он омывается водами </w:t>
      </w:r>
      <w:hyperlink r:id="rId13" w:tooltip="Берингово море" w:history="1">
        <w:r w:rsidR="00863584" w:rsidRPr="00863584">
          <w:rPr>
            <w:rFonts w:ascii="Times New Roman" w:eastAsia="Calibri" w:hAnsi="Times New Roman" w:cs="Times New Roman"/>
            <w:sz w:val="24"/>
            <w:szCs w:val="24"/>
            <w:shd w:val="clear" w:color="auto" w:fill="FFFFFF"/>
          </w:rPr>
          <w:t>Берингова моря</w:t>
        </w:r>
      </w:hyperlink>
      <w:r w:rsidR="00863584" w:rsidRPr="00863584">
        <w:rPr>
          <w:rFonts w:ascii="Times New Roman" w:eastAsia="Calibri" w:hAnsi="Times New Roman" w:cs="Times New Roman"/>
          <w:sz w:val="24"/>
          <w:szCs w:val="24"/>
          <w:shd w:val="clear" w:color="auto" w:fill="FFFFFF"/>
        </w:rPr>
        <w:t>, с севера — водами </w:t>
      </w:r>
      <w:hyperlink r:id="rId14" w:tooltip="Чукотское море" w:history="1">
        <w:r w:rsidR="00863584" w:rsidRPr="00863584">
          <w:rPr>
            <w:rFonts w:ascii="Times New Roman" w:eastAsia="Calibri" w:hAnsi="Times New Roman" w:cs="Times New Roman"/>
            <w:sz w:val="24"/>
            <w:szCs w:val="24"/>
            <w:shd w:val="clear" w:color="auto" w:fill="FFFFFF"/>
          </w:rPr>
          <w:t>Чукотского моря</w:t>
        </w:r>
      </w:hyperlink>
      <w:r w:rsidR="00863584" w:rsidRPr="00863584">
        <w:rPr>
          <w:rFonts w:ascii="Times New Roman" w:eastAsia="Calibri" w:hAnsi="Times New Roman" w:cs="Times New Roman"/>
          <w:sz w:val="24"/>
          <w:szCs w:val="24"/>
          <w:shd w:val="clear" w:color="auto" w:fill="FFFFFF"/>
        </w:rPr>
        <w:t>. Западная оконечность полуострова (</w:t>
      </w:r>
      <w:hyperlink r:id="rId15" w:tooltip="Мыс Принца Уэльского" w:history="1">
        <w:r w:rsidR="00863584" w:rsidRPr="00863584">
          <w:rPr>
            <w:rFonts w:ascii="Times New Roman" w:eastAsia="Calibri" w:hAnsi="Times New Roman" w:cs="Times New Roman"/>
            <w:sz w:val="24"/>
            <w:szCs w:val="24"/>
            <w:shd w:val="clear" w:color="auto" w:fill="FFFFFF"/>
          </w:rPr>
          <w:t>мыс Принца Уэльского</w:t>
        </w:r>
      </w:hyperlink>
      <w:r w:rsidR="00863584" w:rsidRPr="00863584">
        <w:rPr>
          <w:rFonts w:ascii="Times New Roman" w:eastAsia="Calibri" w:hAnsi="Times New Roman" w:cs="Times New Roman"/>
          <w:sz w:val="24"/>
          <w:szCs w:val="24"/>
          <w:shd w:val="clear" w:color="auto" w:fill="FFFFFF"/>
        </w:rPr>
        <w:t>) выдаётся в </w:t>
      </w:r>
      <w:hyperlink r:id="rId16" w:tooltip="Берингов пролив" w:history="1">
        <w:r w:rsidR="00863584" w:rsidRPr="00863584">
          <w:rPr>
            <w:rFonts w:ascii="Times New Roman" w:eastAsia="Calibri" w:hAnsi="Times New Roman" w:cs="Times New Roman"/>
            <w:sz w:val="24"/>
            <w:szCs w:val="24"/>
            <w:shd w:val="clear" w:color="auto" w:fill="FFFFFF"/>
          </w:rPr>
          <w:t>Берингов пролив</w:t>
        </w:r>
      </w:hyperlink>
      <w:r w:rsidR="00863584" w:rsidRPr="00863584">
        <w:rPr>
          <w:rFonts w:ascii="Times New Roman" w:eastAsia="Calibri" w:hAnsi="Times New Roman" w:cs="Times New Roman"/>
          <w:sz w:val="24"/>
          <w:szCs w:val="24"/>
          <w:shd w:val="clear" w:color="auto" w:fill="FFFFFF"/>
        </w:rPr>
        <w:t>, являясь крайней западной точкой материковой Северной Америки. В 12 населенных пунктах полуострова на начало 201</w:t>
      </w:r>
      <w:r w:rsidR="006661CA">
        <w:rPr>
          <w:rFonts w:ascii="Times New Roman" w:eastAsia="Calibri" w:hAnsi="Times New Roman" w:cs="Times New Roman"/>
          <w:sz w:val="24"/>
          <w:szCs w:val="24"/>
          <w:shd w:val="clear" w:color="auto" w:fill="FFFFFF"/>
        </w:rPr>
        <w:t>9</w:t>
      </w:r>
      <w:r w:rsidR="00863584" w:rsidRPr="00863584">
        <w:rPr>
          <w:rFonts w:ascii="Times New Roman" w:eastAsia="Calibri" w:hAnsi="Times New Roman" w:cs="Times New Roman"/>
          <w:sz w:val="24"/>
          <w:szCs w:val="24"/>
          <w:shd w:val="clear" w:color="auto" w:fill="FFFFFF"/>
        </w:rPr>
        <w:t xml:space="preserve"> г. проживало также немногим больше 8 тыс. чел. </w:t>
      </w:r>
    </w:p>
    <w:p w14:paraId="35C7CAA9" w14:textId="38A46A93" w:rsidR="00863584" w:rsidRPr="00863584" w:rsidRDefault="00863584" w:rsidP="0086358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shd w:val="clear" w:color="auto" w:fill="FFFFFF"/>
        </w:rPr>
      </w:pPr>
      <w:r w:rsidRPr="00863584">
        <w:rPr>
          <w:rFonts w:ascii="Times New Roman" w:eastAsia="Calibri" w:hAnsi="Times New Roman" w:cs="Times New Roman"/>
          <w:sz w:val="24"/>
          <w:szCs w:val="24"/>
          <w:shd w:val="clear" w:color="auto" w:fill="FFFFFF"/>
        </w:rPr>
        <w:t xml:space="preserve">Оба этих полуострова, </w:t>
      </w:r>
      <w:r w:rsidR="00BE13BF">
        <w:rPr>
          <w:rFonts w:ascii="Times New Roman" w:eastAsia="Calibri" w:hAnsi="Times New Roman" w:cs="Times New Roman"/>
          <w:sz w:val="24"/>
          <w:szCs w:val="24"/>
          <w:shd w:val="clear" w:color="auto" w:fill="FFFFFF"/>
        </w:rPr>
        <w:t>расположенные на территории Берингова пролива</w:t>
      </w:r>
      <w:r w:rsidRPr="00863584">
        <w:rPr>
          <w:rFonts w:ascii="Times New Roman" w:eastAsia="Calibri" w:hAnsi="Times New Roman" w:cs="Times New Roman"/>
          <w:sz w:val="24"/>
          <w:szCs w:val="24"/>
          <w:shd w:val="clear" w:color="auto" w:fill="FFFFFF"/>
        </w:rPr>
        <w:t xml:space="preserve">, являются в основном природно- и этно-географическими образованиями. В этом плане они выполняют важную роль в трансграничном диалоге между Россией и США. Например, на территориях этих полуостровов создан международный национальный парк «Берингия», </w:t>
      </w:r>
      <w:r w:rsidR="006661CA">
        <w:rPr>
          <w:rFonts w:ascii="Times New Roman" w:eastAsia="Calibri" w:hAnsi="Times New Roman" w:cs="Times New Roman"/>
          <w:sz w:val="24"/>
          <w:szCs w:val="24"/>
          <w:shd w:val="clear" w:color="auto" w:fill="FFFFFF"/>
        </w:rPr>
        <w:t>формированию</w:t>
      </w:r>
      <w:r w:rsidRPr="00863584">
        <w:rPr>
          <w:rFonts w:ascii="Times New Roman" w:eastAsia="Calibri" w:hAnsi="Times New Roman" w:cs="Times New Roman"/>
          <w:sz w:val="24"/>
          <w:szCs w:val="24"/>
          <w:shd w:val="clear" w:color="auto" w:fill="FFFFFF"/>
        </w:rPr>
        <w:t xml:space="preserve"> которого предществовало советско-американское соглашение, подписанное в 1990 году в США президентами обеих стран, которое продлялось в последующие годы. </w:t>
      </w:r>
    </w:p>
    <w:p w14:paraId="4CB68EEF" w14:textId="3FC50D9B" w:rsidR="00863584" w:rsidRPr="00863584" w:rsidRDefault="006661CA" w:rsidP="0086358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 w:cs="Times New Roman"/>
          <w:color w:val="222222"/>
          <w:sz w:val="24"/>
          <w:szCs w:val="24"/>
          <w:shd w:val="clear" w:color="auto" w:fill="FFFFFF"/>
        </w:rPr>
      </w:pPr>
      <w:r>
        <w:rPr>
          <w:rFonts w:ascii="Times New Roman" w:eastAsia="Calibri" w:hAnsi="Times New Roman" w:cs="Times New Roman"/>
          <w:color w:val="222222"/>
          <w:sz w:val="24"/>
          <w:szCs w:val="24"/>
          <w:shd w:val="clear" w:color="auto" w:fill="FFFFFF"/>
        </w:rPr>
        <w:t>Территория Берингова пролива</w:t>
      </w:r>
      <w:r w:rsidR="00863584" w:rsidRPr="00863584">
        <w:rPr>
          <w:rFonts w:ascii="Times New Roman" w:eastAsia="Calibri" w:hAnsi="Times New Roman" w:cs="Times New Roman"/>
          <w:color w:val="222222"/>
          <w:sz w:val="24"/>
          <w:szCs w:val="24"/>
          <w:shd w:val="clear" w:color="auto" w:fill="FFFFFF"/>
        </w:rPr>
        <w:t xml:space="preserve"> является географическим центром формирования пространственного образования более высоко ранга, а именно – Тихоокеанской Арктики, охватывающего все арктические территории и акватории Тихого океана. </w:t>
      </w:r>
    </w:p>
    <w:p w14:paraId="129642FD" w14:textId="15D5B062" w:rsidR="00863584" w:rsidRPr="00863584" w:rsidRDefault="00863584" w:rsidP="0086358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 w:cs="Times New Roman"/>
          <w:color w:val="222222"/>
          <w:sz w:val="24"/>
          <w:szCs w:val="24"/>
          <w:shd w:val="clear" w:color="auto" w:fill="FFFFFF"/>
        </w:rPr>
      </w:pPr>
      <w:r w:rsidRPr="00863584">
        <w:rPr>
          <w:rFonts w:ascii="Times New Roman" w:eastAsia="Calibri" w:hAnsi="Times New Roman" w:cs="Times New Roman"/>
          <w:color w:val="222222"/>
          <w:sz w:val="24"/>
          <w:szCs w:val="24"/>
          <w:shd w:val="clear" w:color="auto" w:fill="FFFFFF"/>
        </w:rPr>
        <w:t>Со стороны России это дальневосточные арктические районы, включающие по национальной классификации ряд улусов Республики Саха (Якутия) и Чукотский автономный округ, а со стороны США – штат Аляска с грядой его Алеутстких островов. Все эти территории входят в состав арктической зоны мира по международной классификации. Роль этого территориально-акваториального пространственного образования, называемого в совокупности Тихоокеанской Арктикой, значительно возрастет в ближайшие десятилетия в сотрудничестве и развитии граничащих стран как в этом тихоокеанском арктическом сегменте, так и в арктической зоне мира в целом. Оценке геополитического и социально-экономического развития этого формирующегося трансграничного пространственного образования посвящен ряд научных работ, проводимых в рамках Института экономических исследований ДВО РАН</w:t>
      </w:r>
      <w:r w:rsidR="009426B9" w:rsidRPr="009426B9">
        <w:rPr>
          <w:rFonts w:ascii="Times New Roman" w:eastAsia="Calibri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r w:rsidR="009426B9">
        <w:rPr>
          <w:rFonts w:ascii="Times New Roman" w:eastAsia="Calibri" w:hAnsi="Times New Roman" w:cs="Times New Roman"/>
          <w:sz w:val="24"/>
          <w:szCs w:val="24"/>
          <w:lang w:eastAsia="ru-RU"/>
        </w:rPr>
        <w:t>[1-5].</w:t>
      </w:r>
    </w:p>
    <w:p w14:paraId="2994A76C" w14:textId="330F1890" w:rsidR="00863584" w:rsidRPr="00863584" w:rsidRDefault="00863584" w:rsidP="0086358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863584">
        <w:rPr>
          <w:rFonts w:ascii="Times New Roman" w:eastAsia="Calibri" w:hAnsi="Times New Roman" w:cs="Times New Roman"/>
          <w:color w:val="222222"/>
          <w:sz w:val="24"/>
          <w:szCs w:val="24"/>
          <w:shd w:val="clear" w:color="auto" w:fill="FFFFFF"/>
        </w:rPr>
        <w:t>Возрастающая важность этого образования диктуется следующими обстоятельствами.</w:t>
      </w:r>
      <w:r w:rsidRPr="00863584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Как показывают исследования, дальневосточные арктические районы совместно с их зарубежным соседом – штатом Аляска в связи с развитием Северного морского пути и дальневосточных транспортных коридоров, выходящих на страны Северо-Восточной Азии (Китай, Япония, Южная Корея и др.), развитием Северо-Западного </w:t>
      </w:r>
      <w:r w:rsidRPr="00863584">
        <w:rPr>
          <w:rFonts w:ascii="Times New Roman" w:eastAsia="Calibri" w:hAnsi="Times New Roman" w:cs="Times New Roman"/>
          <w:sz w:val="24"/>
          <w:szCs w:val="24"/>
          <w:lang w:eastAsia="ru-RU"/>
        </w:rPr>
        <w:lastRenderedPageBreak/>
        <w:t>прохода вдоль аляскинского арктического побережья и канадского архипелага вплоть до Гренландии и ростом морских перевозок по транспортным коридорам вдоль Северо-Западного побережья США и Канады в арктическом направлении превратятся в крупнейший перекресток не только морских дорог Арктики, но и в «перекресток» важнейших геополитических и геоэкономических проблем, в большой степени определяющий дальнейшее научно-технологическое и хозяйственное освоение арктической зоны мира</w:t>
      </w:r>
      <w:r w:rsidR="008F6FBA">
        <w:rPr>
          <w:rFonts w:ascii="Times New Roman" w:eastAsia="Calibri" w:hAnsi="Times New Roman" w:cs="Times New Roman"/>
          <w:sz w:val="24"/>
          <w:szCs w:val="24"/>
          <w:lang w:eastAsia="ru-RU"/>
        </w:rPr>
        <w:t>.</w:t>
      </w:r>
    </w:p>
    <w:p w14:paraId="3FFD0535" w14:textId="511DD49E" w:rsidR="00863584" w:rsidRPr="00863584" w:rsidRDefault="00863584" w:rsidP="0031485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863584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По оценке экспертов только по объему морских перевозок этот перекресток в недалеком будущем может сравняться с Суэцким каналом. </w:t>
      </w:r>
      <w:r w:rsidR="00314853">
        <w:rPr>
          <w:rFonts w:ascii="Times New Roman" w:eastAsia="Calibri" w:hAnsi="Times New Roman" w:cs="Times New Roman"/>
          <w:sz w:val="24"/>
          <w:szCs w:val="24"/>
          <w:lang w:eastAsia="ru-RU"/>
        </w:rPr>
        <w:t>П</w:t>
      </w:r>
      <w:r w:rsidRPr="00863584">
        <w:rPr>
          <w:rFonts w:ascii="Times New Roman" w:eastAsia="Calibri" w:hAnsi="Times New Roman" w:cs="Times New Roman"/>
          <w:sz w:val="24"/>
          <w:szCs w:val="24"/>
          <w:lang w:eastAsia="ru-RU"/>
        </w:rPr>
        <w:t>ротекающие здесь процессы явно демонстрируют возрастающую роль территорий и акваторий Берингова пролива и Тихоокеанской Арктики в развитии всей арктической мировой зоны, в решении проблем политической и хозяйственной кооперации между Евразийским и Северо-Американским континентами в бассейне Северного</w:t>
      </w:r>
      <w:r w:rsidR="00360215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Ледовитого Океана. Э</w:t>
      </w:r>
      <w:r w:rsidRPr="00863584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то диктуется законами развития природы и общества, законами рыночной экономики, а не волюнтаристскими действиями правящих политических режимов в США и Канаде, которые устанавливают различные политико-экономические санкции против России, создавая этим искусственные преграды для формирующихся координационных связей между основными арктическими странами. </w:t>
      </w:r>
    </w:p>
    <w:p w14:paraId="68BD93EC" w14:textId="0516EBDD" w:rsidR="00863584" w:rsidRPr="00863584" w:rsidRDefault="00863584" w:rsidP="00863584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63584">
        <w:rPr>
          <w:rFonts w:ascii="Times New Roman" w:eastAsia="Calibri" w:hAnsi="Times New Roman" w:cs="Times New Roman"/>
          <w:sz w:val="24"/>
          <w:szCs w:val="24"/>
        </w:rPr>
        <w:t>Говоря о приоритетах в развитии мирового арктического бассейна,</w:t>
      </w:r>
      <w:r w:rsidR="00360215">
        <w:rPr>
          <w:rFonts w:ascii="Times New Roman" w:eastAsia="Calibri" w:hAnsi="Times New Roman" w:cs="Times New Roman"/>
          <w:sz w:val="24"/>
          <w:szCs w:val="24"/>
        </w:rPr>
        <w:t xml:space="preserve"> которые недавно еще раз были подчеркнуты прошедшим в России в апреле этого года </w:t>
      </w:r>
      <w:r w:rsidR="00360215">
        <w:rPr>
          <w:rFonts w:ascii="Times New Roman" w:eastAsia="Calibri" w:hAnsi="Times New Roman" w:cs="Times New Roman"/>
          <w:sz w:val="24"/>
          <w:szCs w:val="24"/>
          <w:lang w:val="en-US"/>
        </w:rPr>
        <w:t>V</w:t>
      </w:r>
      <w:r w:rsidR="00360215" w:rsidRPr="00360215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360215">
        <w:rPr>
          <w:rFonts w:ascii="Times New Roman" w:eastAsia="Calibri" w:hAnsi="Times New Roman" w:cs="Times New Roman"/>
          <w:sz w:val="24"/>
          <w:szCs w:val="24"/>
        </w:rPr>
        <w:t xml:space="preserve">Международным арктическим форумом и состоявшимся в мае в Финляндии очередным Министерским заседанием </w:t>
      </w:r>
      <w:r w:rsidR="00314853">
        <w:rPr>
          <w:rFonts w:ascii="Times New Roman" w:eastAsia="Calibri" w:hAnsi="Times New Roman" w:cs="Times New Roman"/>
          <w:sz w:val="24"/>
          <w:szCs w:val="24"/>
        </w:rPr>
        <w:t xml:space="preserve">международного </w:t>
      </w:r>
      <w:r w:rsidR="00360215">
        <w:rPr>
          <w:rFonts w:ascii="Times New Roman" w:eastAsia="Calibri" w:hAnsi="Times New Roman" w:cs="Times New Roman"/>
          <w:sz w:val="24"/>
          <w:szCs w:val="24"/>
        </w:rPr>
        <w:t xml:space="preserve">Арктического совета, </w:t>
      </w:r>
      <w:r w:rsidRPr="00863584">
        <w:rPr>
          <w:rFonts w:ascii="Times New Roman" w:eastAsia="Calibri" w:hAnsi="Times New Roman" w:cs="Times New Roman"/>
          <w:sz w:val="24"/>
          <w:szCs w:val="24"/>
        </w:rPr>
        <w:t xml:space="preserve">можно </w:t>
      </w:r>
      <w:r w:rsidR="009426B9">
        <w:rPr>
          <w:rFonts w:ascii="Times New Roman" w:eastAsia="Calibri" w:hAnsi="Times New Roman" w:cs="Times New Roman"/>
          <w:sz w:val="24"/>
          <w:szCs w:val="24"/>
        </w:rPr>
        <w:t>отметить</w:t>
      </w:r>
      <w:r w:rsidRPr="00863584">
        <w:rPr>
          <w:rFonts w:ascii="Times New Roman" w:eastAsia="Calibri" w:hAnsi="Times New Roman" w:cs="Times New Roman"/>
          <w:sz w:val="24"/>
          <w:szCs w:val="24"/>
        </w:rPr>
        <w:t xml:space="preserve">, что в числе этих приоритетов </w:t>
      </w:r>
      <w:r w:rsidR="00314853">
        <w:rPr>
          <w:rFonts w:ascii="Times New Roman" w:eastAsia="Calibri" w:hAnsi="Times New Roman" w:cs="Times New Roman"/>
          <w:sz w:val="24"/>
          <w:szCs w:val="24"/>
        </w:rPr>
        <w:t>С</w:t>
      </w:r>
      <w:r w:rsidRPr="00863584">
        <w:rPr>
          <w:rFonts w:ascii="Times New Roman" w:eastAsia="Calibri" w:hAnsi="Times New Roman" w:cs="Times New Roman"/>
          <w:sz w:val="24"/>
          <w:szCs w:val="24"/>
        </w:rPr>
        <w:t xml:space="preserve">овет среди наиболее острых проблем, стоящих перед циркумполярным сообществом, отмечает </w:t>
      </w:r>
      <w:r w:rsidR="00360215">
        <w:rPr>
          <w:rFonts w:ascii="Times New Roman" w:eastAsia="Calibri" w:hAnsi="Times New Roman" w:cs="Times New Roman"/>
          <w:sz w:val="24"/>
          <w:szCs w:val="24"/>
        </w:rPr>
        <w:t>острую</w:t>
      </w:r>
      <w:r w:rsidRPr="00863584">
        <w:rPr>
          <w:rFonts w:ascii="Times New Roman" w:eastAsia="Calibri" w:hAnsi="Times New Roman" w:cs="Times New Roman"/>
          <w:sz w:val="24"/>
          <w:szCs w:val="24"/>
        </w:rPr>
        <w:t xml:space="preserve"> необходимость </w:t>
      </w:r>
      <w:r w:rsidRPr="00863584">
        <w:rPr>
          <w:rFonts w:ascii="Times New Roman" w:eastAsia="Times New Roman" w:hAnsi="Times New Roman" w:cs="Times New Roman"/>
          <w:sz w:val="24"/>
          <w:szCs w:val="24"/>
          <w:lang w:eastAsia="ru-RU"/>
        </w:rPr>
        <w:t>системного подхода к освоению ресурсов Арктики на базе взаимосвязанных междисциплинарных арктических исследований в природно-экологической, научно-технологической, социально-экономической, культурной, политической и институциональной сферах. Этому должно способствовать  такое построение международной исследовательской инфраструктуры в этой зоне, которое обеспечивало бы доступ к национальной гражданской инфраструктуре исследований,  к объектам и районам проведения исследований в каждой циркумполярной стране, обмен результатами исследований и создание единой международной и междисциплинарной базы данных.</w:t>
      </w:r>
    </w:p>
    <w:p w14:paraId="4BE0C47D" w14:textId="42AEEE78" w:rsidR="00863584" w:rsidRPr="00863584" w:rsidRDefault="00863584" w:rsidP="00863584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63584">
        <w:rPr>
          <w:rFonts w:ascii="Times New Roman" w:eastAsia="Calibri" w:hAnsi="Times New Roman" w:cs="Times New Roman"/>
          <w:sz w:val="24"/>
          <w:szCs w:val="24"/>
        </w:rPr>
        <w:t>Но если проанализировать исследования, направленные на рассмотрение широкого круга специфических проблем межгосударственного сотрудничества и координационных процессов в формирующемся региональном пространственном образовании России и США в тихоокеанском арктическом секторе, то становится очевидным, что эти исследования являются явно недостаточными. Причем речь здесь идет не только о</w:t>
      </w:r>
      <w:r w:rsidR="008F6FBA">
        <w:rPr>
          <w:rFonts w:ascii="Times New Roman" w:eastAsia="Calibri" w:hAnsi="Times New Roman" w:cs="Times New Roman"/>
          <w:sz w:val="24"/>
          <w:szCs w:val="24"/>
        </w:rPr>
        <w:t xml:space="preserve"> самих</w:t>
      </w:r>
      <w:r w:rsidRPr="00863584">
        <w:rPr>
          <w:rFonts w:ascii="Times New Roman" w:eastAsia="Calibri" w:hAnsi="Times New Roman" w:cs="Times New Roman"/>
          <w:sz w:val="24"/>
          <w:szCs w:val="24"/>
        </w:rPr>
        <w:t xml:space="preserve"> арктических странах. </w:t>
      </w:r>
      <w:r w:rsidR="008F6FBA">
        <w:rPr>
          <w:rFonts w:ascii="Times New Roman" w:eastAsia="Calibri" w:hAnsi="Times New Roman" w:cs="Times New Roman"/>
          <w:sz w:val="24"/>
          <w:szCs w:val="24"/>
        </w:rPr>
        <w:t>Специфические п</w:t>
      </w:r>
      <w:r w:rsidRPr="00863584">
        <w:rPr>
          <w:rFonts w:ascii="Times New Roman" w:eastAsia="Calibri" w:hAnsi="Times New Roman" w:cs="Times New Roman"/>
          <w:sz w:val="24"/>
          <w:szCs w:val="24"/>
        </w:rPr>
        <w:t>роблемы их взаимодействия в арктической зоне мира все-таки изучаются в той или иной степени в рамках сотрудничества арктических стран под эгидой Арктического совета и других международных структур. Речь здесь идет о научных контактах более глобального межстранового пространственного образования, включающего наряду с тихоокеанским арктическим сектором и зону дальневосточных территорий России, и ряд северо-азиатских стран, и северо-западных территорий США и Канады,  имеющих прямой интерес к арктическим транспортным коммуникациям и решению сопутствующих геополитических и геоэкономических проблем.</w:t>
      </w:r>
    </w:p>
    <w:p w14:paraId="08DEBDA4" w14:textId="77777777" w:rsidR="00863584" w:rsidRPr="00863584" w:rsidRDefault="00863584" w:rsidP="00863584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63584">
        <w:rPr>
          <w:rFonts w:ascii="Times New Roman" w:eastAsia="Calibri" w:hAnsi="Times New Roman" w:cs="Times New Roman"/>
          <w:sz w:val="24"/>
          <w:szCs w:val="24"/>
        </w:rPr>
        <w:t xml:space="preserve">Здесь также остро необходимы межстрановые и междисциплинарные исследования в  изучении вопросов современного взаимодействия различных культур и государств, состояния интеграционных процессов, опыта деятельности существующих межгосударственных объединений и новых подходов к организации политических, экономических, культурных взаимодействий и сотрудничества в области безопасности на региональном уровне, которые могут решаться путем развития его Тихоокеанского арктического сектора. Ведь от развития этого сектора в значительной степени зависит решение многих вопросов не только международных морских транспортных </w:t>
      </w:r>
      <w:r w:rsidRPr="00863584">
        <w:rPr>
          <w:rFonts w:ascii="Times New Roman" w:eastAsia="Calibri" w:hAnsi="Times New Roman" w:cs="Times New Roman"/>
          <w:sz w:val="24"/>
          <w:szCs w:val="24"/>
        </w:rPr>
        <w:lastRenderedPageBreak/>
        <w:t>коммуникаций, затрагивающих интересы многих стран тихоокеанского побережья, но и решение глобальных геополитических и геоэкономических проблем мирового сообщества.</w:t>
      </w:r>
    </w:p>
    <w:p w14:paraId="6972B312" w14:textId="7E94FC96" w:rsidR="00863584" w:rsidRPr="00863584" w:rsidRDefault="00863584" w:rsidP="00863584">
      <w:pPr>
        <w:spacing w:after="0" w:line="240" w:lineRule="auto"/>
        <w:ind w:firstLine="709"/>
        <w:jc w:val="both"/>
        <w:textAlignment w:val="top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863584">
        <w:rPr>
          <w:rFonts w:ascii="Times New Roman" w:eastAsia="Calibri" w:hAnsi="Times New Roman" w:cs="Times New Roman"/>
          <w:color w:val="000000"/>
          <w:sz w:val="24"/>
          <w:szCs w:val="24"/>
          <w:lang w:eastAsia="ru-RU"/>
        </w:rPr>
        <w:t xml:space="preserve">В национальном плане эти районы </w:t>
      </w:r>
      <w:r w:rsidRPr="00863584">
        <w:rPr>
          <w:rFonts w:ascii="Times New Roman" w:eastAsia="Calibri" w:hAnsi="Times New Roman" w:cs="Times New Roman"/>
          <w:sz w:val="24"/>
          <w:szCs w:val="24"/>
          <w:lang w:eastAsia="ru-RU"/>
        </w:rPr>
        <w:t>представляет собой весьма важную вторую «точку опоры», восточное «крыло»</w:t>
      </w:r>
      <w:r w:rsidR="00DE1FB2">
        <w:rPr>
          <w:rFonts w:ascii="Times New Roman" w:eastAsia="Calibri" w:hAnsi="Times New Roman" w:cs="Times New Roman"/>
          <w:sz w:val="24"/>
          <w:szCs w:val="24"/>
          <w:lang w:eastAsia="ru-RU"/>
        </w:rPr>
        <w:t>, тихоокеанский «форпост»</w:t>
      </w:r>
      <w:r w:rsidRPr="00863584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DE1FB2">
        <w:rPr>
          <w:rFonts w:ascii="Times New Roman" w:eastAsia="Calibri" w:hAnsi="Times New Roman" w:cs="Times New Roman"/>
          <w:sz w:val="24"/>
          <w:szCs w:val="24"/>
          <w:lang w:eastAsia="ru-RU"/>
        </w:rPr>
        <w:t>Арктической зоны Российской федерации (</w:t>
      </w:r>
      <w:r w:rsidRPr="00863584">
        <w:rPr>
          <w:rFonts w:ascii="Times New Roman" w:eastAsia="Calibri" w:hAnsi="Times New Roman" w:cs="Times New Roman"/>
          <w:sz w:val="24"/>
          <w:szCs w:val="24"/>
          <w:lang w:eastAsia="ru-RU"/>
        </w:rPr>
        <w:t>АЗРФ</w:t>
      </w:r>
      <w:r w:rsidR="00DE1FB2">
        <w:rPr>
          <w:rFonts w:ascii="Times New Roman" w:eastAsia="Calibri" w:hAnsi="Times New Roman" w:cs="Times New Roman"/>
          <w:sz w:val="24"/>
          <w:szCs w:val="24"/>
          <w:lang w:eastAsia="ru-RU"/>
        </w:rPr>
        <w:t>)</w:t>
      </w:r>
      <w:r w:rsidRPr="00863584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. Совместно с весьма развитой первой западной «точкой опоры» - Европейской Арктикой, имеющей </w:t>
      </w:r>
      <w:r w:rsidR="00DE1FB2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весьма </w:t>
      </w:r>
      <w:r w:rsidRPr="00863584">
        <w:rPr>
          <w:rFonts w:ascii="Times New Roman" w:eastAsia="Calibri" w:hAnsi="Times New Roman" w:cs="Times New Roman"/>
          <w:sz w:val="24"/>
          <w:szCs w:val="24"/>
          <w:lang w:eastAsia="ru-RU"/>
        </w:rPr>
        <w:t>тесные связи с арктическими европейскими странами и связанной с ними целой системой трансграничных научных и политических договоров, обе эти арктические части АЗРФ</w:t>
      </w:r>
      <w:r w:rsidR="00DE1FB2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должны</w:t>
      </w:r>
      <w:r w:rsidRPr="00863584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выступа</w:t>
      </w:r>
      <w:r w:rsidR="00DE1FB2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ть строго сбалансированными </w:t>
      </w:r>
      <w:r w:rsidRPr="00863584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DE1FB2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пространственными образованиями </w:t>
      </w:r>
      <w:r w:rsidRPr="00863584">
        <w:rPr>
          <w:rFonts w:ascii="Times New Roman" w:eastAsia="Calibri" w:hAnsi="Times New Roman" w:cs="Times New Roman"/>
          <w:sz w:val="24"/>
          <w:szCs w:val="24"/>
          <w:lang w:eastAsia="ru-RU"/>
        </w:rPr>
        <w:t>на Западе и на Востоке страны.</w:t>
      </w:r>
    </w:p>
    <w:p w14:paraId="704C9A6B" w14:textId="5A5062AC" w:rsidR="00863584" w:rsidRPr="00863584" w:rsidRDefault="00863584" w:rsidP="00863584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863584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Несмотря на негативную роль ряда политико-экономических санкций в отношении нашего государства, исходящими от США и Канады, тем не менее прогрессивная часть, например, американских ученых готова более тесно работать с их российскими коллегами над изучением закономерностей развития природы и общества в этом важном секторе Арктики, что является основой для оценок и возможных направлений экономического развития этого весьма многообещающего </w:t>
      </w:r>
      <w:r w:rsidR="00DE1FB2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пространственного образования </w:t>
      </w:r>
      <w:r w:rsidRPr="00863584">
        <w:rPr>
          <w:rFonts w:ascii="Times New Roman" w:eastAsia="Calibri" w:hAnsi="Times New Roman" w:cs="Times New Roman"/>
          <w:sz w:val="24"/>
          <w:szCs w:val="24"/>
          <w:lang w:eastAsia="ru-RU"/>
        </w:rPr>
        <w:t>в плане совместной выгоды для соседствующих здесь стран</w:t>
      </w:r>
      <w:r w:rsidR="00303B3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[6-9].</w:t>
      </w:r>
      <w:r w:rsidR="008F6FBA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Pr="00863584">
        <w:rPr>
          <w:rFonts w:ascii="Times New Roman" w:eastAsia="Calibri" w:hAnsi="Times New Roman" w:cs="Times New Roman"/>
          <w:color w:val="000000"/>
          <w:sz w:val="24"/>
          <w:szCs w:val="24"/>
          <w:lang w:eastAsia="ru-RU"/>
        </w:rPr>
        <w:t>Например, в одной из этих работ</w:t>
      </w:r>
      <w:r w:rsidR="008F6FBA">
        <w:rPr>
          <w:rFonts w:ascii="Times New Roman" w:eastAsia="Calibri" w:hAnsi="Times New Roman" w:cs="Times New Roman"/>
          <w:color w:val="000000"/>
          <w:sz w:val="24"/>
          <w:szCs w:val="24"/>
          <w:lang w:eastAsia="ru-RU"/>
        </w:rPr>
        <w:t xml:space="preserve">, </w:t>
      </w:r>
      <w:r w:rsidRPr="00863584">
        <w:rPr>
          <w:rFonts w:ascii="Times New Roman" w:eastAsia="Calibri" w:hAnsi="Times New Roman" w:cs="Times New Roman"/>
          <w:color w:val="000000"/>
          <w:sz w:val="24"/>
          <w:szCs w:val="24"/>
          <w:lang w:eastAsia="ru-RU"/>
        </w:rPr>
        <w:t>опубликованной в конце 2016 г.</w:t>
      </w:r>
      <w:r w:rsidR="00303B38">
        <w:rPr>
          <w:rFonts w:ascii="Times New Roman" w:eastAsia="Calibri" w:hAnsi="Times New Roman" w:cs="Times New Roman"/>
          <w:color w:val="000000"/>
          <w:sz w:val="24"/>
          <w:szCs w:val="24"/>
          <w:lang w:eastAsia="ru-RU"/>
        </w:rPr>
        <w:t xml:space="preserve"> [7]</w:t>
      </w:r>
      <w:r w:rsidRPr="00863584">
        <w:rPr>
          <w:rFonts w:ascii="Times New Roman" w:eastAsia="Calibri" w:hAnsi="Times New Roman" w:cs="Times New Roman"/>
          <w:color w:val="000000"/>
          <w:sz w:val="24"/>
          <w:szCs w:val="24"/>
          <w:lang w:eastAsia="ru-RU"/>
        </w:rPr>
        <w:t>, вообще предлагается создать совместный американо-российский институциональный орган на высшем политическом уровне, который был бы ориентирован на структурную трансформацию и развитие тесных международных контактов в регионе Берингова пролива и Тихоокеанской Арктики в области коммерческих морских перевозок, добычи энергетических ресурсов в Чукотском море, развития горнодобывающей промышленности и коммерческого и прибрежного рыболовства в штате Аляска и во всем регионе Тихоокеанской Арктики, активизации морского туризма, экологических и природоохранных проблем и, конечно, социальных проблем как коренного, так и пришлого населения и др.</w:t>
      </w:r>
    </w:p>
    <w:p w14:paraId="45CCF5C1" w14:textId="77777777" w:rsidR="00863584" w:rsidRPr="00863584" w:rsidRDefault="00863584" w:rsidP="00863584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863584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Но при этом нужно отметить, что с </w:t>
      </w:r>
      <w:bookmarkStart w:id="0" w:name="_Hlk526502098"/>
      <w:r w:rsidRPr="00863584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российской стороны здесь имеет место существенная асимметрия и диспропорция в технико-технологических, социально-экономических и геополитических процессах - при наличии значительного природно-ресурсного потенциала международного значения, возможностей кратчайшего выхода по СМП на основные растущие экономики мира уровень социально-экономического освоения восточной части АЗРФ существенно ниже, чем западной. </w:t>
      </w:r>
      <w:bookmarkStart w:id="1" w:name="_Hlk526501538"/>
      <w:bookmarkEnd w:id="0"/>
    </w:p>
    <w:p w14:paraId="62FCC2C1" w14:textId="72BCFF48" w:rsidR="00863584" w:rsidRPr="00863584" w:rsidRDefault="00863584" w:rsidP="00863584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863584">
        <w:rPr>
          <w:rFonts w:ascii="Times New Roman" w:eastAsia="Calibri" w:hAnsi="Times New Roman" w:cs="Times New Roman"/>
          <w:sz w:val="24"/>
          <w:szCs w:val="24"/>
          <w:lang w:eastAsia="ru-RU"/>
        </w:rPr>
        <w:t>Так что на данном этапе в приоритете рисков национальной безопасности страны в трансграничном регионе Тихоокеанской Арктики и Берингова пролива первое место имеет не столько обеспечение военно-стратегического противостояния, сколько структурно-трансформационные преобразования в развитии хозяйства и значительное повышение инновационного потенциала и социально-экономического развития приграничных районов России и создание здесь на основе повсеместного внедрения передовых научно-технических достижений достаточно мощного паритетного уровня в сравнении с ее зарубежными соседями по региону</w:t>
      </w:r>
      <w:r w:rsidR="009426B9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Берингова пролива</w:t>
      </w:r>
      <w:r w:rsidRPr="00863584">
        <w:rPr>
          <w:rFonts w:ascii="Times New Roman" w:eastAsia="Calibri" w:hAnsi="Times New Roman" w:cs="Times New Roman"/>
          <w:sz w:val="24"/>
          <w:szCs w:val="24"/>
          <w:lang w:eastAsia="ru-RU"/>
        </w:rPr>
        <w:t>.</w:t>
      </w:r>
    </w:p>
    <w:bookmarkEnd w:id="1"/>
    <w:p w14:paraId="15C8578F" w14:textId="625AAA5A" w:rsidR="00863584" w:rsidRPr="00863584" w:rsidRDefault="00863584" w:rsidP="00863584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863584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Очень своевременно </w:t>
      </w:r>
      <w:r w:rsidRPr="00863584">
        <w:rPr>
          <w:rFonts w:ascii="Times New Roman" w:eastAsia="Calibri" w:hAnsi="Times New Roman" w:cs="Times New Roman"/>
          <w:sz w:val="24"/>
          <w:szCs w:val="24"/>
          <w:shd w:val="clear" w:color="auto" w:fill="FFFFFF"/>
        </w:rPr>
        <w:t xml:space="preserve">в целях повышения социально-экономической устойчивости развития АЗРФ в ряде последних правительственных документах предлагается создать </w:t>
      </w:r>
      <w:r w:rsidR="009426B9">
        <w:rPr>
          <w:rFonts w:ascii="Times New Roman" w:eastAsia="Calibri" w:hAnsi="Times New Roman" w:cs="Times New Roman"/>
          <w:sz w:val="24"/>
          <w:szCs w:val="24"/>
          <w:shd w:val="clear" w:color="auto" w:fill="FFFFFF"/>
        </w:rPr>
        <w:t xml:space="preserve">на Чукотке </w:t>
      </w:r>
      <w:r w:rsidRPr="00863584">
        <w:rPr>
          <w:rFonts w:ascii="Times New Roman" w:eastAsia="Calibri" w:hAnsi="Times New Roman" w:cs="Times New Roman"/>
          <w:sz w:val="24"/>
          <w:szCs w:val="24"/>
          <w:shd w:val="clear" w:color="auto" w:fill="FFFFFF"/>
        </w:rPr>
        <w:t xml:space="preserve">территорию опережающего развития (ТОР) «Беринговский» и Чукотскую </w:t>
      </w:r>
      <w:r w:rsidRPr="00863584">
        <w:rPr>
          <w:rFonts w:ascii="Times New Roman" w:eastAsia="Calibri" w:hAnsi="Times New Roman" w:cs="Times New Roman"/>
          <w:color w:val="000000"/>
          <w:sz w:val="24"/>
          <w:szCs w:val="24"/>
          <w:lang w:eastAsia="ru-RU"/>
        </w:rPr>
        <w:t xml:space="preserve">опорную зону хозяйственного </w:t>
      </w:r>
      <w:bookmarkStart w:id="2" w:name="_Hlk526785665"/>
      <w:r w:rsidRPr="00863584">
        <w:rPr>
          <w:rFonts w:ascii="Times New Roman" w:eastAsia="Calibri" w:hAnsi="Times New Roman" w:cs="Times New Roman"/>
          <w:color w:val="000000"/>
          <w:sz w:val="24"/>
          <w:szCs w:val="24"/>
          <w:lang w:eastAsia="ru-RU"/>
        </w:rPr>
        <w:t>развития</w:t>
      </w:r>
      <w:bookmarkEnd w:id="2"/>
      <w:r w:rsidR="008F6FBA">
        <w:rPr>
          <w:rFonts w:ascii="Times New Roman" w:eastAsia="Calibri" w:hAnsi="Times New Roman" w:cs="Times New Roman"/>
          <w:sz w:val="24"/>
          <w:szCs w:val="24"/>
          <w:lang w:eastAsia="ru-RU"/>
        </w:rPr>
        <w:t>.</w:t>
      </w:r>
    </w:p>
    <w:p w14:paraId="72F63302" w14:textId="6C43F493" w:rsidR="00863584" w:rsidRPr="00863584" w:rsidRDefault="0064694E" w:rsidP="00863584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bookmarkStart w:id="3" w:name="_Hlk521827632"/>
      <w:r>
        <w:rPr>
          <w:rFonts w:ascii="Times New Roman" w:eastAsia="Calibri" w:hAnsi="Times New Roman" w:cs="Times New Roman"/>
          <w:sz w:val="24"/>
          <w:szCs w:val="24"/>
          <w:lang w:eastAsia="ru-RU"/>
        </w:rPr>
        <w:t>Исследования показывают</w:t>
      </w:r>
      <w:r w:rsidR="00863584" w:rsidRPr="00863584">
        <w:rPr>
          <w:rFonts w:ascii="Times New Roman" w:eastAsia="Calibri" w:hAnsi="Times New Roman" w:cs="Times New Roman"/>
          <w:sz w:val="24"/>
          <w:szCs w:val="24"/>
          <w:lang w:eastAsia="ru-RU"/>
        </w:rPr>
        <w:t>,</w:t>
      </w:r>
      <w:r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что</w:t>
      </w:r>
      <w:r w:rsidR="00863584" w:rsidRPr="00863584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в плане существенного укрепления на национальном уровне </w:t>
      </w:r>
      <w:r>
        <w:rPr>
          <w:rFonts w:ascii="Times New Roman" w:eastAsia="Calibri" w:hAnsi="Times New Roman" w:cs="Times New Roman"/>
          <w:sz w:val="24"/>
          <w:szCs w:val="24"/>
          <w:lang w:eastAsia="ru-RU"/>
        </w:rPr>
        <w:t>тихоокеанского</w:t>
      </w:r>
      <w:r w:rsidR="00863584" w:rsidRPr="00863584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«форпоста» АЗРФ на «стыке» Большой Евразии и Северо-Американского континента </w:t>
      </w:r>
      <w:r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значительно возрастает </w:t>
      </w:r>
      <w:r w:rsidR="00863584" w:rsidRPr="00863584">
        <w:rPr>
          <w:rFonts w:ascii="Times New Roman" w:eastAsia="Calibri" w:hAnsi="Times New Roman" w:cs="Times New Roman"/>
          <w:sz w:val="24"/>
          <w:szCs w:val="24"/>
          <w:lang w:eastAsia="ru-RU"/>
        </w:rPr>
        <w:t>роль серьезнейших инновационных структурно-трансформационных преобразований как в производственной деятельности, так и в социальном обеспечении  этого дальневосточного арктического региона.</w:t>
      </w:r>
      <w:bookmarkEnd w:id="3"/>
      <w:r w:rsidR="00863584" w:rsidRPr="00863584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Это даст импульс и для серьезных структурных изменений на уровне международного трансграничного пространственного образования – региона Берингова пролива и Тихоокеанской Арктики.</w:t>
      </w:r>
    </w:p>
    <w:p w14:paraId="6A0FCB3C" w14:textId="38A821DD" w:rsidR="00863584" w:rsidRPr="00863584" w:rsidRDefault="00863584" w:rsidP="00DF2586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bookmarkStart w:id="4" w:name="_Hlk524593499"/>
      <w:r w:rsidRPr="00863584">
        <w:rPr>
          <w:rFonts w:ascii="Times New Roman" w:eastAsia="Calibri" w:hAnsi="Times New Roman" w:cs="Times New Roman"/>
          <w:sz w:val="24"/>
          <w:szCs w:val="24"/>
        </w:rPr>
        <w:lastRenderedPageBreak/>
        <w:t xml:space="preserve">В этом отношении было бы весьма полезным реализовать предложение </w:t>
      </w:r>
      <w:bookmarkEnd w:id="4"/>
      <w:r w:rsidR="0064694E">
        <w:rPr>
          <w:rFonts w:ascii="Times New Roman" w:eastAsia="Calibri" w:hAnsi="Times New Roman" w:cs="Times New Roman"/>
          <w:sz w:val="24"/>
          <w:szCs w:val="24"/>
        </w:rPr>
        <w:t xml:space="preserve">ИЭИ ДВО РАН </w:t>
      </w:r>
      <w:r w:rsidRPr="00863584">
        <w:rPr>
          <w:rFonts w:ascii="Times New Roman" w:eastAsia="Calibri" w:hAnsi="Times New Roman" w:cs="Times New Roman"/>
          <w:sz w:val="24"/>
          <w:szCs w:val="24"/>
        </w:rPr>
        <w:t>по</w:t>
      </w:r>
      <w:r w:rsidRPr="00863584">
        <w:rPr>
          <w:rFonts w:ascii="Times New Roman" w:eastAsia="Calibri" w:hAnsi="Times New Roman" w:cs="Times New Roman"/>
          <w:b/>
          <w:i/>
          <w:sz w:val="24"/>
          <w:szCs w:val="24"/>
        </w:rPr>
        <w:t xml:space="preserve"> </w:t>
      </w:r>
      <w:r w:rsidRPr="00863584">
        <w:rPr>
          <w:rFonts w:ascii="Times New Roman" w:eastAsia="Calibri" w:hAnsi="Times New Roman" w:cs="Times New Roman"/>
          <w:sz w:val="24"/>
          <w:szCs w:val="24"/>
        </w:rPr>
        <w:t>созданию</w:t>
      </w:r>
      <w:r w:rsidRPr="00863584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Pr="00863584">
        <w:rPr>
          <w:rFonts w:ascii="Times New Roman" w:eastAsia="Calibri" w:hAnsi="Times New Roman" w:cs="Times New Roman"/>
          <w:sz w:val="24"/>
          <w:szCs w:val="24"/>
        </w:rPr>
        <w:t>международного «</w:t>
      </w:r>
      <w:r w:rsidRPr="00863584">
        <w:rPr>
          <w:rFonts w:ascii="Times New Roman" w:eastAsia="Calibri" w:hAnsi="Times New Roman" w:cs="Times New Roman"/>
          <w:b/>
          <w:i/>
          <w:sz w:val="24"/>
          <w:szCs w:val="24"/>
        </w:rPr>
        <w:t>Совета региона Берингова пролива и Тихоокеанской Арктики</w:t>
      </w:r>
      <w:r w:rsidRPr="00863584">
        <w:rPr>
          <w:rFonts w:ascii="Times New Roman" w:eastAsia="Calibri" w:hAnsi="Times New Roman" w:cs="Times New Roman"/>
          <w:sz w:val="24"/>
          <w:szCs w:val="24"/>
        </w:rPr>
        <w:t>»</w:t>
      </w:r>
      <w:r w:rsidRPr="00863584">
        <w:rPr>
          <w:rFonts w:ascii="Times New Roman" w:eastAsia="Times-Roman" w:hAnsi="Times New Roman" w:cs="Times New Roman"/>
          <w:sz w:val="24"/>
          <w:szCs w:val="24"/>
        </w:rPr>
        <w:t xml:space="preserve"> по аналогии с «</w:t>
      </w:r>
      <w:r w:rsidRPr="00863584">
        <w:rPr>
          <w:rFonts w:ascii="Times New Roman" w:eastAsia="Calibri" w:hAnsi="Times New Roman" w:cs="Times New Roman"/>
          <w:sz w:val="24"/>
          <w:szCs w:val="24"/>
        </w:rPr>
        <w:t xml:space="preserve">Советом Баренцова/Евроарктического региона (СБЕР)», действующего под эгидой Арктического совета. Оба эти «форпоста» АЗРФ - Восточный и Западный в равной степени должны представлять эту зону в решении и национальных, и международных трансграничных координационных связей, включая кооперацию Евразийского и Северо-Американского континентов в тихоокеанском арктическом секторе. </w:t>
      </w:r>
    </w:p>
    <w:p w14:paraId="467C155F" w14:textId="6A1EAA2C" w:rsidR="0064694E" w:rsidRPr="000C0FBC" w:rsidRDefault="0064694E" w:rsidP="0064694E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0AEA61C6" w14:textId="130FA9C9" w:rsidR="00863584" w:rsidRPr="00863584" w:rsidRDefault="0064694E" w:rsidP="007660E3">
      <w:pPr>
        <w:suppressAutoHyphens/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0C0FB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Список </w:t>
      </w:r>
      <w:r w:rsidR="00FF4B6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использованных источников </w:t>
      </w:r>
    </w:p>
    <w:p w14:paraId="7F4DAA7C" w14:textId="6BF3DFC5" w:rsidR="000B02EE" w:rsidRPr="000B02EE" w:rsidRDefault="000B02EE" w:rsidP="000B02EE">
      <w:pPr>
        <w:pStyle w:val="ListParagraph"/>
        <w:numPr>
          <w:ilvl w:val="0"/>
          <w:numId w:val="2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bookmarkStart w:id="5" w:name="_Hlk530568311"/>
      <w:bookmarkStart w:id="6" w:name="_Hlk2162757"/>
      <w:bookmarkStart w:id="7" w:name="_Hlk8383144"/>
      <w:r w:rsidRPr="000B02EE">
        <w:rPr>
          <w:rFonts w:ascii="Times New Roman" w:hAnsi="Times New Roman"/>
          <w:sz w:val="24"/>
          <w:szCs w:val="24"/>
        </w:rPr>
        <w:t xml:space="preserve">Краснопольский Б. Арктические территории и акватории Дальнего Востока России: новые подходы к системным исследованиям по освоению природных ресурсов // </w:t>
      </w:r>
      <w:hyperlink r:id="rId17" w:history="1">
        <w:r w:rsidRPr="000B02EE">
          <w:rPr>
            <w:rStyle w:val="Hyperlink"/>
            <w:rFonts w:ascii="Times New Roman" w:hAnsi="Times New Roman"/>
            <w:color w:val="auto"/>
            <w:sz w:val="24"/>
            <w:szCs w:val="24"/>
            <w:u w:val="none"/>
          </w:rPr>
          <w:t>Проблемы теории и практики управления</w:t>
        </w:r>
      </w:hyperlink>
      <w:r w:rsidRPr="000B02EE">
        <w:rPr>
          <w:rFonts w:ascii="Times New Roman" w:hAnsi="Times New Roman"/>
          <w:sz w:val="24"/>
          <w:szCs w:val="24"/>
        </w:rPr>
        <w:t>. 2018. </w:t>
      </w:r>
      <w:hyperlink r:id="rId18" w:history="1">
        <w:r w:rsidRPr="000B02EE">
          <w:rPr>
            <w:rStyle w:val="Hyperlink"/>
            <w:rFonts w:ascii="Times New Roman" w:hAnsi="Times New Roman"/>
            <w:color w:val="auto"/>
            <w:sz w:val="24"/>
            <w:szCs w:val="24"/>
            <w:u w:val="none"/>
          </w:rPr>
          <w:t>№ 12</w:t>
        </w:r>
      </w:hyperlink>
      <w:r w:rsidRPr="000B02EE">
        <w:rPr>
          <w:rFonts w:ascii="Times New Roman" w:hAnsi="Times New Roman"/>
          <w:sz w:val="24"/>
          <w:szCs w:val="24"/>
        </w:rPr>
        <w:t>. С. 47-63.</w:t>
      </w:r>
      <w:bookmarkEnd w:id="6"/>
    </w:p>
    <w:p w14:paraId="0847F5DA" w14:textId="4A545468" w:rsidR="001A655F" w:rsidRPr="001A655F" w:rsidRDefault="001A655F" w:rsidP="001A655F">
      <w:pPr>
        <w:pStyle w:val="ListParagraph"/>
        <w:numPr>
          <w:ilvl w:val="0"/>
          <w:numId w:val="2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bookmarkStart w:id="8" w:name="_Hlk8383730"/>
      <w:bookmarkEnd w:id="5"/>
      <w:r w:rsidRPr="001A655F">
        <w:rPr>
          <w:rFonts w:ascii="Times New Roman" w:hAnsi="Times New Roman"/>
          <w:sz w:val="24"/>
          <w:szCs w:val="24"/>
        </w:rPr>
        <w:t xml:space="preserve">Краснопольский Б.Х. Регион Берингова пролива и Тихоокеанской Арктики: трансграничный диалог // </w:t>
      </w:r>
      <w:hyperlink r:id="rId19" w:history="1">
        <w:r w:rsidRPr="001A655F">
          <w:rPr>
            <w:rStyle w:val="Hyperlink"/>
            <w:rFonts w:ascii="Times New Roman" w:hAnsi="Times New Roman"/>
            <w:color w:val="auto"/>
            <w:sz w:val="24"/>
            <w:szCs w:val="24"/>
            <w:u w:val="none"/>
          </w:rPr>
          <w:t>Вестник Северо-Восточного федерального университета. Серия: Экономика. Социология. Культурология</w:t>
        </w:r>
      </w:hyperlink>
      <w:r w:rsidRPr="001A655F">
        <w:rPr>
          <w:rFonts w:ascii="Times New Roman" w:hAnsi="Times New Roman"/>
          <w:sz w:val="24"/>
          <w:szCs w:val="24"/>
        </w:rPr>
        <w:t xml:space="preserve">. </w:t>
      </w:r>
      <w:r>
        <w:rPr>
          <w:rFonts w:ascii="Times New Roman" w:hAnsi="Times New Roman"/>
          <w:sz w:val="24"/>
          <w:szCs w:val="24"/>
        </w:rPr>
        <w:t xml:space="preserve">2018. </w:t>
      </w:r>
      <w:hyperlink r:id="rId20" w:history="1">
        <w:r w:rsidRPr="001A655F">
          <w:rPr>
            <w:rStyle w:val="Hyperlink"/>
            <w:rFonts w:ascii="Times New Roman" w:hAnsi="Times New Roman"/>
            <w:color w:val="auto"/>
            <w:sz w:val="24"/>
            <w:szCs w:val="24"/>
            <w:u w:val="none"/>
          </w:rPr>
          <w:t>№ 3 (11)</w:t>
        </w:r>
      </w:hyperlink>
      <w:r w:rsidRPr="001A655F">
        <w:rPr>
          <w:rFonts w:ascii="Times New Roman" w:hAnsi="Times New Roman"/>
          <w:sz w:val="24"/>
          <w:szCs w:val="24"/>
        </w:rPr>
        <w:t xml:space="preserve">. С. 6-14. </w:t>
      </w:r>
    </w:p>
    <w:p w14:paraId="3C414A58" w14:textId="4CCE70B6" w:rsidR="00863584" w:rsidRPr="00824FF6" w:rsidRDefault="00863584" w:rsidP="00824FF6">
      <w:pPr>
        <w:pStyle w:val="ListParagraph"/>
        <w:numPr>
          <w:ilvl w:val="0"/>
          <w:numId w:val="2"/>
        </w:numPr>
        <w:spacing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bookmarkStart w:id="9" w:name="_Hlk8383796"/>
      <w:bookmarkEnd w:id="8"/>
      <w:r w:rsidRPr="00824FF6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Краснопольский Б.Х. Тихоокеанская Арктика: инфраструктурная обеспеченность устойчивого развития трансграничного региона. </w:t>
      </w:r>
      <w:r w:rsidRPr="00824FF6">
        <w:rPr>
          <w:rFonts w:ascii="Times New Roman" w:eastAsia="Times New Roman" w:hAnsi="Times New Roman" w:cs="Times New Roman"/>
          <w:sz w:val="24"/>
          <w:szCs w:val="24"/>
          <w:lang w:eastAsia="ru-RU"/>
        </w:rPr>
        <w:t>/ В сб. Экономика Сибири в условиях глобальных вызовов XXI века. Том 2</w:t>
      </w:r>
      <w:r w:rsidR="00824FF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824FF6">
        <w:rPr>
          <w:rFonts w:ascii="Times New Roman" w:eastAsia="Times New Roman" w:hAnsi="Times New Roman" w:cs="Times New Roman"/>
          <w:sz w:val="24"/>
          <w:szCs w:val="24"/>
          <w:lang w:eastAsia="ru-RU"/>
        </w:rPr>
        <w:t>/ Новосибирск: ИЭОПП СО РАН, 2018. С. 192-201.</w:t>
      </w:r>
    </w:p>
    <w:p w14:paraId="09DF15BF" w14:textId="3FD97828" w:rsidR="00863584" w:rsidRPr="00824FF6" w:rsidRDefault="00863584" w:rsidP="00824FF6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bookmarkStart w:id="10" w:name="_Hlk8383869"/>
      <w:bookmarkEnd w:id="9"/>
      <w:r w:rsidRPr="00824FF6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Краснопольский Б.Х. Тихоокеанская Арктика: современное состояние и возможные направления развития // </w:t>
      </w:r>
      <w:r w:rsidRPr="00824FF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Регионалистика. </w:t>
      </w:r>
      <w:r w:rsidR="001A655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2016. </w:t>
      </w:r>
      <w:r w:rsidRPr="00824FF6">
        <w:rPr>
          <w:rFonts w:ascii="Times New Roman" w:eastAsia="Times New Roman" w:hAnsi="Times New Roman" w:cs="Times New Roman"/>
          <w:sz w:val="24"/>
          <w:szCs w:val="24"/>
          <w:lang w:eastAsia="ru-RU"/>
        </w:rPr>
        <w:t>Т. 4. № 4.</w:t>
      </w:r>
      <w:r w:rsidR="00824FF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824FF6">
        <w:rPr>
          <w:rFonts w:ascii="Times New Roman" w:eastAsia="Times New Roman" w:hAnsi="Times New Roman" w:cs="Times New Roman"/>
          <w:sz w:val="24"/>
          <w:szCs w:val="24"/>
          <w:lang w:eastAsia="ru-RU"/>
        </w:rPr>
        <w:t>С. 29-39.</w:t>
      </w:r>
    </w:p>
    <w:p w14:paraId="5152F310" w14:textId="12107C05" w:rsidR="00863584" w:rsidRPr="00824FF6" w:rsidRDefault="00863584" w:rsidP="00824FF6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11" w:name="_Hlk8383930"/>
      <w:bookmarkEnd w:id="10"/>
      <w:r w:rsidRPr="00824FF6">
        <w:rPr>
          <w:rFonts w:ascii="Times New Roman" w:eastAsia="Times New Roman" w:hAnsi="Times New Roman" w:cs="Times New Roman"/>
          <w:sz w:val="24"/>
          <w:szCs w:val="24"/>
          <w:lang w:eastAsia="ru-RU"/>
        </w:rPr>
        <w:t>Минакир П.А., Краснопольский Б.Х. Экономические механизмы внедрения новых технологий рационального использования арктических ресурсов // Регионалистика. 2018. Т. 5. № 5. С. 12–24.</w:t>
      </w:r>
    </w:p>
    <w:bookmarkEnd w:id="11"/>
    <w:p w14:paraId="2B291376" w14:textId="0E52F908" w:rsidR="00863584" w:rsidRPr="00863584" w:rsidRDefault="00863584" w:rsidP="00824FF6">
      <w:pPr>
        <w:numPr>
          <w:ilvl w:val="0"/>
          <w:numId w:val="2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</w:pPr>
      <w:r w:rsidRPr="00863584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Alaska and the New Maritime Arctic. A Report to the State of Alaska Department of Commerce, Community and Economic Development. School of Natural Resources and Extension. University of Alaska Fairbanks.</w:t>
      </w:r>
      <w:r w:rsidRPr="00863584">
        <w:rPr>
          <w:rFonts w:ascii="Times New Roman" w:eastAsia="Times New Roman" w:hAnsi="Times New Roman" w:cs="Times New Roman"/>
          <w:sz w:val="24"/>
          <w:szCs w:val="24"/>
          <w:highlight w:val="white"/>
          <w:lang w:val="en-US" w:eastAsia="ru-RU"/>
        </w:rPr>
        <w:t xml:space="preserve"> </w:t>
      </w:r>
      <w:r w:rsidRPr="00863584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 xml:space="preserve">Fairbanks, Alaska, 2015. </w:t>
      </w:r>
      <w:bookmarkStart w:id="12" w:name="_Hlk531781333"/>
      <w:r w:rsidRPr="00863584">
        <w:rPr>
          <w:rFonts w:ascii="Times New Roman" w:eastAsia="Times New Roman" w:hAnsi="Times New Roman" w:cs="Times New Roman"/>
          <w:sz w:val="24"/>
          <w:szCs w:val="24"/>
          <w:highlight w:val="white"/>
          <w:lang w:val="en-US" w:eastAsia="ru-RU"/>
        </w:rPr>
        <w:t xml:space="preserve">[Electronic resource]. </w:t>
      </w:r>
      <w:r w:rsidRPr="00863584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en-US" w:eastAsia="ru-RU"/>
        </w:rPr>
        <w:t xml:space="preserve">URL: </w:t>
      </w:r>
      <w:bookmarkEnd w:id="12"/>
      <w:r w:rsidRPr="00863584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en-US" w:eastAsia="ru-RU"/>
        </w:rPr>
        <w:fldChar w:fldCharType="begin"/>
      </w:r>
      <w:r w:rsidRPr="00863584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en-US" w:eastAsia="ru-RU"/>
        </w:rPr>
        <w:instrText xml:space="preserve"> HYPERLINK "https://www.commerce.alaska.gov/" </w:instrText>
      </w:r>
      <w:r w:rsidRPr="00863584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en-US" w:eastAsia="ru-RU"/>
        </w:rPr>
        <w:fldChar w:fldCharType="separate"/>
      </w:r>
      <w:r w:rsidRPr="00863584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en-US" w:eastAsia="ru-RU"/>
        </w:rPr>
        <w:t>https://www.commerce.alaska.gov/</w:t>
      </w:r>
      <w:r w:rsidRPr="00863584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en-US" w:eastAsia="ru-RU"/>
        </w:rPr>
        <w:fldChar w:fldCharType="end"/>
      </w:r>
      <w:r w:rsidRPr="00863584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en-US" w:eastAsia="ru-RU"/>
        </w:rPr>
        <w:t xml:space="preserve"> </w:t>
      </w:r>
      <w:bookmarkStart w:id="13" w:name="_Hlk531781469"/>
      <w:bookmarkStart w:id="14" w:name="_Hlk531781917"/>
      <w:r w:rsidRPr="00863584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en-US" w:eastAsia="ru-RU"/>
        </w:rPr>
        <w:t>(</w:t>
      </w:r>
      <w:r w:rsidRPr="0086358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accessed: 15.0</w:t>
      </w:r>
      <w:r w:rsidR="0037571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4</w:t>
      </w:r>
      <w:r w:rsidRPr="0086358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.2019).</w:t>
      </w:r>
      <w:bookmarkEnd w:id="13"/>
    </w:p>
    <w:bookmarkEnd w:id="14"/>
    <w:p w14:paraId="61DC5F25" w14:textId="77777777" w:rsidR="00863584" w:rsidRPr="00863584" w:rsidRDefault="00863584" w:rsidP="00824FF6">
      <w:pPr>
        <w:numPr>
          <w:ilvl w:val="0"/>
          <w:numId w:val="2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86358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Berkman R.A., Vylegzhanin A.N., &amp; Young O.R. Governing the Bering Strait Region: Current Status, Emerging Issues and Future Options // Ocean Development &amp; International Law. 2016. 47/2. P</w:t>
      </w:r>
      <w:r w:rsidRPr="00863584">
        <w:rPr>
          <w:rFonts w:ascii="Times New Roman" w:eastAsia="Times New Roman" w:hAnsi="Times New Roman" w:cs="Times New Roman"/>
          <w:sz w:val="24"/>
          <w:szCs w:val="24"/>
          <w:lang w:eastAsia="ru-RU"/>
        </w:rPr>
        <w:t>р</w:t>
      </w:r>
      <w:r w:rsidRPr="0086358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 186-217.</w:t>
      </w:r>
    </w:p>
    <w:p w14:paraId="5E3B0101" w14:textId="77777777" w:rsidR="00863584" w:rsidRPr="00863584" w:rsidRDefault="00863584" w:rsidP="00824FF6">
      <w:pPr>
        <w:numPr>
          <w:ilvl w:val="0"/>
          <w:numId w:val="2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86358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Changes for the Arctic: Background and Issues for Congress. May 21, 2018.</w:t>
      </w:r>
    </w:p>
    <w:p w14:paraId="18A27927" w14:textId="62292C04" w:rsidR="00863584" w:rsidRPr="00863584" w:rsidRDefault="00863584" w:rsidP="00863584">
      <w:pPr>
        <w:spacing w:after="0" w:line="240" w:lineRule="auto"/>
        <w:ind w:left="72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863584">
        <w:rPr>
          <w:rFonts w:ascii="Times New Roman" w:eastAsia="Times New Roman" w:hAnsi="Times New Roman" w:cs="Times New Roman"/>
          <w:sz w:val="24"/>
          <w:szCs w:val="24"/>
          <w:highlight w:val="white"/>
          <w:lang w:val="en-US" w:eastAsia="ru-RU"/>
        </w:rPr>
        <w:t xml:space="preserve">[Electronic resource]. </w:t>
      </w:r>
      <w:r w:rsidRPr="00863584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en-US" w:eastAsia="ru-RU"/>
        </w:rPr>
        <w:t xml:space="preserve">URL: </w:t>
      </w:r>
      <w:hyperlink r:id="rId21" w:history="1">
        <w:r w:rsidRPr="00863584">
          <w:rPr>
            <w:rFonts w:ascii="Times New Roman" w:eastAsia="Times New Roman" w:hAnsi="Times New Roman" w:cs="Times New Roman"/>
            <w:sz w:val="24"/>
            <w:szCs w:val="24"/>
            <w:shd w:val="clear" w:color="auto" w:fill="FFFFFF"/>
            <w:lang w:val="en-US" w:eastAsia="ru-RU"/>
          </w:rPr>
          <w:t>https://fas.org/sgp/crs/misc/R41153.pdf</w:t>
        </w:r>
      </w:hyperlink>
      <w:r w:rsidRPr="00863584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en-US" w:eastAsia="ru-RU"/>
        </w:rPr>
        <w:t xml:space="preserve"> (</w:t>
      </w:r>
      <w:r w:rsidRPr="0086358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accessed: 15.</w:t>
      </w:r>
      <w:r w:rsidR="0037571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04</w:t>
      </w:r>
      <w:r w:rsidRPr="0086358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.2018).</w:t>
      </w:r>
    </w:p>
    <w:p w14:paraId="2C0E9553" w14:textId="3B383245" w:rsidR="00863584" w:rsidRPr="00863584" w:rsidRDefault="00863584" w:rsidP="00824FF6">
      <w:pPr>
        <w:numPr>
          <w:ilvl w:val="0"/>
          <w:numId w:val="2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863584">
        <w:rPr>
          <w:rFonts w:ascii="Times New Roman" w:eastAsia="Calibri" w:hAnsi="Times New Roman" w:cs="Times New Roman"/>
          <w:sz w:val="24"/>
          <w:szCs w:val="24"/>
          <w:lang w:val="en-US" w:eastAsia="ru-RU"/>
        </w:rPr>
        <w:t>Managing for the Future in a Rapidly Changing Arctic, 2013.</w:t>
      </w:r>
      <w:r w:rsidRPr="0086358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[Electronic resource]. </w:t>
      </w:r>
      <w:r w:rsidRPr="00863584">
        <w:rPr>
          <w:rFonts w:ascii="Times New Roman" w:eastAsia="Calibri" w:hAnsi="Times New Roman" w:cs="Times New Roman"/>
          <w:sz w:val="24"/>
          <w:szCs w:val="24"/>
          <w:lang w:val="en-US" w:eastAsia="ru-RU"/>
        </w:rPr>
        <w:t xml:space="preserve"> URL: </w:t>
      </w:r>
      <w:hyperlink r:id="rId22" w:history="1">
        <w:r w:rsidRPr="00863584">
          <w:rPr>
            <w:rFonts w:ascii="Times New Roman" w:eastAsia="Calibri" w:hAnsi="Times New Roman" w:cs="Times New Roman"/>
            <w:sz w:val="24"/>
            <w:szCs w:val="24"/>
            <w:lang w:val="en-US" w:eastAsia="ru-RU"/>
          </w:rPr>
          <w:t>http://www.doi.gov/news/upload/ArcticReport03April2013PMsm.pdf</w:t>
        </w:r>
      </w:hyperlink>
      <w:r w:rsidRPr="00863584">
        <w:rPr>
          <w:rFonts w:ascii="Times New Roman" w:eastAsia="Calibri" w:hAnsi="Times New Roman" w:cs="Times New Roman"/>
          <w:sz w:val="24"/>
          <w:szCs w:val="24"/>
          <w:lang w:val="en-US" w:eastAsia="ru-RU"/>
        </w:rPr>
        <w:t xml:space="preserve"> (accessed: 15.0</w:t>
      </w:r>
      <w:r w:rsidR="00375714">
        <w:rPr>
          <w:rFonts w:ascii="Times New Roman" w:eastAsia="Calibri" w:hAnsi="Times New Roman" w:cs="Times New Roman"/>
          <w:sz w:val="24"/>
          <w:szCs w:val="24"/>
          <w:lang w:val="en-US" w:eastAsia="ru-RU"/>
        </w:rPr>
        <w:t>4</w:t>
      </w:r>
      <w:r w:rsidRPr="00863584">
        <w:rPr>
          <w:rFonts w:ascii="Times New Roman" w:eastAsia="Calibri" w:hAnsi="Times New Roman" w:cs="Times New Roman"/>
          <w:sz w:val="24"/>
          <w:szCs w:val="24"/>
          <w:lang w:val="en-US" w:eastAsia="ru-RU"/>
        </w:rPr>
        <w:t>.2019).</w:t>
      </w:r>
    </w:p>
    <w:bookmarkEnd w:id="7"/>
    <w:p w14:paraId="406BCB4D" w14:textId="43F36D80" w:rsidR="004B240E" w:rsidRPr="00375714" w:rsidRDefault="004B240E" w:rsidP="00CE76D4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</w:p>
    <w:p w14:paraId="4232C0A6" w14:textId="33D3C8ED" w:rsidR="004B240E" w:rsidRPr="000C0FBC" w:rsidRDefault="004B240E" w:rsidP="004B240E">
      <w:pPr>
        <w:suppressAutoHyphens/>
        <w:spacing w:after="0" w:line="240" w:lineRule="auto"/>
        <w:ind w:firstLine="567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0C0FBC">
        <w:rPr>
          <w:rFonts w:ascii="Times New Roman" w:eastAsia="Calibri" w:hAnsi="Times New Roman" w:cs="Times New Roman"/>
          <w:b/>
          <w:sz w:val="24"/>
          <w:szCs w:val="24"/>
        </w:rPr>
        <w:t>Информация об авторе</w:t>
      </w:r>
    </w:p>
    <w:p w14:paraId="74E5C40A" w14:textId="79A4CA6F" w:rsidR="002510A8" w:rsidRPr="007660E3" w:rsidRDefault="002510A8" w:rsidP="002510A8">
      <w:pPr>
        <w:pStyle w:val="NormalWeb"/>
        <w:spacing w:before="0" w:beforeAutospacing="0" w:after="0" w:afterAutospacing="0"/>
        <w:ind w:left="75" w:right="75"/>
      </w:pPr>
      <w:r>
        <w:rPr>
          <w:rFonts w:eastAsia="Calibri"/>
        </w:rPr>
        <w:t>Краснопольский Борис Хананович, Россия, Хабаровск</w:t>
      </w:r>
      <w:r w:rsidR="004B240E" w:rsidRPr="000C0FBC">
        <w:rPr>
          <w:rFonts w:eastAsia="Calibri"/>
        </w:rPr>
        <w:t xml:space="preserve"> – </w:t>
      </w:r>
      <w:r>
        <w:rPr>
          <w:rFonts w:eastAsia="Calibri"/>
        </w:rPr>
        <w:t xml:space="preserve">д.э.н., профессор, гл. научный </w:t>
      </w:r>
      <w:r w:rsidRPr="002510A8">
        <w:rPr>
          <w:rFonts w:eastAsia="Calibri"/>
        </w:rPr>
        <w:t xml:space="preserve">сотрудник, Институт экономических исследований Дальневосточного отделения РАН, </w:t>
      </w:r>
      <w:r w:rsidRPr="002510A8">
        <w:t>680042, г. Хабаровск,</w:t>
      </w:r>
      <w:r w:rsidRPr="002510A8">
        <w:t xml:space="preserve"> </w:t>
      </w:r>
      <w:r w:rsidRPr="002510A8">
        <w:t>ул. Тихоокеанская, 153</w:t>
      </w:r>
      <w:r w:rsidRPr="007660E3">
        <w:t>,</w:t>
      </w:r>
      <w:r>
        <w:t xml:space="preserve"> </w:t>
      </w:r>
      <w:r>
        <w:rPr>
          <w:lang w:val="en-US"/>
        </w:rPr>
        <w:t>boriskrasno</w:t>
      </w:r>
      <w:r w:rsidRPr="007660E3">
        <w:t>@</w:t>
      </w:r>
      <w:r>
        <w:rPr>
          <w:lang w:val="en-US"/>
        </w:rPr>
        <w:t>gmail</w:t>
      </w:r>
      <w:r w:rsidRPr="007660E3">
        <w:t>.</w:t>
      </w:r>
      <w:r>
        <w:rPr>
          <w:lang w:val="en-US"/>
        </w:rPr>
        <w:t>com</w:t>
      </w:r>
      <w:r w:rsidRPr="007660E3">
        <w:t>.</w:t>
      </w:r>
    </w:p>
    <w:p w14:paraId="42F7509B" w14:textId="1B81D67D" w:rsidR="004B240E" w:rsidRPr="000C0FBC" w:rsidRDefault="004B240E" w:rsidP="00CE76D4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31163966" w14:textId="77777777" w:rsidR="00CE76D4" w:rsidRDefault="00CE76D4" w:rsidP="004B240E">
      <w:pPr>
        <w:suppressAutoHyphens/>
        <w:spacing w:after="0" w:line="240" w:lineRule="auto"/>
        <w:jc w:val="right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bookmarkStart w:id="15" w:name="_GoBack"/>
      <w:bookmarkEnd w:id="15"/>
      <w:r>
        <w:rPr>
          <w:rFonts w:ascii="Times New Roman" w:eastAsia="Calibri" w:hAnsi="Times New Roman" w:cs="Times New Roman"/>
          <w:b/>
          <w:sz w:val="24"/>
          <w:szCs w:val="24"/>
          <w:lang w:val="en-US"/>
        </w:rPr>
        <w:t>Krasnopolski</w:t>
      </w:r>
      <w:r w:rsidRPr="00CE76D4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</w:t>
      </w:r>
      <w:r>
        <w:rPr>
          <w:rFonts w:ascii="Times New Roman" w:eastAsia="Calibri" w:hAnsi="Times New Roman" w:cs="Times New Roman"/>
          <w:b/>
          <w:sz w:val="24"/>
          <w:szCs w:val="24"/>
          <w:lang w:val="en-US"/>
        </w:rPr>
        <w:t>B</w:t>
      </w:r>
      <w:r w:rsidRPr="00CE76D4">
        <w:rPr>
          <w:rFonts w:ascii="Times New Roman" w:eastAsia="Calibri" w:hAnsi="Times New Roman" w:cs="Times New Roman"/>
          <w:b/>
          <w:sz w:val="24"/>
          <w:szCs w:val="24"/>
          <w:lang w:val="en-US"/>
        </w:rPr>
        <w:t>.</w:t>
      </w:r>
      <w:r>
        <w:rPr>
          <w:rFonts w:ascii="Times New Roman" w:eastAsia="Calibri" w:hAnsi="Times New Roman" w:cs="Times New Roman"/>
          <w:b/>
          <w:sz w:val="24"/>
          <w:szCs w:val="24"/>
          <w:lang w:val="en-US"/>
        </w:rPr>
        <w:t>H</w:t>
      </w:r>
      <w:r w:rsidRPr="00CE76D4">
        <w:rPr>
          <w:rFonts w:ascii="Times New Roman" w:eastAsia="Calibri" w:hAnsi="Times New Roman" w:cs="Times New Roman"/>
          <w:b/>
          <w:sz w:val="24"/>
          <w:szCs w:val="24"/>
          <w:lang w:val="en-US"/>
        </w:rPr>
        <w:t>.</w:t>
      </w:r>
    </w:p>
    <w:p w14:paraId="24DC21D4" w14:textId="45E303D1" w:rsidR="004B240E" w:rsidRPr="00CE76D4" w:rsidRDefault="004B240E" w:rsidP="004B240E">
      <w:pPr>
        <w:suppressAutoHyphens/>
        <w:spacing w:after="0" w:line="240" w:lineRule="auto"/>
        <w:jc w:val="right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 w:rsidRPr="00CE76D4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</w:t>
      </w:r>
    </w:p>
    <w:p w14:paraId="2C0A7B7D" w14:textId="5F582EC5" w:rsidR="004B240E" w:rsidRPr="00CE76D4" w:rsidRDefault="00CE76D4" w:rsidP="004B240E">
      <w:pPr>
        <w:suppressAutoHyphens/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 w:rsidRPr="00CE76D4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PACIFIC ARCTIC: PROBLEMS AND </w:t>
      </w:r>
      <w:r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PERSPECTIVES </w:t>
      </w:r>
      <w:r w:rsidRPr="00CE76D4">
        <w:rPr>
          <w:rFonts w:ascii="Times New Roman" w:eastAsia="Calibri" w:hAnsi="Times New Roman" w:cs="Times New Roman"/>
          <w:b/>
          <w:sz w:val="24"/>
          <w:szCs w:val="24"/>
          <w:lang w:val="en-US"/>
        </w:rPr>
        <w:t>OF SPATIAL DEVELOPMENT OF TRANSBOUNDARY REGION</w:t>
      </w:r>
    </w:p>
    <w:p w14:paraId="37CBEA0F" w14:textId="79D9F5AF" w:rsidR="004B240E" w:rsidRPr="000C0FBC" w:rsidRDefault="004B240E" w:rsidP="004B240E">
      <w:pPr>
        <w:suppressAutoHyphens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43BAA9E5" w14:textId="3A1E206A" w:rsidR="00403643" w:rsidRPr="00C56C96" w:rsidRDefault="00DF2586" w:rsidP="00C56C96">
      <w:pPr>
        <w:suppressAutoHyphens/>
        <w:spacing w:after="0" w:line="240" w:lineRule="auto"/>
        <w:ind w:firstLine="680"/>
        <w:jc w:val="both"/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</w:pPr>
      <w:r w:rsidRPr="00DF2586"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  <w:t xml:space="preserve">Discusses </w:t>
      </w:r>
      <w:r w:rsidR="00403643"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  <w:t>problems</w:t>
      </w:r>
      <w:r w:rsidRPr="00DF2586"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  <w:t xml:space="preserve"> and mechanisms </w:t>
      </w:r>
      <w:r w:rsidR="00403643"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  <w:t xml:space="preserve">of </w:t>
      </w:r>
      <w:r w:rsidR="00C56C96"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  <w:t>new</w:t>
      </w:r>
      <w:r w:rsidRPr="00DF2586"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  <w:t xml:space="preserve"> </w:t>
      </w:r>
      <w:bookmarkStart w:id="16" w:name="_Hlk8387362"/>
      <w:r w:rsidRPr="00DF2586"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  <w:t xml:space="preserve">transboundary spatial </w:t>
      </w:r>
      <w:r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  <w:t>formation</w:t>
      </w:r>
      <w:bookmarkEnd w:id="16"/>
      <w:r w:rsidRPr="00DF2586"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  <w:t xml:space="preserve"> in the Pacific sector of the world</w:t>
      </w:r>
      <w:r w:rsidR="00C56C96"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  <w:t>-wide</w:t>
      </w:r>
      <w:r w:rsidRPr="00DF2586"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  <w:t xml:space="preserve"> Arctic at the juncture of the Eurasian and North</w:t>
      </w:r>
      <w:r w:rsidR="00C56C96"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  <w:t>-</w:t>
      </w:r>
      <w:r w:rsidRPr="00DF2586"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  <w:t>American continents</w:t>
      </w:r>
    </w:p>
    <w:p w14:paraId="700D3F65" w14:textId="215B7B14" w:rsidR="00DF2586" w:rsidRPr="00403643" w:rsidRDefault="00DF2586" w:rsidP="00DF2586">
      <w:pPr>
        <w:suppressAutoHyphens/>
        <w:spacing w:after="0" w:line="240" w:lineRule="auto"/>
        <w:ind w:firstLine="680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 w:rsidRPr="00403643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</w:t>
      </w:r>
    </w:p>
    <w:p w14:paraId="4AEC2B2B" w14:textId="1C283C7B" w:rsidR="004B240E" w:rsidRDefault="00DF2586" w:rsidP="00403643">
      <w:pPr>
        <w:suppressAutoHyphens/>
        <w:spacing w:after="0" w:line="240" w:lineRule="auto"/>
        <w:ind w:firstLine="680"/>
        <w:jc w:val="both"/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</w:pPr>
      <w:r w:rsidRPr="00DF2586"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  <w:lastRenderedPageBreak/>
        <w:t>Pacific Arctic</w:t>
      </w:r>
      <w:r w:rsidR="00403643"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  <w:t>;</w:t>
      </w:r>
      <w:r w:rsidRPr="00DF2586"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  <w:t xml:space="preserve"> </w:t>
      </w:r>
      <w:r w:rsidR="00403643" w:rsidRPr="00DF2586"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  <w:t>transboundary spatial</w:t>
      </w:r>
      <w:r w:rsidR="00403643"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  <w:t xml:space="preserve"> formation;</w:t>
      </w:r>
      <w:r w:rsidRPr="00DF2586"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  <w:t xml:space="preserve"> the Bering Strait</w:t>
      </w:r>
      <w:r w:rsidR="00403643"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  <w:t>;</w:t>
      </w:r>
      <w:r w:rsidRPr="00DF2586"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  <w:t xml:space="preserve"> Chukotka Autonomous Okrug</w:t>
      </w:r>
      <w:r w:rsidR="00403643"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  <w:t>;</w:t>
      </w:r>
      <w:r w:rsidRPr="00DF2586"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  <w:t xml:space="preserve"> </w:t>
      </w:r>
      <w:r w:rsidR="00403643"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  <w:t xml:space="preserve">State of </w:t>
      </w:r>
      <w:r w:rsidRPr="00DF2586"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  <w:t>Alaska</w:t>
      </w:r>
      <w:r w:rsidR="00C56C96"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  <w:t>, USA</w:t>
      </w:r>
    </w:p>
    <w:p w14:paraId="18E6FBD0" w14:textId="77777777" w:rsidR="00403643" w:rsidRPr="00403643" w:rsidRDefault="00403643" w:rsidP="00403643">
      <w:pPr>
        <w:suppressAutoHyphens/>
        <w:spacing w:after="0" w:line="240" w:lineRule="auto"/>
        <w:ind w:firstLine="680"/>
        <w:jc w:val="both"/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</w:pPr>
    </w:p>
    <w:p w14:paraId="6140EDE8" w14:textId="1FB9FE3F" w:rsidR="004B240E" w:rsidRDefault="00FF4B64" w:rsidP="00FF4B64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FF4B6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List of used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FF4B6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sources</w:t>
      </w:r>
      <w:bookmarkStart w:id="17" w:name="_Hlk8379578"/>
    </w:p>
    <w:p w14:paraId="414C4BCA" w14:textId="165ADF99" w:rsidR="000B3389" w:rsidRPr="000B3389" w:rsidRDefault="000B3389" w:rsidP="000B3389">
      <w:pPr>
        <w:pStyle w:val="ListParagraph"/>
        <w:numPr>
          <w:ilvl w:val="0"/>
          <w:numId w:val="4"/>
        </w:numPr>
        <w:spacing w:line="240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0B3389">
        <w:rPr>
          <w:rFonts w:ascii="Times New Roman" w:hAnsi="Times New Roman"/>
          <w:sz w:val="24"/>
          <w:szCs w:val="24"/>
          <w:lang w:val="en-US"/>
        </w:rPr>
        <w:t>Krasnopolski B. Arctic territor</w:t>
      </w:r>
      <w:r>
        <w:rPr>
          <w:rFonts w:ascii="Times New Roman" w:hAnsi="Times New Roman"/>
          <w:sz w:val="24"/>
          <w:szCs w:val="24"/>
          <w:lang w:val="en-US"/>
        </w:rPr>
        <w:t>ies</w:t>
      </w:r>
      <w:r w:rsidRPr="000B3389">
        <w:rPr>
          <w:rFonts w:ascii="Times New Roman" w:hAnsi="Times New Roman"/>
          <w:sz w:val="24"/>
          <w:szCs w:val="24"/>
          <w:lang w:val="en-US"/>
        </w:rPr>
        <w:t xml:space="preserve"> and waters of the Russian Far East: new approaches to system research on the natural resources use // Problems of the theory and practice of management. 2018.  </w:t>
      </w:r>
      <w:hyperlink r:id="rId23" w:history="1">
        <w:r w:rsidRPr="000B3389">
          <w:rPr>
            <w:rFonts w:ascii="Times New Roman" w:hAnsi="Times New Roman"/>
            <w:sz w:val="24"/>
            <w:szCs w:val="24"/>
            <w:lang w:val="en-US"/>
          </w:rPr>
          <w:t>No.</w:t>
        </w:r>
        <w:r w:rsidRPr="000B3389">
          <w:rPr>
            <w:rFonts w:ascii="Times New Roman" w:eastAsia="Calibri" w:hAnsi="Times New Roman" w:cs="Times New Roman"/>
            <w:sz w:val="24"/>
            <w:szCs w:val="24"/>
            <w:lang w:val="en-US"/>
          </w:rPr>
          <w:t> 12</w:t>
        </w:r>
      </w:hyperlink>
      <w:r w:rsidRPr="000B3389">
        <w:rPr>
          <w:rFonts w:ascii="Times New Roman" w:eastAsia="Calibri" w:hAnsi="Times New Roman" w:cs="Times New Roman"/>
          <w:sz w:val="24"/>
          <w:szCs w:val="24"/>
          <w:lang w:val="en-US"/>
        </w:rPr>
        <w:t>.</w:t>
      </w:r>
      <w:r w:rsidRPr="000B3389">
        <w:rPr>
          <w:rFonts w:ascii="Times New Roman" w:hAnsi="Times New Roman"/>
          <w:sz w:val="24"/>
          <w:szCs w:val="24"/>
          <w:lang w:val="en-US"/>
        </w:rPr>
        <w:t xml:space="preserve"> Pp.</w:t>
      </w:r>
      <w:r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0B3389">
        <w:rPr>
          <w:rFonts w:ascii="Times New Roman" w:hAnsi="Times New Roman"/>
          <w:sz w:val="24"/>
          <w:szCs w:val="24"/>
          <w:lang w:val="en-US"/>
        </w:rPr>
        <w:t>47-63.</w:t>
      </w:r>
    </w:p>
    <w:p w14:paraId="1C749CF9" w14:textId="68D01E1D" w:rsidR="00303B38" w:rsidRPr="000B3389" w:rsidRDefault="000B3389" w:rsidP="000B3389">
      <w:pPr>
        <w:pStyle w:val="ListParagraph"/>
        <w:numPr>
          <w:ilvl w:val="0"/>
          <w:numId w:val="4"/>
        </w:numPr>
        <w:spacing w:line="240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0B3389">
        <w:rPr>
          <w:rFonts w:ascii="Times New Roman" w:hAnsi="Times New Roman"/>
          <w:sz w:val="24"/>
          <w:szCs w:val="24"/>
          <w:lang w:val="en-US"/>
        </w:rPr>
        <w:t>Krasnopolski B.H. Region of the Bering Strait and Pacific Arctic: transboundary dialogue // Bulletin of the North-Eastern Federal University. Series: Economy. Sociology. Cultural studies. 2018. No. 3 (11). Pp. 6-14.</w:t>
      </w:r>
    </w:p>
    <w:p w14:paraId="29639008" w14:textId="3CC6C98D" w:rsidR="000B3389" w:rsidRPr="000B3389" w:rsidRDefault="000B3389" w:rsidP="000B3389">
      <w:pPr>
        <w:pStyle w:val="ListParagraph"/>
        <w:numPr>
          <w:ilvl w:val="0"/>
          <w:numId w:val="4"/>
        </w:numPr>
        <w:spacing w:line="240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0B3389">
        <w:rPr>
          <w:rFonts w:ascii="Times New Roman" w:hAnsi="Times New Roman"/>
          <w:sz w:val="24"/>
          <w:szCs w:val="24"/>
          <w:lang w:val="en-US"/>
        </w:rPr>
        <w:t xml:space="preserve">Krasnopolski B.H. Pacific Arctic: infrastructure security of sustainable development of </w:t>
      </w:r>
      <w:r>
        <w:rPr>
          <w:rFonts w:ascii="Times New Roman" w:hAnsi="Times New Roman"/>
          <w:sz w:val="24"/>
          <w:szCs w:val="24"/>
          <w:lang w:val="en-US"/>
        </w:rPr>
        <w:t xml:space="preserve">the </w:t>
      </w:r>
      <w:r w:rsidRPr="000B3389">
        <w:rPr>
          <w:rFonts w:ascii="Times New Roman" w:hAnsi="Times New Roman"/>
          <w:sz w:val="24"/>
          <w:szCs w:val="24"/>
          <w:lang w:val="en-US"/>
        </w:rPr>
        <w:t>transboundary region. / In the book: The Economy of Siberia and Global Challenges of the 21st Century. Vol. 2 / Novosibirsk. 2018. Pp. 192-201.</w:t>
      </w:r>
    </w:p>
    <w:p w14:paraId="62834827" w14:textId="77777777" w:rsidR="000B3389" w:rsidRPr="000B3389" w:rsidRDefault="000B3389" w:rsidP="000B3389">
      <w:pPr>
        <w:pStyle w:val="ListParagraph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/>
          <w:sz w:val="24"/>
          <w:szCs w:val="24"/>
          <w:lang w:val="en-US" w:eastAsia="ru-RU"/>
        </w:rPr>
      </w:pPr>
      <w:r w:rsidRPr="000B3389">
        <w:rPr>
          <w:rFonts w:ascii="Times New Roman" w:hAnsi="Times New Roman"/>
          <w:sz w:val="24"/>
          <w:szCs w:val="24"/>
          <w:lang w:val="en-US" w:eastAsia="ru-RU"/>
        </w:rPr>
        <w:t>Krasnopolski B.H. Pacific Arctic: current situation and possible directions for development // Regionalistic. 2016. V. 4. No. 4. Pp. 29-39.</w:t>
      </w:r>
    </w:p>
    <w:p w14:paraId="78784847" w14:textId="77777777" w:rsidR="000B3389" w:rsidRDefault="000B3389" w:rsidP="000B3389">
      <w:pPr>
        <w:pStyle w:val="ListParagraph"/>
        <w:numPr>
          <w:ilvl w:val="0"/>
          <w:numId w:val="4"/>
        </w:numPr>
        <w:spacing w:line="240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0B3389">
        <w:rPr>
          <w:rFonts w:ascii="Times New Roman" w:hAnsi="Times New Roman"/>
          <w:sz w:val="24"/>
          <w:szCs w:val="24"/>
          <w:lang w:val="en-US"/>
        </w:rPr>
        <w:t>Minakir P.A., Krasnopolski B.H. Economic mechanisms of introduction of new technologies for sustainable use of the Arctic resources</w:t>
      </w:r>
      <w:r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0B3389">
        <w:rPr>
          <w:rFonts w:ascii="Times New Roman" w:hAnsi="Times New Roman"/>
          <w:sz w:val="24"/>
          <w:szCs w:val="24"/>
          <w:lang w:val="en-US"/>
        </w:rPr>
        <w:t>//</w:t>
      </w:r>
      <w:r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0B3389">
        <w:rPr>
          <w:rFonts w:ascii="Times New Roman" w:hAnsi="Times New Roman"/>
          <w:sz w:val="24"/>
          <w:szCs w:val="24"/>
          <w:lang w:val="en-US"/>
        </w:rPr>
        <w:t>Regionalistic. 2018. V. 5. No. 5. Pp. 12-24</w:t>
      </w:r>
      <w:r>
        <w:rPr>
          <w:rFonts w:ascii="Times New Roman" w:hAnsi="Times New Roman"/>
          <w:sz w:val="24"/>
          <w:szCs w:val="24"/>
          <w:lang w:val="en-US"/>
        </w:rPr>
        <w:t>/</w:t>
      </w:r>
    </w:p>
    <w:p w14:paraId="11E20488" w14:textId="03F44D8E" w:rsidR="000B3389" w:rsidRPr="000B3389" w:rsidRDefault="00303B38" w:rsidP="000B3389">
      <w:pPr>
        <w:pStyle w:val="ListParagraph"/>
        <w:numPr>
          <w:ilvl w:val="0"/>
          <w:numId w:val="4"/>
        </w:numPr>
        <w:spacing w:line="240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0B338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Alaska and the New Maritime Arctic. A Report to the State of Alaska Department of Commerce, Community and Economic Development. School of Natural Resources and Extension. University of Alaska Fairbanks.</w:t>
      </w:r>
      <w:r w:rsidRPr="000B3389">
        <w:rPr>
          <w:rFonts w:ascii="Times New Roman" w:eastAsia="Times New Roman" w:hAnsi="Times New Roman" w:cs="Times New Roman"/>
          <w:sz w:val="24"/>
          <w:szCs w:val="24"/>
          <w:highlight w:val="white"/>
          <w:lang w:val="en-US" w:eastAsia="ru-RU"/>
        </w:rPr>
        <w:t xml:space="preserve"> </w:t>
      </w:r>
      <w:r w:rsidRPr="000B338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 xml:space="preserve">Fairbanks, Alaska, 2015. </w:t>
      </w:r>
      <w:r w:rsidRPr="000B3389">
        <w:rPr>
          <w:rFonts w:ascii="Times New Roman" w:eastAsia="Times New Roman" w:hAnsi="Times New Roman" w:cs="Times New Roman"/>
          <w:sz w:val="24"/>
          <w:szCs w:val="24"/>
          <w:highlight w:val="white"/>
          <w:lang w:val="en-US" w:eastAsia="ru-RU"/>
        </w:rPr>
        <w:t xml:space="preserve">[Electronic resource]. </w:t>
      </w:r>
      <w:r w:rsidRPr="000B338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en-US" w:eastAsia="ru-RU"/>
        </w:rPr>
        <w:t xml:space="preserve">URL: </w:t>
      </w:r>
      <w:hyperlink r:id="rId24" w:history="1">
        <w:r w:rsidRPr="000B3389">
          <w:rPr>
            <w:rFonts w:ascii="Times New Roman" w:eastAsia="Times New Roman" w:hAnsi="Times New Roman" w:cs="Times New Roman"/>
            <w:sz w:val="24"/>
            <w:szCs w:val="24"/>
            <w:shd w:val="clear" w:color="auto" w:fill="FFFFFF"/>
            <w:lang w:val="en-US" w:eastAsia="ru-RU"/>
          </w:rPr>
          <w:t>https://www.commerce.alaska.gov/</w:t>
        </w:r>
      </w:hyperlink>
      <w:r w:rsidRPr="000B338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en-US" w:eastAsia="ru-RU"/>
        </w:rPr>
        <w:t xml:space="preserve"> (</w:t>
      </w:r>
      <w:r w:rsidRPr="000B338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accessed: 15.0</w:t>
      </w:r>
      <w:r w:rsidR="000B338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4</w:t>
      </w:r>
      <w:r w:rsidRPr="000B338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.2019).</w:t>
      </w:r>
    </w:p>
    <w:p w14:paraId="156EB692" w14:textId="77777777" w:rsidR="000B3389" w:rsidRPr="000B3389" w:rsidRDefault="00303B38" w:rsidP="000B3389">
      <w:pPr>
        <w:pStyle w:val="ListParagraph"/>
        <w:numPr>
          <w:ilvl w:val="0"/>
          <w:numId w:val="4"/>
        </w:numPr>
        <w:spacing w:line="240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0B338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Berkman R.A., Vylegzhanin A.N., &amp; Young O.R. Governing the Bering Strait Region: Current Status, Emerging Issues and Future Options // Ocean Development &amp; International Law. 2016. 47/2. P</w:t>
      </w:r>
      <w:r w:rsidRPr="000B3389">
        <w:rPr>
          <w:rFonts w:ascii="Times New Roman" w:eastAsia="Times New Roman" w:hAnsi="Times New Roman" w:cs="Times New Roman"/>
          <w:sz w:val="24"/>
          <w:szCs w:val="24"/>
          <w:lang w:eastAsia="ru-RU"/>
        </w:rPr>
        <w:t>р</w:t>
      </w:r>
      <w:r w:rsidRPr="000B338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 186-217.</w:t>
      </w:r>
    </w:p>
    <w:p w14:paraId="3D624F7C" w14:textId="77777777" w:rsidR="000B3389" w:rsidRPr="000B3389" w:rsidRDefault="00303B38" w:rsidP="000B3389">
      <w:pPr>
        <w:pStyle w:val="ListParagraph"/>
        <w:numPr>
          <w:ilvl w:val="0"/>
          <w:numId w:val="4"/>
        </w:numPr>
        <w:spacing w:line="240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0B338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Changes for the Arctic: Background and Issues for Congress. May 21, 2018.</w:t>
      </w:r>
      <w:r w:rsidR="000B338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r w:rsidRPr="000B3389">
        <w:rPr>
          <w:rFonts w:ascii="Times New Roman" w:eastAsia="Times New Roman" w:hAnsi="Times New Roman" w:cs="Times New Roman"/>
          <w:sz w:val="24"/>
          <w:szCs w:val="24"/>
          <w:highlight w:val="white"/>
          <w:lang w:val="en-US" w:eastAsia="ru-RU"/>
        </w:rPr>
        <w:t xml:space="preserve">[Electronic resource]. </w:t>
      </w:r>
      <w:r w:rsidRPr="000B338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en-US" w:eastAsia="ru-RU"/>
        </w:rPr>
        <w:t xml:space="preserve">URL: </w:t>
      </w:r>
      <w:hyperlink r:id="rId25" w:history="1">
        <w:r w:rsidRPr="000B3389">
          <w:rPr>
            <w:rFonts w:ascii="Times New Roman" w:eastAsia="Times New Roman" w:hAnsi="Times New Roman" w:cs="Times New Roman"/>
            <w:sz w:val="24"/>
            <w:szCs w:val="24"/>
            <w:shd w:val="clear" w:color="auto" w:fill="FFFFFF"/>
            <w:lang w:val="en-US" w:eastAsia="ru-RU"/>
          </w:rPr>
          <w:t>https://fas.org/sgp/crs/misc/R41153.pdf</w:t>
        </w:r>
      </w:hyperlink>
      <w:r w:rsidRPr="000B338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en-US" w:eastAsia="ru-RU"/>
        </w:rPr>
        <w:t xml:space="preserve"> (</w:t>
      </w:r>
      <w:r w:rsidRPr="000B338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accessed: 15.</w:t>
      </w:r>
      <w:r w:rsidR="000B338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04</w:t>
      </w:r>
      <w:r w:rsidRPr="000B338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.201</w:t>
      </w:r>
      <w:r w:rsidR="000B338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9</w:t>
      </w:r>
      <w:r w:rsidRPr="000B338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).</w:t>
      </w:r>
    </w:p>
    <w:p w14:paraId="2B96C87F" w14:textId="41851E21" w:rsidR="004B240E" w:rsidRPr="000B3389" w:rsidRDefault="00303B38" w:rsidP="000B3389">
      <w:pPr>
        <w:pStyle w:val="ListParagraph"/>
        <w:numPr>
          <w:ilvl w:val="0"/>
          <w:numId w:val="4"/>
        </w:numPr>
        <w:spacing w:line="240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0B3389">
        <w:rPr>
          <w:rFonts w:ascii="Times New Roman" w:eastAsia="Calibri" w:hAnsi="Times New Roman" w:cs="Times New Roman"/>
          <w:sz w:val="24"/>
          <w:szCs w:val="24"/>
          <w:lang w:val="en-US" w:eastAsia="ru-RU"/>
        </w:rPr>
        <w:t>Managing for the Future in a Rapidly Changing Arctic, 2013.</w:t>
      </w:r>
      <w:r w:rsidRPr="000B338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[Electronic resource]. </w:t>
      </w:r>
      <w:r w:rsidRPr="000B3389">
        <w:rPr>
          <w:rFonts w:ascii="Times New Roman" w:eastAsia="Calibri" w:hAnsi="Times New Roman" w:cs="Times New Roman"/>
          <w:sz w:val="24"/>
          <w:szCs w:val="24"/>
          <w:lang w:val="en-US" w:eastAsia="ru-RU"/>
        </w:rPr>
        <w:t xml:space="preserve"> URL: </w:t>
      </w:r>
      <w:hyperlink r:id="rId26" w:history="1">
        <w:r w:rsidRPr="000B3389">
          <w:rPr>
            <w:rFonts w:ascii="Times New Roman" w:eastAsia="Calibri" w:hAnsi="Times New Roman" w:cs="Times New Roman"/>
            <w:sz w:val="24"/>
            <w:szCs w:val="24"/>
            <w:lang w:val="en-US" w:eastAsia="ru-RU"/>
          </w:rPr>
          <w:t>http://www.doi.gov/news/upload/ArcticReport03April2013PMsm.pdf</w:t>
        </w:r>
      </w:hyperlink>
      <w:r w:rsidRPr="000B3389">
        <w:rPr>
          <w:rFonts w:ascii="Times New Roman" w:eastAsia="Calibri" w:hAnsi="Times New Roman" w:cs="Times New Roman"/>
          <w:sz w:val="24"/>
          <w:szCs w:val="24"/>
          <w:lang w:val="en-US" w:eastAsia="ru-RU"/>
        </w:rPr>
        <w:t xml:space="preserve"> (accessed: 15.0</w:t>
      </w:r>
      <w:r w:rsidR="000B3389" w:rsidRPr="000B3389">
        <w:rPr>
          <w:rFonts w:ascii="Times New Roman" w:eastAsia="Calibri" w:hAnsi="Times New Roman" w:cs="Times New Roman"/>
          <w:sz w:val="24"/>
          <w:szCs w:val="24"/>
          <w:lang w:val="en-US" w:eastAsia="ru-RU"/>
        </w:rPr>
        <w:t>4</w:t>
      </w:r>
      <w:r w:rsidRPr="000B3389">
        <w:rPr>
          <w:rFonts w:ascii="Times New Roman" w:eastAsia="Calibri" w:hAnsi="Times New Roman" w:cs="Times New Roman"/>
          <w:sz w:val="24"/>
          <w:szCs w:val="24"/>
          <w:lang w:val="en-US" w:eastAsia="ru-RU"/>
        </w:rPr>
        <w:t>.2019).</w:t>
      </w:r>
      <w:bookmarkEnd w:id="17"/>
    </w:p>
    <w:p w14:paraId="5296693B" w14:textId="7EDFD995" w:rsidR="004B240E" w:rsidRDefault="007660E3" w:rsidP="004B240E">
      <w:pPr>
        <w:suppressAutoHyphens/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  <w:lang w:val="en-US"/>
        </w:rPr>
        <w:t>Information</w:t>
      </w:r>
      <w:r w:rsidRPr="007660E3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b/>
          <w:sz w:val="24"/>
          <w:szCs w:val="24"/>
          <w:lang w:val="en-US"/>
        </w:rPr>
        <w:t>about</w:t>
      </w:r>
      <w:r w:rsidRPr="007660E3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b/>
          <w:sz w:val="24"/>
          <w:szCs w:val="24"/>
          <w:lang w:val="en-US"/>
        </w:rPr>
        <w:t>author</w:t>
      </w:r>
    </w:p>
    <w:p w14:paraId="100E7771" w14:textId="10201108" w:rsidR="00CE76D4" w:rsidRPr="00CE76D4" w:rsidRDefault="00CE76D4" w:rsidP="00CE76D4">
      <w:pPr>
        <w:suppressAutoHyphens/>
        <w:spacing w:after="0" w:line="240" w:lineRule="auto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CE76D4">
        <w:rPr>
          <w:rFonts w:ascii="Times New Roman" w:eastAsia="Calibri" w:hAnsi="Times New Roman" w:cs="Times New Roman"/>
          <w:sz w:val="24"/>
          <w:szCs w:val="24"/>
          <w:lang w:val="en-US"/>
        </w:rPr>
        <w:t>Krasnopolski</w:t>
      </w:r>
      <w:r w:rsidRPr="00CE76D4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Boris Hananovich, Russia, Khabarovsk</w:t>
      </w:r>
      <w:r w:rsidR="000B3389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Pr="00CE76D4">
        <w:rPr>
          <w:rFonts w:ascii="Times New Roman" w:eastAsia="Calibri" w:hAnsi="Times New Roman" w:cs="Times New Roman"/>
          <w:sz w:val="24"/>
          <w:szCs w:val="24"/>
          <w:lang w:val="en-US"/>
        </w:rPr>
        <w:t>-</w:t>
      </w:r>
      <w:r w:rsidR="000B3389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Pr="00CE76D4">
        <w:rPr>
          <w:rFonts w:ascii="Times New Roman" w:eastAsia="Calibri" w:hAnsi="Times New Roman" w:cs="Times New Roman"/>
          <w:sz w:val="24"/>
          <w:szCs w:val="24"/>
          <w:lang w:val="en-US"/>
        </w:rPr>
        <w:t>doctor of economic sciences, Professor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>,</w:t>
      </w:r>
      <w:r w:rsidRPr="00CE76D4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research fellow, Economic Research Institute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>, F</w:t>
      </w:r>
      <w:r w:rsidRPr="00CE76D4">
        <w:rPr>
          <w:rFonts w:ascii="Times New Roman" w:eastAsia="Calibri" w:hAnsi="Times New Roman" w:cs="Times New Roman"/>
          <w:sz w:val="24"/>
          <w:szCs w:val="24"/>
          <w:lang w:val="en-US"/>
        </w:rPr>
        <w:t>ar East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>ern</w:t>
      </w:r>
      <w:r w:rsidRPr="00CE76D4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Branch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, </w:t>
      </w:r>
      <w:r w:rsidRPr="00CE76D4">
        <w:rPr>
          <w:rFonts w:ascii="Times New Roman" w:eastAsia="Calibri" w:hAnsi="Times New Roman" w:cs="Times New Roman"/>
          <w:sz w:val="24"/>
          <w:szCs w:val="24"/>
          <w:lang w:val="en-US"/>
        </w:rPr>
        <w:t>Russian Academy of Sciences, 680042, Khabarovsk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, </w:t>
      </w:r>
      <w:r w:rsidRPr="00CE76D4">
        <w:rPr>
          <w:rFonts w:ascii="Times New Roman" w:eastAsia="Calibri" w:hAnsi="Times New Roman" w:cs="Times New Roman"/>
          <w:sz w:val="24"/>
          <w:szCs w:val="24"/>
          <w:lang w:val="en-US"/>
        </w:rPr>
        <w:t>Pacific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St.</w:t>
      </w:r>
      <w:r w:rsidRPr="00CE76D4">
        <w:rPr>
          <w:rFonts w:ascii="Times New Roman" w:eastAsia="Calibri" w:hAnsi="Times New Roman" w:cs="Times New Roman"/>
          <w:sz w:val="24"/>
          <w:szCs w:val="24"/>
          <w:lang w:val="en-US"/>
        </w:rPr>
        <w:t>, 153, boriskrasno@gmail.com.</w:t>
      </w:r>
    </w:p>
    <w:p w14:paraId="787F9715" w14:textId="77777777" w:rsidR="009B7F19" w:rsidRPr="000B3389" w:rsidRDefault="00DF569E">
      <w:pPr>
        <w:rPr>
          <w:lang w:val="en-US"/>
        </w:rPr>
      </w:pPr>
    </w:p>
    <w:sectPr w:rsidR="009B7F19" w:rsidRPr="000B3389" w:rsidSect="005163A6">
      <w:pgSz w:w="11906" w:h="16838"/>
      <w:pgMar w:top="1134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-Roman">
    <w:altName w:val="Yu Gothic"/>
    <w:panose1 w:val="00000000000000000000"/>
    <w:charset w:val="80"/>
    <w:family w:val="roman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2AB7052"/>
    <w:multiLevelType w:val="hybridMultilevel"/>
    <w:tmpl w:val="08E453C4"/>
    <w:lvl w:ilvl="0" w:tplc="E348C64E">
      <w:start w:val="1"/>
      <w:numFmt w:val="decimal"/>
      <w:lvlText w:val="%1."/>
      <w:lvlJc w:val="left"/>
      <w:pPr>
        <w:ind w:left="1080" w:hanging="360"/>
      </w:pPr>
      <w:rPr>
        <w:rFonts w:ascii="Times New Roman" w:eastAsiaTheme="minorHAnsi" w:hAnsi="Times New Roman" w:cstheme="minorBidi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B861C52"/>
    <w:multiLevelType w:val="hybridMultilevel"/>
    <w:tmpl w:val="23480C5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29A6115"/>
    <w:multiLevelType w:val="hybridMultilevel"/>
    <w:tmpl w:val="42CABC48"/>
    <w:lvl w:ilvl="0" w:tplc="1758DBC2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BC3734D"/>
    <w:multiLevelType w:val="hybridMultilevel"/>
    <w:tmpl w:val="A48E793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240E"/>
    <w:rsid w:val="000856A0"/>
    <w:rsid w:val="000B02EE"/>
    <w:rsid w:val="000B3389"/>
    <w:rsid w:val="00150C6A"/>
    <w:rsid w:val="0019227E"/>
    <w:rsid w:val="00196D73"/>
    <w:rsid w:val="001A655F"/>
    <w:rsid w:val="002510A8"/>
    <w:rsid w:val="00303B38"/>
    <w:rsid w:val="00305C36"/>
    <w:rsid w:val="00314853"/>
    <w:rsid w:val="00360215"/>
    <w:rsid w:val="00375714"/>
    <w:rsid w:val="00403643"/>
    <w:rsid w:val="004B240E"/>
    <w:rsid w:val="0050723F"/>
    <w:rsid w:val="005163A6"/>
    <w:rsid w:val="005E2041"/>
    <w:rsid w:val="0064694E"/>
    <w:rsid w:val="006661CA"/>
    <w:rsid w:val="007660E3"/>
    <w:rsid w:val="00824FF6"/>
    <w:rsid w:val="00863584"/>
    <w:rsid w:val="00885A8B"/>
    <w:rsid w:val="008F6FBA"/>
    <w:rsid w:val="009426B9"/>
    <w:rsid w:val="00BE13BF"/>
    <w:rsid w:val="00C56C96"/>
    <w:rsid w:val="00CE76D4"/>
    <w:rsid w:val="00DB2F22"/>
    <w:rsid w:val="00DE1FB2"/>
    <w:rsid w:val="00DF2586"/>
    <w:rsid w:val="00DF569E"/>
    <w:rsid w:val="00F93AD2"/>
    <w:rsid w:val="00FF4B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EB94A5"/>
  <w15:chartTrackingRefBased/>
  <w15:docId w15:val="{3ADDDCE7-CA5F-4FE4-863B-6C01C82A7C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03B38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rvps33">
    <w:name w:val="rvps33"/>
    <w:basedOn w:val="Normal"/>
    <w:rsid w:val="004B240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rvps26">
    <w:name w:val="rvps26"/>
    <w:basedOn w:val="Normal"/>
    <w:rsid w:val="004B240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rvts52">
    <w:name w:val="rvts52"/>
    <w:basedOn w:val="DefaultParagraphFont"/>
    <w:rsid w:val="004B240E"/>
  </w:style>
  <w:style w:type="paragraph" w:customStyle="1" w:styleId="rvps34">
    <w:name w:val="rvps34"/>
    <w:basedOn w:val="Normal"/>
    <w:rsid w:val="004B240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rvps24">
    <w:name w:val="rvps24"/>
    <w:basedOn w:val="Normal"/>
    <w:rsid w:val="004B240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rvts1">
    <w:name w:val="rvts1"/>
    <w:basedOn w:val="DefaultParagraphFont"/>
    <w:rsid w:val="004B240E"/>
  </w:style>
  <w:style w:type="character" w:customStyle="1" w:styleId="rvts54">
    <w:name w:val="rvts54"/>
    <w:basedOn w:val="DefaultParagraphFont"/>
    <w:rsid w:val="004B240E"/>
  </w:style>
  <w:style w:type="paragraph" w:styleId="ListParagraph">
    <w:name w:val="List Paragraph"/>
    <w:basedOn w:val="Normal"/>
    <w:uiPriority w:val="34"/>
    <w:qFormat/>
    <w:rsid w:val="0064694E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2510A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Hyperlink">
    <w:name w:val="Hyperlink"/>
    <w:uiPriority w:val="99"/>
    <w:unhideWhenUsed/>
    <w:rsid w:val="000B02E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28765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ru.wikipedia.org/wiki/%D0%91%D0%B5%D1%80%D0%B8%D0%BD%D0%B3%D0%BE%D0%B2%D0%BE_%D0%BC%D0%BE%D1%80%D0%B5" TargetMode="External"/><Relationship Id="rId13" Type="http://schemas.openxmlformats.org/officeDocument/2006/relationships/hyperlink" Target="https://ru.wikipedia.org/wiki/%D0%91%D0%B5%D1%80%D0%B8%D0%BD%D0%B3%D0%BE%D0%B2%D0%BE_%D0%BC%D0%BE%D1%80%D0%B5" TargetMode="External"/><Relationship Id="rId18" Type="http://schemas.openxmlformats.org/officeDocument/2006/relationships/hyperlink" Target="https://elibrary.ru/contents.asp?id=36675576&amp;selid=36675581" TargetMode="External"/><Relationship Id="rId26" Type="http://schemas.openxmlformats.org/officeDocument/2006/relationships/hyperlink" Target="http://www.doi.gov/news/upload/ArcticReport03April2013PMsm.pdf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fas.org/sgp/crs/misc/R41153.pdf" TargetMode="External"/><Relationship Id="rId7" Type="http://schemas.openxmlformats.org/officeDocument/2006/relationships/hyperlink" Target="https://ru.wikipedia.org/wiki/%D0%A1%D0%B5%D0%B2%D0%B5%D1%80%D0%BD%D1%8B%D0%B9_%D0%9B%D0%B5%D0%B4%D0%BE%D0%B2%D0%B8%D1%82%D1%8B%D0%B9_%D0%BE%D0%BA%D0%B5%D0%B0%D0%BD" TargetMode="External"/><Relationship Id="rId12" Type="http://schemas.openxmlformats.org/officeDocument/2006/relationships/hyperlink" Target="https://ru.wikipedia.org/wiki/%D0%A7%D1%83%D0%BA%D0%BE%D1%82%D1%81%D0%BA%D0%B8%D0%B9_%D1%80%D0%B0%D0%B9%D0%BE%D0%BD" TargetMode="External"/><Relationship Id="rId17" Type="http://schemas.openxmlformats.org/officeDocument/2006/relationships/hyperlink" Target="https://elibrary.ru/contents.asp?id=36675576" TargetMode="External"/><Relationship Id="rId25" Type="http://schemas.openxmlformats.org/officeDocument/2006/relationships/hyperlink" Target="https://fas.org/sgp/crs/misc/R41153.pdf" TargetMode="External"/><Relationship Id="rId2" Type="http://schemas.openxmlformats.org/officeDocument/2006/relationships/styles" Target="styles.xml"/><Relationship Id="rId16" Type="http://schemas.openxmlformats.org/officeDocument/2006/relationships/hyperlink" Target="https://ru.wikipedia.org/wiki/%D0%91%D0%B5%D1%80%D0%B8%D0%BD%D0%B3%D0%BE%D0%B2_%D0%BF%D1%80%D0%BE%D0%BB%D0%B8%D0%B2" TargetMode="External"/><Relationship Id="rId20" Type="http://schemas.openxmlformats.org/officeDocument/2006/relationships/hyperlink" Target="https://elibrary.ru/contents.asp?id=36413155&amp;selid=36413156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ru.wikipedia.org/wiki/%D0%A7%D1%83%D0%BA%D0%BE%D1%82%D1%81%D0%BA%D0%BE%D0%B5_%D0%BC%D0%BE%D1%80%D0%B5" TargetMode="External"/><Relationship Id="rId11" Type="http://schemas.openxmlformats.org/officeDocument/2006/relationships/hyperlink" Target="https://ru.wikipedia.org/wiki/%D0%9F%D1%80%D0%BE%D0%B2%D0%B8%D0%B4%D0%B5%D0%BD%D1%81%D0%BA%D0%B8%D0%B9_%D1%80%D0%B0%D0%B9%D0%BE%D0%BD" TargetMode="External"/><Relationship Id="rId24" Type="http://schemas.openxmlformats.org/officeDocument/2006/relationships/hyperlink" Target="https://www.commerce.alaska.gov/" TargetMode="External"/><Relationship Id="rId5" Type="http://schemas.openxmlformats.org/officeDocument/2006/relationships/hyperlink" Target="https://ru.wikipedia.org/wiki/%D0%95%D0%B2%D1%80%D0%B0%D0%B7%D0%B8%D1%8F" TargetMode="External"/><Relationship Id="rId15" Type="http://schemas.openxmlformats.org/officeDocument/2006/relationships/hyperlink" Target="https://ru.wikipedia.org/wiki/%D0%9C%D1%8B%D1%81_%D0%9F%D1%80%D0%B8%D0%BD%D1%86%D0%B0_%D0%A3%D1%8D%D0%BB%D1%8C%D1%81%D0%BA%D0%BE%D0%B3%D0%BE" TargetMode="External"/><Relationship Id="rId23" Type="http://schemas.openxmlformats.org/officeDocument/2006/relationships/hyperlink" Target="https://elibrary.ru/contents.asp?id=36675576&amp;selid=36675581" TargetMode="External"/><Relationship Id="rId28" Type="http://schemas.openxmlformats.org/officeDocument/2006/relationships/theme" Target="theme/theme1.xml"/><Relationship Id="rId10" Type="http://schemas.openxmlformats.org/officeDocument/2006/relationships/hyperlink" Target="https://ru.wikipedia.org/wiki/%D0%A7%D1%83%D0%BA%D0%BE%D1%82%D1%81%D0%BA%D0%B8%D0%B9_%D0%B0%D0%B2%D1%82%D0%BE%D0%BD%D0%BE%D0%BC%D0%BD%D1%8B%D0%B9_%D0%BE%D0%BA%D1%80%D1%83%D0%B3" TargetMode="External"/><Relationship Id="rId19" Type="http://schemas.openxmlformats.org/officeDocument/2006/relationships/hyperlink" Target="https://elibrary.ru/contents.asp?id=36413155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ru.wikipedia.org/wiki/%D0%A2%D0%B8%D1%85%D0%B8%D0%B9_%D0%BE%D0%BA%D0%B5%D0%B0%D0%BD" TargetMode="External"/><Relationship Id="rId14" Type="http://schemas.openxmlformats.org/officeDocument/2006/relationships/hyperlink" Target="https://ru.wikipedia.org/wiki/%D0%A7%D1%83%D0%BA%D0%BE%D1%82%D1%81%D0%BA%D0%BE%D0%B5_%D0%BC%D0%BE%D1%80%D0%B5" TargetMode="External"/><Relationship Id="rId22" Type="http://schemas.openxmlformats.org/officeDocument/2006/relationships/hyperlink" Target="http://www.doi.gov/news/upload/ArcticReport03April2013PMsm.pdf" TargetMode="External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505</TotalTime>
  <Pages>5</Pages>
  <Words>2860</Words>
  <Characters>16304</Characters>
  <Application>Microsoft Office Word</Application>
  <DocSecurity>0</DocSecurity>
  <Lines>135</Lines>
  <Paragraphs>38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Boris Krasnopolski</dc:creator>
  <cp:keywords/>
  <dc:description/>
  <cp:lastModifiedBy>Boris Krasnopolski</cp:lastModifiedBy>
  <cp:revision>6</cp:revision>
  <dcterms:created xsi:type="dcterms:W3CDTF">2019-05-10T06:43:00Z</dcterms:created>
  <dcterms:modified xsi:type="dcterms:W3CDTF">2019-05-10T16:19:00Z</dcterms:modified>
</cp:coreProperties>
</file>