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D6F" w:rsidRPr="00495D6F" w:rsidRDefault="005C6756" w:rsidP="000614EC">
      <w:pPr>
        <w:spacing w:after="0" w:line="240" w:lineRule="auto"/>
        <w:ind w:left="-567" w:right="-2"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УДК </w:t>
      </w:r>
      <w:r w:rsidR="00495D6F" w:rsidRPr="00495D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334.021; 316.6</w:t>
      </w:r>
    </w:p>
    <w:p w:rsidR="005C6756" w:rsidRPr="005C6756" w:rsidRDefault="005C6756" w:rsidP="000614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ББК </w:t>
      </w:r>
      <w:r w:rsidR="00495D6F" w:rsidRPr="00495D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65.206</w:t>
      </w:r>
    </w:p>
    <w:p w:rsidR="00901396" w:rsidRDefault="00357C5B" w:rsidP="00495D6F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901396" w:rsidRPr="005C6756">
        <w:rPr>
          <w:rFonts w:ascii="Times New Roman" w:hAnsi="Times New Roman" w:cs="Times New Roman"/>
          <w:b/>
          <w:sz w:val="24"/>
          <w:szCs w:val="24"/>
        </w:rPr>
        <w:t>осыгина К.Е.</w:t>
      </w:r>
    </w:p>
    <w:p w:rsidR="00357C5B" w:rsidRPr="005C6756" w:rsidRDefault="00357C5B" w:rsidP="00495D6F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1396" w:rsidRPr="001564A8" w:rsidRDefault="00DE7A2B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E7A2B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>Измерение деятельности некоммерческого сектора региона в оценках населения</w:t>
      </w:r>
      <w:r w:rsidR="00C837B9">
        <w:rPr>
          <w:rStyle w:val="a6"/>
          <w:rFonts w:ascii="Times New Roman" w:hAnsi="Times New Roman" w:cs="Times New Roman"/>
          <w:b/>
          <w:caps/>
          <w:sz w:val="28"/>
          <w:szCs w:val="28"/>
        </w:rPr>
        <w:footnoteReference w:id="1"/>
      </w:r>
      <w:r w:rsidR="00AD6735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AC7E33" w:rsidRDefault="00AC7E33" w:rsidP="00495D6F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316941" w:rsidRPr="00316941" w:rsidRDefault="00901396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941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="001564A8" w:rsidRPr="001564A8">
        <w:rPr>
          <w:rFonts w:ascii="Times New Roman" w:hAnsi="Times New Roman" w:cs="Times New Roman"/>
          <w:sz w:val="24"/>
          <w:szCs w:val="24"/>
        </w:rPr>
        <w:t xml:space="preserve"> </w:t>
      </w:r>
      <w:r w:rsidR="001564A8" w:rsidRPr="00316941">
        <w:rPr>
          <w:rFonts w:ascii="Times New Roman" w:hAnsi="Times New Roman" w:cs="Times New Roman"/>
          <w:i/>
          <w:sz w:val="24"/>
          <w:szCs w:val="24"/>
        </w:rPr>
        <w:t>Рассматриваются проблемы восприятия населением региона (Вологодской области) деятельности некоммерческих организаций на основе четырех индикаторов: информированность, участие</w:t>
      </w:r>
      <w:r w:rsidR="00DC251A">
        <w:rPr>
          <w:rFonts w:ascii="Times New Roman" w:hAnsi="Times New Roman" w:cs="Times New Roman"/>
          <w:i/>
          <w:sz w:val="24"/>
          <w:szCs w:val="24"/>
        </w:rPr>
        <w:t xml:space="preserve"> в работе</w:t>
      </w:r>
      <w:r w:rsidR="001564A8" w:rsidRPr="00316941">
        <w:rPr>
          <w:rFonts w:ascii="Times New Roman" w:hAnsi="Times New Roman" w:cs="Times New Roman"/>
          <w:i/>
          <w:sz w:val="24"/>
          <w:szCs w:val="24"/>
        </w:rPr>
        <w:t xml:space="preserve">, доверие и </w:t>
      </w:r>
      <w:r w:rsidR="00C64454" w:rsidRPr="00316941">
        <w:rPr>
          <w:rFonts w:ascii="Times New Roman" w:hAnsi="Times New Roman" w:cs="Times New Roman"/>
          <w:i/>
          <w:sz w:val="24"/>
          <w:szCs w:val="24"/>
        </w:rPr>
        <w:t>оценка влияния</w:t>
      </w:r>
      <w:r w:rsidR="001564A8" w:rsidRPr="00316941">
        <w:rPr>
          <w:rFonts w:ascii="Times New Roman" w:hAnsi="Times New Roman" w:cs="Times New Roman"/>
          <w:i/>
          <w:sz w:val="24"/>
          <w:szCs w:val="24"/>
        </w:rPr>
        <w:t xml:space="preserve"> на развитие территории. Выявлено, что </w:t>
      </w:r>
      <w:r w:rsidR="00316941" w:rsidRPr="00316941">
        <w:rPr>
          <w:rFonts w:ascii="Times New Roman" w:hAnsi="Times New Roman" w:cs="Times New Roman"/>
          <w:i/>
          <w:sz w:val="24"/>
          <w:szCs w:val="24"/>
        </w:rPr>
        <w:t>уровень включенности вологжан о работу некоммерческих организаций является невысоким</w:t>
      </w:r>
      <w:r w:rsidR="007428E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C6756" w:rsidRDefault="00901396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941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AC7E33">
        <w:rPr>
          <w:rFonts w:ascii="Times New Roman" w:hAnsi="Times New Roman" w:cs="Times New Roman"/>
          <w:sz w:val="24"/>
          <w:szCs w:val="24"/>
        </w:rPr>
        <w:t xml:space="preserve"> </w:t>
      </w:r>
      <w:r w:rsidRPr="00316941">
        <w:rPr>
          <w:rFonts w:ascii="Times New Roman" w:hAnsi="Times New Roman" w:cs="Times New Roman"/>
          <w:i/>
          <w:sz w:val="24"/>
          <w:szCs w:val="24"/>
        </w:rPr>
        <w:t>регион, некоммерческий сект</w:t>
      </w:r>
      <w:r w:rsidR="00AC7E33" w:rsidRPr="00316941">
        <w:rPr>
          <w:rFonts w:ascii="Times New Roman" w:hAnsi="Times New Roman" w:cs="Times New Roman"/>
          <w:i/>
          <w:sz w:val="24"/>
          <w:szCs w:val="24"/>
        </w:rPr>
        <w:t>ор, некоммерческие организации, население, оценки</w:t>
      </w:r>
    </w:p>
    <w:p w:rsidR="007428E5" w:rsidRPr="007428E5" w:rsidRDefault="007428E5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1396" w:rsidRPr="002E1CF2" w:rsidRDefault="00901396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CF2">
        <w:rPr>
          <w:rFonts w:ascii="Times New Roman" w:hAnsi="Times New Roman" w:cs="Times New Roman"/>
          <w:sz w:val="24"/>
          <w:szCs w:val="24"/>
        </w:rPr>
        <w:t>Сегодня во всех субъектах Российской Федерации функционируют некоммерческие организации (далее - НКО), которые в своей совокупности представляют некоммерческий сектор. Данные структуры возникают из необходимости решения острых социальных проблем, с которыми сталкивается современное общество. Отличительной особенностью формирования некоммерческих организаций является то, что они создаются по добровольной инициативе граждан и предполагают их консолид</w:t>
      </w:r>
      <w:r w:rsidR="00F905D0">
        <w:rPr>
          <w:rFonts w:ascii="Times New Roman" w:hAnsi="Times New Roman" w:cs="Times New Roman"/>
          <w:sz w:val="24"/>
          <w:szCs w:val="24"/>
        </w:rPr>
        <w:t>ацию для достижения общей цели</w:t>
      </w:r>
      <w:r w:rsidR="009C4D52">
        <w:rPr>
          <w:rFonts w:ascii="Times New Roman" w:hAnsi="Times New Roman" w:cs="Times New Roman"/>
          <w:sz w:val="24"/>
          <w:szCs w:val="24"/>
        </w:rPr>
        <w:t xml:space="preserve"> </w:t>
      </w:r>
      <w:r w:rsidR="0078303F" w:rsidRPr="009C4D52">
        <w:rPr>
          <w:rFonts w:ascii="Times New Roman" w:hAnsi="Times New Roman" w:cs="Times New Roman"/>
          <w:sz w:val="24"/>
          <w:szCs w:val="24"/>
        </w:rPr>
        <w:t>[</w:t>
      </w:r>
      <w:r w:rsidR="009C4D52" w:rsidRPr="009C4D52">
        <w:rPr>
          <w:rFonts w:ascii="Times New Roman" w:hAnsi="Times New Roman" w:cs="Times New Roman"/>
          <w:sz w:val="24"/>
          <w:szCs w:val="24"/>
        </w:rPr>
        <w:t>1 с. 60</w:t>
      </w:r>
      <w:r w:rsidR="0078303F" w:rsidRPr="009C4D52">
        <w:rPr>
          <w:rFonts w:ascii="Times New Roman" w:hAnsi="Times New Roman" w:cs="Times New Roman"/>
          <w:sz w:val="24"/>
          <w:szCs w:val="24"/>
        </w:rPr>
        <w:t>].</w:t>
      </w:r>
      <w:r w:rsidRPr="002E1C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1CF2" w:rsidRPr="002E1CF2">
        <w:rPr>
          <w:rFonts w:ascii="Times New Roman" w:hAnsi="Times New Roman" w:cs="Times New Roman"/>
          <w:sz w:val="24"/>
          <w:szCs w:val="24"/>
        </w:rPr>
        <w:t xml:space="preserve">Поэтому актуальным </w:t>
      </w:r>
      <w:r w:rsidRPr="002E1CF2">
        <w:rPr>
          <w:rFonts w:ascii="Times New Roman" w:hAnsi="Times New Roman" w:cs="Times New Roman"/>
          <w:sz w:val="24"/>
          <w:szCs w:val="24"/>
        </w:rPr>
        <w:t xml:space="preserve">является рассмотрение деятельности НКО с </w:t>
      </w:r>
      <w:r w:rsidR="00B36C3C">
        <w:rPr>
          <w:rFonts w:ascii="Times New Roman" w:hAnsi="Times New Roman" w:cs="Times New Roman"/>
          <w:sz w:val="24"/>
          <w:szCs w:val="24"/>
        </w:rPr>
        <w:t xml:space="preserve">позиции </w:t>
      </w:r>
      <w:r w:rsidRPr="002E1CF2">
        <w:rPr>
          <w:rFonts w:ascii="Times New Roman" w:hAnsi="Times New Roman" w:cs="Times New Roman"/>
          <w:sz w:val="24"/>
          <w:szCs w:val="24"/>
        </w:rPr>
        <w:t>населения</w:t>
      </w:r>
      <w:r w:rsidR="002E1CF2" w:rsidRPr="002E1CF2">
        <w:rPr>
          <w:rFonts w:ascii="Times New Roman" w:hAnsi="Times New Roman" w:cs="Times New Roman"/>
          <w:sz w:val="24"/>
          <w:szCs w:val="24"/>
        </w:rPr>
        <w:t xml:space="preserve">, которое в «идеальной ситуации» должно формировать НКО, активно участвовать в их деятельности. </w:t>
      </w:r>
      <w:r w:rsidR="00492C0A">
        <w:rPr>
          <w:rFonts w:ascii="Times New Roman" w:hAnsi="Times New Roman" w:cs="Times New Roman"/>
          <w:sz w:val="24"/>
          <w:szCs w:val="24"/>
        </w:rPr>
        <w:t>А как же в «реальности»? Постараемся ответить на этот вопрос.</w:t>
      </w:r>
    </w:p>
    <w:p w:rsidR="005610C0" w:rsidRDefault="004557AA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CF2">
        <w:rPr>
          <w:rFonts w:ascii="Times New Roman" w:hAnsi="Times New Roman" w:cs="Times New Roman"/>
          <w:sz w:val="24"/>
          <w:szCs w:val="24"/>
        </w:rPr>
        <w:t>Отметим, что исследования</w:t>
      </w:r>
      <w:r w:rsidR="00901396" w:rsidRPr="002E1CF2">
        <w:rPr>
          <w:rFonts w:ascii="Times New Roman" w:hAnsi="Times New Roman" w:cs="Times New Roman"/>
          <w:sz w:val="24"/>
          <w:szCs w:val="24"/>
        </w:rPr>
        <w:t xml:space="preserve"> деятельности НКО </w:t>
      </w:r>
      <w:r w:rsidR="005610C0" w:rsidRPr="002E1CF2">
        <w:rPr>
          <w:rFonts w:ascii="Times New Roman" w:hAnsi="Times New Roman" w:cs="Times New Roman"/>
          <w:sz w:val="24"/>
          <w:szCs w:val="24"/>
        </w:rPr>
        <w:t xml:space="preserve">во всероссийском масштабе </w:t>
      </w:r>
      <w:r w:rsidR="00901396" w:rsidRPr="002E1CF2">
        <w:rPr>
          <w:rFonts w:ascii="Times New Roman" w:hAnsi="Times New Roman" w:cs="Times New Roman"/>
          <w:sz w:val="24"/>
          <w:szCs w:val="24"/>
        </w:rPr>
        <w:t>с точки зрения отношения населения проводились</w:t>
      </w:r>
      <w:r w:rsidR="005610C0" w:rsidRPr="002E1CF2">
        <w:rPr>
          <w:rFonts w:ascii="Times New Roman" w:hAnsi="Times New Roman" w:cs="Times New Roman"/>
          <w:sz w:val="24"/>
          <w:szCs w:val="24"/>
        </w:rPr>
        <w:t xml:space="preserve"> </w:t>
      </w:r>
      <w:r w:rsidRPr="002E1CF2">
        <w:rPr>
          <w:rFonts w:ascii="Times New Roman" w:hAnsi="Times New Roman" w:cs="Times New Roman"/>
          <w:sz w:val="24"/>
          <w:szCs w:val="24"/>
        </w:rPr>
        <w:t>такими кру</w:t>
      </w:r>
      <w:r w:rsidR="00CE32D3">
        <w:rPr>
          <w:rFonts w:ascii="Times New Roman" w:hAnsi="Times New Roman" w:cs="Times New Roman"/>
          <w:sz w:val="24"/>
          <w:szCs w:val="24"/>
        </w:rPr>
        <w:t xml:space="preserve">пными социологическими центрами, </w:t>
      </w:r>
      <w:r w:rsidRPr="002E1CF2">
        <w:rPr>
          <w:rFonts w:ascii="Times New Roman" w:hAnsi="Times New Roman" w:cs="Times New Roman"/>
          <w:sz w:val="24"/>
          <w:szCs w:val="24"/>
        </w:rPr>
        <w:t>как «</w:t>
      </w:r>
      <w:r w:rsidR="005610C0" w:rsidRPr="002E1CF2">
        <w:rPr>
          <w:rFonts w:ascii="Times New Roman" w:hAnsi="Times New Roman" w:cs="Times New Roman"/>
          <w:sz w:val="24"/>
          <w:szCs w:val="24"/>
        </w:rPr>
        <w:t>Цир</w:t>
      </w:r>
      <w:r w:rsidRPr="002E1CF2">
        <w:rPr>
          <w:rFonts w:ascii="Times New Roman" w:hAnsi="Times New Roman" w:cs="Times New Roman"/>
          <w:sz w:val="24"/>
          <w:szCs w:val="24"/>
        </w:rPr>
        <w:t>кон» в 2</w:t>
      </w:r>
      <w:r w:rsidR="00610F7A">
        <w:rPr>
          <w:rFonts w:ascii="Times New Roman" w:hAnsi="Times New Roman" w:cs="Times New Roman"/>
          <w:sz w:val="24"/>
          <w:szCs w:val="24"/>
        </w:rPr>
        <w:t>004 г.</w:t>
      </w:r>
      <w:r w:rsidR="005610C0" w:rsidRPr="002E1CF2">
        <w:rPr>
          <w:rFonts w:ascii="Times New Roman" w:hAnsi="Times New Roman" w:cs="Times New Roman"/>
          <w:sz w:val="24"/>
          <w:szCs w:val="24"/>
        </w:rPr>
        <w:t xml:space="preserve"> (объем выборочной совокупности составил 1585 респондентов, опрос проводился в 40 субъектах Российской Федерации)</w:t>
      </w:r>
      <w:r w:rsidR="00C424F9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="005610C0" w:rsidRPr="002E1CF2">
        <w:rPr>
          <w:rFonts w:ascii="Times New Roman" w:hAnsi="Times New Roman" w:cs="Times New Roman"/>
          <w:sz w:val="24"/>
          <w:szCs w:val="24"/>
        </w:rPr>
        <w:t xml:space="preserve">, </w:t>
      </w:r>
      <w:r w:rsidR="00302A01" w:rsidRPr="002E1CF2">
        <w:rPr>
          <w:rFonts w:ascii="Times New Roman" w:hAnsi="Times New Roman" w:cs="Times New Roman"/>
          <w:sz w:val="24"/>
          <w:szCs w:val="24"/>
        </w:rPr>
        <w:t>«ВЦИОМ»</w:t>
      </w:r>
      <w:r w:rsidR="00610F7A">
        <w:rPr>
          <w:rFonts w:ascii="Times New Roman" w:hAnsi="Times New Roman" w:cs="Times New Roman"/>
          <w:sz w:val="24"/>
          <w:szCs w:val="24"/>
        </w:rPr>
        <w:t xml:space="preserve"> в 2008 г.</w:t>
      </w:r>
      <w:r w:rsidR="00302A01" w:rsidRPr="002E1CF2">
        <w:rPr>
          <w:rFonts w:ascii="Times New Roman" w:hAnsi="Times New Roman" w:cs="Times New Roman"/>
          <w:sz w:val="24"/>
          <w:szCs w:val="24"/>
        </w:rPr>
        <w:t xml:space="preserve"> (опрашивалось 1600 человек в 153 населенных пунктах в 46 </w:t>
      </w:r>
      <w:r w:rsidR="002E1CF2" w:rsidRPr="002E1CF2">
        <w:rPr>
          <w:rFonts w:ascii="Times New Roman" w:hAnsi="Times New Roman" w:cs="Times New Roman"/>
          <w:sz w:val="24"/>
          <w:szCs w:val="24"/>
        </w:rPr>
        <w:t>регионах)</w:t>
      </w:r>
      <w:r w:rsidR="00C424F9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="002E1CF2" w:rsidRPr="002E1CF2">
        <w:rPr>
          <w:rFonts w:ascii="Times New Roman" w:hAnsi="Times New Roman" w:cs="Times New Roman"/>
          <w:sz w:val="24"/>
          <w:szCs w:val="24"/>
        </w:rPr>
        <w:t xml:space="preserve">. </w:t>
      </w:r>
      <w:r w:rsidR="00B36C3C">
        <w:rPr>
          <w:rFonts w:ascii="Times New Roman" w:hAnsi="Times New Roman" w:cs="Times New Roman"/>
          <w:sz w:val="24"/>
          <w:szCs w:val="24"/>
        </w:rPr>
        <w:t xml:space="preserve">Вместе с тем изучение настроений </w:t>
      </w:r>
      <w:r w:rsidR="0014220B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B36C3C">
        <w:rPr>
          <w:rFonts w:ascii="Times New Roman" w:hAnsi="Times New Roman" w:cs="Times New Roman"/>
          <w:sz w:val="24"/>
          <w:szCs w:val="24"/>
        </w:rPr>
        <w:t>в отношен</w:t>
      </w:r>
      <w:r w:rsidR="00610F7A">
        <w:rPr>
          <w:rFonts w:ascii="Times New Roman" w:hAnsi="Times New Roman" w:cs="Times New Roman"/>
          <w:sz w:val="24"/>
          <w:szCs w:val="24"/>
        </w:rPr>
        <w:t>ии некоммерческих организаций</w:t>
      </w:r>
      <w:proofErr w:type="gramEnd"/>
      <w:r w:rsidR="00610F7A">
        <w:rPr>
          <w:rFonts w:ascii="Times New Roman" w:hAnsi="Times New Roman" w:cs="Times New Roman"/>
          <w:sz w:val="24"/>
          <w:szCs w:val="24"/>
        </w:rPr>
        <w:t xml:space="preserve"> данными авторитетными</w:t>
      </w:r>
      <w:r w:rsidR="002E1CF2" w:rsidRPr="002E1CF2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610F7A">
        <w:rPr>
          <w:rFonts w:ascii="Times New Roman" w:hAnsi="Times New Roman" w:cs="Times New Roman"/>
          <w:sz w:val="24"/>
          <w:szCs w:val="24"/>
        </w:rPr>
        <w:t>ями проводилось</w:t>
      </w:r>
      <w:r w:rsidR="002E1CF2" w:rsidRPr="002E1CF2">
        <w:rPr>
          <w:rFonts w:ascii="Times New Roman" w:hAnsi="Times New Roman" w:cs="Times New Roman"/>
          <w:sz w:val="24"/>
          <w:szCs w:val="24"/>
        </w:rPr>
        <w:t xml:space="preserve"> в режиме </w:t>
      </w:r>
      <w:proofErr w:type="gramStart"/>
      <w:r w:rsidR="002E1CF2" w:rsidRPr="002E1CF2">
        <w:rPr>
          <w:rFonts w:ascii="Times New Roman" w:hAnsi="Times New Roman" w:cs="Times New Roman"/>
          <w:sz w:val="24"/>
          <w:szCs w:val="24"/>
        </w:rPr>
        <w:t>экспресс-исследований</w:t>
      </w:r>
      <w:proofErr w:type="gramEnd"/>
      <w:r w:rsidR="002E1CF2" w:rsidRPr="002E1CF2">
        <w:rPr>
          <w:rFonts w:ascii="Times New Roman" w:hAnsi="Times New Roman" w:cs="Times New Roman"/>
          <w:sz w:val="24"/>
          <w:szCs w:val="24"/>
        </w:rPr>
        <w:t>, а не в мониторинговом порядке.</w:t>
      </w:r>
      <w:r w:rsidR="00B36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396" w:rsidRPr="00610F7A" w:rsidRDefault="00610F7A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Эмпирически содержательным является </w:t>
      </w:r>
      <w:r w:rsidRPr="00610F7A"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организованный </w:t>
      </w:r>
      <w:r w:rsidRPr="00610F7A">
        <w:rPr>
          <w:rFonts w:ascii="Times New Roman" w:hAnsi="Times New Roman" w:cs="Times New Roman"/>
          <w:sz w:val="24"/>
          <w:szCs w:val="24"/>
        </w:rPr>
        <w:t>Центром</w:t>
      </w:r>
      <w:r w:rsidR="00901396" w:rsidRPr="00610F7A">
        <w:rPr>
          <w:rFonts w:ascii="Times New Roman" w:hAnsi="Times New Roman" w:cs="Times New Roman"/>
          <w:sz w:val="24"/>
          <w:szCs w:val="24"/>
        </w:rPr>
        <w:t xml:space="preserve"> исследований гражданского общества и некоммерческого сектора НИУ «Высшая школа экономики»</w:t>
      </w:r>
      <w:r w:rsidRPr="00610F7A">
        <w:rPr>
          <w:rFonts w:ascii="Times New Roman" w:hAnsi="Times New Roman" w:cs="Times New Roman"/>
          <w:sz w:val="24"/>
          <w:szCs w:val="24"/>
        </w:rPr>
        <w:t>. Мониторинг ведется</w:t>
      </w:r>
      <w:r w:rsidR="00901396" w:rsidRPr="00610F7A">
        <w:rPr>
          <w:rFonts w:ascii="Times New Roman" w:hAnsi="Times New Roman" w:cs="Times New Roman"/>
          <w:sz w:val="24"/>
          <w:szCs w:val="24"/>
        </w:rPr>
        <w:t xml:space="preserve"> с 2007 г. </w:t>
      </w:r>
      <w:r>
        <w:rPr>
          <w:rFonts w:ascii="Times New Roman" w:hAnsi="Times New Roman" w:cs="Times New Roman"/>
          <w:sz w:val="24"/>
          <w:szCs w:val="24"/>
        </w:rPr>
        <w:t xml:space="preserve">по настоящее </w:t>
      </w:r>
      <w:r w:rsidRPr="00F905D0">
        <w:rPr>
          <w:rFonts w:ascii="Times New Roman" w:hAnsi="Times New Roman" w:cs="Times New Roman"/>
          <w:sz w:val="24"/>
          <w:szCs w:val="24"/>
        </w:rPr>
        <w:t xml:space="preserve">время и </w:t>
      </w:r>
      <w:r w:rsidR="00901396" w:rsidRPr="00F905D0">
        <w:rPr>
          <w:rFonts w:ascii="Times New Roman" w:hAnsi="Times New Roman" w:cs="Times New Roman"/>
          <w:sz w:val="24"/>
          <w:szCs w:val="24"/>
        </w:rPr>
        <w:t xml:space="preserve">выявляет особенности восприятия населением деятельности некоммерческих организаций </w:t>
      </w:r>
      <w:r w:rsidR="00CB7E02" w:rsidRPr="009C4D52">
        <w:rPr>
          <w:rFonts w:ascii="Times New Roman" w:hAnsi="Times New Roman" w:cs="Times New Roman"/>
          <w:sz w:val="24"/>
          <w:szCs w:val="24"/>
        </w:rPr>
        <w:t>[</w:t>
      </w:r>
      <w:r w:rsidR="0054645A">
        <w:rPr>
          <w:rFonts w:ascii="Times New Roman" w:hAnsi="Times New Roman" w:cs="Times New Roman"/>
          <w:sz w:val="24"/>
          <w:szCs w:val="24"/>
        </w:rPr>
        <w:t>3</w:t>
      </w:r>
      <w:r w:rsidR="00901396" w:rsidRPr="009C4D52">
        <w:rPr>
          <w:rFonts w:ascii="Times New Roman" w:hAnsi="Times New Roman" w:cs="Times New Roman"/>
          <w:sz w:val="24"/>
          <w:szCs w:val="24"/>
        </w:rPr>
        <w:t>].</w:t>
      </w:r>
      <w:r w:rsidR="00901396" w:rsidRPr="001C59AF">
        <w:rPr>
          <w:rFonts w:ascii="Times New Roman" w:hAnsi="Times New Roman" w:cs="Times New Roman"/>
          <w:sz w:val="28"/>
          <w:szCs w:val="28"/>
        </w:rPr>
        <w:t xml:space="preserve"> </w:t>
      </w:r>
      <w:r w:rsidR="00901396" w:rsidRPr="00610F7A">
        <w:rPr>
          <w:rFonts w:ascii="Times New Roman" w:hAnsi="Times New Roman" w:cs="Times New Roman"/>
          <w:sz w:val="24"/>
          <w:szCs w:val="24"/>
        </w:rPr>
        <w:t>Ученые Центра приходят к выводу, что позитивное восприятие деятельности НКО со стороны общественности является необходимой предпосылкой развития некоммерческого сектора, роста вовлеченности населения в деятельность НКО. Напротив, недостаток положительного общественного мнения о важности и значимости НКО является препятствием для дальнейш</w:t>
      </w:r>
      <w:r w:rsidR="0078303F">
        <w:rPr>
          <w:rFonts w:ascii="Times New Roman" w:hAnsi="Times New Roman" w:cs="Times New Roman"/>
          <w:sz w:val="24"/>
          <w:szCs w:val="24"/>
        </w:rPr>
        <w:t>его развития этих организаций [</w:t>
      </w:r>
      <w:r w:rsidR="0054645A">
        <w:rPr>
          <w:rFonts w:ascii="Times New Roman" w:hAnsi="Times New Roman" w:cs="Times New Roman"/>
          <w:sz w:val="24"/>
          <w:szCs w:val="24"/>
        </w:rPr>
        <w:t>5</w:t>
      </w:r>
      <w:r w:rsidR="009C4D52">
        <w:rPr>
          <w:rFonts w:ascii="Times New Roman" w:hAnsi="Times New Roman" w:cs="Times New Roman"/>
          <w:sz w:val="24"/>
          <w:szCs w:val="24"/>
        </w:rPr>
        <w:t xml:space="preserve"> – </w:t>
      </w:r>
      <w:r w:rsidR="0054645A">
        <w:rPr>
          <w:rFonts w:ascii="Times New Roman" w:hAnsi="Times New Roman" w:cs="Times New Roman"/>
          <w:sz w:val="24"/>
          <w:szCs w:val="24"/>
        </w:rPr>
        <w:t>6</w:t>
      </w:r>
      <w:r w:rsidR="00901396" w:rsidRPr="00610F7A">
        <w:rPr>
          <w:rFonts w:ascii="Times New Roman" w:hAnsi="Times New Roman" w:cs="Times New Roman"/>
          <w:sz w:val="24"/>
          <w:szCs w:val="24"/>
        </w:rPr>
        <w:t xml:space="preserve">]. Таким образом, </w:t>
      </w:r>
      <w:proofErr w:type="gramStart"/>
      <w:r w:rsidR="00901396" w:rsidRPr="00610F7A">
        <w:rPr>
          <w:rFonts w:ascii="Times New Roman" w:hAnsi="Times New Roman" w:cs="Times New Roman"/>
          <w:sz w:val="24"/>
          <w:szCs w:val="24"/>
        </w:rPr>
        <w:t>социологический инструментарий, заключающийся в опросе населения позволяет</w:t>
      </w:r>
      <w:proofErr w:type="gramEnd"/>
      <w:r w:rsidR="00901396" w:rsidRPr="00610F7A">
        <w:rPr>
          <w:rFonts w:ascii="Times New Roman" w:hAnsi="Times New Roman" w:cs="Times New Roman"/>
          <w:sz w:val="24"/>
          <w:szCs w:val="24"/>
        </w:rPr>
        <w:t xml:space="preserve"> давать системную оценку в части функционирования некоммерческих организаций и представляет научный и практический интерес.</w:t>
      </w:r>
    </w:p>
    <w:p w:rsidR="00901396" w:rsidRDefault="0014220B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20B">
        <w:rPr>
          <w:rFonts w:ascii="Times New Roman" w:hAnsi="Times New Roman" w:cs="Times New Roman"/>
          <w:sz w:val="24"/>
          <w:szCs w:val="24"/>
        </w:rPr>
        <w:t>Немаловажным значением обладают исследования, выполненные на региональном уровне. В частности,</w:t>
      </w:r>
      <w:r w:rsidR="00C424F9">
        <w:rPr>
          <w:rFonts w:ascii="Times New Roman" w:hAnsi="Times New Roman" w:cs="Times New Roman"/>
          <w:sz w:val="24"/>
          <w:szCs w:val="24"/>
        </w:rPr>
        <w:t xml:space="preserve"> </w:t>
      </w:r>
      <w:r w:rsidR="00B700BC" w:rsidRPr="00B700BC">
        <w:rPr>
          <w:rFonts w:ascii="Times New Roman" w:hAnsi="Times New Roman" w:cs="Times New Roman"/>
          <w:sz w:val="24"/>
          <w:szCs w:val="24"/>
        </w:rPr>
        <w:t xml:space="preserve">на основе данных мониторингов общественного мнения, организуемых Вологодским научным центром Российской академии наук (далее - </w:t>
      </w:r>
      <w:proofErr w:type="spellStart"/>
      <w:r w:rsidR="00B700BC" w:rsidRPr="00B700BC">
        <w:rPr>
          <w:rFonts w:ascii="Times New Roman" w:hAnsi="Times New Roman" w:cs="Times New Roman"/>
          <w:sz w:val="24"/>
          <w:szCs w:val="24"/>
        </w:rPr>
        <w:t>ВолНЦ</w:t>
      </w:r>
      <w:proofErr w:type="spellEnd"/>
      <w:r w:rsidR="00B700BC" w:rsidRPr="00B700BC">
        <w:rPr>
          <w:rFonts w:ascii="Times New Roman" w:hAnsi="Times New Roman" w:cs="Times New Roman"/>
          <w:sz w:val="24"/>
          <w:szCs w:val="24"/>
        </w:rPr>
        <w:t xml:space="preserve"> РАН) проведено </w:t>
      </w:r>
      <w:r w:rsidR="00C424F9" w:rsidRPr="00B700BC">
        <w:rPr>
          <w:rFonts w:ascii="Times New Roman" w:hAnsi="Times New Roman" w:cs="Times New Roman"/>
          <w:sz w:val="24"/>
          <w:szCs w:val="24"/>
        </w:rPr>
        <w:lastRenderedPageBreak/>
        <w:t>настоящее</w:t>
      </w:r>
      <w:r w:rsidRPr="00B700BC">
        <w:rPr>
          <w:rFonts w:ascii="Times New Roman" w:hAnsi="Times New Roman" w:cs="Times New Roman"/>
          <w:sz w:val="24"/>
          <w:szCs w:val="24"/>
        </w:rPr>
        <w:t xml:space="preserve"> и</w:t>
      </w:r>
      <w:r w:rsidR="00901396" w:rsidRPr="00B700BC">
        <w:rPr>
          <w:rFonts w:ascii="Times New Roman" w:hAnsi="Times New Roman" w:cs="Times New Roman"/>
          <w:sz w:val="24"/>
          <w:szCs w:val="24"/>
        </w:rPr>
        <w:t>сследование вовлеченности населения региона в деятельность НКО</w:t>
      </w:r>
      <w:r w:rsidR="008C7E05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="00901396" w:rsidRPr="00CB7E0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01396" w:rsidRPr="0014220B">
        <w:rPr>
          <w:rFonts w:ascii="Times New Roman" w:hAnsi="Times New Roman" w:cs="Times New Roman"/>
          <w:sz w:val="24"/>
          <w:szCs w:val="24"/>
        </w:rPr>
        <w:t xml:space="preserve"> При опросах используется модель многоступенчатой районированной выборки с квотным отбором единиц наблюдения на последней ступени. Первая ступень выборки – это выделение типичных субъектов Вологодской области, которое включает города Вологду, Череповец и районы: Бабаевский, Великоустюгский, </w:t>
      </w:r>
      <w:proofErr w:type="spellStart"/>
      <w:r w:rsidR="00901396" w:rsidRPr="0014220B">
        <w:rPr>
          <w:rFonts w:ascii="Times New Roman" w:hAnsi="Times New Roman" w:cs="Times New Roman"/>
          <w:sz w:val="24"/>
          <w:szCs w:val="24"/>
        </w:rPr>
        <w:t>Вожегодский</w:t>
      </w:r>
      <w:proofErr w:type="spellEnd"/>
      <w:r w:rsidR="00901396" w:rsidRPr="001422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1396" w:rsidRPr="0014220B">
        <w:rPr>
          <w:rFonts w:ascii="Times New Roman" w:hAnsi="Times New Roman" w:cs="Times New Roman"/>
          <w:sz w:val="24"/>
          <w:szCs w:val="24"/>
        </w:rPr>
        <w:t>Грязовецкий</w:t>
      </w:r>
      <w:proofErr w:type="spellEnd"/>
      <w:r w:rsidR="00901396" w:rsidRPr="0014220B">
        <w:rPr>
          <w:rFonts w:ascii="Times New Roman" w:hAnsi="Times New Roman" w:cs="Times New Roman"/>
          <w:sz w:val="24"/>
          <w:szCs w:val="24"/>
        </w:rPr>
        <w:t xml:space="preserve">, Кирилловский, Никольский, </w:t>
      </w:r>
      <w:proofErr w:type="spellStart"/>
      <w:r w:rsidR="00901396" w:rsidRPr="0014220B">
        <w:rPr>
          <w:rFonts w:ascii="Times New Roman" w:hAnsi="Times New Roman" w:cs="Times New Roman"/>
          <w:sz w:val="24"/>
          <w:szCs w:val="24"/>
        </w:rPr>
        <w:t>Тарногский</w:t>
      </w:r>
      <w:proofErr w:type="spellEnd"/>
      <w:r w:rsidR="00901396" w:rsidRPr="0014220B">
        <w:rPr>
          <w:rFonts w:ascii="Times New Roman" w:hAnsi="Times New Roman" w:cs="Times New Roman"/>
          <w:sz w:val="24"/>
          <w:szCs w:val="24"/>
        </w:rPr>
        <w:t>, Шекснинский. Вторая ступень представляет собой территориальное районирование внутри выбранных субъектов. На третьей ступени ведётся отбор респондентов по заданным квотам по полу и возрасту. Объем выборки составляет 1500 человек. Ошибка выборки 3%.</w:t>
      </w:r>
      <w:r w:rsidR="00AC7E33">
        <w:rPr>
          <w:rFonts w:ascii="Times New Roman" w:hAnsi="Times New Roman" w:cs="Times New Roman"/>
          <w:sz w:val="24"/>
          <w:szCs w:val="24"/>
        </w:rPr>
        <w:t xml:space="preserve"> Результаты представлены в среднем по области. </w:t>
      </w:r>
    </w:p>
    <w:p w:rsidR="00AF6B7C" w:rsidRDefault="00AF6B7C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F6B7C">
        <w:rPr>
          <w:rFonts w:ascii="Times New Roman" w:hAnsi="Times New Roman" w:cs="Times New Roman"/>
          <w:sz w:val="24"/>
          <w:szCs w:val="24"/>
        </w:rPr>
        <w:t>роблемы восприятия населением региона (Вологодской области) деятельности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рассматриваются на основе четырех индикаторов:</w:t>
      </w:r>
    </w:p>
    <w:p w:rsidR="00AF6B7C" w:rsidRPr="00291429" w:rsidRDefault="00AF6B7C" w:rsidP="00495D6F">
      <w:pPr>
        <w:pStyle w:val="a9"/>
        <w:numPr>
          <w:ilvl w:val="0"/>
          <w:numId w:val="1"/>
        </w:numPr>
        <w:ind w:left="-567" w:firstLine="709"/>
        <w:jc w:val="both"/>
      </w:pPr>
      <w:r w:rsidRPr="00291429">
        <w:t>информированность о работе НКО;</w:t>
      </w:r>
    </w:p>
    <w:p w:rsidR="00AF6B7C" w:rsidRPr="00291429" w:rsidRDefault="00AF6B7C" w:rsidP="00495D6F">
      <w:pPr>
        <w:pStyle w:val="a9"/>
        <w:numPr>
          <w:ilvl w:val="0"/>
          <w:numId w:val="1"/>
        </w:numPr>
        <w:ind w:left="-567" w:firstLine="709"/>
        <w:jc w:val="both"/>
      </w:pPr>
      <w:r w:rsidRPr="00291429">
        <w:t>участие в деятельности НКО</w:t>
      </w:r>
      <w:r w:rsidR="00291429">
        <w:t>;</w:t>
      </w:r>
    </w:p>
    <w:p w:rsidR="00AF6B7C" w:rsidRPr="00291429" w:rsidRDefault="00AF6B7C" w:rsidP="00495D6F">
      <w:pPr>
        <w:pStyle w:val="a9"/>
        <w:numPr>
          <w:ilvl w:val="0"/>
          <w:numId w:val="1"/>
        </w:numPr>
        <w:ind w:left="-567" w:firstLine="709"/>
        <w:jc w:val="both"/>
      </w:pPr>
      <w:r w:rsidRPr="00291429">
        <w:t>доверие к НКО</w:t>
      </w:r>
      <w:r w:rsidR="00291429">
        <w:t>;</w:t>
      </w:r>
    </w:p>
    <w:p w:rsidR="00AF6B7C" w:rsidRPr="00291429" w:rsidRDefault="00AF6B7C" w:rsidP="00495D6F">
      <w:pPr>
        <w:pStyle w:val="a9"/>
        <w:numPr>
          <w:ilvl w:val="0"/>
          <w:numId w:val="1"/>
        </w:numPr>
        <w:ind w:left="-567" w:firstLine="709"/>
        <w:jc w:val="both"/>
      </w:pPr>
      <w:r w:rsidRPr="00291429">
        <w:t xml:space="preserve">оценка влияния </w:t>
      </w:r>
      <w:r w:rsidR="00052F50">
        <w:t xml:space="preserve">НКО </w:t>
      </w:r>
      <w:r w:rsidRPr="00291429">
        <w:t>на развитие территории.</w:t>
      </w:r>
    </w:p>
    <w:p w:rsidR="003373BE" w:rsidRDefault="00DC5948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948">
        <w:rPr>
          <w:rFonts w:ascii="Times New Roman" w:hAnsi="Times New Roman" w:cs="Times New Roman"/>
          <w:sz w:val="24"/>
          <w:szCs w:val="24"/>
        </w:rPr>
        <w:t xml:space="preserve">Данные мониторинга показывают, что в </w:t>
      </w:r>
      <w:r>
        <w:rPr>
          <w:rFonts w:ascii="Times New Roman" w:hAnsi="Times New Roman" w:cs="Times New Roman"/>
          <w:sz w:val="24"/>
          <w:szCs w:val="24"/>
        </w:rPr>
        <w:t>регионе в период с 2009 по 2019</w:t>
      </w:r>
      <w:r w:rsidRPr="00DC5948">
        <w:rPr>
          <w:rFonts w:ascii="Times New Roman" w:hAnsi="Times New Roman" w:cs="Times New Roman"/>
          <w:sz w:val="24"/>
          <w:szCs w:val="24"/>
        </w:rPr>
        <w:t xml:space="preserve"> год осведомлены о деятельности некоммерческих организаций или имели личный</w:t>
      </w:r>
      <w:r>
        <w:rPr>
          <w:rFonts w:ascii="Times New Roman" w:hAnsi="Times New Roman" w:cs="Times New Roman"/>
          <w:sz w:val="24"/>
          <w:szCs w:val="24"/>
        </w:rPr>
        <w:t xml:space="preserve"> опыт взаимодействия с ними от 6 до 14% населения. В 2019 году ничего не знают о НКО 37</w:t>
      </w:r>
      <w:r w:rsidR="00375B82">
        <w:rPr>
          <w:rFonts w:ascii="Times New Roman" w:hAnsi="Times New Roman" w:cs="Times New Roman"/>
          <w:sz w:val="24"/>
          <w:szCs w:val="24"/>
        </w:rPr>
        <w:t>% граждан. Е</w:t>
      </w:r>
      <w:r w:rsidR="0022647B">
        <w:rPr>
          <w:rFonts w:ascii="Times New Roman" w:hAnsi="Times New Roman" w:cs="Times New Roman"/>
          <w:sz w:val="24"/>
          <w:szCs w:val="24"/>
        </w:rPr>
        <w:t xml:space="preserve">сли сравнивать данные текущего года с предыдущим, то незначительно выросла доля тех, кто что-то слышал об НКО – на </w:t>
      </w:r>
      <w:r w:rsidR="00A137AD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A137AD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A137AD">
        <w:rPr>
          <w:rFonts w:ascii="Times New Roman" w:hAnsi="Times New Roman" w:cs="Times New Roman"/>
          <w:sz w:val="24"/>
          <w:szCs w:val="24"/>
        </w:rPr>
        <w:t>. Вместе с тем</w:t>
      </w:r>
      <w:r w:rsidR="002739B4">
        <w:rPr>
          <w:rFonts w:ascii="Times New Roman" w:hAnsi="Times New Roman" w:cs="Times New Roman"/>
          <w:sz w:val="24"/>
          <w:szCs w:val="24"/>
        </w:rPr>
        <w:t xml:space="preserve"> можно констатировать, </w:t>
      </w:r>
      <w:r w:rsidRPr="00DC5948">
        <w:rPr>
          <w:rFonts w:ascii="Times New Roman" w:hAnsi="Times New Roman" w:cs="Times New Roman"/>
          <w:sz w:val="24"/>
          <w:szCs w:val="24"/>
        </w:rPr>
        <w:t xml:space="preserve">что </w:t>
      </w:r>
      <w:r w:rsidR="002739B4" w:rsidRPr="00DC5948">
        <w:rPr>
          <w:rFonts w:ascii="Times New Roman" w:hAnsi="Times New Roman" w:cs="Times New Roman"/>
          <w:sz w:val="24"/>
          <w:szCs w:val="24"/>
        </w:rPr>
        <w:t xml:space="preserve">положительная динамика в ответах респондентов </w:t>
      </w:r>
      <w:r w:rsidR="002739B4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 w:rsidRPr="00DC5948">
        <w:rPr>
          <w:rFonts w:ascii="Times New Roman" w:hAnsi="Times New Roman" w:cs="Times New Roman"/>
          <w:sz w:val="24"/>
          <w:szCs w:val="24"/>
        </w:rPr>
        <w:t>отсутствует. Таким образом, уровень информированности вологжан о работе НКО следует признать невысоким</w:t>
      </w:r>
      <w:r w:rsidR="00A137AD">
        <w:rPr>
          <w:rFonts w:ascii="Times New Roman" w:hAnsi="Times New Roman" w:cs="Times New Roman"/>
          <w:sz w:val="24"/>
          <w:szCs w:val="24"/>
        </w:rPr>
        <w:t xml:space="preserve"> (таблица 1)</w:t>
      </w:r>
      <w:r w:rsidR="003313C7">
        <w:rPr>
          <w:rFonts w:ascii="Times New Roman" w:hAnsi="Times New Roman" w:cs="Times New Roman"/>
          <w:sz w:val="24"/>
          <w:szCs w:val="24"/>
        </w:rPr>
        <w:t>. П</w:t>
      </w:r>
      <w:r w:rsidRPr="002739B4">
        <w:rPr>
          <w:rFonts w:ascii="Times New Roman" w:hAnsi="Times New Roman" w:cs="Times New Roman"/>
          <w:sz w:val="24"/>
          <w:szCs w:val="24"/>
        </w:rPr>
        <w:t xml:space="preserve">ринципиально важно, насколько полно в </w:t>
      </w:r>
      <w:r w:rsidR="002739B4" w:rsidRPr="002739B4">
        <w:rPr>
          <w:rFonts w:ascii="Times New Roman" w:hAnsi="Times New Roman" w:cs="Times New Roman"/>
          <w:sz w:val="24"/>
          <w:szCs w:val="24"/>
        </w:rPr>
        <w:t>информационном поле региона представлены материалы</w:t>
      </w:r>
      <w:r w:rsidRPr="002739B4">
        <w:rPr>
          <w:rFonts w:ascii="Times New Roman" w:hAnsi="Times New Roman" w:cs="Times New Roman"/>
          <w:sz w:val="24"/>
          <w:szCs w:val="24"/>
        </w:rPr>
        <w:t xml:space="preserve"> о ра</w:t>
      </w:r>
      <w:r w:rsidR="002739B4" w:rsidRPr="002739B4">
        <w:rPr>
          <w:rFonts w:ascii="Times New Roman" w:hAnsi="Times New Roman" w:cs="Times New Roman"/>
          <w:sz w:val="24"/>
          <w:szCs w:val="24"/>
        </w:rPr>
        <w:t>звитии некоммерческого сектора. Возможно, что с</w:t>
      </w:r>
      <w:r w:rsidRPr="002739B4">
        <w:rPr>
          <w:rFonts w:ascii="Times New Roman" w:hAnsi="Times New Roman" w:cs="Times New Roman"/>
          <w:sz w:val="24"/>
          <w:szCs w:val="24"/>
        </w:rPr>
        <w:t xml:space="preserve">овременные СМИ в регионе </w:t>
      </w:r>
      <w:r w:rsidR="00A137AD">
        <w:rPr>
          <w:rFonts w:ascii="Times New Roman" w:hAnsi="Times New Roman" w:cs="Times New Roman"/>
          <w:sz w:val="24"/>
          <w:szCs w:val="24"/>
        </w:rPr>
        <w:t xml:space="preserve">недостаточно уделяют </w:t>
      </w:r>
      <w:r w:rsidRPr="002739B4">
        <w:rPr>
          <w:rFonts w:ascii="Times New Roman" w:hAnsi="Times New Roman" w:cs="Times New Roman"/>
          <w:sz w:val="24"/>
          <w:szCs w:val="24"/>
        </w:rPr>
        <w:t>внимания деятельности</w:t>
      </w:r>
      <w:r w:rsidR="002739B4" w:rsidRPr="002739B4">
        <w:rPr>
          <w:rFonts w:ascii="Times New Roman" w:hAnsi="Times New Roman" w:cs="Times New Roman"/>
          <w:sz w:val="24"/>
          <w:szCs w:val="24"/>
        </w:rPr>
        <w:t xml:space="preserve"> НКО, а сами НКО</w:t>
      </w:r>
      <w:r w:rsidR="00A137AD">
        <w:rPr>
          <w:rFonts w:ascii="Times New Roman" w:hAnsi="Times New Roman" w:cs="Times New Roman"/>
          <w:sz w:val="24"/>
          <w:szCs w:val="24"/>
        </w:rPr>
        <w:t xml:space="preserve"> </w:t>
      </w:r>
      <w:r w:rsidR="00B343DD" w:rsidRPr="00B343DD">
        <w:rPr>
          <w:rFonts w:ascii="Times New Roman" w:hAnsi="Times New Roman" w:cs="Times New Roman"/>
          <w:sz w:val="24"/>
          <w:szCs w:val="24"/>
        </w:rPr>
        <w:t>неактивно включаются в создание информационного пула.</w:t>
      </w:r>
    </w:p>
    <w:p w:rsidR="0089593D" w:rsidRPr="00B343DD" w:rsidRDefault="0089593D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396" w:rsidRPr="00F905D0" w:rsidRDefault="00310186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="00F905D0" w:rsidRPr="00F905D0">
        <w:rPr>
          <w:rFonts w:ascii="Times New Roman" w:hAnsi="Times New Roman" w:cs="Times New Roman"/>
          <w:sz w:val="24"/>
          <w:szCs w:val="24"/>
        </w:rPr>
        <w:t xml:space="preserve">Распределение ответов на вопрос </w:t>
      </w:r>
      <w:r w:rsidR="00901396" w:rsidRPr="00F905D0">
        <w:rPr>
          <w:rFonts w:ascii="Times New Roman" w:hAnsi="Times New Roman" w:cs="Times New Roman"/>
          <w:sz w:val="24"/>
          <w:szCs w:val="24"/>
        </w:rPr>
        <w:t>«Знаете ли Вы о деятельности некоммерческих организаций (общественных) организаций?»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F905D0">
        <w:rPr>
          <w:rFonts w:ascii="Times New Roman" w:hAnsi="Times New Roman" w:cs="Times New Roman"/>
          <w:sz w:val="24"/>
          <w:szCs w:val="24"/>
        </w:rPr>
        <w:t xml:space="preserve"> в % , (</w:t>
      </w:r>
      <w:r w:rsidR="00F905D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905D0" w:rsidRPr="00F905D0">
        <w:rPr>
          <w:rFonts w:ascii="Times New Roman" w:hAnsi="Times New Roman" w:cs="Times New Roman"/>
          <w:sz w:val="24"/>
          <w:szCs w:val="24"/>
        </w:rPr>
        <w:t xml:space="preserve"> = 1500</w:t>
      </w:r>
      <w:r w:rsidR="00F905D0">
        <w:rPr>
          <w:rFonts w:ascii="Times New Roman" w:hAnsi="Times New Roman" w:cs="Times New Roman"/>
          <w:sz w:val="24"/>
          <w:szCs w:val="24"/>
        </w:rPr>
        <w:t>)</w:t>
      </w:r>
    </w:p>
    <w:p w:rsidR="00901396" w:rsidRPr="006C1B08" w:rsidRDefault="00901396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9687" w:type="dxa"/>
        <w:tblLook w:val="04A0" w:firstRow="1" w:lastRow="0" w:firstColumn="1" w:lastColumn="0" w:noHBand="0" w:noVBand="1"/>
      </w:tblPr>
      <w:tblGrid>
        <w:gridCol w:w="2718"/>
        <w:gridCol w:w="1276"/>
        <w:gridCol w:w="1155"/>
        <w:gridCol w:w="1069"/>
        <w:gridCol w:w="1120"/>
        <w:gridCol w:w="1134"/>
        <w:gridCol w:w="1215"/>
      </w:tblGrid>
      <w:tr w:rsidR="008A3D79" w:rsidRPr="006C1B08" w:rsidTr="000614EC">
        <w:tc>
          <w:tcPr>
            <w:tcW w:w="2718" w:type="dxa"/>
            <w:vAlign w:val="center"/>
          </w:tcPr>
          <w:p w:rsidR="008A3D79" w:rsidRPr="003A16BE" w:rsidRDefault="008A3D79" w:rsidP="00061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6BE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276" w:type="dxa"/>
            <w:vAlign w:val="center"/>
          </w:tcPr>
          <w:p w:rsidR="008A3D79" w:rsidRPr="003D6B5A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  <w:tc>
          <w:tcPr>
            <w:tcW w:w="1155" w:type="dxa"/>
            <w:vAlign w:val="center"/>
          </w:tcPr>
          <w:p w:rsidR="008A3D79" w:rsidRPr="003D6B5A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1069" w:type="dxa"/>
            <w:vAlign w:val="center"/>
          </w:tcPr>
          <w:p w:rsidR="008A3D79" w:rsidRPr="003D6B5A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20" w:type="dxa"/>
            <w:vAlign w:val="center"/>
          </w:tcPr>
          <w:p w:rsidR="008A3D79" w:rsidRPr="003D6B5A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134" w:type="dxa"/>
            <w:vAlign w:val="center"/>
          </w:tcPr>
          <w:p w:rsidR="008A3D79" w:rsidRPr="003D6B5A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215" w:type="dxa"/>
            <w:vAlign w:val="center"/>
          </w:tcPr>
          <w:p w:rsidR="008A3D79" w:rsidRPr="003D6B5A" w:rsidRDefault="000614EC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 (февр.</w:t>
            </w:r>
            <w:r w:rsidR="008A3D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3D79" w:rsidRPr="006C1B08" w:rsidTr="000614EC">
        <w:tc>
          <w:tcPr>
            <w:tcW w:w="2718" w:type="dxa"/>
          </w:tcPr>
          <w:p w:rsidR="008A3D79" w:rsidRPr="006C1B08" w:rsidRDefault="008A3D79" w:rsidP="0006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 xml:space="preserve">Знаю, лично сталкивался </w:t>
            </w:r>
          </w:p>
        </w:tc>
        <w:tc>
          <w:tcPr>
            <w:tcW w:w="1276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55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069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20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215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8A3D79" w:rsidRPr="006C1B08" w:rsidTr="000614EC">
        <w:tc>
          <w:tcPr>
            <w:tcW w:w="2718" w:type="dxa"/>
          </w:tcPr>
          <w:p w:rsidR="008A3D79" w:rsidRPr="006C1B08" w:rsidRDefault="008A3D79" w:rsidP="0006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Что-то слышал</w:t>
            </w:r>
          </w:p>
        </w:tc>
        <w:tc>
          <w:tcPr>
            <w:tcW w:w="1276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1155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069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1120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1134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215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8A3D79" w:rsidRPr="006C1B08" w:rsidTr="000614EC">
        <w:tc>
          <w:tcPr>
            <w:tcW w:w="2718" w:type="dxa"/>
          </w:tcPr>
          <w:p w:rsidR="008A3D79" w:rsidRPr="006C1B08" w:rsidRDefault="008A3D79" w:rsidP="0006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Ничего не знаю</w:t>
            </w:r>
          </w:p>
        </w:tc>
        <w:tc>
          <w:tcPr>
            <w:tcW w:w="1276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155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069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120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134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215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</w:tr>
      <w:tr w:rsidR="008A3D79" w:rsidRPr="006C1B08" w:rsidTr="000614EC">
        <w:tc>
          <w:tcPr>
            <w:tcW w:w="2718" w:type="dxa"/>
          </w:tcPr>
          <w:p w:rsidR="008A3D79" w:rsidRPr="006C1B08" w:rsidRDefault="008A3D79" w:rsidP="0006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276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155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069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120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134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08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215" w:type="dxa"/>
            <w:vAlign w:val="center"/>
          </w:tcPr>
          <w:p w:rsidR="008A3D79" w:rsidRPr="006C1B08" w:rsidRDefault="008A3D79" w:rsidP="00495D6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</w:tr>
    </w:tbl>
    <w:p w:rsidR="00901396" w:rsidRDefault="00901396" w:rsidP="00495D6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64E30" w:rsidRDefault="00F64E30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E30">
        <w:rPr>
          <w:rFonts w:ascii="Times New Roman" w:hAnsi="Times New Roman" w:cs="Times New Roman"/>
          <w:sz w:val="24"/>
          <w:szCs w:val="24"/>
        </w:rPr>
        <w:t xml:space="preserve">Характеризуя НКО нельзя обойти вниманием участие населения в их деятельности. </w:t>
      </w:r>
      <w:r w:rsidR="008F3FDA">
        <w:rPr>
          <w:rFonts w:ascii="Times New Roman" w:hAnsi="Times New Roman" w:cs="Times New Roman"/>
          <w:sz w:val="24"/>
          <w:szCs w:val="24"/>
        </w:rPr>
        <w:t>У</w:t>
      </w:r>
      <w:r w:rsidRPr="00F64E30">
        <w:rPr>
          <w:rFonts w:ascii="Times New Roman" w:hAnsi="Times New Roman" w:cs="Times New Roman"/>
          <w:sz w:val="24"/>
          <w:szCs w:val="24"/>
        </w:rPr>
        <w:t>ровень вовлеченн</w:t>
      </w:r>
      <w:r w:rsidR="008F3FDA">
        <w:rPr>
          <w:rFonts w:ascii="Times New Roman" w:hAnsi="Times New Roman" w:cs="Times New Roman"/>
          <w:sz w:val="24"/>
          <w:szCs w:val="24"/>
        </w:rPr>
        <w:t>ости граждан в работу НКО с 2009 по 2019 год не превышает 7%. В 2019</w:t>
      </w:r>
      <w:r w:rsidRPr="00F64E30">
        <w:rPr>
          <w:rFonts w:ascii="Times New Roman" w:hAnsi="Times New Roman" w:cs="Times New Roman"/>
          <w:sz w:val="24"/>
          <w:szCs w:val="24"/>
        </w:rPr>
        <w:t xml:space="preserve"> году не</w:t>
      </w:r>
      <w:r w:rsidR="008F3FDA">
        <w:rPr>
          <w:rFonts w:ascii="Times New Roman" w:hAnsi="Times New Roman" w:cs="Times New Roman"/>
          <w:sz w:val="24"/>
          <w:szCs w:val="24"/>
        </w:rPr>
        <w:t xml:space="preserve"> состоит и не участвует в НКО 88</w:t>
      </w:r>
      <w:r w:rsidRPr="00F64E30">
        <w:rPr>
          <w:rFonts w:ascii="Times New Roman" w:hAnsi="Times New Roman" w:cs="Times New Roman"/>
          <w:sz w:val="24"/>
          <w:szCs w:val="24"/>
        </w:rPr>
        <w:t>% вологжан.</w:t>
      </w:r>
      <w:r w:rsidR="00B343DD">
        <w:rPr>
          <w:rFonts w:ascii="Times New Roman" w:hAnsi="Times New Roman" w:cs="Times New Roman"/>
          <w:sz w:val="24"/>
          <w:szCs w:val="24"/>
        </w:rPr>
        <w:t xml:space="preserve"> </w:t>
      </w:r>
      <w:r w:rsidR="00E32D63">
        <w:rPr>
          <w:rFonts w:ascii="Times New Roman" w:hAnsi="Times New Roman" w:cs="Times New Roman"/>
          <w:sz w:val="24"/>
          <w:szCs w:val="24"/>
        </w:rPr>
        <w:t>Уменьшилось количество тех, кто является членом организации (с 7% до 3%). Удельный вес не участвующих в деятельности НКО за весь период наблюдений остается предельно высоким 81 – 91% (таблица 2).</w:t>
      </w:r>
    </w:p>
    <w:p w:rsidR="00E32D63" w:rsidRDefault="00E32D63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396" w:rsidRDefault="00310186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2. </w:t>
      </w:r>
      <w:r w:rsidR="00F905D0" w:rsidRPr="00F905D0">
        <w:rPr>
          <w:rFonts w:ascii="Times New Roman" w:hAnsi="Times New Roman" w:cs="Times New Roman"/>
          <w:sz w:val="24"/>
          <w:szCs w:val="24"/>
        </w:rPr>
        <w:t xml:space="preserve">Распределение ответов на вопрос </w:t>
      </w:r>
      <w:r w:rsidR="00901396" w:rsidRPr="00F905D0">
        <w:rPr>
          <w:rFonts w:ascii="Times New Roman" w:hAnsi="Times New Roman" w:cs="Times New Roman"/>
          <w:sz w:val="24"/>
          <w:szCs w:val="24"/>
        </w:rPr>
        <w:t>«Принимаете ли Вы участие в деятельности НКО или являетесь членом какой-нибудь из них?»</w:t>
      </w:r>
      <w:r w:rsidR="003D6B5A">
        <w:rPr>
          <w:rFonts w:ascii="Times New Roman" w:hAnsi="Times New Roman" w:cs="Times New Roman"/>
          <w:sz w:val="24"/>
          <w:szCs w:val="24"/>
        </w:rPr>
        <w:t>,</w:t>
      </w:r>
      <w:r w:rsidR="003D6B5A" w:rsidRPr="003D6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%, </w:t>
      </w:r>
      <w:r w:rsidR="003D6B5A">
        <w:rPr>
          <w:rFonts w:ascii="Times New Roman" w:hAnsi="Times New Roman" w:cs="Times New Roman"/>
          <w:sz w:val="24"/>
          <w:szCs w:val="24"/>
        </w:rPr>
        <w:t>(</w:t>
      </w:r>
      <w:r w:rsidR="003D6B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D6B5A" w:rsidRPr="00F905D0">
        <w:rPr>
          <w:rFonts w:ascii="Times New Roman" w:hAnsi="Times New Roman" w:cs="Times New Roman"/>
          <w:sz w:val="24"/>
          <w:szCs w:val="24"/>
        </w:rPr>
        <w:t xml:space="preserve"> = 1500</w:t>
      </w:r>
      <w:r w:rsidR="003D6B5A">
        <w:rPr>
          <w:rFonts w:ascii="Times New Roman" w:hAnsi="Times New Roman" w:cs="Times New Roman"/>
          <w:sz w:val="24"/>
          <w:szCs w:val="24"/>
        </w:rPr>
        <w:t>)</w:t>
      </w:r>
    </w:p>
    <w:p w:rsidR="003D6B5A" w:rsidRPr="003D6B5A" w:rsidRDefault="003D6B5A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1134"/>
        <w:gridCol w:w="1134"/>
        <w:gridCol w:w="1134"/>
        <w:gridCol w:w="1241"/>
      </w:tblGrid>
      <w:tr w:rsidR="008A3D79" w:rsidRPr="00EC79E3" w:rsidTr="0089593D">
        <w:trPr>
          <w:jc w:val="center"/>
        </w:trPr>
        <w:tc>
          <w:tcPr>
            <w:tcW w:w="2660" w:type="dxa"/>
            <w:vAlign w:val="center"/>
          </w:tcPr>
          <w:p w:rsidR="008A3D79" w:rsidRPr="00BD12A8" w:rsidRDefault="008A3D79" w:rsidP="00495D6F">
            <w:pPr>
              <w:ind w:left="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2A8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134" w:type="dxa"/>
            <w:vAlign w:val="center"/>
          </w:tcPr>
          <w:p w:rsidR="008A3D79" w:rsidRPr="003D6B5A" w:rsidRDefault="008A3D79" w:rsidP="00495D6F">
            <w:pPr>
              <w:ind w:left="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  <w:tc>
          <w:tcPr>
            <w:tcW w:w="1134" w:type="dxa"/>
            <w:vAlign w:val="center"/>
          </w:tcPr>
          <w:p w:rsidR="008A3D79" w:rsidRPr="003D6B5A" w:rsidRDefault="008A3D79" w:rsidP="00495D6F">
            <w:pPr>
              <w:ind w:left="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1134" w:type="dxa"/>
            <w:vAlign w:val="center"/>
          </w:tcPr>
          <w:p w:rsidR="008A3D79" w:rsidRPr="003D6B5A" w:rsidRDefault="008A3D79" w:rsidP="00495D6F">
            <w:pPr>
              <w:ind w:left="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4" w:type="dxa"/>
            <w:vAlign w:val="center"/>
          </w:tcPr>
          <w:p w:rsidR="008A3D79" w:rsidRPr="003D6B5A" w:rsidRDefault="008A3D79" w:rsidP="00495D6F">
            <w:pPr>
              <w:ind w:left="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134" w:type="dxa"/>
            <w:vAlign w:val="center"/>
          </w:tcPr>
          <w:p w:rsidR="008A3D79" w:rsidRPr="003D6B5A" w:rsidRDefault="008A3D79" w:rsidP="00495D6F">
            <w:pPr>
              <w:ind w:left="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241" w:type="dxa"/>
            <w:vAlign w:val="center"/>
          </w:tcPr>
          <w:p w:rsidR="008A3D79" w:rsidRPr="003D6B5A" w:rsidRDefault="0089593D" w:rsidP="00495D6F">
            <w:pPr>
              <w:ind w:left="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(февр.</w:t>
            </w:r>
            <w:r w:rsidR="008A3D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3D79" w:rsidRPr="00EC79E3" w:rsidTr="0089593D">
        <w:trPr>
          <w:jc w:val="center"/>
        </w:trPr>
        <w:tc>
          <w:tcPr>
            <w:tcW w:w="2660" w:type="dxa"/>
            <w:vAlign w:val="center"/>
          </w:tcPr>
          <w:p w:rsidR="008A3D79" w:rsidRPr="00EC79E3" w:rsidRDefault="008A3D79" w:rsidP="00495D6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Являюсь членом организации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41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8A3D79" w:rsidRPr="00EC79E3" w:rsidTr="0089593D">
        <w:trPr>
          <w:jc w:val="center"/>
        </w:trPr>
        <w:tc>
          <w:tcPr>
            <w:tcW w:w="2660" w:type="dxa"/>
            <w:vAlign w:val="center"/>
          </w:tcPr>
          <w:p w:rsidR="008A3D79" w:rsidRPr="00EC79E3" w:rsidRDefault="008A3D79" w:rsidP="00495D6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Принимаю участие как</w:t>
            </w:r>
            <w:r w:rsidR="00F13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доброволец, волонтер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41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8A3D79" w:rsidRPr="00EC79E3" w:rsidTr="0089593D">
        <w:trPr>
          <w:jc w:val="center"/>
        </w:trPr>
        <w:tc>
          <w:tcPr>
            <w:tcW w:w="2660" w:type="dxa"/>
            <w:vAlign w:val="center"/>
          </w:tcPr>
          <w:p w:rsidR="008A3D79" w:rsidRPr="00EC79E3" w:rsidRDefault="008A3D79" w:rsidP="00495D6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Не участвую и не состою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134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1241" w:type="dxa"/>
            <w:vAlign w:val="center"/>
          </w:tcPr>
          <w:p w:rsidR="008A3D79" w:rsidRPr="00EC79E3" w:rsidRDefault="008A3D79" w:rsidP="00495D6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</w:tr>
    </w:tbl>
    <w:p w:rsidR="00901396" w:rsidRDefault="00901396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3ECF" w:rsidRDefault="007E1DD5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влияния НКО на жизнь области </w:t>
      </w:r>
      <w:r w:rsidR="00471E3A">
        <w:rPr>
          <w:rFonts w:ascii="Times New Roman" w:hAnsi="Times New Roman" w:cs="Times New Roman"/>
          <w:sz w:val="24"/>
          <w:szCs w:val="24"/>
        </w:rPr>
        <w:t>являе</w:t>
      </w:r>
      <w:r>
        <w:rPr>
          <w:rFonts w:ascii="Times New Roman" w:hAnsi="Times New Roman" w:cs="Times New Roman"/>
          <w:sz w:val="24"/>
          <w:szCs w:val="24"/>
        </w:rPr>
        <w:t>тся важным индикатором определяющим отношени</w:t>
      </w:r>
      <w:r w:rsidR="00F83A04">
        <w:rPr>
          <w:rFonts w:ascii="Times New Roman" w:hAnsi="Times New Roman" w:cs="Times New Roman"/>
          <w:sz w:val="24"/>
          <w:szCs w:val="24"/>
        </w:rPr>
        <w:t xml:space="preserve">е населения к их деятельности. </w:t>
      </w:r>
      <w:r w:rsidR="003313C7">
        <w:rPr>
          <w:rFonts w:ascii="Times New Roman" w:hAnsi="Times New Roman" w:cs="Times New Roman"/>
          <w:sz w:val="24"/>
          <w:szCs w:val="24"/>
        </w:rPr>
        <w:t xml:space="preserve">Результаты исследования показывают, что </w:t>
      </w:r>
      <w:r w:rsidR="009139FD">
        <w:rPr>
          <w:rFonts w:ascii="Times New Roman" w:hAnsi="Times New Roman" w:cs="Times New Roman"/>
          <w:sz w:val="24"/>
          <w:szCs w:val="24"/>
        </w:rPr>
        <w:t xml:space="preserve">доля считающих НКО влиятельными структурами составляет в 2019 г. всего 7%. </w:t>
      </w:r>
      <w:r w:rsidR="00AF3E3A">
        <w:rPr>
          <w:rFonts w:ascii="Times New Roman" w:hAnsi="Times New Roman" w:cs="Times New Roman"/>
          <w:sz w:val="24"/>
          <w:szCs w:val="24"/>
        </w:rPr>
        <w:t xml:space="preserve">Напротив, 30% полагают, что НКО не оказывают никакого влияния. </w:t>
      </w:r>
      <w:r w:rsidR="009139FD">
        <w:rPr>
          <w:rFonts w:ascii="Times New Roman" w:hAnsi="Times New Roman" w:cs="Times New Roman"/>
          <w:sz w:val="24"/>
          <w:szCs w:val="24"/>
        </w:rPr>
        <w:t xml:space="preserve">За </w:t>
      </w:r>
      <w:r w:rsidR="008144E1">
        <w:rPr>
          <w:rFonts w:ascii="Times New Roman" w:hAnsi="Times New Roman" w:cs="Times New Roman"/>
          <w:sz w:val="24"/>
          <w:szCs w:val="24"/>
        </w:rPr>
        <w:t>десять</w:t>
      </w:r>
      <w:r w:rsidR="009139FD">
        <w:rPr>
          <w:rFonts w:ascii="Times New Roman" w:hAnsi="Times New Roman" w:cs="Times New Roman"/>
          <w:sz w:val="24"/>
          <w:szCs w:val="24"/>
        </w:rPr>
        <w:t xml:space="preserve"> лет зна</w:t>
      </w:r>
      <w:r w:rsidR="00AF3E3A">
        <w:rPr>
          <w:rFonts w:ascii="Times New Roman" w:hAnsi="Times New Roman" w:cs="Times New Roman"/>
          <w:sz w:val="24"/>
          <w:szCs w:val="24"/>
        </w:rPr>
        <w:t>чени</w:t>
      </w:r>
      <w:r w:rsidR="000F0BFB">
        <w:rPr>
          <w:rFonts w:ascii="Times New Roman" w:hAnsi="Times New Roman" w:cs="Times New Roman"/>
          <w:sz w:val="24"/>
          <w:szCs w:val="24"/>
        </w:rPr>
        <w:t>я меня</w:t>
      </w:r>
      <w:r w:rsidR="00AF3E3A">
        <w:rPr>
          <w:rFonts w:ascii="Times New Roman" w:hAnsi="Times New Roman" w:cs="Times New Roman"/>
          <w:sz w:val="24"/>
          <w:szCs w:val="24"/>
        </w:rPr>
        <w:t>лись</w:t>
      </w:r>
      <w:r w:rsidR="00E32D63">
        <w:rPr>
          <w:rFonts w:ascii="Times New Roman" w:hAnsi="Times New Roman" w:cs="Times New Roman"/>
          <w:sz w:val="24"/>
          <w:szCs w:val="24"/>
        </w:rPr>
        <w:t xml:space="preserve"> незначительно</w:t>
      </w:r>
      <w:r w:rsidR="00AF3E3A">
        <w:rPr>
          <w:rFonts w:ascii="Times New Roman" w:hAnsi="Times New Roman" w:cs="Times New Roman"/>
          <w:sz w:val="24"/>
          <w:szCs w:val="24"/>
        </w:rPr>
        <w:t>. Количество неопределенных суждений за наблюдаемый промежуток времени остается достаточно стабильным</w:t>
      </w:r>
      <w:r w:rsidR="000F0BFB">
        <w:rPr>
          <w:rFonts w:ascii="Times New Roman" w:hAnsi="Times New Roman" w:cs="Times New Roman"/>
          <w:sz w:val="24"/>
          <w:szCs w:val="24"/>
        </w:rPr>
        <w:t xml:space="preserve"> и высоким</w:t>
      </w:r>
      <w:r w:rsidR="00E32D63">
        <w:rPr>
          <w:rFonts w:ascii="Times New Roman" w:hAnsi="Times New Roman" w:cs="Times New Roman"/>
          <w:sz w:val="24"/>
          <w:szCs w:val="24"/>
        </w:rPr>
        <w:t xml:space="preserve"> </w:t>
      </w:r>
      <w:r w:rsidR="008144E1">
        <w:rPr>
          <w:rFonts w:ascii="Times New Roman" w:hAnsi="Times New Roman" w:cs="Times New Roman"/>
          <w:sz w:val="24"/>
          <w:szCs w:val="24"/>
        </w:rPr>
        <w:t xml:space="preserve">(44 – 52%) </w:t>
      </w:r>
      <w:r w:rsidR="00E32D63">
        <w:rPr>
          <w:rFonts w:ascii="Times New Roman" w:hAnsi="Times New Roman" w:cs="Times New Roman"/>
          <w:sz w:val="24"/>
          <w:szCs w:val="24"/>
        </w:rPr>
        <w:t>(таблица 3).</w:t>
      </w:r>
      <w:r w:rsidR="005977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564" w:rsidRDefault="00575564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01396" w:rsidRDefault="00310186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3. </w:t>
      </w:r>
      <w:r w:rsidR="00F905D0" w:rsidRPr="00F905D0">
        <w:rPr>
          <w:rFonts w:ascii="Times New Roman" w:hAnsi="Times New Roman" w:cs="Times New Roman"/>
          <w:sz w:val="24"/>
          <w:szCs w:val="24"/>
        </w:rPr>
        <w:t xml:space="preserve">Распределение ответов на вопрос </w:t>
      </w:r>
      <w:r w:rsidR="00901396" w:rsidRPr="00F905D0">
        <w:rPr>
          <w:rFonts w:ascii="Times New Roman" w:hAnsi="Times New Roman" w:cs="Times New Roman"/>
          <w:sz w:val="24"/>
          <w:szCs w:val="24"/>
        </w:rPr>
        <w:t>«На Ваш взгляд, в какой степени некоммерческие (общественные) организации влияют на жизнь области?»</w:t>
      </w:r>
      <w:r w:rsidR="003D6B5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%, </w:t>
      </w:r>
      <w:r w:rsidR="003D6B5A">
        <w:rPr>
          <w:rFonts w:ascii="Times New Roman" w:hAnsi="Times New Roman" w:cs="Times New Roman"/>
          <w:sz w:val="24"/>
          <w:szCs w:val="24"/>
        </w:rPr>
        <w:t>(</w:t>
      </w:r>
      <w:r w:rsidR="003D6B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D6B5A" w:rsidRPr="00F905D0">
        <w:rPr>
          <w:rFonts w:ascii="Times New Roman" w:hAnsi="Times New Roman" w:cs="Times New Roman"/>
          <w:sz w:val="24"/>
          <w:szCs w:val="24"/>
        </w:rPr>
        <w:t xml:space="preserve"> = 1500</w:t>
      </w:r>
      <w:r w:rsidR="003D6B5A">
        <w:rPr>
          <w:rFonts w:ascii="Times New Roman" w:hAnsi="Times New Roman" w:cs="Times New Roman"/>
          <w:sz w:val="24"/>
          <w:szCs w:val="24"/>
        </w:rPr>
        <w:t>)</w:t>
      </w:r>
    </w:p>
    <w:p w:rsidR="003D6B5A" w:rsidRPr="003D6B5A" w:rsidRDefault="003D6B5A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65"/>
        <w:gridCol w:w="980"/>
        <w:gridCol w:w="961"/>
        <w:gridCol w:w="961"/>
        <w:gridCol w:w="961"/>
        <w:gridCol w:w="1047"/>
        <w:gridCol w:w="1054"/>
      </w:tblGrid>
      <w:tr w:rsidR="008A3D79" w:rsidRPr="00EC79E3" w:rsidTr="003E3652">
        <w:trPr>
          <w:jc w:val="center"/>
        </w:trPr>
        <w:tc>
          <w:tcPr>
            <w:tcW w:w="3518" w:type="dxa"/>
            <w:vAlign w:val="center"/>
          </w:tcPr>
          <w:p w:rsidR="008A3D79" w:rsidRPr="003D6B5A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98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058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058" w:type="dxa"/>
            <w:vAlign w:val="center"/>
          </w:tcPr>
          <w:p w:rsidR="008A3D79" w:rsidRPr="00EC79E3" w:rsidRDefault="00495D6F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 (февр.</w:t>
            </w:r>
            <w:r w:rsidR="008A3D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3D79" w:rsidRPr="00EC79E3" w:rsidTr="008A3D79">
        <w:trPr>
          <w:jc w:val="center"/>
        </w:trPr>
        <w:tc>
          <w:tcPr>
            <w:tcW w:w="3518" w:type="dxa"/>
          </w:tcPr>
          <w:p w:rsidR="008A3D79" w:rsidRPr="00EC79E3" w:rsidRDefault="008A3D79" w:rsidP="0099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Оказывают большое влияние</w:t>
            </w:r>
          </w:p>
        </w:tc>
        <w:tc>
          <w:tcPr>
            <w:tcW w:w="98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58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058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8A3D79" w:rsidRPr="00EC79E3" w:rsidTr="008A3D79">
        <w:trPr>
          <w:jc w:val="center"/>
        </w:trPr>
        <w:tc>
          <w:tcPr>
            <w:tcW w:w="3518" w:type="dxa"/>
          </w:tcPr>
          <w:p w:rsidR="008A3D79" w:rsidRPr="00EC79E3" w:rsidRDefault="008A3D79" w:rsidP="0099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 xml:space="preserve">Оказывают незначительное </w:t>
            </w:r>
          </w:p>
          <w:p w:rsidR="008A3D79" w:rsidRPr="00EC79E3" w:rsidRDefault="008A3D79" w:rsidP="0099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</w:p>
        </w:tc>
        <w:tc>
          <w:tcPr>
            <w:tcW w:w="98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058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058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</w:tr>
      <w:tr w:rsidR="008A3D79" w:rsidRPr="00EC79E3" w:rsidTr="008A3D79">
        <w:trPr>
          <w:jc w:val="center"/>
        </w:trPr>
        <w:tc>
          <w:tcPr>
            <w:tcW w:w="3518" w:type="dxa"/>
          </w:tcPr>
          <w:p w:rsidR="008A3D79" w:rsidRPr="00EC79E3" w:rsidRDefault="008A3D79" w:rsidP="0099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Не оказывают никакого влияния</w:t>
            </w:r>
          </w:p>
        </w:tc>
        <w:tc>
          <w:tcPr>
            <w:tcW w:w="98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058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058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</w:tr>
      <w:tr w:rsidR="008A3D79" w:rsidRPr="00EC79E3" w:rsidTr="008A3D79">
        <w:trPr>
          <w:jc w:val="center"/>
        </w:trPr>
        <w:tc>
          <w:tcPr>
            <w:tcW w:w="3518" w:type="dxa"/>
          </w:tcPr>
          <w:p w:rsidR="008A3D79" w:rsidRPr="00EC79E3" w:rsidRDefault="008A3D79" w:rsidP="0099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98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969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058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E3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058" w:type="dxa"/>
            <w:vAlign w:val="center"/>
          </w:tcPr>
          <w:p w:rsidR="008A3D79" w:rsidRPr="00EC79E3" w:rsidRDefault="008A3D79" w:rsidP="0099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</w:tr>
    </w:tbl>
    <w:p w:rsidR="001D22D7" w:rsidRDefault="001D22D7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22D7" w:rsidRDefault="001D22D7" w:rsidP="00DD15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Доверие –</w:t>
      </w:r>
      <w:r w:rsidR="00926ABA" w:rsidRP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</w:t>
      </w:r>
      <w:r w:rsidRP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 успешного функционирования НКО. </w:t>
      </w:r>
      <w:r w:rsidR="00E70C90" w:rsidRP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Купрейченко, И.В. </w:t>
      </w:r>
      <w:proofErr w:type="spellStart"/>
      <w:r w:rsid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Мерсиянова</w:t>
      </w:r>
      <w:proofErr w:type="spellEnd"/>
      <w:r w:rsidR="00E70C90" w:rsidRP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</w:t>
      </w:r>
      <w:r w:rsidR="00E70C90" w:rsidRP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доверие населения к НКО как совокупность социально обоснованных и социально подтвержденных ожиданий в отношении деятельности негосударственных некоммерческих организаций</w:t>
      </w:r>
      <w:r w:rsidR="00842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C72" w:rsidRPr="00842C7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5464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42C72" w:rsidRPr="00842C7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E7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данным </w:t>
      </w:r>
      <w:r w:rsidR="00E70C90" w:rsidRPr="00842C72">
        <w:rPr>
          <w:rFonts w:ascii="Times New Roman" w:hAnsi="Times New Roman" w:cs="Times New Roman"/>
          <w:sz w:val="24"/>
          <w:szCs w:val="24"/>
        </w:rPr>
        <w:t>мониторинга д</w:t>
      </w:r>
      <w:r w:rsidR="00842C72" w:rsidRPr="00842C72">
        <w:rPr>
          <w:rFonts w:ascii="Times New Roman" w:hAnsi="Times New Roman" w:cs="Times New Roman"/>
          <w:sz w:val="24"/>
          <w:szCs w:val="24"/>
        </w:rPr>
        <w:t>оверяют НКО не более 40</w:t>
      </w:r>
      <w:r w:rsidR="00842C72">
        <w:rPr>
          <w:rFonts w:ascii="Times New Roman" w:hAnsi="Times New Roman" w:cs="Times New Roman"/>
          <w:sz w:val="24"/>
          <w:szCs w:val="24"/>
        </w:rPr>
        <w:t xml:space="preserve">% опрошенных. Не доверяют НКО примерно такое же количество вологжан. За весь период наблюдения зафиксирован значительный удельный вес затруднившихся </w:t>
      </w:r>
      <w:proofErr w:type="gramStart"/>
      <w:r w:rsidR="00842C72">
        <w:rPr>
          <w:rFonts w:ascii="Times New Roman" w:hAnsi="Times New Roman" w:cs="Times New Roman"/>
          <w:sz w:val="24"/>
          <w:szCs w:val="24"/>
        </w:rPr>
        <w:t>ответить</w:t>
      </w:r>
      <w:proofErr w:type="gramEnd"/>
      <w:r w:rsidR="00842C72">
        <w:rPr>
          <w:rFonts w:ascii="Times New Roman" w:hAnsi="Times New Roman" w:cs="Times New Roman"/>
          <w:sz w:val="24"/>
          <w:szCs w:val="24"/>
        </w:rPr>
        <w:t xml:space="preserve"> (от 34% в 2009 г. до 27% в 2018 г.)</w:t>
      </w:r>
      <w:r w:rsidR="00DD1594">
        <w:rPr>
          <w:rFonts w:ascii="Times New Roman" w:hAnsi="Times New Roman" w:cs="Times New Roman"/>
          <w:sz w:val="24"/>
          <w:szCs w:val="24"/>
        </w:rPr>
        <w:t xml:space="preserve"> </w:t>
      </w:r>
      <w:r w:rsidR="00DD1594" w:rsidRPr="00DD1594">
        <w:rPr>
          <w:rFonts w:ascii="Times New Roman" w:hAnsi="Times New Roman" w:cs="Times New Roman"/>
          <w:sz w:val="24"/>
          <w:szCs w:val="24"/>
        </w:rPr>
        <w:t>(таблица 4).</w:t>
      </w:r>
      <w:r w:rsidR="00842C72">
        <w:rPr>
          <w:rFonts w:ascii="Times New Roman" w:hAnsi="Times New Roman" w:cs="Times New Roman"/>
          <w:sz w:val="24"/>
          <w:szCs w:val="24"/>
        </w:rPr>
        <w:t xml:space="preserve"> Предполагается, что </w:t>
      </w:r>
      <w:r w:rsidR="00DD1594">
        <w:rPr>
          <w:rFonts w:ascii="Times New Roman" w:hAnsi="Times New Roman" w:cs="Times New Roman"/>
          <w:sz w:val="24"/>
          <w:szCs w:val="24"/>
        </w:rPr>
        <w:t xml:space="preserve">отсутствие доверия вызвано недостаточной информированностью населения о деятельности НКО, о «лучших практиках» их работы. </w:t>
      </w:r>
      <w:r w:rsidR="004C7086">
        <w:rPr>
          <w:rFonts w:ascii="Times New Roman" w:hAnsi="Times New Roman" w:cs="Times New Roman"/>
          <w:sz w:val="24"/>
          <w:szCs w:val="24"/>
        </w:rPr>
        <w:t xml:space="preserve">Неопределившаяся с ответом часть населения является потенциальной группой, на которую можно воздействовать НКО для укрепления своего положения в обществе и развития. </w:t>
      </w:r>
    </w:p>
    <w:p w:rsidR="006D6EB1" w:rsidRDefault="006D6EB1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396" w:rsidRDefault="00310186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4. </w:t>
      </w:r>
      <w:r w:rsidR="00F905D0" w:rsidRPr="00F905D0">
        <w:rPr>
          <w:rFonts w:ascii="Times New Roman" w:hAnsi="Times New Roman" w:cs="Times New Roman"/>
          <w:sz w:val="24"/>
          <w:szCs w:val="24"/>
        </w:rPr>
        <w:t>Распределение ответов на вопрос «</w:t>
      </w:r>
      <w:r w:rsidR="00901396" w:rsidRPr="00F905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Определите, пожалуйста, свое отношение к действующим в стране </w:t>
      </w:r>
      <w:r w:rsidR="00F83A04">
        <w:rPr>
          <w:rFonts w:ascii="Times New Roman" w:hAnsi="Times New Roman" w:cs="Times New Roman"/>
          <w:sz w:val="24"/>
          <w:szCs w:val="24"/>
        </w:rPr>
        <w:t>некоммерческим</w:t>
      </w:r>
      <w:r w:rsidR="00F83A04" w:rsidRPr="00F905D0">
        <w:rPr>
          <w:rFonts w:ascii="Times New Roman" w:hAnsi="Times New Roman" w:cs="Times New Roman"/>
          <w:sz w:val="24"/>
          <w:szCs w:val="24"/>
        </w:rPr>
        <w:t xml:space="preserve"> </w:t>
      </w:r>
      <w:r w:rsidR="00F83A04">
        <w:rPr>
          <w:rFonts w:ascii="Times New Roman" w:hAnsi="Times New Roman" w:cs="Times New Roman"/>
          <w:sz w:val="24"/>
          <w:szCs w:val="24"/>
        </w:rPr>
        <w:t>(общественным</w:t>
      </w:r>
      <w:r w:rsidR="00F83A04" w:rsidRPr="00F905D0">
        <w:rPr>
          <w:rFonts w:ascii="Times New Roman" w:hAnsi="Times New Roman" w:cs="Times New Roman"/>
          <w:sz w:val="24"/>
          <w:szCs w:val="24"/>
        </w:rPr>
        <w:t xml:space="preserve">) </w:t>
      </w:r>
      <w:r w:rsidR="00901396" w:rsidRPr="00F905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организациям?</w:t>
      </w:r>
      <w:r w:rsidR="00F905D0" w:rsidRPr="00F905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3D6B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%, </w:t>
      </w:r>
      <w:r w:rsidR="003D6B5A">
        <w:rPr>
          <w:rFonts w:ascii="Times New Roman" w:hAnsi="Times New Roman" w:cs="Times New Roman"/>
          <w:sz w:val="24"/>
          <w:szCs w:val="24"/>
        </w:rPr>
        <w:t>(</w:t>
      </w:r>
      <w:r w:rsidR="003D6B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D6B5A" w:rsidRPr="00F905D0">
        <w:rPr>
          <w:rFonts w:ascii="Times New Roman" w:hAnsi="Times New Roman" w:cs="Times New Roman"/>
          <w:sz w:val="24"/>
          <w:szCs w:val="24"/>
        </w:rPr>
        <w:t xml:space="preserve"> = 1500</w:t>
      </w:r>
      <w:r w:rsidR="003D6B5A">
        <w:rPr>
          <w:rFonts w:ascii="Times New Roman" w:hAnsi="Times New Roman" w:cs="Times New Roman"/>
          <w:sz w:val="24"/>
          <w:szCs w:val="24"/>
        </w:rPr>
        <w:t>)</w:t>
      </w:r>
    </w:p>
    <w:p w:rsidR="003D6B5A" w:rsidRPr="003D6B5A" w:rsidRDefault="003D6B5A" w:rsidP="00495D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535" w:type="dxa"/>
        <w:tblLook w:val="04A0" w:firstRow="1" w:lastRow="0" w:firstColumn="1" w:lastColumn="0" w:noHBand="0" w:noVBand="1"/>
      </w:tblPr>
      <w:tblGrid>
        <w:gridCol w:w="3428"/>
        <w:gridCol w:w="1197"/>
        <w:gridCol w:w="1071"/>
        <w:gridCol w:w="1071"/>
        <w:gridCol w:w="1234"/>
        <w:gridCol w:w="1337"/>
      </w:tblGrid>
      <w:tr w:rsidR="0078303F" w:rsidRPr="007D76F8" w:rsidTr="00C46BA5">
        <w:trPr>
          <w:jc w:val="center"/>
        </w:trPr>
        <w:tc>
          <w:tcPr>
            <w:tcW w:w="3428" w:type="dxa"/>
            <w:vAlign w:val="center"/>
          </w:tcPr>
          <w:p w:rsidR="0078303F" w:rsidRPr="003D6B5A" w:rsidRDefault="0078303F" w:rsidP="00495D6F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197" w:type="dxa"/>
            <w:vAlign w:val="center"/>
          </w:tcPr>
          <w:p w:rsidR="0078303F" w:rsidRPr="003D6B5A" w:rsidRDefault="0078303F" w:rsidP="00495D6F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  <w:tc>
          <w:tcPr>
            <w:tcW w:w="1071" w:type="dxa"/>
            <w:vAlign w:val="center"/>
          </w:tcPr>
          <w:p w:rsidR="0078303F" w:rsidRPr="003D6B5A" w:rsidRDefault="0078303F" w:rsidP="00495D6F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1071" w:type="dxa"/>
            <w:vAlign w:val="center"/>
          </w:tcPr>
          <w:p w:rsidR="0078303F" w:rsidRPr="003D6B5A" w:rsidRDefault="0078303F" w:rsidP="00495D6F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234" w:type="dxa"/>
            <w:vAlign w:val="center"/>
          </w:tcPr>
          <w:p w:rsidR="0078303F" w:rsidRPr="003D6B5A" w:rsidRDefault="0078303F" w:rsidP="00495D6F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337" w:type="dxa"/>
            <w:vAlign w:val="center"/>
          </w:tcPr>
          <w:p w:rsidR="0078303F" w:rsidRPr="003D6B5A" w:rsidRDefault="0078303F" w:rsidP="00495D6F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A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  <w:r w:rsidR="001D22D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8303F" w:rsidRPr="007D76F8" w:rsidTr="00C46BA5">
        <w:trPr>
          <w:jc w:val="center"/>
        </w:trPr>
        <w:tc>
          <w:tcPr>
            <w:tcW w:w="3428" w:type="dxa"/>
          </w:tcPr>
          <w:p w:rsidR="0078303F" w:rsidRPr="00183D4A" w:rsidRDefault="00192DE4" w:rsidP="00C46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доверяю, в основном доверяю</w:t>
            </w:r>
          </w:p>
        </w:tc>
        <w:tc>
          <w:tcPr>
            <w:tcW w:w="1197" w:type="dxa"/>
            <w:vAlign w:val="center"/>
          </w:tcPr>
          <w:p w:rsidR="0078303F" w:rsidRPr="00507272" w:rsidRDefault="00192DE4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1071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1071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</w:t>
            </w:r>
          </w:p>
        </w:tc>
        <w:tc>
          <w:tcPr>
            <w:tcW w:w="1234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33,7</w:t>
            </w:r>
          </w:p>
        </w:tc>
        <w:tc>
          <w:tcPr>
            <w:tcW w:w="1337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78303F" w:rsidRPr="007D76F8" w:rsidTr="00C46BA5">
        <w:trPr>
          <w:jc w:val="center"/>
        </w:trPr>
        <w:tc>
          <w:tcPr>
            <w:tcW w:w="3428" w:type="dxa"/>
          </w:tcPr>
          <w:p w:rsidR="0078303F" w:rsidRPr="00183D4A" w:rsidRDefault="00192DE4" w:rsidP="00C46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не доверяю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Pr="0018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олностью не доверяю</w:t>
            </w:r>
          </w:p>
        </w:tc>
        <w:tc>
          <w:tcPr>
            <w:tcW w:w="1197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1071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071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234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</w:t>
            </w:r>
          </w:p>
        </w:tc>
        <w:tc>
          <w:tcPr>
            <w:tcW w:w="1337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</w:t>
            </w:r>
          </w:p>
        </w:tc>
      </w:tr>
      <w:tr w:rsidR="0078303F" w:rsidRPr="007D76F8" w:rsidTr="00C46BA5">
        <w:trPr>
          <w:jc w:val="center"/>
        </w:trPr>
        <w:tc>
          <w:tcPr>
            <w:tcW w:w="3428" w:type="dxa"/>
          </w:tcPr>
          <w:p w:rsidR="0078303F" w:rsidRPr="00183D4A" w:rsidRDefault="00192DE4" w:rsidP="00C46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1197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78303F" w:rsidRPr="005072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,9</w:t>
            </w:r>
          </w:p>
        </w:tc>
        <w:tc>
          <w:tcPr>
            <w:tcW w:w="1071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1071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</w:t>
            </w:r>
          </w:p>
        </w:tc>
        <w:tc>
          <w:tcPr>
            <w:tcW w:w="1234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</w:t>
            </w:r>
          </w:p>
        </w:tc>
        <w:tc>
          <w:tcPr>
            <w:tcW w:w="1337" w:type="dxa"/>
            <w:vAlign w:val="center"/>
          </w:tcPr>
          <w:p w:rsidR="0078303F" w:rsidRPr="00507272" w:rsidRDefault="005E30F0" w:rsidP="00495D6F">
            <w:pPr>
              <w:ind w:left="-567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27,4</w:t>
            </w:r>
          </w:p>
        </w:tc>
      </w:tr>
      <w:tr w:rsidR="001D22D7" w:rsidRPr="007D76F8" w:rsidTr="001D22D7">
        <w:trPr>
          <w:jc w:val="center"/>
        </w:trPr>
        <w:tc>
          <w:tcPr>
            <w:tcW w:w="9338" w:type="dxa"/>
            <w:gridSpan w:val="6"/>
          </w:tcPr>
          <w:p w:rsidR="001D22D7" w:rsidRPr="00507272" w:rsidRDefault="001D22D7" w:rsidP="00495D6F">
            <w:pPr>
              <w:ind w:left="26" w:firstLine="1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*Данные приводятся за 2018 г</w:t>
            </w:r>
            <w:r w:rsidR="00357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так </w:t>
            </w:r>
            <w:r w:rsidR="00F83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 по доверию задается один раз в конце </w:t>
            </w:r>
            <w:r w:rsidR="00F83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каждого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 w:rsidR="00B35E6C" w:rsidRDefault="00B35E6C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</w:rPr>
      </w:pPr>
    </w:p>
    <w:p w:rsidR="00753AEB" w:rsidRDefault="0022647B" w:rsidP="00495D6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Причины и факторы </w:t>
      </w:r>
    </w:p>
    <w:p w:rsidR="00697271" w:rsidRPr="00900E6D" w:rsidRDefault="00697271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Вологодским научным центром РАН в 2017 г. проведен экспертный опрос </w:t>
      </w:r>
      <w:r w:rsidR="00331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</w:t>
      </w: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НКО, расположенных в городских округах, городских поселениях и иных муниципальных образованиях. В исследовании приняли участие респонденты</w:t>
      </w:r>
      <w:r w:rsidR="0078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35 НКО</w:t>
      </w:r>
      <w:r w:rsidR="009C4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895">
        <w:rPr>
          <w:rFonts w:ascii="Times New Roman" w:eastAsia="Times New Roman" w:hAnsi="Times New Roman" w:cs="Times New Roman"/>
          <w:sz w:val="24"/>
          <w:szCs w:val="24"/>
          <w:lang w:eastAsia="ru-RU"/>
        </w:rPr>
        <w:t>[3</w:t>
      </w:r>
      <w:r w:rsidR="009C4D52" w:rsidRPr="00900E6D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ходе опроса были изучены некоторые аспекты использования в их работе</w:t>
      </w:r>
      <w:r w:rsidR="0078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</w:t>
      </w:r>
      <w:r w:rsidR="003313C7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нно-коммуникационных технологий, что частично дает нам ответ на вопрос «почему население не информировано о работе Н</w:t>
      </w:r>
      <w:r w:rsidR="0090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и не участвует в их работе?»</w:t>
      </w:r>
    </w:p>
    <w:p w:rsidR="00B817F9" w:rsidRDefault="00697271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онлайн-инструмент, который содержит наиболее полную информацию об НКО для партнеров и населения — официальный сайт организации. Возможности сайта как канала коммуникации одни из </w:t>
      </w:r>
      <w:proofErr w:type="gramStart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</w:t>
      </w:r>
      <w:proofErr w:type="gramEnd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обширных. </w:t>
      </w:r>
      <w:r w:rsidR="0078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результатам исследования в Вологодской области </w:t>
      </w:r>
      <w:r w:rsidR="00E66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располагают сайтом </w:t>
      </w: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54%, не располагают – 34%.</w:t>
      </w:r>
      <w:r w:rsidR="00E66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828" w:rsidRPr="00B817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стадии разработки сайт у</w:t>
      </w:r>
      <w:r w:rsidR="00E66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817F9">
        <w:rPr>
          <w:rFonts w:ascii="Times New Roman" w:eastAsia="Times New Roman" w:hAnsi="Times New Roman" w:cs="Times New Roman"/>
          <w:sz w:val="24"/>
          <w:szCs w:val="24"/>
          <w:lang w:eastAsia="ru-RU"/>
        </w:rPr>
        <w:t>9% НКО.</w:t>
      </w: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сравнения: </w:t>
      </w:r>
      <w:r w:rsidR="00B817F9" w:rsidRPr="00B817F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НКО в мире располагает официальным сайтом (92%), из которых 87% обладают версиями для мобильных телефонов</w:t>
      </w:r>
      <w:r w:rsidR="00B817F9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5"/>
      </w:r>
      <w:r w:rsidR="00B817F9" w:rsidRPr="00B81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7271" w:rsidRPr="00697271" w:rsidRDefault="00697271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</w:t>
      </w:r>
      <w:r w:rsidR="00B81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сложившейся в российском некоммерческом секторе</w:t>
      </w: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служить отсутствие специалиста, владеющего навыками создания содержательного, уникального сайта, со своевременно поступающей новостной информацией о деятельности НКО, с удобной навигацией и современным дизайном, либо отсутствие финансовой возможности отдать эту деятельность на аутсорсинг.</w:t>
      </w:r>
    </w:p>
    <w:p w:rsidR="00697271" w:rsidRPr="00697271" w:rsidRDefault="00697271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исследования</w:t>
      </w:r>
      <w:r w:rsidR="00321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</w:t>
      </w: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задавался вопрос о представительстве НКО в социальных сетях. Результаты опроса показывают, что подавляющее большинство НКО в регионе активно используют социальную сеть «</w:t>
      </w:r>
      <w:proofErr w:type="spellStart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</w:t>
      </w:r>
      <w:proofErr w:type="spellEnd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83%. «</w:t>
      </w:r>
      <w:proofErr w:type="spellStart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пользуются - 31%. </w:t>
      </w:r>
      <w:r w:rsidR="00E66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ресурсы как «</w:t>
      </w:r>
      <w:proofErr w:type="spellStart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Twitter</w:t>
      </w:r>
      <w:proofErr w:type="spellEnd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LifeJournal</w:t>
      </w:r>
      <w:proofErr w:type="spellEnd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используются в работе НКО области скорее пассивно или вообще организация на данных платф</w:t>
      </w:r>
      <w:r w:rsidR="002264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ормах не представлена (таблица 5</w:t>
      </w:r>
      <w:r w:rsidRPr="0069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B7E02" w:rsidRDefault="00CB7E02" w:rsidP="00495D6F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26B29" w:rsidRDefault="00310186" w:rsidP="00495D6F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10186">
        <w:rPr>
          <w:rFonts w:ascii="Times New Roman" w:hAnsi="Times New Roman" w:cs="Times New Roman"/>
          <w:sz w:val="24"/>
          <w:szCs w:val="24"/>
        </w:rPr>
        <w:t xml:space="preserve">Таблица 5. </w:t>
      </w:r>
      <w:r w:rsidR="00697271" w:rsidRPr="00697271">
        <w:rPr>
          <w:rFonts w:ascii="Times New Roman" w:hAnsi="Times New Roman" w:cs="Times New Roman"/>
          <w:sz w:val="24"/>
          <w:szCs w:val="24"/>
        </w:rPr>
        <w:t xml:space="preserve">Распределение ответов руководителей НКО на вопрос: «Насколько активно Ваша организация представлена в следующих социальных сетях?», </w:t>
      </w:r>
    </w:p>
    <w:p w:rsidR="00697271" w:rsidRPr="00697271" w:rsidRDefault="00697271" w:rsidP="00495D6F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7271">
        <w:rPr>
          <w:rFonts w:ascii="Times New Roman" w:hAnsi="Times New Roman" w:cs="Times New Roman"/>
          <w:sz w:val="24"/>
          <w:szCs w:val="24"/>
        </w:rPr>
        <w:t>в %</w:t>
      </w:r>
      <w:r w:rsidR="00310186">
        <w:rPr>
          <w:rFonts w:ascii="Times New Roman" w:hAnsi="Times New Roman" w:cs="Times New Roman"/>
          <w:sz w:val="24"/>
          <w:szCs w:val="24"/>
        </w:rPr>
        <w:t>, (</w:t>
      </w:r>
      <w:r w:rsidR="0031018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10186" w:rsidRPr="00F905D0">
        <w:rPr>
          <w:rFonts w:ascii="Times New Roman" w:hAnsi="Times New Roman" w:cs="Times New Roman"/>
          <w:sz w:val="24"/>
          <w:szCs w:val="24"/>
        </w:rPr>
        <w:t xml:space="preserve"> = </w:t>
      </w:r>
      <w:r w:rsidR="00310186">
        <w:rPr>
          <w:rFonts w:ascii="Times New Roman" w:hAnsi="Times New Roman" w:cs="Times New Roman"/>
          <w:sz w:val="24"/>
          <w:szCs w:val="24"/>
        </w:rPr>
        <w:t>35)</w:t>
      </w:r>
    </w:p>
    <w:p w:rsidR="00697271" w:rsidRPr="00697271" w:rsidRDefault="00697271" w:rsidP="00495D6F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tbl>
      <w:tblPr>
        <w:tblStyle w:val="2"/>
        <w:tblW w:w="0" w:type="auto"/>
        <w:jc w:val="center"/>
        <w:tblInd w:w="-459" w:type="dxa"/>
        <w:tblLook w:val="04A0" w:firstRow="1" w:lastRow="0" w:firstColumn="1" w:lastColumn="0" w:noHBand="0" w:noVBand="1"/>
      </w:tblPr>
      <w:tblGrid>
        <w:gridCol w:w="2381"/>
        <w:gridCol w:w="1184"/>
        <w:gridCol w:w="955"/>
        <w:gridCol w:w="1347"/>
        <w:gridCol w:w="1134"/>
        <w:gridCol w:w="1376"/>
        <w:gridCol w:w="1511"/>
      </w:tblGrid>
      <w:tr w:rsidR="00697271" w:rsidRPr="00603E4B" w:rsidTr="00357C5B">
        <w:trPr>
          <w:jc w:val="center"/>
        </w:trPr>
        <w:tc>
          <w:tcPr>
            <w:tcW w:w="2381" w:type="dxa"/>
            <w:vAlign w:val="center"/>
          </w:tcPr>
          <w:p w:rsidR="00697271" w:rsidRPr="00603E4B" w:rsidRDefault="00697271" w:rsidP="00495D6F">
            <w:pPr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1184" w:type="dxa"/>
            <w:vAlign w:val="center"/>
          </w:tcPr>
          <w:p w:rsidR="00697271" w:rsidRPr="00603E4B" w:rsidRDefault="00697271" w:rsidP="00061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3E4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Facebook</w:t>
            </w:r>
            <w:proofErr w:type="spellEnd"/>
          </w:p>
        </w:tc>
        <w:tc>
          <w:tcPr>
            <w:tcW w:w="955" w:type="dxa"/>
            <w:vAlign w:val="center"/>
          </w:tcPr>
          <w:p w:rsidR="00697271" w:rsidRPr="00603E4B" w:rsidRDefault="00697271" w:rsidP="00061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3E4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Twitter</w:t>
            </w:r>
            <w:proofErr w:type="spellEnd"/>
          </w:p>
        </w:tc>
        <w:tc>
          <w:tcPr>
            <w:tcW w:w="1347" w:type="dxa"/>
            <w:vAlign w:val="center"/>
          </w:tcPr>
          <w:p w:rsidR="00697271" w:rsidRPr="00603E4B" w:rsidRDefault="00697271" w:rsidP="00061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3E4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LifeJournal</w:t>
            </w:r>
            <w:proofErr w:type="spellEnd"/>
          </w:p>
        </w:tc>
        <w:tc>
          <w:tcPr>
            <w:tcW w:w="1134" w:type="dxa"/>
            <w:vAlign w:val="center"/>
          </w:tcPr>
          <w:p w:rsidR="00697271" w:rsidRPr="00603E4B" w:rsidRDefault="00697271" w:rsidP="00061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3E4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YouTube</w:t>
            </w:r>
            <w:proofErr w:type="spellEnd"/>
          </w:p>
        </w:tc>
        <w:tc>
          <w:tcPr>
            <w:tcW w:w="1376" w:type="dxa"/>
            <w:vAlign w:val="center"/>
          </w:tcPr>
          <w:p w:rsidR="00697271" w:rsidRPr="00603E4B" w:rsidRDefault="00697271" w:rsidP="000614EC">
            <w:pPr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3E4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VKontakte</w:t>
            </w:r>
            <w:proofErr w:type="spellEnd"/>
          </w:p>
        </w:tc>
        <w:tc>
          <w:tcPr>
            <w:tcW w:w="1511" w:type="dxa"/>
            <w:vAlign w:val="center"/>
          </w:tcPr>
          <w:p w:rsidR="00697271" w:rsidRPr="00603E4B" w:rsidRDefault="00697271" w:rsidP="00357C5B">
            <w:pPr>
              <w:ind w:left="79" w:firstLine="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Другие социальные сети</w:t>
            </w:r>
          </w:p>
        </w:tc>
      </w:tr>
      <w:tr w:rsidR="00697271" w:rsidRPr="00603E4B" w:rsidTr="00357C5B">
        <w:trPr>
          <w:jc w:val="center"/>
        </w:trPr>
        <w:tc>
          <w:tcPr>
            <w:tcW w:w="2381" w:type="dxa"/>
            <w:vAlign w:val="center"/>
          </w:tcPr>
          <w:p w:rsidR="00697271" w:rsidRPr="00603E4B" w:rsidRDefault="00697271" w:rsidP="00495D6F">
            <w:pPr>
              <w:autoSpaceDE w:val="0"/>
              <w:autoSpaceDN w:val="0"/>
              <w:adjustRightInd w:val="0"/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Очень активно</w:t>
            </w:r>
          </w:p>
        </w:tc>
        <w:tc>
          <w:tcPr>
            <w:tcW w:w="118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955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347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376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511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97271" w:rsidRPr="00603E4B" w:rsidTr="00357C5B">
        <w:trPr>
          <w:jc w:val="center"/>
        </w:trPr>
        <w:tc>
          <w:tcPr>
            <w:tcW w:w="2381" w:type="dxa"/>
            <w:vAlign w:val="center"/>
          </w:tcPr>
          <w:p w:rsidR="00697271" w:rsidRPr="00603E4B" w:rsidRDefault="00697271" w:rsidP="00495D6F">
            <w:pPr>
              <w:autoSpaceDE w:val="0"/>
              <w:autoSpaceDN w:val="0"/>
              <w:adjustRightInd w:val="0"/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Активно</w:t>
            </w:r>
          </w:p>
        </w:tc>
        <w:tc>
          <w:tcPr>
            <w:tcW w:w="118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55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347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376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1511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</w:tr>
      <w:tr w:rsidR="00697271" w:rsidRPr="00603E4B" w:rsidTr="00357C5B">
        <w:trPr>
          <w:jc w:val="center"/>
        </w:trPr>
        <w:tc>
          <w:tcPr>
            <w:tcW w:w="2381" w:type="dxa"/>
            <w:vAlign w:val="center"/>
          </w:tcPr>
          <w:p w:rsidR="00697271" w:rsidRPr="00603E4B" w:rsidRDefault="00697271" w:rsidP="00495D6F">
            <w:pPr>
              <w:autoSpaceDE w:val="0"/>
              <w:autoSpaceDN w:val="0"/>
              <w:adjustRightInd w:val="0"/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Скорее пассивно</w:t>
            </w:r>
          </w:p>
        </w:tc>
        <w:tc>
          <w:tcPr>
            <w:tcW w:w="118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955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347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376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11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97271" w:rsidRPr="00603E4B" w:rsidTr="00357C5B">
        <w:trPr>
          <w:jc w:val="center"/>
        </w:trPr>
        <w:tc>
          <w:tcPr>
            <w:tcW w:w="2381" w:type="dxa"/>
            <w:vAlign w:val="center"/>
          </w:tcPr>
          <w:p w:rsidR="00697271" w:rsidRPr="00603E4B" w:rsidRDefault="00697271" w:rsidP="00495D6F">
            <w:pPr>
              <w:autoSpaceDE w:val="0"/>
              <w:autoSpaceDN w:val="0"/>
              <w:adjustRightInd w:val="0"/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Пассивно</w:t>
            </w:r>
          </w:p>
        </w:tc>
        <w:tc>
          <w:tcPr>
            <w:tcW w:w="118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55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7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376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511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97271" w:rsidRPr="00603E4B" w:rsidTr="00357C5B">
        <w:trPr>
          <w:jc w:val="center"/>
        </w:trPr>
        <w:tc>
          <w:tcPr>
            <w:tcW w:w="2381" w:type="dxa"/>
            <w:vAlign w:val="center"/>
          </w:tcPr>
          <w:p w:rsidR="00697271" w:rsidRPr="00603E4B" w:rsidRDefault="00697271" w:rsidP="00495D6F">
            <w:pPr>
              <w:autoSpaceDE w:val="0"/>
              <w:autoSpaceDN w:val="0"/>
              <w:adjustRightInd w:val="0"/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представлена</w:t>
            </w:r>
            <w:proofErr w:type="gramEnd"/>
          </w:p>
        </w:tc>
        <w:tc>
          <w:tcPr>
            <w:tcW w:w="118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955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347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94,3</w:t>
            </w:r>
          </w:p>
        </w:tc>
        <w:tc>
          <w:tcPr>
            <w:tcW w:w="1134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1376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511" w:type="dxa"/>
            <w:vAlign w:val="center"/>
          </w:tcPr>
          <w:p w:rsidR="00697271" w:rsidRPr="00603E4B" w:rsidRDefault="00697271" w:rsidP="000614EC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E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97,1</w:t>
            </w:r>
          </w:p>
        </w:tc>
      </w:tr>
    </w:tbl>
    <w:p w:rsidR="00697271" w:rsidRDefault="00697271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6231F" w:rsidRDefault="00015EBE" w:rsidP="00BC4292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</w:t>
      </w:r>
      <w:r w:rsidR="008C51F6" w:rsidRPr="00BC429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низкого участия</w:t>
      </w:r>
      <w:r w:rsidRPr="00BC4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</w:t>
      </w:r>
      <w:r w:rsidR="008C51F6" w:rsidRPr="00BC429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 НКО населения области и скептического отношения к значимости некоммерческих организаций</w:t>
      </w:r>
      <w:r w:rsidR="007A3EC3" w:rsidRPr="00BC4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территории</w:t>
      </w:r>
      <w:r w:rsidR="008C51F6" w:rsidRPr="00BC4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отнести </w:t>
      </w:r>
      <w:r w:rsidR="00603E4B" w:rsidRPr="00BC42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россиян чувства влиять на</w:t>
      </w:r>
      <w:r w:rsidR="0060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дел на работе, городе, области и стране в целом. В</w:t>
      </w:r>
      <w:r w:rsidR="00C6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году п</w:t>
      </w:r>
      <w:r w:rsidR="00AA12E3" w:rsidRPr="00AA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оценивании сплоченности на уровне </w:t>
      </w:r>
      <w:r w:rsidR="00C6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Вологодской области </w:t>
      </w:r>
      <w:r w:rsidR="00AA12E3" w:rsidRPr="00AA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фиксируется преобладание негативных суждений над </w:t>
      </w:r>
      <w:proofErr w:type="gramStart"/>
      <w:r w:rsidR="00AA12E3" w:rsidRPr="00AA12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</w:t>
      </w:r>
      <w:r w:rsidR="00C6231F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ивными</w:t>
      </w:r>
      <w:proofErr w:type="gramEnd"/>
      <w:r w:rsidR="00C6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(43–46% против 23–25%). Также з</w:t>
      </w:r>
      <w:r w:rsidR="00AA12E3" w:rsidRPr="00AA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период с 2018 по 2019 г. оценки возможности личного влияния на положение дел ухудшились. На 4 </w:t>
      </w:r>
      <w:proofErr w:type="spellStart"/>
      <w:r w:rsidR="00AA12E3" w:rsidRPr="00AA12E3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="00AA12E3" w:rsidRPr="00AA12E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выросла доля жителей области, которые считают невозможным влиять на состояние дел на работе (с 35 до 39%), в своём доме / дворе (с 45 до 49%), в городе (</w:t>
      </w:r>
      <w:proofErr w:type="gramStart"/>
      <w:r w:rsidR="00AA12E3" w:rsidRPr="00AA12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AA12E3" w:rsidRPr="00AA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до 74%), в области и стр</w:t>
      </w:r>
      <w:r w:rsidR="00C623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 (с 73 до 77%</w:t>
      </w:r>
      <w:r w:rsidR="00AA12E3" w:rsidRPr="00AA12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96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(таблица 6)</w:t>
      </w:r>
      <w:r w:rsidR="00C623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231F" w:rsidRDefault="00C6231F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F" w:rsidRDefault="00C6231F" w:rsidP="00495D6F">
      <w:pPr>
        <w:spacing w:after="0" w:line="240" w:lineRule="auto"/>
        <w:jc w:val="center"/>
        <w:rPr>
          <w:rFonts w:ascii="Arial" w:eastAsia="Calibri" w:hAnsi="Arial" w:cs="Times New Roman"/>
        </w:rPr>
      </w:pPr>
      <w:r w:rsidRPr="00C6231F">
        <w:rPr>
          <w:rFonts w:ascii="Times New Roman" w:hAnsi="Times New Roman" w:cs="Times New Roman"/>
          <w:sz w:val="24"/>
          <w:szCs w:val="24"/>
        </w:rPr>
        <w:t xml:space="preserve">Таблица 6. </w:t>
      </w:r>
      <w:r w:rsidRPr="00F905D0">
        <w:rPr>
          <w:rFonts w:ascii="Times New Roman" w:hAnsi="Times New Roman" w:cs="Times New Roman"/>
          <w:sz w:val="24"/>
          <w:szCs w:val="24"/>
        </w:rPr>
        <w:t xml:space="preserve">Распределение ответов на вопрос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6231F">
        <w:rPr>
          <w:rFonts w:ascii="Times New Roman" w:hAnsi="Times New Roman" w:cs="Times New Roman"/>
          <w:sz w:val="24"/>
          <w:szCs w:val="24"/>
        </w:rPr>
        <w:t>Как Вы считаете, можете ли Вы лично сегодн</w:t>
      </w:r>
      <w:r w:rsidR="0089593D">
        <w:rPr>
          <w:rFonts w:ascii="Times New Roman" w:hAnsi="Times New Roman" w:cs="Times New Roman"/>
          <w:sz w:val="24"/>
          <w:szCs w:val="24"/>
        </w:rPr>
        <w:t>я повлиять на состояние дел</w:t>
      </w:r>
      <w:proofErr w:type="gramStart"/>
      <w:r w:rsidR="0089593D">
        <w:rPr>
          <w:rFonts w:ascii="Times New Roman" w:hAnsi="Times New Roman" w:cs="Times New Roman"/>
          <w:sz w:val="24"/>
          <w:szCs w:val="24"/>
        </w:rPr>
        <w:t xml:space="preserve">..?, </w:t>
      </w:r>
      <w:proofErr w:type="gramEnd"/>
      <w:r w:rsidR="0089593D">
        <w:rPr>
          <w:rFonts w:ascii="Times New Roman" w:hAnsi="Times New Roman" w:cs="Times New Roman"/>
          <w:sz w:val="24"/>
          <w:szCs w:val="24"/>
        </w:rPr>
        <w:t xml:space="preserve">в % </w:t>
      </w:r>
      <w:r w:rsidR="00357C5B">
        <w:rPr>
          <w:rFonts w:ascii="Times New Roman" w:hAnsi="Times New Roman" w:cs="Times New Roman"/>
          <w:sz w:val="24"/>
          <w:szCs w:val="24"/>
        </w:rPr>
        <w:t>(</w:t>
      </w:r>
      <w:r w:rsidR="00357C5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57C5B" w:rsidRPr="00F905D0">
        <w:rPr>
          <w:rFonts w:ascii="Times New Roman" w:hAnsi="Times New Roman" w:cs="Times New Roman"/>
          <w:sz w:val="24"/>
          <w:szCs w:val="24"/>
        </w:rPr>
        <w:t xml:space="preserve"> = 1500</w:t>
      </w:r>
      <w:r w:rsidR="00357C5B">
        <w:rPr>
          <w:rFonts w:ascii="Times New Roman" w:hAnsi="Times New Roman" w:cs="Times New Roman"/>
          <w:sz w:val="24"/>
          <w:szCs w:val="24"/>
        </w:rPr>
        <w:t>)</w:t>
      </w:r>
    </w:p>
    <w:p w:rsidR="00C6231F" w:rsidRPr="00C6231F" w:rsidRDefault="00C6231F" w:rsidP="00357C5B">
      <w:pPr>
        <w:spacing w:after="0" w:line="240" w:lineRule="auto"/>
        <w:rPr>
          <w:rFonts w:ascii="Arial" w:eastAsia="Calibri" w:hAnsi="Arial" w:cs="Times New Roman"/>
        </w:rPr>
      </w:pPr>
    </w:p>
    <w:tbl>
      <w:tblPr>
        <w:tblW w:w="0" w:type="auto"/>
        <w:jc w:val="center"/>
        <w:tblInd w:w="-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4"/>
        <w:gridCol w:w="1000"/>
        <w:gridCol w:w="1134"/>
        <w:gridCol w:w="993"/>
        <w:gridCol w:w="1417"/>
        <w:gridCol w:w="1460"/>
      </w:tblGrid>
      <w:tr w:rsidR="0089593D" w:rsidRPr="0089593D" w:rsidTr="00C46BA5">
        <w:trPr>
          <w:jc w:val="center"/>
        </w:trPr>
        <w:tc>
          <w:tcPr>
            <w:tcW w:w="3864" w:type="dxa"/>
            <w:vMerge w:val="restart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  <w:r w:rsidR="00895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  <w:r w:rsidR="00895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="00895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77" w:type="dxa"/>
            <w:gridSpan w:val="2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(+  -) 2019</w:t>
            </w:r>
            <w:r w:rsidR="00895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vMerge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  <w:r w:rsidR="00895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  <w:r w:rsidR="00895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9593D" w:rsidRPr="0089593D" w:rsidTr="00C46BA5">
        <w:trPr>
          <w:jc w:val="center"/>
        </w:trPr>
        <w:tc>
          <w:tcPr>
            <w:tcW w:w="9868" w:type="dxa"/>
            <w:gridSpan w:val="6"/>
            <w:shd w:val="clear" w:color="auto" w:fill="auto"/>
            <w:vAlign w:val="center"/>
          </w:tcPr>
          <w:p w:rsidR="00C6231F" w:rsidRPr="0089593D" w:rsidRDefault="00C6231F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Вашей семье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  <w:tr w:rsidR="0089593D" w:rsidRPr="0089593D" w:rsidTr="00C46BA5">
        <w:trPr>
          <w:jc w:val="center"/>
        </w:trPr>
        <w:tc>
          <w:tcPr>
            <w:tcW w:w="9868" w:type="dxa"/>
            <w:gridSpan w:val="6"/>
            <w:shd w:val="clear" w:color="auto" w:fill="auto"/>
            <w:vAlign w:val="center"/>
          </w:tcPr>
          <w:p w:rsidR="00C6231F" w:rsidRPr="0089593D" w:rsidRDefault="00C6231F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 Вас на работе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</w:tr>
      <w:tr w:rsidR="0089593D" w:rsidRPr="0089593D" w:rsidTr="00C46BA5">
        <w:trPr>
          <w:jc w:val="center"/>
        </w:trPr>
        <w:tc>
          <w:tcPr>
            <w:tcW w:w="9868" w:type="dxa"/>
            <w:gridSpan w:val="6"/>
            <w:shd w:val="clear" w:color="auto" w:fill="auto"/>
            <w:vAlign w:val="center"/>
          </w:tcPr>
          <w:p w:rsidR="00C6231F" w:rsidRPr="0089593D" w:rsidRDefault="00C6231F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Вашем доме, дворе, где Вы живете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</w:tr>
      <w:tr w:rsidR="0089593D" w:rsidRPr="0089593D" w:rsidTr="00C46BA5">
        <w:trPr>
          <w:jc w:val="center"/>
        </w:trPr>
        <w:tc>
          <w:tcPr>
            <w:tcW w:w="9868" w:type="dxa"/>
            <w:gridSpan w:val="6"/>
            <w:shd w:val="clear" w:color="auto" w:fill="auto"/>
            <w:vAlign w:val="center"/>
          </w:tcPr>
          <w:p w:rsidR="00C6231F" w:rsidRPr="0089593D" w:rsidRDefault="00C6231F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Вашем городе, районе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+6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</w:tr>
      <w:tr w:rsidR="0089593D" w:rsidRPr="0089593D" w:rsidTr="00C46BA5">
        <w:trPr>
          <w:jc w:val="center"/>
        </w:trPr>
        <w:tc>
          <w:tcPr>
            <w:tcW w:w="9868" w:type="dxa"/>
            <w:gridSpan w:val="6"/>
            <w:shd w:val="clear" w:color="auto" w:fill="auto"/>
            <w:vAlign w:val="center"/>
          </w:tcPr>
          <w:p w:rsidR="00C6231F" w:rsidRPr="0089593D" w:rsidRDefault="00C6231F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нашей области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</w:tr>
      <w:tr w:rsidR="0089593D" w:rsidRPr="0089593D" w:rsidTr="00C46BA5">
        <w:trPr>
          <w:jc w:val="center"/>
        </w:trPr>
        <w:tc>
          <w:tcPr>
            <w:tcW w:w="9868" w:type="dxa"/>
            <w:gridSpan w:val="6"/>
            <w:shd w:val="clear" w:color="auto" w:fill="auto"/>
            <w:vAlign w:val="center"/>
          </w:tcPr>
          <w:p w:rsidR="00C6231F" w:rsidRPr="0089593D" w:rsidRDefault="00C6231F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стране в целом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</w:tr>
      <w:tr w:rsidR="0089593D" w:rsidRPr="0089593D" w:rsidTr="00C46BA5">
        <w:trPr>
          <w:jc w:val="center"/>
        </w:trPr>
        <w:tc>
          <w:tcPr>
            <w:tcW w:w="386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84B10" w:rsidRPr="0089593D" w:rsidRDefault="00884B10" w:rsidP="00495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</w:tr>
      <w:tr w:rsidR="0089593D" w:rsidRPr="0089593D" w:rsidTr="00C46BA5">
        <w:trPr>
          <w:trHeight w:val="217"/>
          <w:jc w:val="center"/>
        </w:trPr>
        <w:tc>
          <w:tcPr>
            <w:tcW w:w="9868" w:type="dxa"/>
            <w:gridSpan w:val="6"/>
            <w:shd w:val="clear" w:color="auto" w:fill="auto"/>
            <w:vAlign w:val="center"/>
          </w:tcPr>
          <w:p w:rsidR="00C6231F" w:rsidRPr="0089593D" w:rsidRDefault="00C6231F" w:rsidP="00495D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D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="00895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Данные мониторинга </w:t>
            </w:r>
            <w:proofErr w:type="spellStart"/>
            <w:r w:rsidR="00895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ВолНЦ</w:t>
            </w:r>
            <w:proofErr w:type="spellEnd"/>
            <w:r w:rsidR="00895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РАН</w:t>
            </w:r>
          </w:p>
        </w:tc>
      </w:tr>
    </w:tbl>
    <w:p w:rsidR="00AA12E3" w:rsidRPr="008C51F6" w:rsidRDefault="00AA12E3" w:rsidP="00495D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311" w:rsidRDefault="0089593D" w:rsidP="00495D6F">
      <w:pPr>
        <w:pStyle w:val="a9"/>
        <w:ind w:left="-567" w:firstLine="709"/>
        <w:jc w:val="both"/>
      </w:pPr>
      <w:r w:rsidRPr="0089593D">
        <w:t>Таким образом, подводя итоги проведенного исследования, следует сделать ряд выводов.</w:t>
      </w:r>
    </w:p>
    <w:p w:rsidR="000F43C0" w:rsidRPr="00995895" w:rsidRDefault="00F13CD0" w:rsidP="00495D6F">
      <w:pPr>
        <w:pStyle w:val="a9"/>
        <w:ind w:left="-567" w:firstLine="709"/>
        <w:jc w:val="both"/>
      </w:pPr>
      <w:r>
        <w:t>А</w:t>
      </w:r>
      <w:r w:rsidR="0089593D" w:rsidRPr="0089593D">
        <w:t>нализ восприятия населением региона деятельности НКО показал, что за иссл</w:t>
      </w:r>
      <w:r w:rsidR="0089593D">
        <w:t>едуемый период (с 2009</w:t>
      </w:r>
      <w:r>
        <w:t xml:space="preserve"> г.</w:t>
      </w:r>
      <w:r w:rsidR="0089593D">
        <w:t xml:space="preserve"> по февраль 2019</w:t>
      </w:r>
      <w:r w:rsidR="0089593D" w:rsidRPr="0089593D">
        <w:t xml:space="preserve"> г.) </w:t>
      </w:r>
      <w:r w:rsidR="0089593D" w:rsidRPr="0054645A">
        <w:t>оценки некоммерческого сектора сохраняются на невысоком уровне, при этом без суще</w:t>
      </w:r>
      <w:r w:rsidR="00F96311" w:rsidRPr="0054645A">
        <w:t>ственной п</w:t>
      </w:r>
      <w:r w:rsidR="0054645A" w:rsidRPr="0054645A">
        <w:t>оложительной динамики по трем</w:t>
      </w:r>
      <w:r w:rsidR="00F96311" w:rsidRPr="0054645A">
        <w:t xml:space="preserve"> индикаторам: информированность, участие, оценка влияния НКО на развитие территории.</w:t>
      </w:r>
      <w:r w:rsidR="0054645A">
        <w:t xml:space="preserve"> </w:t>
      </w:r>
      <w:r w:rsidR="0054645A" w:rsidRPr="00995895">
        <w:t>По</w:t>
      </w:r>
      <w:r w:rsidR="00995895" w:rsidRPr="00995895">
        <w:t xml:space="preserve"> четвертому параметру, отражающему проблемы</w:t>
      </w:r>
      <w:r w:rsidR="0054645A" w:rsidRPr="00995895">
        <w:t xml:space="preserve"> доверия населения к НКО</w:t>
      </w:r>
      <w:r w:rsidR="00D16B1F">
        <w:t>, результаты анализа данных мониторинга</w:t>
      </w:r>
      <w:r w:rsidR="00684204">
        <w:t xml:space="preserve"> показывают, что</w:t>
      </w:r>
      <w:r w:rsidR="0054645A" w:rsidRPr="00995895">
        <w:t xml:space="preserve"> </w:t>
      </w:r>
      <w:r w:rsidR="00684204">
        <w:t>доля позитивных суждений достаточно значима.</w:t>
      </w:r>
    </w:p>
    <w:p w:rsidR="00AC5E70" w:rsidRDefault="00F96311" w:rsidP="00495D6F">
      <w:pPr>
        <w:pStyle w:val="a9"/>
        <w:ind w:left="-567" w:firstLine="709"/>
        <w:jc w:val="both"/>
      </w:pPr>
      <w:r>
        <w:t>Среди выявленных причин низкого обществ</w:t>
      </w:r>
      <w:r w:rsidR="0054645A">
        <w:t xml:space="preserve">енного воздействия НКО следует отметить, во-первых, </w:t>
      </w:r>
      <w:r>
        <w:t>пассивное участие НКО области в информационных кампаниях</w:t>
      </w:r>
      <w:r w:rsidR="0054645A">
        <w:t xml:space="preserve">, что может быть вызвано отсутствием материальных средств на ее проведение. </w:t>
      </w:r>
      <w:r>
        <w:t xml:space="preserve"> </w:t>
      </w:r>
      <w:r w:rsidR="0054645A">
        <w:t xml:space="preserve">Во-вторых, оказывает влияние неверие граждан </w:t>
      </w:r>
      <w:r w:rsidR="00995895">
        <w:t xml:space="preserve">в возможность </w:t>
      </w:r>
      <w:r w:rsidR="0054645A">
        <w:t xml:space="preserve">влиять на </w:t>
      </w:r>
      <w:r w:rsidR="00995895">
        <w:t>ситуацию,</w:t>
      </w:r>
      <w:r w:rsidR="0054645A">
        <w:t xml:space="preserve"> </w:t>
      </w:r>
      <w:r w:rsidR="00995895">
        <w:t>происходящую</w:t>
      </w:r>
      <w:r w:rsidR="0054645A">
        <w:t xml:space="preserve"> как на уровне местных </w:t>
      </w:r>
      <w:r w:rsidR="00995895">
        <w:t>сообществ</w:t>
      </w:r>
      <w:r w:rsidR="0054645A">
        <w:t xml:space="preserve">, так и </w:t>
      </w:r>
      <w:r w:rsidR="00D16B1F">
        <w:t xml:space="preserve">в </w:t>
      </w:r>
      <w:r w:rsidR="0054645A">
        <w:t>с</w:t>
      </w:r>
      <w:r w:rsidR="00995895">
        <w:t>т</w:t>
      </w:r>
      <w:r w:rsidR="0054645A">
        <w:t xml:space="preserve">ране </w:t>
      </w:r>
      <w:r w:rsidR="00995895">
        <w:t>в целом</w:t>
      </w:r>
      <w:r w:rsidR="0054645A">
        <w:t xml:space="preserve">. </w:t>
      </w:r>
    </w:p>
    <w:p w:rsidR="00495D6F" w:rsidRPr="00495D6F" w:rsidRDefault="00495D6F" w:rsidP="00495D6F">
      <w:pPr>
        <w:pStyle w:val="a9"/>
        <w:ind w:left="-567" w:firstLine="709"/>
        <w:jc w:val="both"/>
      </w:pPr>
    </w:p>
    <w:p w:rsidR="00375B82" w:rsidRDefault="000F43C0" w:rsidP="00495D6F">
      <w:pPr>
        <w:pStyle w:val="a9"/>
        <w:ind w:left="-567" w:firstLine="709"/>
        <w:jc w:val="center"/>
        <w:rPr>
          <w:b/>
        </w:rPr>
      </w:pPr>
      <w:r>
        <w:rPr>
          <w:b/>
        </w:rPr>
        <w:t>Библиографический список</w:t>
      </w:r>
    </w:p>
    <w:p w:rsidR="00B35E6C" w:rsidRDefault="00B35E6C" w:rsidP="00495D6F">
      <w:pPr>
        <w:pStyle w:val="a9"/>
        <w:ind w:left="-567" w:firstLine="709"/>
        <w:jc w:val="center"/>
        <w:rPr>
          <w:b/>
        </w:rPr>
      </w:pPr>
    </w:p>
    <w:p w:rsidR="00903115" w:rsidRPr="000E2DA9" w:rsidRDefault="00903115" w:rsidP="000E2DA9">
      <w:pPr>
        <w:pStyle w:val="a4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C4D52">
        <w:rPr>
          <w:rFonts w:ascii="Times New Roman" w:hAnsi="Times New Roman" w:cs="Times New Roman"/>
          <w:sz w:val="24"/>
          <w:szCs w:val="24"/>
        </w:rPr>
        <w:t>Гужавина</w:t>
      </w:r>
      <w:proofErr w:type="spellEnd"/>
      <w:r w:rsidRPr="009C4D52">
        <w:rPr>
          <w:rFonts w:ascii="Times New Roman" w:hAnsi="Times New Roman" w:cs="Times New Roman"/>
          <w:sz w:val="24"/>
          <w:szCs w:val="24"/>
        </w:rPr>
        <w:t xml:space="preserve"> Т.А. Региональное гражданское общество: условия и факторы существования // Проблемы развития территории. 2015. № 3 (77). С. 58 – 71 </w:t>
      </w:r>
    </w:p>
    <w:p w:rsidR="000E2DA9" w:rsidRPr="000E2DA9" w:rsidRDefault="000E2DA9" w:rsidP="000E2DA9">
      <w:pPr>
        <w:pStyle w:val="a4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DA9">
        <w:rPr>
          <w:rFonts w:ascii="Times New Roman" w:hAnsi="Times New Roman" w:cs="Times New Roman"/>
          <w:sz w:val="24"/>
          <w:szCs w:val="24"/>
        </w:rPr>
        <w:t xml:space="preserve">Доверие и недоверие в условиях развития гражданского общества / отв. ред. А.Б. Купрейченко, И.В. </w:t>
      </w:r>
      <w:proofErr w:type="spellStart"/>
      <w:r w:rsidRPr="000E2DA9">
        <w:rPr>
          <w:rFonts w:ascii="Times New Roman" w:hAnsi="Times New Roman" w:cs="Times New Roman"/>
          <w:sz w:val="24"/>
          <w:szCs w:val="24"/>
        </w:rPr>
        <w:t>Мерсияновой</w:t>
      </w:r>
      <w:proofErr w:type="spellEnd"/>
      <w:r w:rsidRPr="000E2DA9">
        <w:rPr>
          <w:rFonts w:ascii="Times New Roman" w:hAnsi="Times New Roman" w:cs="Times New Roman"/>
          <w:sz w:val="24"/>
          <w:szCs w:val="24"/>
        </w:rPr>
        <w:t>. – М.: И</w:t>
      </w:r>
      <w:r>
        <w:rPr>
          <w:rFonts w:ascii="Times New Roman" w:hAnsi="Times New Roman" w:cs="Times New Roman"/>
          <w:sz w:val="24"/>
          <w:szCs w:val="24"/>
        </w:rPr>
        <w:t>здательский дом НИУ ВШЭ, 2013.</w:t>
      </w:r>
      <w:r w:rsidRPr="000E2DA9">
        <w:rPr>
          <w:rFonts w:ascii="Times New Roman" w:hAnsi="Times New Roman" w:cs="Times New Roman"/>
          <w:sz w:val="24"/>
          <w:szCs w:val="24"/>
        </w:rPr>
        <w:t xml:space="preserve"> 564 с.</w:t>
      </w:r>
    </w:p>
    <w:p w:rsidR="009C4D52" w:rsidRPr="009C4D52" w:rsidRDefault="009C4D52" w:rsidP="000E2DA9">
      <w:pPr>
        <w:pStyle w:val="a4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D52">
        <w:rPr>
          <w:rFonts w:ascii="Times New Roman" w:hAnsi="Times New Roman" w:cs="Times New Roman"/>
          <w:sz w:val="24"/>
          <w:szCs w:val="24"/>
        </w:rPr>
        <w:lastRenderedPageBreak/>
        <w:t>Косыгина К.Е. Актуальные вопросы развития социально ориентированных некоммерческих организаций // Проблемы развития территории. 2018. № 3 (95). С. 107-121. DOI: 10.15838/ptd.2018.3.95.7</w:t>
      </w:r>
    </w:p>
    <w:p w:rsidR="00903115" w:rsidRPr="009C4D52" w:rsidRDefault="00903115" w:rsidP="000E2DA9">
      <w:pPr>
        <w:pStyle w:val="a4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D52">
        <w:rPr>
          <w:rFonts w:ascii="Times New Roman" w:hAnsi="Times New Roman" w:cs="Times New Roman"/>
          <w:sz w:val="24"/>
          <w:szCs w:val="24"/>
        </w:rPr>
        <w:t>Мерсиянова</w:t>
      </w:r>
      <w:proofErr w:type="spellEnd"/>
      <w:r w:rsidRPr="009C4D52">
        <w:rPr>
          <w:rFonts w:ascii="Times New Roman" w:hAnsi="Times New Roman" w:cs="Times New Roman"/>
          <w:sz w:val="24"/>
          <w:szCs w:val="24"/>
        </w:rPr>
        <w:t xml:space="preserve"> И.В., Корнеева И.Е. Вовлеченность населения в неформальные практики гражданского общества и деятельность НКО: региональное измерен</w:t>
      </w:r>
      <w:r w:rsidR="00012B33">
        <w:rPr>
          <w:rFonts w:ascii="Times New Roman" w:hAnsi="Times New Roman" w:cs="Times New Roman"/>
          <w:sz w:val="24"/>
          <w:szCs w:val="24"/>
        </w:rPr>
        <w:t>ие. М.: НИУ ВШЭ, 2011.</w:t>
      </w:r>
      <w:r w:rsidRPr="009C4D52">
        <w:rPr>
          <w:rFonts w:ascii="Times New Roman" w:hAnsi="Times New Roman" w:cs="Times New Roman"/>
          <w:sz w:val="24"/>
          <w:szCs w:val="24"/>
        </w:rPr>
        <w:t xml:space="preserve"> 196 с.</w:t>
      </w:r>
    </w:p>
    <w:p w:rsidR="00903115" w:rsidRPr="009C4D52" w:rsidRDefault="00903115" w:rsidP="00495D6F">
      <w:pPr>
        <w:pStyle w:val="a4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D52">
        <w:rPr>
          <w:rFonts w:ascii="Times New Roman" w:hAnsi="Times New Roman" w:cs="Times New Roman"/>
          <w:sz w:val="24"/>
          <w:szCs w:val="24"/>
        </w:rPr>
        <w:t>Мерсиянова</w:t>
      </w:r>
      <w:proofErr w:type="spellEnd"/>
      <w:r w:rsidRPr="009C4D52">
        <w:rPr>
          <w:rFonts w:ascii="Times New Roman" w:hAnsi="Times New Roman" w:cs="Times New Roman"/>
          <w:sz w:val="24"/>
          <w:szCs w:val="24"/>
        </w:rPr>
        <w:t xml:space="preserve"> И.В., Якобсон Л.И. Негосударственные некоммерческие организации: институциональная среда и эффективность деятельности. – М.: </w:t>
      </w:r>
      <w:r w:rsidR="00012B33">
        <w:rPr>
          <w:rFonts w:ascii="Times New Roman" w:hAnsi="Times New Roman" w:cs="Times New Roman"/>
          <w:sz w:val="24"/>
          <w:szCs w:val="24"/>
        </w:rPr>
        <w:t>Издательский дом ГУ-ВШЭ, 2007.</w:t>
      </w:r>
      <w:r w:rsidRPr="009C4D52">
        <w:rPr>
          <w:rFonts w:ascii="Times New Roman" w:hAnsi="Times New Roman" w:cs="Times New Roman"/>
          <w:sz w:val="24"/>
          <w:szCs w:val="24"/>
        </w:rPr>
        <w:t xml:space="preserve"> 200 с.</w:t>
      </w:r>
    </w:p>
    <w:p w:rsidR="00903115" w:rsidRPr="009C4D52" w:rsidRDefault="00903115" w:rsidP="00495D6F">
      <w:pPr>
        <w:pStyle w:val="a4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D52">
        <w:rPr>
          <w:rFonts w:ascii="Times New Roman" w:hAnsi="Times New Roman" w:cs="Times New Roman"/>
          <w:sz w:val="24"/>
          <w:szCs w:val="24"/>
        </w:rPr>
        <w:t>Мерсиянова</w:t>
      </w:r>
      <w:proofErr w:type="spellEnd"/>
      <w:r w:rsidRPr="009C4D52">
        <w:rPr>
          <w:rFonts w:ascii="Times New Roman" w:hAnsi="Times New Roman" w:cs="Times New Roman"/>
          <w:sz w:val="24"/>
          <w:szCs w:val="24"/>
        </w:rPr>
        <w:t xml:space="preserve"> И.В., Якобсон Л.И. Сотрудничество государства и структур гражданского общества в решении социальных проблем // Вопросы государственног</w:t>
      </w:r>
      <w:r w:rsidR="00012B33">
        <w:rPr>
          <w:rFonts w:ascii="Times New Roman" w:hAnsi="Times New Roman" w:cs="Times New Roman"/>
          <w:sz w:val="24"/>
          <w:szCs w:val="24"/>
        </w:rPr>
        <w:t>о и муниципального управления. 2011.</w:t>
      </w:r>
      <w:r w:rsidRPr="009C4D52">
        <w:rPr>
          <w:rFonts w:ascii="Times New Roman" w:hAnsi="Times New Roman" w:cs="Times New Roman"/>
          <w:sz w:val="24"/>
          <w:szCs w:val="24"/>
        </w:rPr>
        <w:t xml:space="preserve"> №2. С. 5–24</w:t>
      </w:r>
    </w:p>
    <w:p w:rsidR="0022647B" w:rsidRDefault="0022647B" w:rsidP="00495D6F">
      <w:pPr>
        <w:tabs>
          <w:tab w:val="left" w:pos="851"/>
        </w:tabs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D6F" w:rsidRPr="0022647B" w:rsidRDefault="00495D6F" w:rsidP="00495D6F">
      <w:pPr>
        <w:tabs>
          <w:tab w:val="left" w:pos="851"/>
        </w:tabs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авторе</w:t>
      </w:r>
    </w:p>
    <w:p w:rsidR="0022647B" w:rsidRPr="0022647B" w:rsidRDefault="0022647B" w:rsidP="00495D6F">
      <w:pPr>
        <w:tabs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Косыгина Ксения Евгеньевна – аспирант. Федеральное государственное бюджетное учреждение науки «Вологодский научный центр Российской академии наук». Россия, 160014, г. Вологда, ул. Горького, д. 56а. </w:t>
      </w:r>
      <w:r w:rsidRPr="002264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264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64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26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264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sene</w:t>
      </w:r>
      <w:proofErr w:type="spellEnd"/>
      <w:r w:rsidRPr="0022647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spellStart"/>
      <w:r w:rsidRPr="002264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</w:t>
      </w:r>
      <w:proofErr w:type="spellEnd"/>
      <w:r w:rsidRPr="0022647B">
        <w:rPr>
          <w:rFonts w:ascii="Times New Roman" w:eastAsia="Times New Roman" w:hAnsi="Times New Roman" w:cs="Times New Roman"/>
          <w:sz w:val="24"/>
          <w:szCs w:val="24"/>
          <w:lang w:eastAsia="ru-RU"/>
        </w:rPr>
        <w:t>.87@</w:t>
      </w:r>
      <w:r w:rsidRPr="002264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26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264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22647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Тел.: +7(8172) 59-78-10 (доб. 600).</w:t>
      </w:r>
    </w:p>
    <w:p w:rsidR="00697271" w:rsidRDefault="00697271" w:rsidP="00495D6F">
      <w:pPr>
        <w:spacing w:after="0" w:line="240" w:lineRule="auto"/>
        <w:ind w:left="-567" w:firstLine="709"/>
      </w:pPr>
    </w:p>
    <w:p w:rsidR="00495D6F" w:rsidRDefault="00495D6F" w:rsidP="00495D6F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CDC" w:rsidRPr="00DE7A2B" w:rsidRDefault="00DE7A2B" w:rsidP="00495D6F">
      <w:pPr>
        <w:spacing w:after="0" w:line="240" w:lineRule="auto"/>
        <w:ind w:left="-567" w:firstLine="709"/>
        <w:jc w:val="center"/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  <w:lang w:val="en-US" w:eastAsia="ru-RU"/>
        </w:rPr>
      </w:pPr>
      <w:r w:rsidRPr="00DE7A2B"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  <w:lang w:val="en-US" w:eastAsia="ru-RU"/>
        </w:rPr>
        <w:t>Measurement of the activity of the non-profit sector of the region in population assessments</w:t>
      </w:r>
    </w:p>
    <w:p w:rsidR="00495D6F" w:rsidRPr="00495D6F" w:rsidRDefault="00495D6F" w:rsidP="00495D6F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D87CDC" w:rsidRPr="00603E4B" w:rsidRDefault="00D87CDC" w:rsidP="0077054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B35E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Abstract:</w:t>
      </w:r>
      <w:r w:rsidRPr="00B35E6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The problems of the perception by the population of the region (Vologda region) of the activities of non-profit organizations based on four indicators are considered: awareness, participation, trust and assessment of the impact on the development of the territory. </w:t>
      </w:r>
      <w:r w:rsidRPr="00603E4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It is revealed that the level of inclusion of Vologda citizens about the work of non-profit organizations is low.</w:t>
      </w:r>
    </w:p>
    <w:p w:rsidR="00D87CDC" w:rsidRPr="00603E4B" w:rsidRDefault="00D87CDC" w:rsidP="0077054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B35E6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Key words:</w:t>
      </w:r>
      <w:r w:rsidRPr="00B35E6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region, non-profit sector, non-profit organizations, population, </w:t>
      </w:r>
      <w:bookmarkStart w:id="0" w:name="_GoBack"/>
      <w:r w:rsidRPr="00B35E6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estimates</w:t>
      </w:r>
      <w:bookmarkEnd w:id="0"/>
    </w:p>
    <w:p w:rsidR="00495D6F" w:rsidRPr="00603E4B" w:rsidRDefault="00495D6F" w:rsidP="00770540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95D6F" w:rsidRPr="00495D6F" w:rsidRDefault="00495D6F" w:rsidP="00770540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95D6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Information about the author</w:t>
      </w:r>
    </w:p>
    <w:p w:rsidR="00495D6F" w:rsidRPr="00495D6F" w:rsidRDefault="00495D6F" w:rsidP="00770540">
      <w:pPr>
        <w:tabs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Kosygina</w:t>
      </w:r>
      <w:proofErr w:type="spellEnd"/>
      <w:r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Kseniya</w:t>
      </w:r>
      <w:proofErr w:type="spellEnd"/>
      <w:r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614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Evgen’evna</w:t>
      </w:r>
      <w:proofErr w:type="spellEnd"/>
      <w:r w:rsidR="000614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graduate student. </w:t>
      </w:r>
      <w:proofErr w:type="gramStart"/>
      <w:r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Federal State Budgetary Institution of Science “Vologda Research Center of the Russian Academy of Sciences”.</w:t>
      </w:r>
      <w:proofErr w:type="gramEnd"/>
      <w:r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56A, Gorky Street, Vologda, 160014.</w:t>
      </w:r>
      <w:proofErr w:type="gramEnd"/>
      <w:r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Russian Federation. E-mail: sene4ka.87@mail.ru. Phone: +7(8172) 52-78-10 (</w:t>
      </w:r>
      <w:proofErr w:type="spellStart"/>
      <w:r w:rsidRPr="00495D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</w:t>
      </w:r>
      <w:proofErr w:type="spellEnd"/>
      <w:r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600).</w:t>
      </w:r>
    </w:p>
    <w:p w:rsidR="00495D6F" w:rsidRPr="00495D6F" w:rsidRDefault="00495D6F" w:rsidP="00495D6F">
      <w:pPr>
        <w:tabs>
          <w:tab w:val="left" w:pos="851"/>
        </w:tabs>
        <w:spacing w:after="0" w:line="240" w:lineRule="auto"/>
        <w:ind w:left="-567" w:firstLine="127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D6F" w:rsidRPr="00603E4B" w:rsidRDefault="00495D6F" w:rsidP="00495D6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</w:pPr>
      <w:r w:rsidRPr="00603E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References</w:t>
      </w:r>
    </w:p>
    <w:p w:rsidR="0054645A" w:rsidRDefault="00495D6F" w:rsidP="0054645A">
      <w:pPr>
        <w:pStyle w:val="a9"/>
        <w:numPr>
          <w:ilvl w:val="0"/>
          <w:numId w:val="3"/>
        </w:numPr>
        <w:ind w:left="-567" w:firstLine="709"/>
        <w:jc w:val="both"/>
      </w:pPr>
      <w:proofErr w:type="spellStart"/>
      <w:r w:rsidRPr="000E2DA9">
        <w:rPr>
          <w:lang w:val="en-US"/>
        </w:rPr>
        <w:t>Guzhavin</w:t>
      </w:r>
      <w:proofErr w:type="spellEnd"/>
      <w:r w:rsidRPr="000E2DA9">
        <w:rPr>
          <w:lang w:val="en-US"/>
        </w:rPr>
        <w:t xml:space="preserve"> TA Regional civil society: conditions and factors of existence // Problems of territorial development. 2015. № 3 (77). Pp. 58 </w:t>
      </w:r>
      <w:r w:rsidR="000E2DA9">
        <w:rPr>
          <w:lang w:val="en-US"/>
        </w:rPr>
        <w:t>–</w:t>
      </w:r>
      <w:r w:rsidRPr="000E2DA9">
        <w:rPr>
          <w:lang w:val="en-US"/>
        </w:rPr>
        <w:t xml:space="preserve"> 71</w:t>
      </w:r>
    </w:p>
    <w:p w:rsidR="000E2DA9" w:rsidRPr="0054645A" w:rsidRDefault="000E2DA9" w:rsidP="0054645A">
      <w:pPr>
        <w:pStyle w:val="a9"/>
        <w:numPr>
          <w:ilvl w:val="0"/>
          <w:numId w:val="3"/>
        </w:numPr>
        <w:ind w:left="-567" w:firstLine="709"/>
        <w:jc w:val="both"/>
      </w:pPr>
      <w:r w:rsidRPr="0054645A">
        <w:rPr>
          <w:lang w:val="en-US"/>
        </w:rPr>
        <w:t xml:space="preserve">Trust and distrust in the development of civil society / resp. ed. A.B. </w:t>
      </w:r>
      <w:proofErr w:type="spellStart"/>
      <w:r w:rsidRPr="0054645A">
        <w:rPr>
          <w:lang w:val="en-US"/>
        </w:rPr>
        <w:t>Kupreychenko</w:t>
      </w:r>
      <w:proofErr w:type="spellEnd"/>
      <w:r w:rsidRPr="0054645A">
        <w:rPr>
          <w:lang w:val="en-US"/>
        </w:rPr>
        <w:t xml:space="preserve">, I.V. </w:t>
      </w:r>
      <w:proofErr w:type="spellStart"/>
      <w:r w:rsidRPr="0054645A">
        <w:rPr>
          <w:lang w:val="en-US"/>
        </w:rPr>
        <w:t>Mersiyanova</w:t>
      </w:r>
      <w:proofErr w:type="spellEnd"/>
      <w:r w:rsidRPr="0054645A">
        <w:rPr>
          <w:lang w:val="en-US"/>
        </w:rPr>
        <w:t xml:space="preserve">. - </w:t>
      </w:r>
      <w:proofErr w:type="gramStart"/>
      <w:r w:rsidRPr="0054645A">
        <w:rPr>
          <w:lang w:val="en-US"/>
        </w:rPr>
        <w:t>M .</w:t>
      </w:r>
      <w:proofErr w:type="gramEnd"/>
      <w:r w:rsidRPr="0054645A">
        <w:rPr>
          <w:lang w:val="en-US"/>
        </w:rPr>
        <w:t xml:space="preserve">: HSE Publishing House, 2013. </w:t>
      </w:r>
      <w:r w:rsidRPr="000E2DA9">
        <w:t>564 p.</w:t>
      </w:r>
    </w:p>
    <w:p w:rsidR="00495D6F" w:rsidRPr="00495D6F" w:rsidRDefault="000E2DA9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D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</w:t>
      </w:r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Kosygin K.E. Actual issues of development of socially oriented non-profit organizations // Problems of territorial development. </w:t>
      </w:r>
      <w:proofErr w:type="gramStart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2018. No. 3 (95).</w:t>
      </w:r>
      <w:proofErr w:type="gramEnd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Pp. 107-121. DOI: 10.15838 / ptd.2018.3.95.7</w:t>
      </w:r>
    </w:p>
    <w:p w:rsidR="00495D6F" w:rsidRPr="00495D6F" w:rsidRDefault="000E2DA9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D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</w:t>
      </w:r>
      <w:proofErr w:type="spellStart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Mersiyanova</w:t>
      </w:r>
      <w:proofErr w:type="spellEnd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I.V., </w:t>
      </w:r>
      <w:proofErr w:type="spellStart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Korneev</w:t>
      </w:r>
      <w:proofErr w:type="spellEnd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I.E. Public Involvement in Informal Civil Society Practices and NGO Activities: The Regional Dimension. </w:t>
      </w:r>
      <w:proofErr w:type="gramStart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 .</w:t>
      </w:r>
      <w:proofErr w:type="gramEnd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HSE, 2011. </w:t>
      </w:r>
      <w:proofErr w:type="gramStart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196 p.</w:t>
      </w:r>
      <w:proofErr w:type="gramEnd"/>
    </w:p>
    <w:p w:rsidR="00495D6F" w:rsidRPr="00603E4B" w:rsidRDefault="000E2DA9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D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</w:t>
      </w:r>
      <w:proofErr w:type="spellStart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Mersiyanova</w:t>
      </w:r>
      <w:proofErr w:type="spellEnd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I.V., Jacobson L.I. Non-governmental non-profit organizations: institutional e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nvironment and performance. - M</w:t>
      </w:r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.: Publishing House of the State University Higher School of </w:t>
      </w:r>
      <w:proofErr w:type="gramStart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Economics, 2007.</w:t>
      </w:r>
      <w:proofErr w:type="gramEnd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="00495D6F" w:rsidRPr="00603E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200 p.</w:t>
      </w:r>
      <w:proofErr w:type="gramEnd"/>
    </w:p>
    <w:p w:rsidR="00495D6F" w:rsidRPr="000E2DA9" w:rsidRDefault="000E2DA9" w:rsidP="00495D6F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D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6. </w:t>
      </w:r>
      <w:proofErr w:type="spellStart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Mersiyanova</w:t>
      </w:r>
      <w:proofErr w:type="spellEnd"/>
      <w:r w:rsidR="00495D6F" w:rsidRPr="00495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I.V., Jacobson L.I. Cooperation of the state and civil society structures in solving social problems // Questions of state and municipal government. </w:t>
      </w:r>
      <w:r w:rsidR="00495D6F" w:rsidRPr="000E2D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2011. №2. Pp. 5–24</w:t>
      </w:r>
    </w:p>
    <w:sectPr w:rsidR="00495D6F" w:rsidRPr="000E2DA9" w:rsidSect="000614EC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31F" w:rsidRDefault="00C6231F" w:rsidP="00901396">
      <w:pPr>
        <w:spacing w:after="0" w:line="240" w:lineRule="auto"/>
      </w:pPr>
      <w:r>
        <w:separator/>
      </w:r>
    </w:p>
  </w:endnote>
  <w:endnote w:type="continuationSeparator" w:id="0">
    <w:p w:rsidR="00C6231F" w:rsidRDefault="00C6231F" w:rsidP="0090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31F" w:rsidRDefault="00C6231F" w:rsidP="00901396">
      <w:pPr>
        <w:spacing w:after="0" w:line="240" w:lineRule="auto"/>
      </w:pPr>
      <w:r>
        <w:separator/>
      </w:r>
    </w:p>
  </w:footnote>
  <w:footnote w:type="continuationSeparator" w:id="0">
    <w:p w:rsidR="00C6231F" w:rsidRDefault="00C6231F" w:rsidP="00901396">
      <w:pPr>
        <w:spacing w:after="0" w:line="240" w:lineRule="auto"/>
      </w:pPr>
      <w:r>
        <w:continuationSeparator/>
      </w:r>
    </w:p>
  </w:footnote>
  <w:footnote w:id="1">
    <w:p w:rsidR="00C837B9" w:rsidRPr="00C837B9" w:rsidRDefault="00C837B9" w:rsidP="00C837B9">
      <w:pPr>
        <w:pStyle w:val="a4"/>
        <w:ind w:left="-567" w:firstLine="567"/>
        <w:rPr>
          <w:rFonts w:ascii="Times New Roman" w:hAnsi="Times New Roman" w:cs="Times New Roman"/>
          <w:b/>
        </w:rPr>
      </w:pPr>
      <w:r>
        <w:rPr>
          <w:rStyle w:val="a6"/>
        </w:rPr>
        <w:footnoteRef/>
      </w:r>
      <w:r>
        <w:t xml:space="preserve"> </w:t>
      </w:r>
      <w:r w:rsidRPr="00C837B9">
        <w:rPr>
          <w:rFonts w:ascii="Times New Roman" w:hAnsi="Times New Roman" w:cs="Times New Roman"/>
          <w:b/>
        </w:rPr>
        <w:t>Исследование выполнено при поддержке гранта РФФИ №19-011-00724</w:t>
      </w:r>
      <w:proofErr w:type="gramStart"/>
      <w:r w:rsidRPr="00C837B9">
        <w:rPr>
          <w:rFonts w:ascii="Times New Roman" w:hAnsi="Times New Roman" w:cs="Times New Roman"/>
          <w:b/>
        </w:rPr>
        <w:t xml:space="preserve"> А</w:t>
      </w:r>
      <w:proofErr w:type="gramEnd"/>
      <w:r w:rsidRPr="00C837B9">
        <w:rPr>
          <w:rFonts w:ascii="Times New Roman" w:hAnsi="Times New Roman" w:cs="Times New Roman"/>
          <w:b/>
        </w:rPr>
        <w:t xml:space="preserve"> «Барьеры гражданского участия и механизмы их преодоления на региональном уровне»</w:t>
      </w:r>
    </w:p>
  </w:footnote>
  <w:footnote w:id="2">
    <w:p w:rsidR="00C6231F" w:rsidRPr="003D6B5A" w:rsidRDefault="00C6231F" w:rsidP="000614EC">
      <w:pPr>
        <w:pStyle w:val="a4"/>
        <w:ind w:left="-567" w:firstLine="709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3D6B5A">
        <w:rPr>
          <w:rFonts w:ascii="Times New Roman" w:hAnsi="Times New Roman" w:cs="Times New Roman"/>
        </w:rPr>
        <w:t xml:space="preserve">Отношение населения к деятельности некоммерческих организаций в России. Аналитический отчет по результатам всероссийского опроса общественного мнения.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r w:rsidRPr="003D6B5A">
        <w:rPr>
          <w:rFonts w:ascii="Times New Roman" w:hAnsi="Times New Roman" w:cs="Times New Roman"/>
        </w:rPr>
        <w:t>http://www.zircon.ru/upload/iblock/717/041000.pdf</w:t>
      </w:r>
    </w:p>
  </w:footnote>
  <w:footnote w:id="3">
    <w:p w:rsidR="00C6231F" w:rsidRPr="00CB7E02" w:rsidRDefault="00C6231F" w:rsidP="000614EC">
      <w:pPr>
        <w:pStyle w:val="a4"/>
        <w:ind w:left="-567" w:firstLine="709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3D6B5A">
        <w:rPr>
          <w:rFonts w:ascii="Times New Roman" w:hAnsi="Times New Roman" w:cs="Times New Roman"/>
        </w:rPr>
        <w:t>База результа</w:t>
      </w:r>
      <w:r>
        <w:rPr>
          <w:rFonts w:ascii="Times New Roman" w:hAnsi="Times New Roman" w:cs="Times New Roman"/>
        </w:rPr>
        <w:t>тов опросов россиян «Архивариус». ВЦИОМ.</w:t>
      </w:r>
      <w:r>
        <w:rPr>
          <w:rFonts w:ascii="Times New Roman" w:hAnsi="Times New Roman" w:cs="Times New Roman"/>
          <w:lang w:val="en-US"/>
        </w:rPr>
        <w:t>URL</w:t>
      </w:r>
      <w:r w:rsidRPr="00CB7E02">
        <w:rPr>
          <w:rFonts w:ascii="Times New Roman" w:hAnsi="Times New Roman" w:cs="Times New Roman"/>
        </w:rPr>
        <w:t xml:space="preserve">: </w:t>
      </w:r>
      <w:r w:rsidRPr="003D6B5A">
        <w:rPr>
          <w:rFonts w:ascii="Times New Roman" w:hAnsi="Times New Roman" w:cs="Times New Roman"/>
          <w:lang w:val="en-US"/>
        </w:rPr>
        <w:t>https</w:t>
      </w:r>
      <w:r w:rsidRPr="00CB7E02">
        <w:rPr>
          <w:rFonts w:ascii="Times New Roman" w:hAnsi="Times New Roman" w:cs="Times New Roman"/>
        </w:rPr>
        <w:t>://</w:t>
      </w:r>
      <w:proofErr w:type="spellStart"/>
      <w:r w:rsidRPr="003D6B5A">
        <w:rPr>
          <w:rFonts w:ascii="Times New Roman" w:hAnsi="Times New Roman" w:cs="Times New Roman"/>
          <w:lang w:val="en-US"/>
        </w:rPr>
        <w:t>wciom</w:t>
      </w:r>
      <w:proofErr w:type="spellEnd"/>
      <w:r w:rsidRPr="00CB7E02">
        <w:rPr>
          <w:rFonts w:ascii="Times New Roman" w:hAnsi="Times New Roman" w:cs="Times New Roman"/>
        </w:rPr>
        <w:t>.</w:t>
      </w:r>
      <w:proofErr w:type="spellStart"/>
      <w:r w:rsidRPr="003D6B5A">
        <w:rPr>
          <w:rFonts w:ascii="Times New Roman" w:hAnsi="Times New Roman" w:cs="Times New Roman"/>
          <w:lang w:val="en-US"/>
        </w:rPr>
        <w:t>ru</w:t>
      </w:r>
      <w:proofErr w:type="spellEnd"/>
      <w:r w:rsidRPr="00CB7E02">
        <w:rPr>
          <w:rFonts w:ascii="Times New Roman" w:hAnsi="Times New Roman" w:cs="Times New Roman"/>
        </w:rPr>
        <w:t>/</w:t>
      </w:r>
      <w:r w:rsidRPr="003D6B5A">
        <w:rPr>
          <w:rFonts w:ascii="Times New Roman" w:hAnsi="Times New Roman" w:cs="Times New Roman"/>
          <w:lang w:val="en-US"/>
        </w:rPr>
        <w:t>database</w:t>
      </w:r>
      <w:r w:rsidRPr="00CB7E02">
        <w:rPr>
          <w:rFonts w:ascii="Times New Roman" w:hAnsi="Times New Roman" w:cs="Times New Roman"/>
        </w:rPr>
        <w:t>/</w:t>
      </w:r>
    </w:p>
  </w:footnote>
  <w:footnote w:id="4">
    <w:p w:rsidR="00C6231F" w:rsidRPr="00A14E65" w:rsidRDefault="00C6231F" w:rsidP="00C837B9">
      <w:pPr>
        <w:pStyle w:val="a4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A14E65">
        <w:rPr>
          <w:rFonts w:ascii="Times New Roman" w:hAnsi="Times New Roman" w:cs="Times New Roman"/>
        </w:rPr>
        <w:t xml:space="preserve">Инструментарий опроса в части измерения отношения населения к деятельности НКО разработан Центром исследований гражданского общества и некоммерческого сектора НИУ «Высшая школа экономики». </w:t>
      </w:r>
    </w:p>
  </w:footnote>
  <w:footnote w:id="5">
    <w:p w:rsidR="00C6231F" w:rsidRPr="00B817F9" w:rsidRDefault="00C6231F" w:rsidP="007A3EC3">
      <w:pPr>
        <w:pStyle w:val="a4"/>
        <w:jc w:val="both"/>
        <w:rPr>
          <w:rFonts w:ascii="Times New Roman" w:hAnsi="Times New Roman" w:cs="Times New Roman"/>
          <w:lang w:val="en-US"/>
        </w:rPr>
      </w:pPr>
      <w:r>
        <w:rPr>
          <w:rStyle w:val="a6"/>
        </w:rPr>
        <w:footnoteRef/>
      </w:r>
      <w:r w:rsidRPr="00B817F9">
        <w:rPr>
          <w:lang w:val="en-US"/>
        </w:rPr>
        <w:t xml:space="preserve"> </w:t>
      </w:r>
      <w:proofErr w:type="gramStart"/>
      <w:r w:rsidRPr="00B817F9">
        <w:rPr>
          <w:rFonts w:ascii="Times New Roman" w:hAnsi="Times New Roman" w:cs="Times New Roman"/>
          <w:lang w:val="en-US"/>
        </w:rPr>
        <w:t>Glob</w:t>
      </w:r>
      <w:r>
        <w:rPr>
          <w:rFonts w:ascii="Times New Roman" w:hAnsi="Times New Roman" w:cs="Times New Roman"/>
          <w:lang w:val="en-US"/>
        </w:rPr>
        <w:t>al NGO Technology Report 2018</w:t>
      </w:r>
      <w:r w:rsidRPr="00B817F9">
        <w:rPr>
          <w:rFonts w:ascii="Times New Roman" w:hAnsi="Times New Roman" w:cs="Times New Roman"/>
          <w:lang w:val="en-US"/>
        </w:rPr>
        <w:t>.</w:t>
      </w:r>
      <w:proofErr w:type="gramEnd"/>
      <w:r w:rsidRPr="00B817F9">
        <w:rPr>
          <w:rFonts w:ascii="Times New Roman" w:hAnsi="Times New Roman" w:cs="Times New Roman"/>
          <w:lang w:val="en-US"/>
        </w:rPr>
        <w:t xml:space="preserve"> URL: http://techreport.ngo/wp-content/uploads/2018-Tech-Report-English.pdf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75FA"/>
    <w:multiLevelType w:val="hybridMultilevel"/>
    <w:tmpl w:val="7B563074"/>
    <w:lvl w:ilvl="0" w:tplc="A544CB7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A40356C"/>
    <w:multiLevelType w:val="hybridMultilevel"/>
    <w:tmpl w:val="3C807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8402C"/>
    <w:multiLevelType w:val="hybridMultilevel"/>
    <w:tmpl w:val="43E2B1A4"/>
    <w:lvl w:ilvl="0" w:tplc="9D68069E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396"/>
    <w:rsid w:val="000128A2"/>
    <w:rsid w:val="00012B33"/>
    <w:rsid w:val="00015EBE"/>
    <w:rsid w:val="00052F50"/>
    <w:rsid w:val="000614EC"/>
    <w:rsid w:val="000A2C47"/>
    <w:rsid w:val="000D1C92"/>
    <w:rsid w:val="000E2DA9"/>
    <w:rsid w:val="000F0BFB"/>
    <w:rsid w:val="000F43C0"/>
    <w:rsid w:val="0014220B"/>
    <w:rsid w:val="001564A8"/>
    <w:rsid w:val="00192DE4"/>
    <w:rsid w:val="001D22D7"/>
    <w:rsid w:val="001F33CF"/>
    <w:rsid w:val="0022647B"/>
    <w:rsid w:val="002739B4"/>
    <w:rsid w:val="00282172"/>
    <w:rsid w:val="00291429"/>
    <w:rsid w:val="002E1CF2"/>
    <w:rsid w:val="00302A01"/>
    <w:rsid w:val="00310186"/>
    <w:rsid w:val="00316941"/>
    <w:rsid w:val="003217E3"/>
    <w:rsid w:val="003313C7"/>
    <w:rsid w:val="003373BE"/>
    <w:rsid w:val="00343E3F"/>
    <w:rsid w:val="00357C5B"/>
    <w:rsid w:val="00375B82"/>
    <w:rsid w:val="003D6B5A"/>
    <w:rsid w:val="003E3652"/>
    <w:rsid w:val="004207A2"/>
    <w:rsid w:val="004557AA"/>
    <w:rsid w:val="00471E3A"/>
    <w:rsid w:val="00492C0A"/>
    <w:rsid w:val="00495D6F"/>
    <w:rsid w:val="004C7086"/>
    <w:rsid w:val="0054645A"/>
    <w:rsid w:val="005610C0"/>
    <w:rsid w:val="00575564"/>
    <w:rsid w:val="005977B1"/>
    <w:rsid w:val="005C6756"/>
    <w:rsid w:val="005E30F0"/>
    <w:rsid w:val="00603E4B"/>
    <w:rsid w:val="00610F7A"/>
    <w:rsid w:val="0068259E"/>
    <w:rsid w:val="00684204"/>
    <w:rsid w:val="00697271"/>
    <w:rsid w:val="006D6EB1"/>
    <w:rsid w:val="00726B29"/>
    <w:rsid w:val="007428E5"/>
    <w:rsid w:val="00753AEB"/>
    <w:rsid w:val="007658C1"/>
    <w:rsid w:val="00770540"/>
    <w:rsid w:val="0078303F"/>
    <w:rsid w:val="007A2195"/>
    <w:rsid w:val="007A3EC3"/>
    <w:rsid w:val="007E1DD5"/>
    <w:rsid w:val="008144E1"/>
    <w:rsid w:val="00842C72"/>
    <w:rsid w:val="00884B10"/>
    <w:rsid w:val="00885DC1"/>
    <w:rsid w:val="0089593D"/>
    <w:rsid w:val="008A3D79"/>
    <w:rsid w:val="008C51F6"/>
    <w:rsid w:val="008C7E05"/>
    <w:rsid w:val="008D751A"/>
    <w:rsid w:val="008F3FDA"/>
    <w:rsid w:val="00900E6D"/>
    <w:rsid w:val="00901396"/>
    <w:rsid w:val="00903115"/>
    <w:rsid w:val="009139FD"/>
    <w:rsid w:val="00926ABA"/>
    <w:rsid w:val="009427A5"/>
    <w:rsid w:val="00983ECF"/>
    <w:rsid w:val="00995895"/>
    <w:rsid w:val="009C4D52"/>
    <w:rsid w:val="00A0752D"/>
    <w:rsid w:val="00A137AD"/>
    <w:rsid w:val="00A14E65"/>
    <w:rsid w:val="00AA12E3"/>
    <w:rsid w:val="00AC5E70"/>
    <w:rsid w:val="00AC7E33"/>
    <w:rsid w:val="00AD6735"/>
    <w:rsid w:val="00AF3E3A"/>
    <w:rsid w:val="00AF6B7C"/>
    <w:rsid w:val="00B15467"/>
    <w:rsid w:val="00B343DD"/>
    <w:rsid w:val="00B35E6C"/>
    <w:rsid w:val="00B36C3C"/>
    <w:rsid w:val="00B700BC"/>
    <w:rsid w:val="00B817F9"/>
    <w:rsid w:val="00BC4292"/>
    <w:rsid w:val="00C424F9"/>
    <w:rsid w:val="00C46BA5"/>
    <w:rsid w:val="00C60860"/>
    <w:rsid w:val="00C60F94"/>
    <w:rsid w:val="00C6231F"/>
    <w:rsid w:val="00C64454"/>
    <w:rsid w:val="00C77D27"/>
    <w:rsid w:val="00C837B9"/>
    <w:rsid w:val="00CA1FFA"/>
    <w:rsid w:val="00CB11A2"/>
    <w:rsid w:val="00CB7E02"/>
    <w:rsid w:val="00CC1D07"/>
    <w:rsid w:val="00CE32D3"/>
    <w:rsid w:val="00D16B1F"/>
    <w:rsid w:val="00D54988"/>
    <w:rsid w:val="00D8386D"/>
    <w:rsid w:val="00D87CDC"/>
    <w:rsid w:val="00DC251A"/>
    <w:rsid w:val="00DC4858"/>
    <w:rsid w:val="00DC5948"/>
    <w:rsid w:val="00DD1594"/>
    <w:rsid w:val="00DE7A2B"/>
    <w:rsid w:val="00E32D63"/>
    <w:rsid w:val="00E66828"/>
    <w:rsid w:val="00E70C90"/>
    <w:rsid w:val="00E80B55"/>
    <w:rsid w:val="00F13CD0"/>
    <w:rsid w:val="00F522F1"/>
    <w:rsid w:val="00F64E30"/>
    <w:rsid w:val="00F83A04"/>
    <w:rsid w:val="00F905D0"/>
    <w:rsid w:val="00F9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0139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0139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01396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90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39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972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69727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264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0139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0139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01396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90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39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972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69727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264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F477B-7721-42B6-B31A-852EE9F4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6</Pages>
  <Words>2451</Words>
  <Characters>13975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Е. Косыгина</dc:creator>
  <cp:lastModifiedBy>Ксения Е. Косыгина</cp:lastModifiedBy>
  <cp:revision>79</cp:revision>
  <cp:lastPrinted>2019-04-29T08:21:00Z</cp:lastPrinted>
  <dcterms:created xsi:type="dcterms:W3CDTF">2019-04-25T12:44:00Z</dcterms:created>
  <dcterms:modified xsi:type="dcterms:W3CDTF">2019-05-13T05:48:00Z</dcterms:modified>
</cp:coreProperties>
</file>