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507D" w:rsidRPr="002C052E" w:rsidRDefault="00026949" w:rsidP="00413B29">
      <w:pPr>
        <w:spacing w:after="0" w:line="240" w:lineRule="auto"/>
        <w:ind w:firstLine="709"/>
        <w:rPr>
          <w:rFonts w:ascii="Times New Roman" w:hAnsi="Times New Roman" w:cs="Times New Roman"/>
          <w:b/>
          <w:sz w:val="24"/>
          <w:szCs w:val="24"/>
          <w:lang w:val="en-US"/>
        </w:rPr>
      </w:pPr>
      <w:bookmarkStart w:id="0" w:name="_GoBack"/>
      <w:bookmarkEnd w:id="0"/>
      <w:r w:rsidRPr="00026949">
        <w:rPr>
          <w:rFonts w:ascii="Times New Roman" w:hAnsi="Times New Roman" w:cs="Times New Roman"/>
          <w:b/>
          <w:sz w:val="24"/>
          <w:szCs w:val="24"/>
        </w:rPr>
        <w:t>Индекс</w:t>
      </w:r>
      <w:r w:rsidR="002C052E">
        <w:rPr>
          <w:rFonts w:ascii="Times New Roman" w:hAnsi="Times New Roman" w:cs="Times New Roman"/>
          <w:b/>
          <w:sz w:val="24"/>
          <w:szCs w:val="24"/>
          <w:lang w:val="en-US"/>
        </w:rPr>
        <w:t xml:space="preserve"> </w:t>
      </w:r>
      <w:r w:rsidR="002C052E">
        <w:rPr>
          <w:rFonts w:ascii="Times New Roman" w:hAnsi="Times New Roman" w:cs="Times New Roman"/>
          <w:b/>
          <w:sz w:val="24"/>
          <w:szCs w:val="24"/>
        </w:rPr>
        <w:t>УДК</w:t>
      </w:r>
      <w:r w:rsidRPr="00026949">
        <w:rPr>
          <w:rFonts w:ascii="Times New Roman" w:hAnsi="Times New Roman" w:cs="Times New Roman"/>
          <w:b/>
          <w:sz w:val="24"/>
          <w:szCs w:val="24"/>
        </w:rPr>
        <w:t xml:space="preserve"> </w:t>
      </w:r>
      <w:r w:rsidR="002C052E">
        <w:rPr>
          <w:rFonts w:ascii="Times New Roman" w:hAnsi="Times New Roman" w:cs="Times New Roman"/>
          <w:b/>
          <w:sz w:val="24"/>
          <w:szCs w:val="24"/>
          <w:lang w:val="en-US"/>
        </w:rPr>
        <w:t>339</w:t>
      </w:r>
    </w:p>
    <w:p w:rsidR="00026949" w:rsidRPr="00026949" w:rsidRDefault="00026949" w:rsidP="00413B29">
      <w:pPr>
        <w:spacing w:after="0" w:line="240" w:lineRule="auto"/>
        <w:ind w:firstLine="709"/>
        <w:jc w:val="right"/>
        <w:rPr>
          <w:rFonts w:ascii="Times New Roman" w:hAnsi="Times New Roman" w:cs="Times New Roman"/>
          <w:b/>
          <w:sz w:val="24"/>
          <w:szCs w:val="24"/>
        </w:rPr>
      </w:pPr>
      <w:r w:rsidRPr="00026949">
        <w:rPr>
          <w:rFonts w:ascii="Times New Roman" w:hAnsi="Times New Roman" w:cs="Times New Roman"/>
          <w:b/>
          <w:sz w:val="24"/>
          <w:szCs w:val="24"/>
        </w:rPr>
        <w:t>Шилец Е.С.</w:t>
      </w:r>
    </w:p>
    <w:p w:rsidR="00026949" w:rsidRDefault="00026949" w:rsidP="00413B29">
      <w:pPr>
        <w:spacing w:after="0" w:line="240" w:lineRule="auto"/>
        <w:ind w:firstLine="709"/>
        <w:jc w:val="right"/>
        <w:rPr>
          <w:rFonts w:ascii="Times New Roman" w:hAnsi="Times New Roman" w:cs="Times New Roman"/>
          <w:b/>
          <w:sz w:val="24"/>
          <w:szCs w:val="24"/>
        </w:rPr>
      </w:pPr>
      <w:r w:rsidRPr="00026949">
        <w:rPr>
          <w:rFonts w:ascii="Times New Roman" w:hAnsi="Times New Roman" w:cs="Times New Roman"/>
          <w:b/>
          <w:sz w:val="24"/>
          <w:szCs w:val="24"/>
        </w:rPr>
        <w:t>Бойко А.Н.</w:t>
      </w:r>
    </w:p>
    <w:p w:rsidR="00FE4F76" w:rsidRPr="00026949" w:rsidRDefault="00CB4A7A" w:rsidP="00413B29">
      <w:pPr>
        <w:spacing w:after="0" w:line="240" w:lineRule="auto"/>
        <w:ind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Сухинина</w:t>
      </w:r>
      <w:proofErr w:type="spellEnd"/>
      <w:r>
        <w:rPr>
          <w:rFonts w:ascii="Times New Roman" w:hAnsi="Times New Roman" w:cs="Times New Roman"/>
          <w:b/>
          <w:sz w:val="24"/>
          <w:szCs w:val="24"/>
        </w:rPr>
        <w:t xml:space="preserve"> А.О.</w:t>
      </w:r>
    </w:p>
    <w:p w:rsidR="00026949" w:rsidRPr="00CB4A7A" w:rsidRDefault="00FE4F76" w:rsidP="00413B2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АНАЛИЗ МИРОВОГО РЫНКА ЛЕГКОВЫХ АВТОМОБИЛЕЙ</w:t>
      </w:r>
    </w:p>
    <w:p w:rsidR="007E569A" w:rsidRDefault="007E569A" w:rsidP="00413B29">
      <w:pPr>
        <w:spacing w:after="0" w:line="240" w:lineRule="auto"/>
        <w:ind w:firstLine="709"/>
        <w:jc w:val="both"/>
        <w:rPr>
          <w:rFonts w:ascii="Times New Roman" w:hAnsi="Times New Roman" w:cs="Times New Roman"/>
          <w:sz w:val="24"/>
          <w:szCs w:val="24"/>
        </w:rPr>
      </w:pPr>
    </w:p>
    <w:p w:rsidR="006C78F0" w:rsidRPr="006A04A5" w:rsidRDefault="00FE4F76" w:rsidP="00413B29">
      <w:pPr>
        <w:spacing w:after="0" w:line="240" w:lineRule="auto"/>
        <w:ind w:firstLine="709"/>
        <w:jc w:val="both"/>
        <w:rPr>
          <w:rFonts w:ascii="Times New Roman" w:hAnsi="Times New Roman" w:cs="Times New Roman"/>
          <w:i/>
          <w:sz w:val="24"/>
          <w:szCs w:val="24"/>
        </w:rPr>
      </w:pPr>
      <w:r w:rsidRPr="006A04A5">
        <w:rPr>
          <w:rFonts w:ascii="Times New Roman" w:hAnsi="Times New Roman" w:cs="Times New Roman"/>
          <w:i/>
          <w:sz w:val="24"/>
          <w:szCs w:val="24"/>
        </w:rPr>
        <w:t xml:space="preserve">Автомобильная </w:t>
      </w:r>
      <w:r w:rsidR="006B274C" w:rsidRPr="006A04A5">
        <w:rPr>
          <w:rFonts w:ascii="Times New Roman" w:hAnsi="Times New Roman" w:cs="Times New Roman"/>
          <w:i/>
          <w:sz w:val="24"/>
          <w:szCs w:val="24"/>
        </w:rPr>
        <w:t>промышленность в современных условиях является одной из ведущих отраслей в экономиках развитых стран. По состоянию рынка легковых автомобилей можно судить об уровне экономического развития государства и его инновационном потенциале. В настоящее время в автомобилестроен</w:t>
      </w:r>
      <w:r w:rsidR="0067534E" w:rsidRPr="006A04A5">
        <w:rPr>
          <w:rFonts w:ascii="Times New Roman" w:hAnsi="Times New Roman" w:cs="Times New Roman"/>
          <w:i/>
          <w:sz w:val="24"/>
          <w:szCs w:val="24"/>
        </w:rPr>
        <w:t>ии прослеживается ряд тенденций, свидетельствующих о важно</w:t>
      </w:r>
      <w:r w:rsidR="006C78F0" w:rsidRPr="006A04A5">
        <w:rPr>
          <w:rFonts w:ascii="Times New Roman" w:hAnsi="Times New Roman" w:cs="Times New Roman"/>
          <w:i/>
          <w:sz w:val="24"/>
          <w:szCs w:val="24"/>
        </w:rPr>
        <w:t>сти и значимости отрасли машиностроения.</w:t>
      </w:r>
      <w:r w:rsidR="006A04A5" w:rsidRPr="006A04A5">
        <w:t xml:space="preserve"> </w:t>
      </w:r>
      <w:r w:rsidR="006A04A5" w:rsidRPr="006A04A5">
        <w:rPr>
          <w:rFonts w:ascii="Times New Roman" w:hAnsi="Times New Roman" w:cs="Times New Roman"/>
          <w:i/>
          <w:sz w:val="24"/>
          <w:szCs w:val="24"/>
        </w:rPr>
        <w:t>В данной статье анализируется современное состояние мирового рынка легковых автомобилей.</w:t>
      </w:r>
      <w:r w:rsidR="006B274C" w:rsidRPr="006A04A5">
        <w:rPr>
          <w:rFonts w:ascii="Times New Roman" w:hAnsi="Times New Roman" w:cs="Times New Roman"/>
          <w:i/>
          <w:sz w:val="24"/>
          <w:szCs w:val="24"/>
        </w:rPr>
        <w:t xml:space="preserve"> </w:t>
      </w:r>
      <w:r w:rsidR="006C78F0" w:rsidRPr="006A04A5">
        <w:rPr>
          <w:rFonts w:ascii="Times New Roman" w:hAnsi="Times New Roman" w:cs="Times New Roman"/>
          <w:i/>
          <w:sz w:val="24"/>
          <w:szCs w:val="24"/>
        </w:rPr>
        <w:t>Современный автомобильный рынок действует в сложных условиях чрезмерного предложения и строгой конкуренции, в связи с чем, многие автомобильные компании вынуждены объединяться и сокращать издержки на производство. Значение автомобильной промышленности и перспективы её развития определяются ролью автотранспорта в национальной экономике и во всем мире в целом. Автомобильная промышленность, являясь, с одной стороны, крупным потребителем материальных, трудовых и ф</w:t>
      </w:r>
      <w:r w:rsidRPr="006A04A5">
        <w:rPr>
          <w:rFonts w:ascii="Times New Roman" w:hAnsi="Times New Roman" w:cs="Times New Roman"/>
          <w:i/>
          <w:sz w:val="24"/>
          <w:szCs w:val="24"/>
        </w:rPr>
        <w:t>инансовых ресурсов, а с другой -</w:t>
      </w:r>
      <w:r w:rsidR="006C78F0" w:rsidRPr="006A04A5">
        <w:rPr>
          <w:rFonts w:ascii="Times New Roman" w:hAnsi="Times New Roman" w:cs="Times New Roman"/>
          <w:i/>
          <w:sz w:val="24"/>
          <w:szCs w:val="24"/>
        </w:rPr>
        <w:t xml:space="preserve"> одним из основных производителей промышленной продукции, играет важную роль в развитии общественного производства и экономики страны.</w:t>
      </w:r>
      <w:r w:rsidR="0038140F" w:rsidRPr="006A04A5">
        <w:rPr>
          <w:rFonts w:ascii="Times New Roman" w:hAnsi="Times New Roman" w:cs="Times New Roman"/>
          <w:sz w:val="24"/>
          <w:szCs w:val="24"/>
        </w:rPr>
        <w:t xml:space="preserve"> </w:t>
      </w:r>
      <w:r w:rsidR="00D45922" w:rsidRPr="006A04A5">
        <w:rPr>
          <w:rFonts w:ascii="Times New Roman" w:hAnsi="Times New Roman" w:cs="Times New Roman"/>
          <w:i/>
          <w:sz w:val="24"/>
          <w:szCs w:val="24"/>
        </w:rPr>
        <w:t>Исследование проблем развития мирового автомобильного рынка в условиях глобализации мировой экономики представляет значительный научный и практический интерес, учитывая возрастающее значение автомобилестроительного сектора для экономик государств и усиление конкуренции на мировом автомобильном рынке.</w:t>
      </w:r>
      <w:r w:rsidR="006A04A5" w:rsidRPr="006A04A5">
        <w:rPr>
          <w:rFonts w:ascii="Times New Roman" w:hAnsi="Times New Roman" w:cs="Times New Roman"/>
          <w:sz w:val="24"/>
          <w:szCs w:val="24"/>
        </w:rPr>
        <w:t xml:space="preserve"> </w:t>
      </w:r>
      <w:r w:rsidR="006A04A5" w:rsidRPr="006A04A5">
        <w:rPr>
          <w:rFonts w:ascii="Times New Roman" w:hAnsi="Times New Roman" w:cs="Times New Roman"/>
          <w:i/>
          <w:sz w:val="24"/>
          <w:szCs w:val="24"/>
        </w:rPr>
        <w:t xml:space="preserve">Легковые автомобили производят в более чем 40 странах мира. За 2018 год в мире было произведено около 95 млн. автомобилей на бензиновом двигателе, а реализовано более 92 миллионов единиц. </w:t>
      </w:r>
      <w:r w:rsidR="0038140F" w:rsidRPr="006A04A5">
        <w:rPr>
          <w:rFonts w:ascii="Times New Roman" w:hAnsi="Times New Roman" w:cs="Times New Roman"/>
          <w:i/>
          <w:sz w:val="24"/>
          <w:szCs w:val="24"/>
        </w:rPr>
        <w:t>Кроме автомобилей, работающих на бензиновом топливе, нельзя оставить без внимания и электромобили.</w:t>
      </w:r>
      <w:r w:rsidR="0038140F" w:rsidRPr="006A04A5">
        <w:rPr>
          <w:rFonts w:ascii="Times New Roman" w:hAnsi="Times New Roman" w:cs="Times New Roman"/>
          <w:sz w:val="24"/>
          <w:szCs w:val="24"/>
        </w:rPr>
        <w:t xml:space="preserve"> </w:t>
      </w:r>
      <w:r w:rsidR="0038140F" w:rsidRPr="006A04A5">
        <w:rPr>
          <w:rFonts w:ascii="Times New Roman" w:hAnsi="Times New Roman" w:cs="Times New Roman"/>
          <w:i/>
          <w:sz w:val="24"/>
          <w:szCs w:val="24"/>
        </w:rPr>
        <w:t>Раньше автомобили на бензиновых двигателях считались экологически чистыми. Теперь, когда электромобили становятся все более доступными, а экологическая обстановка в мире ухудшается с каждым годом, ясно, что буд</w:t>
      </w:r>
      <w:r w:rsidR="006A04A5" w:rsidRPr="006A04A5">
        <w:rPr>
          <w:rFonts w:ascii="Times New Roman" w:hAnsi="Times New Roman" w:cs="Times New Roman"/>
          <w:i/>
          <w:sz w:val="24"/>
          <w:szCs w:val="24"/>
        </w:rPr>
        <w:t>ущее явно не за дизельными авто</w:t>
      </w:r>
      <w:r w:rsidR="00D45922" w:rsidRPr="006A04A5">
        <w:rPr>
          <w:rFonts w:ascii="Times New Roman" w:hAnsi="Times New Roman" w:cs="Times New Roman"/>
          <w:i/>
          <w:sz w:val="24"/>
          <w:szCs w:val="24"/>
        </w:rPr>
        <w:t>.</w:t>
      </w:r>
      <w:r w:rsidR="006A04A5" w:rsidRPr="006A04A5">
        <w:rPr>
          <w:rFonts w:ascii="Times New Roman" w:hAnsi="Times New Roman" w:cs="Times New Roman"/>
          <w:sz w:val="24"/>
          <w:szCs w:val="24"/>
        </w:rPr>
        <w:t xml:space="preserve"> </w:t>
      </w:r>
      <w:r w:rsidR="006A04A5" w:rsidRPr="006A04A5">
        <w:rPr>
          <w:rFonts w:ascii="Times New Roman" w:hAnsi="Times New Roman" w:cs="Times New Roman"/>
          <w:i/>
          <w:sz w:val="24"/>
          <w:szCs w:val="24"/>
        </w:rPr>
        <w:t>Электромобилей за 2018 год было продано 2 миллиона.</w:t>
      </w:r>
      <w:r w:rsidR="00D45922" w:rsidRPr="006A04A5">
        <w:rPr>
          <w:rFonts w:ascii="Times New Roman" w:hAnsi="Times New Roman" w:cs="Times New Roman"/>
          <w:sz w:val="24"/>
          <w:szCs w:val="24"/>
        </w:rPr>
        <w:t xml:space="preserve"> </w:t>
      </w:r>
    </w:p>
    <w:p w:rsidR="006C78F0" w:rsidRPr="006B274C" w:rsidRDefault="006C78F0" w:rsidP="00413B29">
      <w:pPr>
        <w:spacing w:after="0" w:line="240" w:lineRule="auto"/>
        <w:ind w:firstLine="709"/>
        <w:jc w:val="both"/>
        <w:rPr>
          <w:rFonts w:ascii="Times New Roman" w:hAnsi="Times New Roman" w:cs="Times New Roman"/>
          <w:i/>
          <w:sz w:val="24"/>
          <w:szCs w:val="24"/>
        </w:rPr>
      </w:pPr>
    </w:p>
    <w:p w:rsidR="00026949" w:rsidRPr="00FE4F76" w:rsidRDefault="00FE4F76" w:rsidP="00413B29">
      <w:pPr>
        <w:spacing w:after="0" w:line="240" w:lineRule="auto"/>
        <w:ind w:firstLine="709"/>
        <w:jc w:val="both"/>
        <w:rPr>
          <w:rFonts w:ascii="Times New Roman" w:hAnsi="Times New Roman" w:cs="Times New Roman"/>
          <w:i/>
          <w:sz w:val="24"/>
          <w:szCs w:val="24"/>
        </w:rPr>
      </w:pPr>
      <w:r w:rsidRPr="00FE4F76">
        <w:rPr>
          <w:rFonts w:ascii="Times New Roman" w:hAnsi="Times New Roman" w:cs="Times New Roman"/>
          <w:b/>
          <w:sz w:val="24"/>
          <w:szCs w:val="24"/>
        </w:rPr>
        <w:t xml:space="preserve">Ключевые слова </w:t>
      </w:r>
      <w:r w:rsidRPr="00413B29">
        <w:rPr>
          <w:rFonts w:ascii="Times New Roman" w:hAnsi="Times New Roman" w:cs="Times New Roman"/>
          <w:i/>
          <w:sz w:val="24"/>
          <w:szCs w:val="24"/>
        </w:rPr>
        <w:t>легковой автомобиль, тип кузова,</w:t>
      </w:r>
      <w:r w:rsidRPr="00413B29">
        <w:rPr>
          <w:rFonts w:ascii="Times New Roman" w:hAnsi="Times New Roman" w:cs="Times New Roman"/>
          <w:sz w:val="24"/>
          <w:szCs w:val="24"/>
        </w:rPr>
        <w:t xml:space="preserve"> </w:t>
      </w:r>
      <w:r w:rsidRPr="00413B29">
        <w:rPr>
          <w:rFonts w:ascii="Times New Roman" w:hAnsi="Times New Roman" w:cs="Times New Roman"/>
          <w:i/>
          <w:sz w:val="24"/>
          <w:szCs w:val="24"/>
        </w:rPr>
        <w:t>электромобиль,</w:t>
      </w:r>
      <w:r w:rsidR="00413B29">
        <w:rPr>
          <w:rFonts w:ascii="Times New Roman" w:hAnsi="Times New Roman" w:cs="Times New Roman"/>
          <w:i/>
          <w:sz w:val="24"/>
          <w:szCs w:val="24"/>
        </w:rPr>
        <w:t xml:space="preserve"> мировой рынок автомобилей, автомобильный рынок</w:t>
      </w:r>
      <w:r w:rsidR="006A04A5">
        <w:rPr>
          <w:rFonts w:ascii="Times New Roman" w:hAnsi="Times New Roman" w:cs="Times New Roman"/>
          <w:i/>
          <w:sz w:val="24"/>
          <w:szCs w:val="24"/>
        </w:rPr>
        <w:t>, виды автомобилей</w:t>
      </w:r>
    </w:p>
    <w:p w:rsidR="007E569A" w:rsidRDefault="007E569A" w:rsidP="00413B29">
      <w:pPr>
        <w:spacing w:after="0" w:line="240" w:lineRule="auto"/>
        <w:ind w:firstLine="709"/>
        <w:jc w:val="both"/>
        <w:rPr>
          <w:rFonts w:ascii="Times New Roman" w:hAnsi="Times New Roman" w:cs="Times New Roman"/>
          <w:sz w:val="24"/>
          <w:szCs w:val="24"/>
        </w:rPr>
      </w:pPr>
    </w:p>
    <w:p w:rsidR="009C190B" w:rsidRDefault="009C190B"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Современный автомобиль можно назвать сложной машиной, создание которой требует большого числа работников и новейших достижений науки и техники. Основным назначением автомобиля является</w:t>
      </w:r>
      <w:r w:rsidRPr="009C190B">
        <w:rPr>
          <w:rFonts w:ascii="Times New Roman" w:hAnsi="Times New Roman" w:cs="Times New Roman"/>
          <w:sz w:val="24"/>
          <w:szCs w:val="24"/>
        </w:rPr>
        <w:t xml:space="preserve"> обеспечение перевозочного процесса с заданной эффективностью  по экономичности, </w:t>
      </w:r>
      <w:proofErr w:type="spellStart"/>
      <w:r w:rsidRPr="009C190B">
        <w:rPr>
          <w:rFonts w:ascii="Times New Roman" w:hAnsi="Times New Roman" w:cs="Times New Roman"/>
          <w:sz w:val="24"/>
          <w:szCs w:val="24"/>
        </w:rPr>
        <w:t>экологичности</w:t>
      </w:r>
      <w:proofErr w:type="spellEnd"/>
      <w:r w:rsidRPr="009C190B">
        <w:rPr>
          <w:rFonts w:ascii="Times New Roman" w:hAnsi="Times New Roman" w:cs="Times New Roman"/>
          <w:sz w:val="24"/>
          <w:szCs w:val="24"/>
        </w:rPr>
        <w:t xml:space="preserve"> и безопасности</w:t>
      </w:r>
      <w:r>
        <w:rPr>
          <w:rFonts w:ascii="Times New Roman" w:hAnsi="Times New Roman" w:cs="Times New Roman"/>
          <w:sz w:val="24"/>
          <w:szCs w:val="24"/>
        </w:rPr>
        <w:t>. Автомобильный транспорт используется в промышленности, торговле, строительстве, сельском хозяйстве, осуществляет пассажирские перевозки и др.</w:t>
      </w:r>
    </w:p>
    <w:p w:rsidR="009C190B" w:rsidRDefault="009C190B"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начале ХХ века были определены три основных вида автомобилей:</w:t>
      </w:r>
    </w:p>
    <w:p w:rsidR="009C190B" w:rsidRDefault="009C190B"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специальные;</w:t>
      </w:r>
    </w:p>
    <w:p w:rsidR="009C190B" w:rsidRDefault="009C190B"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гоночные;</w:t>
      </w:r>
    </w:p>
    <w:p w:rsidR="009C190B" w:rsidRDefault="009C190B"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транспортные (грузовые, легковые, автобусы).</w:t>
      </w:r>
    </w:p>
    <w:p w:rsidR="009C190B" w:rsidRDefault="009C190B"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статье рассмотрим легковые </w:t>
      </w:r>
      <w:r w:rsidR="00CC7961">
        <w:rPr>
          <w:rFonts w:ascii="Times New Roman" w:hAnsi="Times New Roman" w:cs="Times New Roman"/>
          <w:sz w:val="24"/>
          <w:szCs w:val="24"/>
        </w:rPr>
        <w:t>автомобили, проведем анализ мирового рынка автомобилей и его основных тенденций.</w:t>
      </w:r>
    </w:p>
    <w:p w:rsidR="00CC7961" w:rsidRDefault="00CC7961"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 легковым автомобилям относят машины, перевозящие не более 8 пассажиров и массой конструкции не выше 3,5 тонн. </w:t>
      </w:r>
      <w:r w:rsidRPr="00CC7961">
        <w:rPr>
          <w:rFonts w:ascii="Times New Roman" w:hAnsi="Times New Roman" w:cs="Times New Roman"/>
          <w:sz w:val="24"/>
          <w:szCs w:val="24"/>
        </w:rPr>
        <w:t xml:space="preserve">Еще интересное деление легковые автомобили получили в зависимости от рабочего объема цилиндров двигателя. Единицу измерения используют кубический сантиметр или литр. От названия «литр» пошли простонародные названия – малолитражка, микролитражка. Основное назначение легкого автомобиля это </w:t>
      </w:r>
      <w:r w:rsidRPr="00CC7961">
        <w:rPr>
          <w:rFonts w:ascii="Times New Roman" w:hAnsi="Times New Roman" w:cs="Times New Roman"/>
          <w:sz w:val="24"/>
          <w:szCs w:val="24"/>
        </w:rPr>
        <w:lastRenderedPageBreak/>
        <w:t xml:space="preserve">быть средством передвижения для широкого круга людей для передвижения пассажиров и небольших грузов. Этот вид автомобиля носит массовый характер. К большим легковым машинам относятся такие, как лимузины или джипы, в советское время это были правительственные чайки и </w:t>
      </w:r>
      <w:proofErr w:type="spellStart"/>
      <w:r w:rsidRPr="00CC7961">
        <w:rPr>
          <w:rFonts w:ascii="Times New Roman" w:hAnsi="Times New Roman" w:cs="Times New Roman"/>
          <w:sz w:val="24"/>
          <w:szCs w:val="24"/>
        </w:rPr>
        <w:t>ЗИЛы</w:t>
      </w:r>
      <w:proofErr w:type="spellEnd"/>
      <w:r w:rsidRPr="00CC7961">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n-US"/>
        </w:rPr>
        <w:t>[</w:t>
      </w:r>
      <w:r>
        <w:rPr>
          <w:rFonts w:ascii="Times New Roman" w:hAnsi="Times New Roman" w:cs="Times New Roman"/>
          <w:sz w:val="24"/>
          <w:szCs w:val="24"/>
        </w:rPr>
        <w:t>1</w:t>
      </w:r>
      <w:r>
        <w:rPr>
          <w:rFonts w:ascii="Times New Roman" w:hAnsi="Times New Roman" w:cs="Times New Roman"/>
          <w:sz w:val="24"/>
          <w:szCs w:val="24"/>
          <w:lang w:val="en-US"/>
        </w:rPr>
        <w:t>]</w:t>
      </w:r>
    </w:p>
    <w:p w:rsidR="00CC7961" w:rsidRDefault="00CC7961"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 описании модели авто используют характеристику типа кузова, среди которых выделяют: седан, купе, лимузин, универсал, </w:t>
      </w:r>
      <w:proofErr w:type="spellStart"/>
      <w:r>
        <w:rPr>
          <w:rFonts w:ascii="Times New Roman" w:hAnsi="Times New Roman" w:cs="Times New Roman"/>
          <w:sz w:val="24"/>
          <w:szCs w:val="24"/>
        </w:rPr>
        <w:t>хэтчбек</w:t>
      </w:r>
      <w:proofErr w:type="spellEnd"/>
      <w:r>
        <w:rPr>
          <w:rFonts w:ascii="Times New Roman" w:hAnsi="Times New Roman" w:cs="Times New Roman"/>
          <w:sz w:val="24"/>
          <w:szCs w:val="24"/>
        </w:rPr>
        <w:t xml:space="preserve">, кабриолет, фургон, фаэтон, </w:t>
      </w:r>
      <w:proofErr w:type="spellStart"/>
      <w:r>
        <w:rPr>
          <w:rFonts w:ascii="Times New Roman" w:hAnsi="Times New Roman" w:cs="Times New Roman"/>
          <w:sz w:val="24"/>
          <w:szCs w:val="24"/>
        </w:rPr>
        <w:t>минивэн</w:t>
      </w:r>
      <w:proofErr w:type="spellEnd"/>
      <w:r>
        <w:rPr>
          <w:rFonts w:ascii="Times New Roman" w:hAnsi="Times New Roman" w:cs="Times New Roman"/>
          <w:sz w:val="24"/>
          <w:szCs w:val="24"/>
        </w:rPr>
        <w:t xml:space="preserve"> и пикап. </w:t>
      </w:r>
    </w:p>
    <w:p w:rsidR="00CC7961" w:rsidRDefault="00CC7961"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Тип кузова «седан» имеет четыре двери (по две с каждой стороны) и два ряда сидений. </w:t>
      </w:r>
      <w:r w:rsidR="001A0896">
        <w:rPr>
          <w:rFonts w:ascii="Times New Roman" w:hAnsi="Times New Roman" w:cs="Times New Roman"/>
          <w:sz w:val="24"/>
          <w:szCs w:val="24"/>
        </w:rPr>
        <w:t xml:space="preserve">Купе характеризуется наличием только двух дверей, крыша более покатая, чем у седана и задние сидения имеются не всегда. В лимузине обычно три ряда сидений, средний – откидной, а также есть стеклянная перегородка между водителем и пассажирами. Кузов универсала схож с седаном, однако имеет увеличенный багажный отсек. У </w:t>
      </w:r>
      <w:proofErr w:type="spellStart"/>
      <w:r w:rsidR="001A0896">
        <w:rPr>
          <w:rFonts w:ascii="Times New Roman" w:hAnsi="Times New Roman" w:cs="Times New Roman"/>
          <w:sz w:val="24"/>
          <w:szCs w:val="24"/>
        </w:rPr>
        <w:t>хэтчбеков</w:t>
      </w:r>
      <w:proofErr w:type="spellEnd"/>
      <w:r w:rsidR="001A0896">
        <w:rPr>
          <w:rFonts w:ascii="Times New Roman" w:hAnsi="Times New Roman" w:cs="Times New Roman"/>
          <w:sz w:val="24"/>
          <w:szCs w:val="24"/>
        </w:rPr>
        <w:t>, напротив, багажный отсек не удлинен. Кабриолет – двух- или четырехместный автомобиль, у которого крыша механически может убираться в специальный отсек сзади. Отличительной особенностью фургонов является наличие закрытого грузового отсека в задней части автомобиля. Фаэтон – схож с кабриолетом, отличает и</w:t>
      </w:r>
      <w:r w:rsidR="00EC2212">
        <w:rPr>
          <w:rFonts w:ascii="Times New Roman" w:hAnsi="Times New Roman" w:cs="Times New Roman"/>
          <w:sz w:val="24"/>
          <w:szCs w:val="24"/>
        </w:rPr>
        <w:t xml:space="preserve">х лишь то, что фаэтоны имеют мягкую складную крышу. </w:t>
      </w:r>
      <w:r w:rsidR="001A0896">
        <w:rPr>
          <w:rFonts w:ascii="Times New Roman" w:hAnsi="Times New Roman" w:cs="Times New Roman"/>
          <w:sz w:val="24"/>
          <w:szCs w:val="24"/>
        </w:rPr>
        <w:t xml:space="preserve"> </w:t>
      </w:r>
      <w:r w:rsidR="00EC2212" w:rsidRPr="00EC2212">
        <w:rPr>
          <w:rFonts w:ascii="Times New Roman" w:hAnsi="Times New Roman" w:cs="Times New Roman"/>
          <w:sz w:val="24"/>
          <w:szCs w:val="24"/>
        </w:rPr>
        <w:t xml:space="preserve">Кузов </w:t>
      </w:r>
      <w:proofErr w:type="spellStart"/>
      <w:r w:rsidR="00EC2212">
        <w:rPr>
          <w:rFonts w:ascii="Times New Roman" w:hAnsi="Times New Roman" w:cs="Times New Roman"/>
          <w:sz w:val="24"/>
          <w:szCs w:val="24"/>
        </w:rPr>
        <w:t>минивэнов</w:t>
      </w:r>
      <w:proofErr w:type="spellEnd"/>
      <w:r w:rsidR="00EC2212">
        <w:rPr>
          <w:rFonts w:ascii="Times New Roman" w:hAnsi="Times New Roman" w:cs="Times New Roman"/>
          <w:sz w:val="24"/>
          <w:szCs w:val="24"/>
        </w:rPr>
        <w:t xml:space="preserve"> - </w:t>
      </w:r>
      <w:proofErr w:type="spellStart"/>
      <w:r w:rsidR="00EC2212" w:rsidRPr="00EC2212">
        <w:rPr>
          <w:rFonts w:ascii="Times New Roman" w:hAnsi="Times New Roman" w:cs="Times New Roman"/>
          <w:sz w:val="24"/>
          <w:szCs w:val="24"/>
        </w:rPr>
        <w:t>однообъемный</w:t>
      </w:r>
      <w:proofErr w:type="spellEnd"/>
      <w:r w:rsidR="00EC2212" w:rsidRPr="00EC2212">
        <w:rPr>
          <w:rFonts w:ascii="Times New Roman" w:hAnsi="Times New Roman" w:cs="Times New Roman"/>
          <w:sz w:val="24"/>
          <w:szCs w:val="24"/>
        </w:rPr>
        <w:t>, монолитный, объединяющий в единый капот, салон и багажник. Обычно салон у таких автомобилей имеет три ряда сидений.</w:t>
      </w:r>
      <w:r w:rsidR="00EC2212">
        <w:rPr>
          <w:rFonts w:ascii="Times New Roman" w:hAnsi="Times New Roman" w:cs="Times New Roman"/>
          <w:sz w:val="24"/>
          <w:szCs w:val="24"/>
        </w:rPr>
        <w:t xml:space="preserve"> Пикапы – это машины с открытой грузовой платформой. </w:t>
      </w:r>
    </w:p>
    <w:p w:rsidR="00C27EAC" w:rsidRDefault="00EC2212"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Легковые автомобили производят в более чем 40 странах мира. </w:t>
      </w:r>
      <w:r w:rsidR="00C27EAC">
        <w:rPr>
          <w:rFonts w:ascii="Times New Roman" w:hAnsi="Times New Roman" w:cs="Times New Roman"/>
          <w:sz w:val="24"/>
          <w:szCs w:val="24"/>
        </w:rPr>
        <w:t>За 2018 год было произв</w:t>
      </w:r>
      <w:r w:rsidR="00692D82">
        <w:rPr>
          <w:rFonts w:ascii="Times New Roman" w:hAnsi="Times New Roman" w:cs="Times New Roman"/>
          <w:sz w:val="24"/>
          <w:szCs w:val="24"/>
        </w:rPr>
        <w:t>едено около 95 млн. автомобилей, что на 0,5% ниже, чем  за прошлый год.</w:t>
      </w:r>
      <w:r w:rsidR="00C27EAC">
        <w:rPr>
          <w:rFonts w:ascii="Times New Roman" w:hAnsi="Times New Roman" w:cs="Times New Roman"/>
          <w:sz w:val="24"/>
          <w:szCs w:val="24"/>
        </w:rPr>
        <w:t xml:space="preserve"> </w:t>
      </w:r>
      <w:r w:rsidR="00C27EAC" w:rsidRPr="002C052E">
        <w:rPr>
          <w:rFonts w:ascii="Times New Roman" w:hAnsi="Times New Roman" w:cs="Times New Roman"/>
          <w:sz w:val="24"/>
          <w:szCs w:val="24"/>
        </w:rPr>
        <w:t>[2]</w:t>
      </w:r>
      <w:r w:rsidR="00C27EAC">
        <w:rPr>
          <w:rFonts w:ascii="Times New Roman" w:hAnsi="Times New Roman" w:cs="Times New Roman"/>
          <w:sz w:val="24"/>
          <w:szCs w:val="24"/>
        </w:rPr>
        <w:t xml:space="preserve"> </w:t>
      </w:r>
      <w:r w:rsidR="00692D82">
        <w:rPr>
          <w:rFonts w:ascii="Times New Roman" w:hAnsi="Times New Roman" w:cs="Times New Roman"/>
          <w:sz w:val="24"/>
          <w:szCs w:val="24"/>
        </w:rPr>
        <w:t xml:space="preserve">   </w:t>
      </w:r>
      <w:r w:rsidR="00C27EAC">
        <w:rPr>
          <w:rFonts w:ascii="Times New Roman" w:hAnsi="Times New Roman" w:cs="Times New Roman"/>
          <w:sz w:val="24"/>
          <w:szCs w:val="24"/>
        </w:rPr>
        <w:t>Больше всего выпустили авто в Азии – 54,2 млн. в 2018 году. На втором месте –</w:t>
      </w:r>
      <w:r w:rsidR="00692D82">
        <w:rPr>
          <w:rFonts w:ascii="Times New Roman" w:hAnsi="Times New Roman" w:cs="Times New Roman"/>
          <w:sz w:val="24"/>
          <w:szCs w:val="24"/>
        </w:rPr>
        <w:t xml:space="preserve"> Европа с 19,</w:t>
      </w:r>
      <w:r w:rsidR="00C27EAC">
        <w:rPr>
          <w:rFonts w:ascii="Times New Roman" w:hAnsi="Times New Roman" w:cs="Times New Roman"/>
          <w:sz w:val="24"/>
          <w:szCs w:val="24"/>
        </w:rPr>
        <w:t>4 млн. Далее – Северная Америка (17,3 млн.), Южная Америка (3,2 млн.) и Африка (</w:t>
      </w:r>
      <w:r w:rsidR="00D06975">
        <w:rPr>
          <w:rFonts w:ascii="Times New Roman" w:hAnsi="Times New Roman" w:cs="Times New Roman"/>
          <w:sz w:val="24"/>
          <w:szCs w:val="24"/>
        </w:rPr>
        <w:t>почти 1</w:t>
      </w:r>
      <w:r w:rsidR="00C27EAC">
        <w:rPr>
          <w:rFonts w:ascii="Times New Roman" w:hAnsi="Times New Roman" w:cs="Times New Roman"/>
          <w:sz w:val="24"/>
          <w:szCs w:val="24"/>
        </w:rPr>
        <w:t xml:space="preserve"> млн.). </w:t>
      </w:r>
    </w:p>
    <w:p w:rsidR="00DC7736" w:rsidRDefault="00C27EAC"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разрезе Европы лидирующую позицию по производству авто занимает Германия с 5,4 млн. Первенство также могут разделить Испания (2,8 млн.), Франция (2.2 млн.), Россия (1,8 млн.) и Великобритания</w:t>
      </w:r>
      <w:r w:rsidR="003949C7">
        <w:rPr>
          <w:rFonts w:ascii="Times New Roman" w:hAnsi="Times New Roman" w:cs="Times New Roman"/>
          <w:sz w:val="24"/>
          <w:szCs w:val="24"/>
        </w:rPr>
        <w:t xml:space="preserve"> (1,7 млн.).</w:t>
      </w:r>
    </w:p>
    <w:p w:rsidR="003949C7" w:rsidRDefault="00692D82"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 Азиатскому континенту несомненным лидером по показателю производства легковых авто является Китай с 27, 8 млн. В топ-5 наряду с Китаем также вошли Япония </w:t>
      </w:r>
      <w:r w:rsidR="00086F90">
        <w:rPr>
          <w:rFonts w:ascii="Times New Roman" w:hAnsi="Times New Roman" w:cs="Times New Roman"/>
          <w:sz w:val="24"/>
          <w:szCs w:val="24"/>
        </w:rPr>
        <w:t xml:space="preserve">   </w:t>
      </w:r>
      <w:r>
        <w:rPr>
          <w:rFonts w:ascii="Times New Roman" w:hAnsi="Times New Roman" w:cs="Times New Roman"/>
          <w:sz w:val="24"/>
          <w:szCs w:val="24"/>
        </w:rPr>
        <w:t>(9,6 млн.), Индия (5,2 млн.), Южная Корея (4,0 млн.) и Таиланд (2,2 млн.)</w:t>
      </w:r>
      <w:r w:rsidR="006A02EA">
        <w:rPr>
          <w:rFonts w:ascii="Times New Roman" w:hAnsi="Times New Roman" w:cs="Times New Roman"/>
          <w:sz w:val="24"/>
          <w:szCs w:val="24"/>
        </w:rPr>
        <w:t xml:space="preserve">. </w:t>
      </w:r>
    </w:p>
    <w:p w:rsidR="00DC7736" w:rsidRDefault="006A02EA"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странах </w:t>
      </w:r>
      <w:r w:rsidR="003949C7">
        <w:rPr>
          <w:rFonts w:ascii="Times New Roman" w:hAnsi="Times New Roman" w:cs="Times New Roman"/>
          <w:sz w:val="24"/>
          <w:szCs w:val="24"/>
        </w:rPr>
        <w:t xml:space="preserve">Северной и Южной Америк больше всего было произведено автомобилей в США (11,3 млн.). На втором месте стоит Мексика – 3.9 млн., далее представлены Канада   </w:t>
      </w:r>
      <w:proofErr w:type="gramStart"/>
      <w:r w:rsidR="003949C7">
        <w:rPr>
          <w:rFonts w:ascii="Times New Roman" w:hAnsi="Times New Roman" w:cs="Times New Roman"/>
          <w:sz w:val="24"/>
          <w:szCs w:val="24"/>
        </w:rPr>
        <w:t xml:space="preserve">   (</w:t>
      </w:r>
      <w:proofErr w:type="gramEnd"/>
      <w:r w:rsidR="003949C7">
        <w:rPr>
          <w:rFonts w:ascii="Times New Roman" w:hAnsi="Times New Roman" w:cs="Times New Roman"/>
          <w:sz w:val="24"/>
          <w:szCs w:val="24"/>
        </w:rPr>
        <w:t>2,0 млн.), Бразилия (2,7 млн.) и Аргентина (0,5 млн.).</w:t>
      </w:r>
    </w:p>
    <w:p w:rsidR="003949C7" w:rsidRDefault="003949C7"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Производство легковых авто в Африке представлено двумя государствами: ЮАР  </w:t>
      </w:r>
      <w:r w:rsidR="00D06975">
        <w:rPr>
          <w:rFonts w:ascii="Times New Roman" w:hAnsi="Times New Roman" w:cs="Times New Roman"/>
          <w:sz w:val="24"/>
          <w:szCs w:val="24"/>
        </w:rPr>
        <w:t xml:space="preserve">   </w:t>
      </w:r>
      <w:r>
        <w:rPr>
          <w:rFonts w:ascii="Times New Roman" w:hAnsi="Times New Roman" w:cs="Times New Roman"/>
          <w:sz w:val="24"/>
          <w:szCs w:val="24"/>
        </w:rPr>
        <w:t>(0,</w:t>
      </w:r>
      <w:r w:rsidR="00D06975">
        <w:rPr>
          <w:rFonts w:ascii="Times New Roman" w:hAnsi="Times New Roman" w:cs="Times New Roman"/>
          <w:sz w:val="24"/>
          <w:szCs w:val="24"/>
        </w:rPr>
        <w:t>6</w:t>
      </w:r>
      <w:r>
        <w:rPr>
          <w:rFonts w:ascii="Times New Roman" w:hAnsi="Times New Roman" w:cs="Times New Roman"/>
          <w:sz w:val="24"/>
          <w:szCs w:val="24"/>
        </w:rPr>
        <w:t xml:space="preserve"> млн.) и Марокко (0,</w:t>
      </w:r>
      <w:r w:rsidR="00D06975">
        <w:rPr>
          <w:rFonts w:ascii="Times New Roman" w:hAnsi="Times New Roman" w:cs="Times New Roman"/>
          <w:sz w:val="24"/>
          <w:szCs w:val="24"/>
        </w:rPr>
        <w:t>4</w:t>
      </w:r>
      <w:r>
        <w:rPr>
          <w:rFonts w:ascii="Times New Roman" w:hAnsi="Times New Roman" w:cs="Times New Roman"/>
          <w:sz w:val="24"/>
          <w:szCs w:val="24"/>
        </w:rPr>
        <w:t xml:space="preserve"> млн.).</w:t>
      </w:r>
    </w:p>
    <w:p w:rsidR="00D06975" w:rsidRDefault="00810FD9"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drawing>
          <wp:anchor distT="0" distB="0" distL="114300" distR="114300" simplePos="0" relativeHeight="251659264" behindDoc="0" locked="0" layoutInCell="1" allowOverlap="1" wp14:anchorId="6B7BCC14" wp14:editId="0750FAA7">
            <wp:simplePos x="0" y="0"/>
            <wp:positionH relativeFrom="column">
              <wp:posOffset>511810</wp:posOffset>
            </wp:positionH>
            <wp:positionV relativeFrom="paragraph">
              <wp:posOffset>819150</wp:posOffset>
            </wp:positionV>
            <wp:extent cx="5534025" cy="1836420"/>
            <wp:effectExtent l="0" t="0" r="0" b="0"/>
            <wp:wrapTopAndBottom/>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14:sizeRelH relativeFrom="margin">
              <wp14:pctWidth>0</wp14:pctWidth>
            </wp14:sizeRelH>
            <wp14:sizeRelV relativeFrom="margin">
              <wp14:pctHeight>0</wp14:pctHeight>
            </wp14:sizeRelV>
          </wp:anchor>
        </w:drawing>
      </w:r>
      <w:r w:rsidR="00B20AE5">
        <w:rPr>
          <w:rFonts w:ascii="Times New Roman" w:hAnsi="Times New Roman" w:cs="Times New Roman"/>
          <w:sz w:val="24"/>
          <w:szCs w:val="24"/>
        </w:rPr>
        <w:t xml:space="preserve">На рисунке 1 </w:t>
      </w:r>
      <w:r w:rsidR="00086F90">
        <w:rPr>
          <w:rFonts w:ascii="Times New Roman" w:hAnsi="Times New Roman" w:cs="Times New Roman"/>
          <w:sz w:val="24"/>
          <w:szCs w:val="24"/>
        </w:rPr>
        <w:t>показаны</w:t>
      </w:r>
      <w:r w:rsidR="003949C7">
        <w:rPr>
          <w:rFonts w:ascii="Times New Roman" w:hAnsi="Times New Roman" w:cs="Times New Roman"/>
          <w:sz w:val="24"/>
          <w:szCs w:val="24"/>
        </w:rPr>
        <w:t xml:space="preserve"> </w:t>
      </w:r>
      <w:r w:rsidR="00B20AE5">
        <w:rPr>
          <w:rFonts w:ascii="Times New Roman" w:hAnsi="Times New Roman" w:cs="Times New Roman"/>
          <w:sz w:val="24"/>
          <w:szCs w:val="24"/>
        </w:rPr>
        <w:t>данные производства</w:t>
      </w:r>
      <w:r w:rsidR="003949C7">
        <w:rPr>
          <w:rFonts w:ascii="Times New Roman" w:hAnsi="Times New Roman" w:cs="Times New Roman"/>
          <w:sz w:val="24"/>
          <w:szCs w:val="24"/>
        </w:rPr>
        <w:t xml:space="preserve"> автомобилей </w:t>
      </w:r>
      <w:r w:rsidR="00D06975">
        <w:rPr>
          <w:rFonts w:ascii="Times New Roman" w:hAnsi="Times New Roman" w:cs="Times New Roman"/>
          <w:sz w:val="24"/>
          <w:szCs w:val="24"/>
        </w:rPr>
        <w:t>в мире.</w:t>
      </w:r>
      <w:r w:rsidR="00B20AE5">
        <w:rPr>
          <w:rFonts w:ascii="Times New Roman" w:hAnsi="Times New Roman" w:cs="Times New Roman"/>
          <w:sz w:val="24"/>
          <w:szCs w:val="24"/>
        </w:rPr>
        <w:t xml:space="preserve"> Итак, Азия занимает первенство по данному показателю с долей 57% от общемирового производства. Европе принадлежит 21%, Северной Америке - 18%, Южная Америка показала 3%, а Африканские производители занимают лишь 1%.</w:t>
      </w:r>
    </w:p>
    <w:p w:rsidR="00A64425" w:rsidRDefault="00B20AE5" w:rsidP="00A6442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w:t>
      </w:r>
      <w:r w:rsidR="00810FD9">
        <w:rPr>
          <w:rFonts w:ascii="Times New Roman" w:hAnsi="Times New Roman" w:cs="Times New Roman"/>
          <w:sz w:val="24"/>
          <w:szCs w:val="24"/>
        </w:rPr>
        <w:t xml:space="preserve">унок 1 – </w:t>
      </w:r>
      <w:r w:rsidR="00413B29">
        <w:rPr>
          <w:rFonts w:ascii="Times New Roman" w:hAnsi="Times New Roman" w:cs="Times New Roman"/>
          <w:sz w:val="24"/>
          <w:szCs w:val="24"/>
        </w:rPr>
        <w:t>П</w:t>
      </w:r>
      <w:r w:rsidR="00413B29" w:rsidRPr="00413B29">
        <w:rPr>
          <w:rFonts w:ascii="Times New Roman" w:hAnsi="Times New Roman" w:cs="Times New Roman"/>
          <w:sz w:val="24"/>
          <w:szCs w:val="24"/>
        </w:rPr>
        <w:t>роизводства автомобилей в мире</w:t>
      </w:r>
    </w:p>
    <w:p w:rsidR="006A04A5" w:rsidRDefault="00FE4F76" w:rsidP="00A6442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Составлено автором на основании данных: </w:t>
      </w:r>
      <w:r w:rsidRPr="00FE4F76">
        <w:rPr>
          <w:rFonts w:ascii="Times New Roman" w:hAnsi="Times New Roman" w:cs="Times New Roman"/>
          <w:sz w:val="24"/>
          <w:szCs w:val="24"/>
        </w:rPr>
        <w:t>https://auto.vercity.ru/statistics/production/countries/</w:t>
      </w:r>
    </w:p>
    <w:p w:rsidR="00B20AE5" w:rsidRDefault="00B20AE5"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За 2018 год продажи новых автомоби</w:t>
      </w:r>
      <w:r w:rsidR="007E569A">
        <w:rPr>
          <w:rFonts w:ascii="Times New Roman" w:hAnsi="Times New Roman" w:cs="Times New Roman"/>
          <w:sz w:val="24"/>
          <w:szCs w:val="24"/>
        </w:rPr>
        <w:t>лей в мире составили 92,5 млн. и показали снижение показателя на 0,15% по сравнению с 2017 годом.</w:t>
      </w:r>
    </w:p>
    <w:p w:rsidR="00B240BA" w:rsidRDefault="00B240BA"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Мировой рынок автомобилей </w:t>
      </w:r>
      <w:r w:rsidR="002D4371">
        <w:rPr>
          <w:rFonts w:ascii="Times New Roman" w:hAnsi="Times New Roman" w:cs="Times New Roman"/>
          <w:sz w:val="24"/>
          <w:szCs w:val="24"/>
        </w:rPr>
        <w:t>в период с 2008 по 2018 год постоянно меняется. Из года в год число продаваемых автомобилей постоянно растет. Исключением является только возникший в результате кризиса спад 2009 года. Данные за указанный период представлены в таблице 1:</w:t>
      </w:r>
    </w:p>
    <w:p w:rsidR="002D4371" w:rsidRDefault="002D4371" w:rsidP="00CC7961">
      <w:pPr>
        <w:spacing w:after="0" w:line="240" w:lineRule="auto"/>
        <w:ind w:firstLine="709"/>
        <w:jc w:val="both"/>
        <w:rPr>
          <w:rFonts w:ascii="Times New Roman" w:hAnsi="Times New Roman" w:cs="Times New Roman"/>
          <w:sz w:val="24"/>
          <w:szCs w:val="24"/>
        </w:rPr>
      </w:pPr>
    </w:p>
    <w:p w:rsidR="002D4371" w:rsidRDefault="002D4371" w:rsidP="002D437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Таблица 1 – </w:t>
      </w:r>
      <w:r w:rsidR="00FE4F76">
        <w:rPr>
          <w:rFonts w:ascii="Times New Roman" w:hAnsi="Times New Roman" w:cs="Times New Roman"/>
          <w:sz w:val="24"/>
          <w:szCs w:val="24"/>
        </w:rPr>
        <w:t xml:space="preserve">Объемы продаж легковых автомобилей в период с 2008 по 2018 </w:t>
      </w:r>
      <w:r w:rsidR="006A04A5">
        <w:rPr>
          <w:rFonts w:ascii="Times New Roman" w:hAnsi="Times New Roman" w:cs="Times New Roman"/>
          <w:sz w:val="24"/>
          <w:szCs w:val="24"/>
        </w:rPr>
        <w:t>гг.</w:t>
      </w:r>
    </w:p>
    <w:tbl>
      <w:tblPr>
        <w:tblStyle w:val="a4"/>
        <w:tblW w:w="0" w:type="auto"/>
        <w:tblLook w:val="04A0" w:firstRow="1" w:lastRow="0" w:firstColumn="1" w:lastColumn="0" w:noHBand="0" w:noVBand="1"/>
      </w:tblPr>
      <w:tblGrid>
        <w:gridCol w:w="884"/>
        <w:gridCol w:w="824"/>
        <w:gridCol w:w="824"/>
        <w:gridCol w:w="825"/>
        <w:gridCol w:w="824"/>
        <w:gridCol w:w="824"/>
        <w:gridCol w:w="825"/>
        <w:gridCol w:w="825"/>
        <w:gridCol w:w="825"/>
        <w:gridCol w:w="825"/>
        <w:gridCol w:w="825"/>
        <w:gridCol w:w="724"/>
      </w:tblGrid>
      <w:tr w:rsidR="002D4371" w:rsidTr="002D4371">
        <w:tc>
          <w:tcPr>
            <w:tcW w:w="884" w:type="dxa"/>
          </w:tcPr>
          <w:p w:rsidR="002D4371" w:rsidRPr="002D4371" w:rsidRDefault="002D4371" w:rsidP="00CC7961">
            <w:pPr>
              <w:jc w:val="both"/>
              <w:rPr>
                <w:rFonts w:ascii="Arial" w:hAnsi="Arial" w:cs="Arial"/>
                <w:sz w:val="18"/>
                <w:szCs w:val="18"/>
              </w:rPr>
            </w:pPr>
            <w:r>
              <w:rPr>
                <w:rFonts w:ascii="Arial" w:hAnsi="Arial" w:cs="Arial"/>
                <w:sz w:val="18"/>
                <w:szCs w:val="18"/>
              </w:rPr>
              <w:t>Период</w:t>
            </w:r>
          </w:p>
        </w:tc>
        <w:tc>
          <w:tcPr>
            <w:tcW w:w="824" w:type="dxa"/>
          </w:tcPr>
          <w:p w:rsidR="002D4371" w:rsidRPr="002D4371" w:rsidRDefault="002D4371" w:rsidP="002D4371">
            <w:pPr>
              <w:jc w:val="center"/>
              <w:rPr>
                <w:rFonts w:ascii="Arial" w:hAnsi="Arial" w:cs="Arial"/>
                <w:sz w:val="18"/>
                <w:szCs w:val="18"/>
              </w:rPr>
            </w:pPr>
            <w:r>
              <w:rPr>
                <w:rFonts w:ascii="Arial" w:hAnsi="Arial" w:cs="Arial"/>
                <w:sz w:val="18"/>
                <w:szCs w:val="18"/>
              </w:rPr>
              <w:t>2008</w:t>
            </w:r>
          </w:p>
        </w:tc>
        <w:tc>
          <w:tcPr>
            <w:tcW w:w="824" w:type="dxa"/>
          </w:tcPr>
          <w:p w:rsidR="002D4371" w:rsidRPr="002D4371" w:rsidRDefault="002D4371" w:rsidP="002D4371">
            <w:pPr>
              <w:jc w:val="center"/>
              <w:rPr>
                <w:rFonts w:ascii="Arial" w:hAnsi="Arial" w:cs="Arial"/>
                <w:sz w:val="18"/>
                <w:szCs w:val="18"/>
              </w:rPr>
            </w:pPr>
            <w:r>
              <w:rPr>
                <w:rFonts w:ascii="Arial" w:hAnsi="Arial" w:cs="Arial"/>
                <w:sz w:val="18"/>
                <w:szCs w:val="18"/>
              </w:rPr>
              <w:t>2009</w:t>
            </w:r>
          </w:p>
        </w:tc>
        <w:tc>
          <w:tcPr>
            <w:tcW w:w="825" w:type="dxa"/>
          </w:tcPr>
          <w:p w:rsidR="002D4371" w:rsidRPr="002D4371" w:rsidRDefault="002D4371" w:rsidP="002D4371">
            <w:pPr>
              <w:jc w:val="center"/>
              <w:rPr>
                <w:rFonts w:ascii="Arial" w:hAnsi="Arial" w:cs="Arial"/>
                <w:sz w:val="18"/>
                <w:szCs w:val="18"/>
              </w:rPr>
            </w:pPr>
            <w:r>
              <w:rPr>
                <w:rFonts w:ascii="Arial" w:hAnsi="Arial" w:cs="Arial"/>
                <w:sz w:val="18"/>
                <w:szCs w:val="18"/>
              </w:rPr>
              <w:t>2010</w:t>
            </w:r>
          </w:p>
        </w:tc>
        <w:tc>
          <w:tcPr>
            <w:tcW w:w="824" w:type="dxa"/>
          </w:tcPr>
          <w:p w:rsidR="002D4371" w:rsidRPr="002D4371" w:rsidRDefault="002D4371" w:rsidP="002D4371">
            <w:pPr>
              <w:jc w:val="center"/>
              <w:rPr>
                <w:rFonts w:ascii="Arial" w:hAnsi="Arial" w:cs="Arial"/>
                <w:sz w:val="18"/>
                <w:szCs w:val="18"/>
              </w:rPr>
            </w:pPr>
            <w:r>
              <w:rPr>
                <w:rFonts w:ascii="Arial" w:hAnsi="Arial" w:cs="Arial"/>
                <w:sz w:val="18"/>
                <w:szCs w:val="18"/>
              </w:rPr>
              <w:t>2011</w:t>
            </w:r>
          </w:p>
        </w:tc>
        <w:tc>
          <w:tcPr>
            <w:tcW w:w="824" w:type="dxa"/>
          </w:tcPr>
          <w:p w:rsidR="002D4371" w:rsidRPr="002D4371" w:rsidRDefault="002D4371" w:rsidP="002D4371">
            <w:pPr>
              <w:jc w:val="center"/>
              <w:rPr>
                <w:rFonts w:ascii="Arial" w:hAnsi="Arial" w:cs="Arial"/>
                <w:sz w:val="18"/>
                <w:szCs w:val="18"/>
              </w:rPr>
            </w:pPr>
            <w:r>
              <w:rPr>
                <w:rFonts w:ascii="Arial" w:hAnsi="Arial" w:cs="Arial"/>
                <w:sz w:val="18"/>
                <w:szCs w:val="18"/>
              </w:rPr>
              <w:t>2012</w:t>
            </w:r>
          </w:p>
        </w:tc>
        <w:tc>
          <w:tcPr>
            <w:tcW w:w="825" w:type="dxa"/>
          </w:tcPr>
          <w:p w:rsidR="002D4371" w:rsidRPr="002D4371" w:rsidRDefault="002D4371" w:rsidP="002D4371">
            <w:pPr>
              <w:jc w:val="center"/>
              <w:rPr>
                <w:rFonts w:ascii="Arial" w:hAnsi="Arial" w:cs="Arial"/>
                <w:sz w:val="18"/>
                <w:szCs w:val="18"/>
              </w:rPr>
            </w:pPr>
            <w:r>
              <w:rPr>
                <w:rFonts w:ascii="Arial" w:hAnsi="Arial" w:cs="Arial"/>
                <w:sz w:val="18"/>
                <w:szCs w:val="18"/>
              </w:rPr>
              <w:t>2013</w:t>
            </w:r>
          </w:p>
        </w:tc>
        <w:tc>
          <w:tcPr>
            <w:tcW w:w="825" w:type="dxa"/>
          </w:tcPr>
          <w:p w:rsidR="002D4371" w:rsidRPr="002D4371" w:rsidRDefault="002D4371" w:rsidP="002D4371">
            <w:pPr>
              <w:jc w:val="center"/>
              <w:rPr>
                <w:rFonts w:ascii="Arial" w:hAnsi="Arial" w:cs="Arial"/>
                <w:sz w:val="18"/>
                <w:szCs w:val="18"/>
              </w:rPr>
            </w:pPr>
            <w:r>
              <w:rPr>
                <w:rFonts w:ascii="Arial" w:hAnsi="Arial" w:cs="Arial"/>
                <w:sz w:val="18"/>
                <w:szCs w:val="18"/>
              </w:rPr>
              <w:t>2014</w:t>
            </w:r>
          </w:p>
        </w:tc>
        <w:tc>
          <w:tcPr>
            <w:tcW w:w="825" w:type="dxa"/>
          </w:tcPr>
          <w:p w:rsidR="002D4371" w:rsidRPr="002D4371" w:rsidRDefault="002D4371" w:rsidP="002D4371">
            <w:pPr>
              <w:jc w:val="center"/>
              <w:rPr>
                <w:rFonts w:ascii="Arial" w:hAnsi="Arial" w:cs="Arial"/>
                <w:sz w:val="18"/>
                <w:szCs w:val="18"/>
              </w:rPr>
            </w:pPr>
            <w:r>
              <w:rPr>
                <w:rFonts w:ascii="Arial" w:hAnsi="Arial" w:cs="Arial"/>
                <w:sz w:val="18"/>
                <w:szCs w:val="18"/>
              </w:rPr>
              <w:t>2015</w:t>
            </w:r>
          </w:p>
        </w:tc>
        <w:tc>
          <w:tcPr>
            <w:tcW w:w="825" w:type="dxa"/>
          </w:tcPr>
          <w:p w:rsidR="002D4371" w:rsidRPr="002D4371" w:rsidRDefault="002D4371" w:rsidP="002D4371">
            <w:pPr>
              <w:jc w:val="center"/>
              <w:rPr>
                <w:rFonts w:ascii="Arial" w:hAnsi="Arial" w:cs="Arial"/>
                <w:sz w:val="18"/>
                <w:szCs w:val="18"/>
              </w:rPr>
            </w:pPr>
            <w:r>
              <w:rPr>
                <w:rFonts w:ascii="Arial" w:hAnsi="Arial" w:cs="Arial"/>
                <w:sz w:val="18"/>
                <w:szCs w:val="18"/>
              </w:rPr>
              <w:t>2016</w:t>
            </w:r>
          </w:p>
        </w:tc>
        <w:tc>
          <w:tcPr>
            <w:tcW w:w="825" w:type="dxa"/>
          </w:tcPr>
          <w:p w:rsidR="002D4371" w:rsidRPr="002D4371" w:rsidRDefault="002D4371" w:rsidP="002D4371">
            <w:pPr>
              <w:jc w:val="center"/>
              <w:rPr>
                <w:rFonts w:ascii="Arial" w:hAnsi="Arial" w:cs="Arial"/>
                <w:sz w:val="18"/>
                <w:szCs w:val="18"/>
              </w:rPr>
            </w:pPr>
            <w:r>
              <w:rPr>
                <w:rFonts w:ascii="Arial" w:hAnsi="Arial" w:cs="Arial"/>
                <w:sz w:val="18"/>
                <w:szCs w:val="18"/>
              </w:rPr>
              <w:t>2017</w:t>
            </w:r>
          </w:p>
        </w:tc>
        <w:tc>
          <w:tcPr>
            <w:tcW w:w="724" w:type="dxa"/>
          </w:tcPr>
          <w:p w:rsidR="002D4371" w:rsidRDefault="002D4371" w:rsidP="002D4371">
            <w:pPr>
              <w:jc w:val="center"/>
              <w:rPr>
                <w:rFonts w:ascii="Arial" w:hAnsi="Arial" w:cs="Arial"/>
                <w:sz w:val="18"/>
                <w:szCs w:val="18"/>
              </w:rPr>
            </w:pPr>
            <w:r>
              <w:rPr>
                <w:rFonts w:ascii="Arial" w:hAnsi="Arial" w:cs="Arial"/>
                <w:sz w:val="18"/>
                <w:szCs w:val="18"/>
              </w:rPr>
              <w:t>2018</w:t>
            </w:r>
          </w:p>
        </w:tc>
      </w:tr>
      <w:tr w:rsidR="002D4371" w:rsidTr="002D4371">
        <w:tc>
          <w:tcPr>
            <w:tcW w:w="884" w:type="dxa"/>
          </w:tcPr>
          <w:p w:rsidR="002D4371" w:rsidRPr="002D4371" w:rsidRDefault="002D4371" w:rsidP="00CC7961">
            <w:pPr>
              <w:jc w:val="both"/>
              <w:rPr>
                <w:rFonts w:ascii="Arial" w:hAnsi="Arial" w:cs="Arial"/>
                <w:sz w:val="18"/>
                <w:szCs w:val="18"/>
              </w:rPr>
            </w:pPr>
            <w:r>
              <w:rPr>
                <w:rFonts w:ascii="Arial" w:hAnsi="Arial" w:cs="Arial"/>
                <w:sz w:val="18"/>
                <w:szCs w:val="18"/>
              </w:rPr>
              <w:t>млн. шт.</w:t>
            </w:r>
          </w:p>
        </w:tc>
        <w:tc>
          <w:tcPr>
            <w:tcW w:w="824"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59,8</w:t>
            </w:r>
          </w:p>
        </w:tc>
        <w:tc>
          <w:tcPr>
            <w:tcW w:w="824"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59,5</w:t>
            </w:r>
          </w:p>
        </w:tc>
        <w:tc>
          <w:tcPr>
            <w:tcW w:w="825"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68,8</w:t>
            </w:r>
          </w:p>
        </w:tc>
        <w:tc>
          <w:tcPr>
            <w:tcW w:w="824"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72,1</w:t>
            </w:r>
          </w:p>
        </w:tc>
        <w:tc>
          <w:tcPr>
            <w:tcW w:w="824"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78,8</w:t>
            </w:r>
          </w:p>
        </w:tc>
        <w:tc>
          <w:tcPr>
            <w:tcW w:w="825"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81,8</w:t>
            </w:r>
          </w:p>
        </w:tc>
        <w:tc>
          <w:tcPr>
            <w:tcW w:w="825"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83,7</w:t>
            </w:r>
          </w:p>
        </w:tc>
        <w:tc>
          <w:tcPr>
            <w:tcW w:w="825"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87,0</w:t>
            </w:r>
          </w:p>
        </w:tc>
        <w:tc>
          <w:tcPr>
            <w:tcW w:w="825"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91,4</w:t>
            </w:r>
          </w:p>
        </w:tc>
        <w:tc>
          <w:tcPr>
            <w:tcW w:w="825"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92,</w:t>
            </w:r>
          </w:p>
        </w:tc>
        <w:tc>
          <w:tcPr>
            <w:tcW w:w="724" w:type="dxa"/>
            <w:vAlign w:val="center"/>
          </w:tcPr>
          <w:p w:rsidR="002D4371" w:rsidRPr="002D4371" w:rsidRDefault="002D4371" w:rsidP="002D4371">
            <w:pPr>
              <w:jc w:val="center"/>
              <w:rPr>
                <w:rFonts w:ascii="Arial" w:hAnsi="Arial" w:cs="Arial"/>
                <w:sz w:val="18"/>
                <w:szCs w:val="18"/>
              </w:rPr>
            </w:pPr>
            <w:r>
              <w:rPr>
                <w:rFonts w:ascii="Arial" w:hAnsi="Arial" w:cs="Arial"/>
                <w:sz w:val="18"/>
                <w:szCs w:val="18"/>
              </w:rPr>
              <w:t>92,5</w:t>
            </w:r>
          </w:p>
        </w:tc>
      </w:tr>
    </w:tbl>
    <w:p w:rsidR="002D4371" w:rsidRDefault="00FE4F76" w:rsidP="00FE4F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Ссылка на источник</w:t>
      </w:r>
      <w:r w:rsidR="00EE4D0D">
        <w:rPr>
          <w:rFonts w:ascii="Times New Roman" w:hAnsi="Times New Roman" w:cs="Times New Roman"/>
          <w:sz w:val="24"/>
          <w:szCs w:val="24"/>
        </w:rPr>
        <w:t xml:space="preserve"> информации</w:t>
      </w:r>
      <w:r>
        <w:rPr>
          <w:rFonts w:ascii="Times New Roman" w:hAnsi="Times New Roman" w:cs="Times New Roman"/>
          <w:sz w:val="24"/>
          <w:szCs w:val="24"/>
        </w:rPr>
        <w:t xml:space="preserve">: </w:t>
      </w:r>
      <w:r w:rsidRPr="00FE4F76">
        <w:rPr>
          <w:rFonts w:ascii="Times New Roman" w:hAnsi="Times New Roman" w:cs="Times New Roman"/>
          <w:sz w:val="24"/>
          <w:szCs w:val="24"/>
        </w:rPr>
        <w:t>https://auto.vercity.ru/statistics/sales/</w:t>
      </w:r>
    </w:p>
    <w:p w:rsidR="00FE4F76" w:rsidRDefault="00FE4F76" w:rsidP="00FE4F76">
      <w:pPr>
        <w:spacing w:after="0" w:line="240" w:lineRule="auto"/>
        <w:jc w:val="both"/>
        <w:rPr>
          <w:rFonts w:ascii="Times New Roman" w:hAnsi="Times New Roman" w:cs="Times New Roman"/>
          <w:sz w:val="24"/>
          <w:szCs w:val="24"/>
        </w:rPr>
      </w:pPr>
    </w:p>
    <w:p w:rsidR="002D4371" w:rsidRDefault="002D4371" w:rsidP="00CC796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Отобразим данные из таблицы 1 на рисунке:</w:t>
      </w:r>
    </w:p>
    <w:p w:rsidR="002D4371" w:rsidRDefault="00D3596D" w:rsidP="00CC7961">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drawing>
          <wp:anchor distT="0" distB="0" distL="114300" distR="114300" simplePos="0" relativeHeight="251660288" behindDoc="0" locked="0" layoutInCell="1" allowOverlap="1" wp14:anchorId="3F1BD453" wp14:editId="29AD41B4">
            <wp:simplePos x="0" y="0"/>
            <wp:positionH relativeFrom="column">
              <wp:posOffset>-60325</wp:posOffset>
            </wp:positionH>
            <wp:positionV relativeFrom="paragraph">
              <wp:posOffset>231140</wp:posOffset>
            </wp:positionV>
            <wp:extent cx="6225540" cy="1565910"/>
            <wp:effectExtent l="0" t="0" r="0" b="0"/>
            <wp:wrapTopAndBottom/>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14:sizeRelH relativeFrom="margin">
              <wp14:pctWidth>0</wp14:pctWidth>
            </wp14:sizeRelH>
            <wp14:sizeRelV relativeFrom="margin">
              <wp14:pctHeight>0</wp14:pctHeight>
            </wp14:sizeRelV>
          </wp:anchor>
        </w:drawing>
      </w:r>
    </w:p>
    <w:p w:rsidR="002D4371" w:rsidRDefault="00D3596D" w:rsidP="00413B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Рисунок 2 – </w:t>
      </w:r>
      <w:r w:rsidR="00EE4D0D">
        <w:rPr>
          <w:rFonts w:ascii="Times New Roman" w:hAnsi="Times New Roman" w:cs="Times New Roman"/>
          <w:sz w:val="24"/>
          <w:szCs w:val="24"/>
        </w:rPr>
        <w:t xml:space="preserve">Динамика объема продаж легковых автомобилей в период с 2008 по 2018 </w:t>
      </w:r>
      <w:r w:rsidR="006A04A5">
        <w:rPr>
          <w:rFonts w:ascii="Times New Roman" w:hAnsi="Times New Roman" w:cs="Times New Roman"/>
          <w:sz w:val="24"/>
          <w:szCs w:val="24"/>
        </w:rPr>
        <w:t>гг.</w:t>
      </w:r>
    </w:p>
    <w:p w:rsidR="002D4371" w:rsidRDefault="00EE4D0D" w:rsidP="00413B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Ссылка на источник информации: </w:t>
      </w:r>
      <w:r w:rsidRPr="00EE4D0D">
        <w:rPr>
          <w:rFonts w:ascii="Times New Roman" w:hAnsi="Times New Roman" w:cs="Times New Roman"/>
          <w:sz w:val="24"/>
          <w:szCs w:val="24"/>
        </w:rPr>
        <w:t>https://auto.vercity.ru/statistics/sales/</w:t>
      </w:r>
    </w:p>
    <w:p w:rsidR="00EE4D0D" w:rsidRDefault="00EE4D0D" w:rsidP="00413B29">
      <w:pPr>
        <w:spacing w:after="0" w:line="240" w:lineRule="auto"/>
        <w:jc w:val="center"/>
        <w:rPr>
          <w:rFonts w:ascii="Times New Roman" w:hAnsi="Times New Roman" w:cs="Times New Roman"/>
          <w:sz w:val="24"/>
          <w:szCs w:val="24"/>
        </w:rPr>
      </w:pPr>
    </w:p>
    <w:p w:rsidR="007E569A" w:rsidRDefault="007E569A" w:rsidP="00413B29">
      <w:pPr>
        <w:spacing w:after="0" w:line="240" w:lineRule="auto"/>
        <w:ind w:firstLine="709"/>
        <w:jc w:val="both"/>
        <w:rPr>
          <w:rFonts w:ascii="Times New Roman" w:hAnsi="Times New Roman" w:cs="Times New Roman"/>
          <w:sz w:val="24"/>
          <w:szCs w:val="24"/>
        </w:rPr>
      </w:pPr>
      <w:r w:rsidRPr="007E569A">
        <w:rPr>
          <w:rFonts w:ascii="Times New Roman" w:hAnsi="Times New Roman" w:cs="Times New Roman"/>
          <w:sz w:val="24"/>
          <w:szCs w:val="24"/>
        </w:rPr>
        <w:t xml:space="preserve">Мировое лидерство по продажам автомобилей сохраняет Китай, где в </w:t>
      </w:r>
      <w:r>
        <w:rPr>
          <w:rFonts w:ascii="Times New Roman" w:hAnsi="Times New Roman" w:cs="Times New Roman"/>
          <w:sz w:val="24"/>
          <w:szCs w:val="24"/>
        </w:rPr>
        <w:t>2018</w:t>
      </w:r>
      <w:r w:rsidRPr="007E569A">
        <w:rPr>
          <w:rFonts w:ascii="Times New Roman" w:hAnsi="Times New Roman" w:cs="Times New Roman"/>
          <w:sz w:val="24"/>
          <w:szCs w:val="24"/>
        </w:rPr>
        <w:t xml:space="preserve"> году было ре</w:t>
      </w:r>
      <w:r>
        <w:rPr>
          <w:rFonts w:ascii="Times New Roman" w:hAnsi="Times New Roman" w:cs="Times New Roman"/>
          <w:sz w:val="24"/>
          <w:szCs w:val="24"/>
        </w:rPr>
        <w:t xml:space="preserve">ализовано 28 млн. машин. </w:t>
      </w:r>
      <w:r w:rsidRPr="007E569A">
        <w:rPr>
          <w:rFonts w:ascii="Times New Roman" w:hAnsi="Times New Roman" w:cs="Times New Roman"/>
          <w:sz w:val="24"/>
          <w:szCs w:val="24"/>
        </w:rPr>
        <w:t>Вторым по в</w:t>
      </w:r>
      <w:r>
        <w:rPr>
          <w:rFonts w:ascii="Times New Roman" w:hAnsi="Times New Roman" w:cs="Times New Roman"/>
          <w:sz w:val="24"/>
          <w:szCs w:val="24"/>
        </w:rPr>
        <w:t xml:space="preserve">еличине мировым авторынком остаются Соединенные Штаты Америки с показателем 17,8 млн.  </w:t>
      </w:r>
    </w:p>
    <w:p w:rsidR="007E569A" w:rsidRDefault="007E569A" w:rsidP="00413B29">
      <w:pPr>
        <w:spacing w:after="0" w:line="240" w:lineRule="auto"/>
        <w:ind w:firstLine="709"/>
        <w:jc w:val="both"/>
        <w:rPr>
          <w:rFonts w:ascii="Times New Roman" w:hAnsi="Times New Roman" w:cs="Times New Roman"/>
          <w:sz w:val="24"/>
          <w:szCs w:val="24"/>
        </w:rPr>
      </w:pPr>
      <w:r w:rsidRPr="007E569A">
        <w:rPr>
          <w:rFonts w:ascii="Times New Roman" w:hAnsi="Times New Roman" w:cs="Times New Roman"/>
          <w:sz w:val="24"/>
          <w:szCs w:val="24"/>
        </w:rPr>
        <w:t>Автомобильные рынки стран Западной Европы остались практически на прежнем уровне и составили 16</w:t>
      </w:r>
      <w:r>
        <w:rPr>
          <w:rFonts w:ascii="Times New Roman" w:hAnsi="Times New Roman" w:cs="Times New Roman"/>
          <w:sz w:val="24"/>
          <w:szCs w:val="24"/>
        </w:rPr>
        <w:t>,2 млн.</w:t>
      </w:r>
      <w:r w:rsidRPr="007E569A">
        <w:rPr>
          <w:rFonts w:ascii="Times New Roman" w:hAnsi="Times New Roman" w:cs="Times New Roman"/>
          <w:sz w:val="24"/>
          <w:szCs w:val="24"/>
        </w:rPr>
        <w:t xml:space="preserve"> машин. Продажи автомобилей в странах Восточной Европы составили 4</w:t>
      </w:r>
      <w:r>
        <w:rPr>
          <w:rFonts w:ascii="Times New Roman" w:hAnsi="Times New Roman" w:cs="Times New Roman"/>
          <w:sz w:val="24"/>
          <w:szCs w:val="24"/>
        </w:rPr>
        <w:t>,2</w:t>
      </w:r>
      <w:r w:rsidRPr="007E569A">
        <w:rPr>
          <w:rFonts w:ascii="Times New Roman" w:hAnsi="Times New Roman" w:cs="Times New Roman"/>
          <w:sz w:val="24"/>
          <w:szCs w:val="24"/>
        </w:rPr>
        <w:t xml:space="preserve"> млн</w:t>
      </w:r>
      <w:r>
        <w:rPr>
          <w:rFonts w:ascii="Times New Roman" w:hAnsi="Times New Roman" w:cs="Times New Roman"/>
          <w:sz w:val="24"/>
          <w:szCs w:val="24"/>
        </w:rPr>
        <w:t>.</w:t>
      </w:r>
      <w:r w:rsidRPr="007E569A">
        <w:rPr>
          <w:rFonts w:ascii="Times New Roman" w:hAnsi="Times New Roman" w:cs="Times New Roman"/>
          <w:sz w:val="24"/>
          <w:szCs w:val="24"/>
        </w:rPr>
        <w:t xml:space="preserve"> единиц – на 0,5% больше по сравнению с 2017 годом.</w:t>
      </w:r>
    </w:p>
    <w:p w:rsidR="00530E6A" w:rsidRDefault="007E569A" w:rsidP="00413B29">
      <w:pPr>
        <w:spacing w:after="0" w:line="240" w:lineRule="auto"/>
        <w:ind w:firstLine="709"/>
        <w:jc w:val="both"/>
        <w:rPr>
          <w:rFonts w:ascii="Times New Roman" w:hAnsi="Times New Roman" w:cs="Times New Roman"/>
          <w:sz w:val="24"/>
          <w:szCs w:val="24"/>
        </w:rPr>
      </w:pPr>
      <w:r w:rsidRPr="007E569A">
        <w:rPr>
          <w:rFonts w:ascii="Times New Roman" w:hAnsi="Times New Roman" w:cs="Times New Roman"/>
          <w:sz w:val="24"/>
          <w:szCs w:val="24"/>
        </w:rPr>
        <w:t>В Южной Амери</w:t>
      </w:r>
      <w:r>
        <w:rPr>
          <w:rFonts w:ascii="Times New Roman" w:hAnsi="Times New Roman" w:cs="Times New Roman"/>
          <w:sz w:val="24"/>
          <w:szCs w:val="24"/>
        </w:rPr>
        <w:t>ке местные дилеры продали 3,2 млн</w:t>
      </w:r>
      <w:r w:rsidRPr="007E569A">
        <w:rPr>
          <w:rFonts w:ascii="Times New Roman" w:hAnsi="Times New Roman" w:cs="Times New Roman"/>
          <w:sz w:val="24"/>
          <w:szCs w:val="24"/>
        </w:rPr>
        <w:t xml:space="preserve">. автомобилей, что на 7,1% больше, чем в 2017 году. </w:t>
      </w:r>
      <w:r w:rsidR="00530E6A">
        <w:rPr>
          <w:rFonts w:ascii="Times New Roman" w:hAnsi="Times New Roman" w:cs="Times New Roman"/>
          <w:sz w:val="24"/>
          <w:szCs w:val="24"/>
        </w:rPr>
        <w:t>Поместим данные о продажах по стран</w:t>
      </w:r>
      <w:r w:rsidR="006A04A5">
        <w:rPr>
          <w:rFonts w:ascii="Times New Roman" w:hAnsi="Times New Roman" w:cs="Times New Roman"/>
          <w:sz w:val="24"/>
          <w:szCs w:val="24"/>
        </w:rPr>
        <w:t>ам в таблицу 2</w:t>
      </w:r>
      <w:r w:rsidR="00530E6A">
        <w:rPr>
          <w:rFonts w:ascii="Times New Roman" w:hAnsi="Times New Roman" w:cs="Times New Roman"/>
          <w:sz w:val="24"/>
          <w:szCs w:val="24"/>
        </w:rPr>
        <w:t>.</w:t>
      </w:r>
    </w:p>
    <w:p w:rsidR="00810FD9" w:rsidRDefault="00810FD9" w:rsidP="00CC7961">
      <w:pPr>
        <w:spacing w:after="0" w:line="240" w:lineRule="auto"/>
        <w:ind w:firstLine="709"/>
        <w:jc w:val="both"/>
        <w:rPr>
          <w:rFonts w:ascii="Times New Roman" w:hAnsi="Times New Roman" w:cs="Times New Roman"/>
          <w:sz w:val="24"/>
          <w:szCs w:val="24"/>
        </w:rPr>
      </w:pPr>
    </w:p>
    <w:p w:rsidR="006D7063" w:rsidRDefault="002D4371" w:rsidP="00810FD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Таблица 2</w:t>
      </w:r>
      <w:r w:rsidR="00810FD9">
        <w:rPr>
          <w:rFonts w:ascii="Times New Roman" w:hAnsi="Times New Roman" w:cs="Times New Roman"/>
          <w:sz w:val="24"/>
          <w:szCs w:val="24"/>
        </w:rPr>
        <w:t xml:space="preserve"> – </w:t>
      </w:r>
      <w:r w:rsidR="00EE4D0D">
        <w:rPr>
          <w:rFonts w:ascii="Times New Roman" w:hAnsi="Times New Roman" w:cs="Times New Roman"/>
          <w:sz w:val="24"/>
          <w:szCs w:val="24"/>
        </w:rPr>
        <w:t>Мировые лидеры по продажам автомобилей</w:t>
      </w:r>
    </w:p>
    <w:tbl>
      <w:tblPr>
        <w:tblStyle w:val="a4"/>
        <w:tblW w:w="9889" w:type="dxa"/>
        <w:tblLook w:val="04A0" w:firstRow="1" w:lastRow="0" w:firstColumn="1" w:lastColumn="0" w:noHBand="0" w:noVBand="1"/>
      </w:tblPr>
      <w:tblGrid>
        <w:gridCol w:w="830"/>
        <w:gridCol w:w="3106"/>
        <w:gridCol w:w="1842"/>
        <w:gridCol w:w="1843"/>
        <w:gridCol w:w="2268"/>
      </w:tblGrid>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 п/п</w:t>
            </w:r>
          </w:p>
        </w:tc>
        <w:tc>
          <w:tcPr>
            <w:tcW w:w="3106" w:type="dxa"/>
          </w:tcPr>
          <w:p w:rsidR="00A6493E" w:rsidRPr="00CB4A7A" w:rsidRDefault="00A6493E" w:rsidP="00530E6A">
            <w:pPr>
              <w:jc w:val="center"/>
              <w:rPr>
                <w:rFonts w:ascii="Arial" w:hAnsi="Arial" w:cs="Arial"/>
                <w:sz w:val="18"/>
                <w:szCs w:val="18"/>
              </w:rPr>
            </w:pPr>
            <w:r w:rsidRPr="00CB4A7A">
              <w:rPr>
                <w:rFonts w:ascii="Arial" w:hAnsi="Arial" w:cs="Arial"/>
                <w:sz w:val="18"/>
                <w:szCs w:val="18"/>
              </w:rPr>
              <w:t>Страна</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2017 г., млн. шт.</w:t>
            </w:r>
          </w:p>
        </w:tc>
        <w:tc>
          <w:tcPr>
            <w:tcW w:w="1843" w:type="dxa"/>
          </w:tcPr>
          <w:p w:rsidR="00A6493E" w:rsidRPr="00CB4A7A" w:rsidRDefault="00A6493E" w:rsidP="00530E6A">
            <w:pPr>
              <w:jc w:val="center"/>
              <w:rPr>
                <w:rFonts w:ascii="Arial" w:hAnsi="Arial" w:cs="Arial"/>
                <w:sz w:val="18"/>
                <w:szCs w:val="18"/>
              </w:rPr>
            </w:pPr>
            <w:r w:rsidRPr="00CB4A7A">
              <w:rPr>
                <w:rFonts w:ascii="Arial" w:hAnsi="Arial" w:cs="Arial"/>
                <w:sz w:val="18"/>
                <w:szCs w:val="18"/>
              </w:rPr>
              <w:t>2018 г., млн. шт.</w:t>
            </w:r>
          </w:p>
        </w:tc>
        <w:tc>
          <w:tcPr>
            <w:tcW w:w="2268" w:type="dxa"/>
          </w:tcPr>
          <w:p w:rsidR="00A6493E" w:rsidRPr="00CB4A7A" w:rsidRDefault="00A6493E" w:rsidP="00530E6A">
            <w:pPr>
              <w:jc w:val="center"/>
              <w:rPr>
                <w:rFonts w:ascii="Arial" w:hAnsi="Arial" w:cs="Arial"/>
                <w:sz w:val="18"/>
                <w:szCs w:val="18"/>
              </w:rPr>
            </w:pPr>
            <w:r w:rsidRPr="00CB4A7A">
              <w:rPr>
                <w:rFonts w:ascii="Arial" w:hAnsi="Arial" w:cs="Arial"/>
                <w:sz w:val="18"/>
                <w:szCs w:val="18"/>
              </w:rPr>
              <w:t>Изменение, %</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1</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Китай</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28,9</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28,0</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-3,2</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2</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США</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17,7</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17,8</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+0,6</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3</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Япония</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5,2</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5,3</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+1,9</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4</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Индия</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4,0</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4,4</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+9,1</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5</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Германия</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3,8</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3,8</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х</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6</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Великобритания</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2,9</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2,7</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-7,4</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7</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Франция</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2,6</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2,7</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+3,7</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8</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Бразилия</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2,2</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2,6</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+15,4</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9</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 xml:space="preserve">Италия </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2,1</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2,1</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х</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10</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Канада</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2,0</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2,0</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х</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11</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Южная Корея</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1,8</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1,8</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х</w:t>
            </w:r>
          </w:p>
        </w:tc>
      </w:tr>
      <w:tr w:rsidR="00A6493E" w:rsidTr="00A6493E">
        <w:tc>
          <w:tcPr>
            <w:tcW w:w="830"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12</w:t>
            </w:r>
          </w:p>
        </w:tc>
        <w:tc>
          <w:tcPr>
            <w:tcW w:w="3106" w:type="dxa"/>
          </w:tcPr>
          <w:p w:rsidR="00A6493E" w:rsidRPr="00CB4A7A" w:rsidRDefault="00A6493E" w:rsidP="00530E6A">
            <w:pPr>
              <w:jc w:val="both"/>
              <w:rPr>
                <w:rFonts w:ascii="Arial" w:hAnsi="Arial" w:cs="Arial"/>
                <w:sz w:val="18"/>
                <w:szCs w:val="18"/>
              </w:rPr>
            </w:pPr>
            <w:r w:rsidRPr="00CB4A7A">
              <w:rPr>
                <w:rFonts w:ascii="Arial" w:hAnsi="Arial" w:cs="Arial"/>
                <w:sz w:val="18"/>
                <w:szCs w:val="18"/>
              </w:rPr>
              <w:t>Россия</w:t>
            </w:r>
          </w:p>
        </w:tc>
        <w:tc>
          <w:tcPr>
            <w:tcW w:w="1842" w:type="dxa"/>
          </w:tcPr>
          <w:p w:rsidR="00A6493E" w:rsidRPr="00CB4A7A" w:rsidRDefault="00A6493E" w:rsidP="00356175">
            <w:pPr>
              <w:jc w:val="center"/>
              <w:rPr>
                <w:rFonts w:ascii="Arial" w:hAnsi="Arial" w:cs="Arial"/>
                <w:sz w:val="18"/>
                <w:szCs w:val="18"/>
              </w:rPr>
            </w:pPr>
            <w:r w:rsidRPr="00CB4A7A">
              <w:rPr>
                <w:rFonts w:ascii="Arial" w:hAnsi="Arial" w:cs="Arial"/>
                <w:sz w:val="18"/>
                <w:szCs w:val="18"/>
              </w:rPr>
              <w:t>1,6</w:t>
            </w:r>
          </w:p>
        </w:tc>
        <w:tc>
          <w:tcPr>
            <w:tcW w:w="1843"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1,8</w:t>
            </w:r>
          </w:p>
        </w:tc>
        <w:tc>
          <w:tcPr>
            <w:tcW w:w="2268" w:type="dxa"/>
          </w:tcPr>
          <w:p w:rsidR="00A6493E" w:rsidRPr="00CB4A7A" w:rsidRDefault="00A6493E" w:rsidP="00A6493E">
            <w:pPr>
              <w:jc w:val="center"/>
              <w:rPr>
                <w:rFonts w:ascii="Arial" w:hAnsi="Arial" w:cs="Arial"/>
                <w:sz w:val="18"/>
                <w:szCs w:val="18"/>
              </w:rPr>
            </w:pPr>
            <w:r w:rsidRPr="00CB4A7A">
              <w:rPr>
                <w:rFonts w:ascii="Arial" w:hAnsi="Arial" w:cs="Arial"/>
                <w:sz w:val="18"/>
                <w:szCs w:val="18"/>
              </w:rPr>
              <w:t>+11,1</w:t>
            </w:r>
          </w:p>
        </w:tc>
      </w:tr>
    </w:tbl>
    <w:p w:rsidR="00530E6A" w:rsidRDefault="00EE4D0D" w:rsidP="00530E6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Ссылка на источник информации: </w:t>
      </w:r>
      <w:r w:rsidR="006A04A5">
        <w:rPr>
          <w:rFonts w:ascii="Times New Roman" w:hAnsi="Times New Roman" w:cs="Times New Roman"/>
          <w:sz w:val="24"/>
          <w:szCs w:val="24"/>
        </w:rPr>
        <w:t>https://www.autostat.ru</w:t>
      </w:r>
    </w:p>
    <w:p w:rsidR="00B240BA" w:rsidRDefault="00B240BA" w:rsidP="00B240BA">
      <w:pPr>
        <w:spacing w:after="0" w:line="240" w:lineRule="auto"/>
        <w:ind w:firstLine="709"/>
        <w:jc w:val="both"/>
        <w:rPr>
          <w:rFonts w:ascii="Times New Roman" w:hAnsi="Times New Roman" w:cs="Times New Roman"/>
          <w:sz w:val="24"/>
          <w:szCs w:val="24"/>
        </w:rPr>
      </w:pPr>
    </w:p>
    <w:p w:rsidR="00A40AEC" w:rsidRDefault="00810FD9"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Наибольшей популярностью в 2018 году пользовались легковые автомобили следующих марок: </w:t>
      </w:r>
      <w:r>
        <w:rPr>
          <w:rFonts w:ascii="Times New Roman" w:hAnsi="Times New Roman" w:cs="Times New Roman"/>
          <w:sz w:val="24"/>
          <w:szCs w:val="24"/>
          <w:lang w:val="en-US"/>
        </w:rPr>
        <w:t>Toyota</w:t>
      </w:r>
      <w:r>
        <w:rPr>
          <w:rFonts w:ascii="Times New Roman" w:hAnsi="Times New Roman" w:cs="Times New Roman"/>
          <w:sz w:val="24"/>
          <w:szCs w:val="24"/>
        </w:rPr>
        <w:t xml:space="preserve"> (Япония)</w:t>
      </w:r>
      <w:r w:rsidRPr="002C052E">
        <w:rPr>
          <w:rFonts w:ascii="Times New Roman" w:hAnsi="Times New Roman" w:cs="Times New Roman"/>
          <w:sz w:val="24"/>
          <w:szCs w:val="24"/>
        </w:rPr>
        <w:t xml:space="preserve">, </w:t>
      </w:r>
      <w:r w:rsidRPr="00810FD9">
        <w:rPr>
          <w:rFonts w:ascii="Times New Roman" w:hAnsi="Times New Roman" w:cs="Times New Roman"/>
          <w:sz w:val="24"/>
          <w:szCs w:val="24"/>
          <w:lang w:val="en-US"/>
        </w:rPr>
        <w:t>Volkswagen</w:t>
      </w:r>
      <w:r>
        <w:rPr>
          <w:rFonts w:ascii="Times New Roman" w:hAnsi="Times New Roman" w:cs="Times New Roman"/>
          <w:sz w:val="24"/>
          <w:szCs w:val="24"/>
        </w:rPr>
        <w:t xml:space="preserve"> (Германия), </w:t>
      </w:r>
      <w:proofErr w:type="spellStart"/>
      <w:r w:rsidRPr="00810FD9">
        <w:rPr>
          <w:rFonts w:ascii="Times New Roman" w:hAnsi="Times New Roman" w:cs="Times New Roman"/>
          <w:sz w:val="24"/>
          <w:szCs w:val="24"/>
        </w:rPr>
        <w:t>Ford</w:t>
      </w:r>
      <w:proofErr w:type="spellEnd"/>
      <w:r>
        <w:rPr>
          <w:rFonts w:ascii="Times New Roman" w:hAnsi="Times New Roman" w:cs="Times New Roman"/>
          <w:sz w:val="24"/>
          <w:szCs w:val="24"/>
        </w:rPr>
        <w:t xml:space="preserve"> (Америка), </w:t>
      </w:r>
      <w:proofErr w:type="spellStart"/>
      <w:r w:rsidRPr="00810FD9">
        <w:rPr>
          <w:rFonts w:ascii="Times New Roman" w:hAnsi="Times New Roman" w:cs="Times New Roman"/>
          <w:sz w:val="24"/>
          <w:szCs w:val="24"/>
        </w:rPr>
        <w:t>Honda</w:t>
      </w:r>
      <w:proofErr w:type="spellEnd"/>
      <w:r>
        <w:rPr>
          <w:rFonts w:ascii="Times New Roman" w:hAnsi="Times New Roman" w:cs="Times New Roman"/>
          <w:sz w:val="24"/>
          <w:szCs w:val="24"/>
        </w:rPr>
        <w:t xml:space="preserve"> </w:t>
      </w:r>
      <w:r>
        <w:rPr>
          <w:rFonts w:ascii="Times New Roman" w:hAnsi="Times New Roman" w:cs="Times New Roman"/>
          <w:sz w:val="24"/>
          <w:szCs w:val="24"/>
        </w:rPr>
        <w:lastRenderedPageBreak/>
        <w:t>(Япония)</w:t>
      </w:r>
      <w:r w:rsidRPr="00810FD9">
        <w:rPr>
          <w:rFonts w:ascii="Times New Roman" w:hAnsi="Times New Roman" w:cs="Times New Roman"/>
          <w:sz w:val="24"/>
          <w:szCs w:val="24"/>
        </w:rPr>
        <w:t xml:space="preserve"> </w:t>
      </w:r>
      <w:r>
        <w:rPr>
          <w:rFonts w:ascii="Times New Roman" w:hAnsi="Times New Roman" w:cs="Times New Roman"/>
          <w:sz w:val="24"/>
          <w:szCs w:val="24"/>
        </w:rPr>
        <w:t xml:space="preserve">и </w:t>
      </w:r>
      <w:proofErr w:type="spellStart"/>
      <w:r w:rsidRPr="00810FD9">
        <w:rPr>
          <w:rFonts w:ascii="Times New Roman" w:hAnsi="Times New Roman" w:cs="Times New Roman"/>
          <w:sz w:val="24"/>
          <w:szCs w:val="24"/>
        </w:rPr>
        <w:t>Nissan</w:t>
      </w:r>
      <w:proofErr w:type="spellEnd"/>
      <w:r>
        <w:rPr>
          <w:rFonts w:ascii="Times New Roman" w:hAnsi="Times New Roman" w:cs="Times New Roman"/>
          <w:sz w:val="24"/>
          <w:szCs w:val="24"/>
        </w:rPr>
        <w:t xml:space="preserve"> (</w:t>
      </w:r>
      <w:r w:rsidR="00086F90">
        <w:rPr>
          <w:rFonts w:ascii="Times New Roman" w:hAnsi="Times New Roman" w:cs="Times New Roman"/>
          <w:sz w:val="24"/>
          <w:szCs w:val="24"/>
        </w:rPr>
        <w:t>Япония)</w:t>
      </w:r>
      <w:r>
        <w:rPr>
          <w:rFonts w:ascii="Times New Roman" w:hAnsi="Times New Roman" w:cs="Times New Roman"/>
          <w:sz w:val="24"/>
          <w:szCs w:val="24"/>
        </w:rPr>
        <w:t>.</w:t>
      </w:r>
      <w:r w:rsidR="00086F90">
        <w:rPr>
          <w:rFonts w:ascii="Times New Roman" w:hAnsi="Times New Roman" w:cs="Times New Roman"/>
          <w:sz w:val="24"/>
          <w:szCs w:val="24"/>
        </w:rPr>
        <w:t xml:space="preserve"> </w:t>
      </w:r>
      <w:r w:rsidR="00086F90" w:rsidRPr="00086F90">
        <w:rPr>
          <w:rFonts w:ascii="Times New Roman" w:hAnsi="Times New Roman" w:cs="Times New Roman"/>
          <w:sz w:val="24"/>
          <w:szCs w:val="24"/>
        </w:rPr>
        <w:t xml:space="preserve">За указанный период </w:t>
      </w:r>
      <w:proofErr w:type="spellStart"/>
      <w:r w:rsidR="00086F90" w:rsidRPr="00086F90">
        <w:rPr>
          <w:rFonts w:ascii="Times New Roman" w:hAnsi="Times New Roman" w:cs="Times New Roman"/>
          <w:sz w:val="24"/>
          <w:szCs w:val="24"/>
        </w:rPr>
        <w:t>Toyota</w:t>
      </w:r>
      <w:proofErr w:type="spellEnd"/>
      <w:r w:rsidR="00086F90" w:rsidRPr="00086F90">
        <w:rPr>
          <w:rFonts w:ascii="Times New Roman" w:hAnsi="Times New Roman" w:cs="Times New Roman"/>
          <w:sz w:val="24"/>
          <w:szCs w:val="24"/>
        </w:rPr>
        <w:t xml:space="preserve"> сумели</w:t>
      </w:r>
      <w:r w:rsidR="00086F90">
        <w:rPr>
          <w:rFonts w:ascii="Times New Roman" w:hAnsi="Times New Roman" w:cs="Times New Roman"/>
          <w:sz w:val="24"/>
          <w:szCs w:val="24"/>
        </w:rPr>
        <w:t xml:space="preserve"> реализовать 8,5 млн. шт. своих машин, что по сравнению с прошлым годом на </w:t>
      </w:r>
      <w:r w:rsidR="00A40AEC">
        <w:rPr>
          <w:rFonts w:ascii="Times New Roman" w:hAnsi="Times New Roman" w:cs="Times New Roman"/>
          <w:sz w:val="24"/>
          <w:szCs w:val="24"/>
        </w:rPr>
        <w:t>1,2% больше.</w:t>
      </w:r>
      <w:r w:rsidR="00086F90">
        <w:rPr>
          <w:rFonts w:ascii="Times New Roman" w:hAnsi="Times New Roman" w:cs="Times New Roman"/>
          <w:sz w:val="24"/>
          <w:szCs w:val="24"/>
        </w:rPr>
        <w:t xml:space="preserve"> </w:t>
      </w:r>
    </w:p>
    <w:p w:rsidR="007E569A" w:rsidRDefault="006C08AF"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таблице 3</w:t>
      </w:r>
      <w:r w:rsidR="007E569A">
        <w:rPr>
          <w:rFonts w:ascii="Times New Roman" w:hAnsi="Times New Roman" w:cs="Times New Roman"/>
          <w:sz w:val="24"/>
          <w:szCs w:val="24"/>
        </w:rPr>
        <w:t xml:space="preserve"> представлены топ-</w:t>
      </w:r>
      <w:r w:rsidR="006D7063">
        <w:rPr>
          <w:rFonts w:ascii="Times New Roman" w:hAnsi="Times New Roman" w:cs="Times New Roman"/>
          <w:sz w:val="24"/>
          <w:szCs w:val="24"/>
        </w:rPr>
        <w:t>5</w:t>
      </w:r>
      <w:r w:rsidR="007E569A">
        <w:rPr>
          <w:rFonts w:ascii="Times New Roman" w:hAnsi="Times New Roman" w:cs="Times New Roman"/>
          <w:sz w:val="24"/>
          <w:szCs w:val="24"/>
        </w:rPr>
        <w:t xml:space="preserve"> наиболее продаваемых</w:t>
      </w:r>
      <w:r w:rsidR="006D7063">
        <w:rPr>
          <w:rFonts w:ascii="Times New Roman" w:hAnsi="Times New Roman" w:cs="Times New Roman"/>
          <w:sz w:val="24"/>
          <w:szCs w:val="24"/>
        </w:rPr>
        <w:t xml:space="preserve"> марок</w:t>
      </w:r>
      <w:r w:rsidR="007E569A">
        <w:rPr>
          <w:rFonts w:ascii="Times New Roman" w:hAnsi="Times New Roman" w:cs="Times New Roman"/>
          <w:sz w:val="24"/>
          <w:szCs w:val="24"/>
        </w:rPr>
        <w:t xml:space="preserve"> автомобилей в 2018 году:</w:t>
      </w:r>
    </w:p>
    <w:p w:rsidR="00810FD9" w:rsidRDefault="00810FD9" w:rsidP="00413B29">
      <w:pPr>
        <w:spacing w:after="0" w:line="240" w:lineRule="auto"/>
        <w:ind w:firstLine="709"/>
        <w:jc w:val="both"/>
        <w:rPr>
          <w:rFonts w:ascii="Times New Roman" w:hAnsi="Times New Roman" w:cs="Times New Roman"/>
          <w:sz w:val="24"/>
          <w:szCs w:val="24"/>
        </w:rPr>
      </w:pPr>
    </w:p>
    <w:p w:rsidR="006D7063" w:rsidRDefault="002D4371" w:rsidP="00810FD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Таблица 3</w:t>
      </w:r>
      <w:r w:rsidR="00810FD9">
        <w:rPr>
          <w:rFonts w:ascii="Times New Roman" w:hAnsi="Times New Roman" w:cs="Times New Roman"/>
          <w:sz w:val="24"/>
          <w:szCs w:val="24"/>
        </w:rPr>
        <w:t xml:space="preserve"> – </w:t>
      </w:r>
      <w:r w:rsidR="00EE4D0D">
        <w:rPr>
          <w:rFonts w:ascii="Times New Roman" w:hAnsi="Times New Roman" w:cs="Times New Roman"/>
          <w:sz w:val="24"/>
          <w:szCs w:val="24"/>
        </w:rPr>
        <w:t>Наиболее продаваемые марки автомобилей в 2018 году</w:t>
      </w:r>
      <w:r w:rsidR="00810FD9">
        <w:rPr>
          <w:rFonts w:ascii="Times New Roman" w:hAnsi="Times New Roman" w:cs="Times New Roman"/>
          <w:sz w:val="24"/>
          <w:szCs w:val="24"/>
        </w:rPr>
        <w:t xml:space="preserve"> </w:t>
      </w:r>
    </w:p>
    <w:tbl>
      <w:tblPr>
        <w:tblStyle w:val="a4"/>
        <w:tblW w:w="0" w:type="auto"/>
        <w:tblLook w:val="04A0" w:firstRow="1" w:lastRow="0" w:firstColumn="1" w:lastColumn="0" w:noHBand="0" w:noVBand="1"/>
      </w:tblPr>
      <w:tblGrid>
        <w:gridCol w:w="1101"/>
        <w:gridCol w:w="5468"/>
        <w:gridCol w:w="3285"/>
      </w:tblGrid>
      <w:tr w:rsidR="006D7063" w:rsidRPr="00CB4A7A" w:rsidTr="006D7063">
        <w:tc>
          <w:tcPr>
            <w:tcW w:w="1101" w:type="dxa"/>
          </w:tcPr>
          <w:p w:rsidR="006D7063" w:rsidRPr="00CB4A7A" w:rsidRDefault="006D7063" w:rsidP="006D7063">
            <w:pPr>
              <w:jc w:val="both"/>
              <w:rPr>
                <w:rFonts w:ascii="Arial" w:hAnsi="Arial" w:cs="Arial"/>
                <w:sz w:val="18"/>
                <w:szCs w:val="18"/>
              </w:rPr>
            </w:pPr>
            <w:r w:rsidRPr="00CB4A7A">
              <w:rPr>
                <w:rFonts w:ascii="Arial" w:hAnsi="Arial" w:cs="Arial"/>
                <w:sz w:val="18"/>
                <w:szCs w:val="18"/>
              </w:rPr>
              <w:t>№ п/п</w:t>
            </w:r>
          </w:p>
        </w:tc>
        <w:tc>
          <w:tcPr>
            <w:tcW w:w="5468" w:type="dxa"/>
          </w:tcPr>
          <w:p w:rsidR="006D7063" w:rsidRPr="00CB4A7A" w:rsidRDefault="006D7063" w:rsidP="006D7063">
            <w:pPr>
              <w:jc w:val="center"/>
              <w:rPr>
                <w:rFonts w:ascii="Arial" w:hAnsi="Arial" w:cs="Arial"/>
                <w:sz w:val="18"/>
                <w:szCs w:val="18"/>
              </w:rPr>
            </w:pPr>
            <w:r w:rsidRPr="00CB4A7A">
              <w:rPr>
                <w:rFonts w:ascii="Arial" w:hAnsi="Arial" w:cs="Arial"/>
                <w:sz w:val="18"/>
                <w:szCs w:val="18"/>
              </w:rPr>
              <w:t>Марка автомобиля</w:t>
            </w:r>
          </w:p>
        </w:tc>
        <w:tc>
          <w:tcPr>
            <w:tcW w:w="3285" w:type="dxa"/>
          </w:tcPr>
          <w:p w:rsidR="006D7063" w:rsidRPr="00CB4A7A" w:rsidRDefault="006D7063" w:rsidP="006D7063">
            <w:pPr>
              <w:jc w:val="center"/>
              <w:rPr>
                <w:rFonts w:ascii="Arial" w:hAnsi="Arial" w:cs="Arial"/>
                <w:sz w:val="18"/>
                <w:szCs w:val="18"/>
              </w:rPr>
            </w:pPr>
            <w:r w:rsidRPr="00CB4A7A">
              <w:rPr>
                <w:rFonts w:ascii="Arial" w:hAnsi="Arial" w:cs="Arial"/>
                <w:sz w:val="18"/>
                <w:szCs w:val="18"/>
              </w:rPr>
              <w:t>Количество, млн. шт.</w:t>
            </w:r>
          </w:p>
        </w:tc>
      </w:tr>
      <w:tr w:rsidR="006D7063" w:rsidRPr="00CB4A7A" w:rsidTr="006D7063">
        <w:tc>
          <w:tcPr>
            <w:tcW w:w="1101" w:type="dxa"/>
          </w:tcPr>
          <w:p w:rsidR="006D7063" w:rsidRPr="00CB4A7A" w:rsidRDefault="006D7063" w:rsidP="006D7063">
            <w:pPr>
              <w:jc w:val="both"/>
              <w:rPr>
                <w:rFonts w:ascii="Arial" w:hAnsi="Arial" w:cs="Arial"/>
                <w:sz w:val="18"/>
                <w:szCs w:val="18"/>
              </w:rPr>
            </w:pPr>
            <w:r w:rsidRPr="00CB4A7A">
              <w:rPr>
                <w:rFonts w:ascii="Arial" w:hAnsi="Arial" w:cs="Arial"/>
                <w:sz w:val="18"/>
                <w:szCs w:val="18"/>
              </w:rPr>
              <w:t>1</w:t>
            </w:r>
          </w:p>
        </w:tc>
        <w:tc>
          <w:tcPr>
            <w:tcW w:w="5468" w:type="dxa"/>
          </w:tcPr>
          <w:p w:rsidR="006D7063" w:rsidRPr="00CB4A7A" w:rsidRDefault="006D7063" w:rsidP="006D7063">
            <w:pPr>
              <w:jc w:val="both"/>
              <w:rPr>
                <w:rFonts w:ascii="Arial" w:hAnsi="Arial" w:cs="Arial"/>
                <w:sz w:val="18"/>
                <w:szCs w:val="18"/>
              </w:rPr>
            </w:pPr>
            <w:proofErr w:type="spellStart"/>
            <w:r w:rsidRPr="00CB4A7A">
              <w:rPr>
                <w:rFonts w:ascii="Arial" w:hAnsi="Arial" w:cs="Arial"/>
                <w:sz w:val="18"/>
                <w:szCs w:val="18"/>
              </w:rPr>
              <w:t>Toyota</w:t>
            </w:r>
            <w:proofErr w:type="spellEnd"/>
          </w:p>
        </w:tc>
        <w:tc>
          <w:tcPr>
            <w:tcW w:w="3285" w:type="dxa"/>
          </w:tcPr>
          <w:p w:rsidR="006D7063" w:rsidRPr="00CB4A7A" w:rsidRDefault="006D7063" w:rsidP="006D7063">
            <w:pPr>
              <w:jc w:val="center"/>
              <w:rPr>
                <w:rFonts w:ascii="Arial" w:hAnsi="Arial" w:cs="Arial"/>
                <w:sz w:val="18"/>
                <w:szCs w:val="18"/>
              </w:rPr>
            </w:pPr>
            <w:r w:rsidRPr="00CB4A7A">
              <w:rPr>
                <w:rFonts w:ascii="Arial" w:hAnsi="Arial" w:cs="Arial"/>
                <w:sz w:val="18"/>
                <w:szCs w:val="18"/>
              </w:rPr>
              <w:t>8,5</w:t>
            </w:r>
          </w:p>
        </w:tc>
      </w:tr>
      <w:tr w:rsidR="006D7063" w:rsidRPr="00CB4A7A" w:rsidTr="006D7063">
        <w:tc>
          <w:tcPr>
            <w:tcW w:w="1101" w:type="dxa"/>
          </w:tcPr>
          <w:p w:rsidR="006D7063" w:rsidRPr="00CB4A7A" w:rsidRDefault="006D7063" w:rsidP="006D7063">
            <w:pPr>
              <w:jc w:val="both"/>
              <w:rPr>
                <w:rFonts w:ascii="Arial" w:hAnsi="Arial" w:cs="Arial"/>
                <w:sz w:val="18"/>
                <w:szCs w:val="18"/>
              </w:rPr>
            </w:pPr>
            <w:r w:rsidRPr="00CB4A7A">
              <w:rPr>
                <w:rFonts w:ascii="Arial" w:hAnsi="Arial" w:cs="Arial"/>
                <w:sz w:val="18"/>
                <w:szCs w:val="18"/>
              </w:rPr>
              <w:t>2</w:t>
            </w:r>
          </w:p>
        </w:tc>
        <w:tc>
          <w:tcPr>
            <w:tcW w:w="5468" w:type="dxa"/>
          </w:tcPr>
          <w:p w:rsidR="006D7063" w:rsidRPr="00CB4A7A" w:rsidRDefault="006D7063" w:rsidP="006D7063">
            <w:pPr>
              <w:jc w:val="both"/>
              <w:rPr>
                <w:rFonts w:ascii="Arial" w:hAnsi="Arial" w:cs="Arial"/>
                <w:sz w:val="18"/>
                <w:szCs w:val="18"/>
              </w:rPr>
            </w:pPr>
            <w:proofErr w:type="spellStart"/>
            <w:r w:rsidRPr="00CB4A7A">
              <w:rPr>
                <w:rFonts w:ascii="Arial" w:hAnsi="Arial" w:cs="Arial"/>
                <w:sz w:val="18"/>
                <w:szCs w:val="18"/>
              </w:rPr>
              <w:t>Volkswagen</w:t>
            </w:r>
            <w:proofErr w:type="spellEnd"/>
          </w:p>
        </w:tc>
        <w:tc>
          <w:tcPr>
            <w:tcW w:w="3285" w:type="dxa"/>
          </w:tcPr>
          <w:p w:rsidR="006D7063" w:rsidRPr="00CB4A7A" w:rsidRDefault="006D7063" w:rsidP="006D7063">
            <w:pPr>
              <w:jc w:val="center"/>
              <w:rPr>
                <w:rFonts w:ascii="Arial" w:hAnsi="Arial" w:cs="Arial"/>
                <w:sz w:val="18"/>
                <w:szCs w:val="18"/>
              </w:rPr>
            </w:pPr>
            <w:r w:rsidRPr="00CB4A7A">
              <w:rPr>
                <w:rFonts w:ascii="Arial" w:hAnsi="Arial" w:cs="Arial"/>
                <w:sz w:val="18"/>
                <w:szCs w:val="18"/>
              </w:rPr>
              <w:t>6,7</w:t>
            </w:r>
          </w:p>
        </w:tc>
      </w:tr>
      <w:tr w:rsidR="006D7063" w:rsidRPr="00CB4A7A" w:rsidTr="006D7063">
        <w:tc>
          <w:tcPr>
            <w:tcW w:w="1101" w:type="dxa"/>
          </w:tcPr>
          <w:p w:rsidR="006D7063" w:rsidRPr="00CB4A7A" w:rsidRDefault="006D7063" w:rsidP="006D7063">
            <w:pPr>
              <w:jc w:val="both"/>
              <w:rPr>
                <w:rFonts w:ascii="Arial" w:hAnsi="Arial" w:cs="Arial"/>
                <w:sz w:val="18"/>
                <w:szCs w:val="18"/>
              </w:rPr>
            </w:pPr>
            <w:r w:rsidRPr="00CB4A7A">
              <w:rPr>
                <w:rFonts w:ascii="Arial" w:hAnsi="Arial" w:cs="Arial"/>
                <w:sz w:val="18"/>
                <w:szCs w:val="18"/>
              </w:rPr>
              <w:t>3</w:t>
            </w:r>
          </w:p>
        </w:tc>
        <w:tc>
          <w:tcPr>
            <w:tcW w:w="5468" w:type="dxa"/>
          </w:tcPr>
          <w:p w:rsidR="006D7063" w:rsidRPr="00CB4A7A" w:rsidRDefault="006D7063" w:rsidP="006D7063">
            <w:pPr>
              <w:jc w:val="both"/>
              <w:rPr>
                <w:rFonts w:ascii="Arial" w:hAnsi="Arial" w:cs="Arial"/>
                <w:sz w:val="18"/>
                <w:szCs w:val="18"/>
              </w:rPr>
            </w:pPr>
            <w:proofErr w:type="spellStart"/>
            <w:r w:rsidRPr="00CB4A7A">
              <w:rPr>
                <w:rFonts w:ascii="Arial" w:hAnsi="Arial" w:cs="Arial"/>
                <w:sz w:val="18"/>
                <w:szCs w:val="18"/>
              </w:rPr>
              <w:t>Ford</w:t>
            </w:r>
            <w:proofErr w:type="spellEnd"/>
          </w:p>
        </w:tc>
        <w:tc>
          <w:tcPr>
            <w:tcW w:w="3285" w:type="dxa"/>
          </w:tcPr>
          <w:p w:rsidR="006D7063" w:rsidRPr="00CB4A7A" w:rsidRDefault="006D7063" w:rsidP="006D7063">
            <w:pPr>
              <w:jc w:val="center"/>
              <w:rPr>
                <w:rFonts w:ascii="Arial" w:hAnsi="Arial" w:cs="Arial"/>
                <w:sz w:val="18"/>
                <w:szCs w:val="18"/>
              </w:rPr>
            </w:pPr>
            <w:r w:rsidRPr="00CB4A7A">
              <w:rPr>
                <w:rFonts w:ascii="Arial" w:hAnsi="Arial" w:cs="Arial"/>
                <w:sz w:val="18"/>
                <w:szCs w:val="18"/>
              </w:rPr>
              <w:t>5,4</w:t>
            </w:r>
          </w:p>
        </w:tc>
      </w:tr>
      <w:tr w:rsidR="006D7063" w:rsidRPr="00CB4A7A" w:rsidTr="006D7063">
        <w:tc>
          <w:tcPr>
            <w:tcW w:w="1101" w:type="dxa"/>
          </w:tcPr>
          <w:p w:rsidR="006D7063" w:rsidRPr="00CB4A7A" w:rsidRDefault="006D7063" w:rsidP="006D7063">
            <w:pPr>
              <w:jc w:val="both"/>
              <w:rPr>
                <w:rFonts w:ascii="Arial" w:hAnsi="Arial" w:cs="Arial"/>
                <w:sz w:val="18"/>
                <w:szCs w:val="18"/>
              </w:rPr>
            </w:pPr>
            <w:r w:rsidRPr="00CB4A7A">
              <w:rPr>
                <w:rFonts w:ascii="Arial" w:hAnsi="Arial" w:cs="Arial"/>
                <w:sz w:val="18"/>
                <w:szCs w:val="18"/>
              </w:rPr>
              <w:t>4</w:t>
            </w:r>
          </w:p>
        </w:tc>
        <w:tc>
          <w:tcPr>
            <w:tcW w:w="5468" w:type="dxa"/>
          </w:tcPr>
          <w:p w:rsidR="006D7063" w:rsidRPr="00CB4A7A" w:rsidRDefault="006D7063" w:rsidP="006D7063">
            <w:pPr>
              <w:jc w:val="both"/>
              <w:rPr>
                <w:rFonts w:ascii="Arial" w:hAnsi="Arial" w:cs="Arial"/>
                <w:sz w:val="18"/>
                <w:szCs w:val="18"/>
              </w:rPr>
            </w:pPr>
            <w:proofErr w:type="spellStart"/>
            <w:r w:rsidRPr="00CB4A7A">
              <w:rPr>
                <w:rFonts w:ascii="Arial" w:hAnsi="Arial" w:cs="Arial"/>
                <w:sz w:val="18"/>
                <w:szCs w:val="18"/>
              </w:rPr>
              <w:t>Honda</w:t>
            </w:r>
            <w:proofErr w:type="spellEnd"/>
          </w:p>
        </w:tc>
        <w:tc>
          <w:tcPr>
            <w:tcW w:w="3285" w:type="dxa"/>
          </w:tcPr>
          <w:p w:rsidR="006D7063" w:rsidRPr="00CB4A7A" w:rsidRDefault="006D7063" w:rsidP="006D7063">
            <w:pPr>
              <w:jc w:val="center"/>
              <w:rPr>
                <w:rFonts w:ascii="Arial" w:hAnsi="Arial" w:cs="Arial"/>
                <w:sz w:val="18"/>
                <w:szCs w:val="18"/>
              </w:rPr>
            </w:pPr>
            <w:r w:rsidRPr="00CB4A7A">
              <w:rPr>
                <w:rFonts w:ascii="Arial" w:hAnsi="Arial" w:cs="Arial"/>
                <w:sz w:val="18"/>
                <w:szCs w:val="18"/>
              </w:rPr>
              <w:t>5,1</w:t>
            </w:r>
          </w:p>
        </w:tc>
      </w:tr>
      <w:tr w:rsidR="006D7063" w:rsidRPr="00CB4A7A" w:rsidTr="006D7063">
        <w:tc>
          <w:tcPr>
            <w:tcW w:w="1101" w:type="dxa"/>
          </w:tcPr>
          <w:p w:rsidR="006D7063" w:rsidRPr="00CB4A7A" w:rsidRDefault="006D7063" w:rsidP="006D7063">
            <w:pPr>
              <w:jc w:val="both"/>
              <w:rPr>
                <w:rFonts w:ascii="Arial" w:hAnsi="Arial" w:cs="Arial"/>
                <w:sz w:val="18"/>
                <w:szCs w:val="18"/>
              </w:rPr>
            </w:pPr>
            <w:r w:rsidRPr="00CB4A7A">
              <w:rPr>
                <w:rFonts w:ascii="Arial" w:hAnsi="Arial" w:cs="Arial"/>
                <w:sz w:val="18"/>
                <w:szCs w:val="18"/>
              </w:rPr>
              <w:t>5</w:t>
            </w:r>
          </w:p>
        </w:tc>
        <w:tc>
          <w:tcPr>
            <w:tcW w:w="5468" w:type="dxa"/>
          </w:tcPr>
          <w:p w:rsidR="006D7063" w:rsidRPr="00CB4A7A" w:rsidRDefault="006D7063" w:rsidP="006D7063">
            <w:pPr>
              <w:jc w:val="both"/>
              <w:rPr>
                <w:rFonts w:ascii="Arial" w:hAnsi="Arial" w:cs="Arial"/>
                <w:sz w:val="18"/>
                <w:szCs w:val="18"/>
              </w:rPr>
            </w:pPr>
            <w:proofErr w:type="spellStart"/>
            <w:r w:rsidRPr="00CB4A7A">
              <w:rPr>
                <w:rFonts w:ascii="Arial" w:hAnsi="Arial" w:cs="Arial"/>
                <w:sz w:val="18"/>
                <w:szCs w:val="18"/>
              </w:rPr>
              <w:t>Nissan</w:t>
            </w:r>
            <w:proofErr w:type="spellEnd"/>
          </w:p>
        </w:tc>
        <w:tc>
          <w:tcPr>
            <w:tcW w:w="3285" w:type="dxa"/>
          </w:tcPr>
          <w:p w:rsidR="006D7063" w:rsidRPr="00CB4A7A" w:rsidRDefault="006D7063" w:rsidP="006D7063">
            <w:pPr>
              <w:jc w:val="center"/>
              <w:rPr>
                <w:rFonts w:ascii="Arial" w:hAnsi="Arial" w:cs="Arial"/>
                <w:sz w:val="18"/>
                <w:szCs w:val="18"/>
              </w:rPr>
            </w:pPr>
            <w:r w:rsidRPr="00CB4A7A">
              <w:rPr>
                <w:rFonts w:ascii="Arial" w:hAnsi="Arial" w:cs="Arial"/>
                <w:sz w:val="18"/>
                <w:szCs w:val="18"/>
              </w:rPr>
              <w:t>5,0</w:t>
            </w:r>
          </w:p>
        </w:tc>
      </w:tr>
    </w:tbl>
    <w:p w:rsidR="00810FD9" w:rsidRDefault="00EE4D0D" w:rsidP="00EE4D0D">
      <w:pPr>
        <w:spacing w:after="0" w:line="240" w:lineRule="auto"/>
        <w:jc w:val="both"/>
        <w:rPr>
          <w:rFonts w:ascii="Times New Roman" w:hAnsi="Times New Roman" w:cs="Times New Roman"/>
          <w:sz w:val="24"/>
          <w:szCs w:val="24"/>
        </w:rPr>
      </w:pPr>
      <w:r w:rsidRPr="00EE4D0D">
        <w:rPr>
          <w:rFonts w:ascii="Times New Roman" w:hAnsi="Times New Roman" w:cs="Times New Roman"/>
          <w:sz w:val="24"/>
          <w:szCs w:val="24"/>
        </w:rPr>
        <w:t>Ссылка на источник информации: https://auto.vercity.ru/statistics/sales/marks/2018</w:t>
      </w:r>
    </w:p>
    <w:p w:rsidR="00EE4D0D" w:rsidRDefault="00EE4D0D" w:rsidP="00EE4D0D">
      <w:pPr>
        <w:spacing w:after="0" w:line="240" w:lineRule="auto"/>
        <w:jc w:val="both"/>
        <w:rPr>
          <w:rFonts w:ascii="Times New Roman" w:hAnsi="Times New Roman" w:cs="Times New Roman"/>
          <w:sz w:val="24"/>
          <w:szCs w:val="24"/>
        </w:rPr>
      </w:pPr>
    </w:p>
    <w:p w:rsidR="00D3596D" w:rsidRDefault="00D3596D"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Кроме автомобилей, работающих на бензиновых двигателях, нельзя оставить без внимания и электромобили. Как известно, в </w:t>
      </w:r>
      <w:r w:rsidRPr="00D3596D">
        <w:rPr>
          <w:rFonts w:ascii="Times New Roman" w:hAnsi="Times New Roman" w:cs="Times New Roman"/>
          <w:sz w:val="24"/>
          <w:szCs w:val="24"/>
        </w:rPr>
        <w:t xml:space="preserve">2018 году по всему миру было продано </w:t>
      </w:r>
      <w:r>
        <w:rPr>
          <w:rFonts w:ascii="Times New Roman" w:hAnsi="Times New Roman" w:cs="Times New Roman"/>
          <w:sz w:val="24"/>
          <w:szCs w:val="24"/>
        </w:rPr>
        <w:t xml:space="preserve">более </w:t>
      </w:r>
      <w:r w:rsidRPr="00D3596D">
        <w:rPr>
          <w:rFonts w:ascii="Times New Roman" w:hAnsi="Times New Roman" w:cs="Times New Roman"/>
          <w:sz w:val="24"/>
          <w:szCs w:val="24"/>
        </w:rPr>
        <w:t>2 </w:t>
      </w:r>
      <w:r>
        <w:rPr>
          <w:rFonts w:ascii="Times New Roman" w:hAnsi="Times New Roman" w:cs="Times New Roman"/>
          <w:sz w:val="24"/>
          <w:szCs w:val="24"/>
        </w:rPr>
        <w:t>миллионов</w:t>
      </w:r>
      <w:r w:rsidRPr="00D3596D">
        <w:rPr>
          <w:rFonts w:ascii="Times New Roman" w:hAnsi="Times New Roman" w:cs="Times New Roman"/>
          <w:sz w:val="24"/>
          <w:szCs w:val="24"/>
        </w:rPr>
        <w:t xml:space="preserve"> новых электромобилей и подзаряжаемых гибридов</w:t>
      </w:r>
      <w:r>
        <w:rPr>
          <w:rFonts w:ascii="Times New Roman" w:hAnsi="Times New Roman" w:cs="Times New Roman"/>
          <w:sz w:val="24"/>
          <w:szCs w:val="24"/>
        </w:rPr>
        <w:t xml:space="preserve">. </w:t>
      </w:r>
      <w:r w:rsidRPr="00D3596D">
        <w:rPr>
          <w:rFonts w:ascii="Times New Roman" w:hAnsi="Times New Roman" w:cs="Times New Roman"/>
          <w:sz w:val="24"/>
          <w:szCs w:val="24"/>
        </w:rPr>
        <w:t>Самым крупным рынком для электри</w:t>
      </w:r>
      <w:r>
        <w:rPr>
          <w:rFonts w:ascii="Times New Roman" w:hAnsi="Times New Roman" w:cs="Times New Roman"/>
          <w:sz w:val="24"/>
          <w:szCs w:val="24"/>
        </w:rPr>
        <w:t xml:space="preserve">ческих машин является Китай - </w:t>
      </w:r>
      <w:r w:rsidRPr="00D3596D">
        <w:rPr>
          <w:rFonts w:ascii="Times New Roman" w:hAnsi="Times New Roman" w:cs="Times New Roman"/>
          <w:sz w:val="24"/>
          <w:szCs w:val="24"/>
        </w:rPr>
        <w:t>здесь их в про</w:t>
      </w:r>
      <w:r w:rsidR="00413B29">
        <w:rPr>
          <w:rFonts w:ascii="Times New Roman" w:hAnsi="Times New Roman" w:cs="Times New Roman"/>
          <w:sz w:val="24"/>
          <w:szCs w:val="24"/>
        </w:rPr>
        <w:t>шлом году продали 1,1 млн.</w:t>
      </w:r>
      <w:r>
        <w:rPr>
          <w:rFonts w:ascii="Times New Roman" w:hAnsi="Times New Roman" w:cs="Times New Roman"/>
          <w:sz w:val="24"/>
          <w:szCs w:val="24"/>
        </w:rPr>
        <w:t xml:space="preserve"> рост - </w:t>
      </w:r>
      <w:r w:rsidRPr="00D3596D">
        <w:rPr>
          <w:rFonts w:ascii="Times New Roman" w:hAnsi="Times New Roman" w:cs="Times New Roman"/>
          <w:sz w:val="24"/>
          <w:szCs w:val="24"/>
        </w:rPr>
        <w:t xml:space="preserve">более 80%. На втором месте </w:t>
      </w:r>
      <w:r>
        <w:rPr>
          <w:rFonts w:ascii="Times New Roman" w:hAnsi="Times New Roman" w:cs="Times New Roman"/>
          <w:sz w:val="24"/>
          <w:szCs w:val="24"/>
        </w:rPr>
        <w:t xml:space="preserve">- </w:t>
      </w:r>
      <w:r w:rsidRPr="00D3596D">
        <w:rPr>
          <w:rFonts w:ascii="Times New Roman" w:hAnsi="Times New Roman" w:cs="Times New Roman"/>
          <w:sz w:val="24"/>
          <w:szCs w:val="24"/>
        </w:rPr>
        <w:t xml:space="preserve">Евросоюз, результат </w:t>
      </w:r>
      <w:r>
        <w:rPr>
          <w:rFonts w:ascii="Times New Roman" w:hAnsi="Times New Roman" w:cs="Times New Roman"/>
          <w:sz w:val="24"/>
          <w:szCs w:val="24"/>
        </w:rPr>
        <w:t>-</w:t>
      </w:r>
      <w:r w:rsidRPr="00D3596D">
        <w:rPr>
          <w:rFonts w:ascii="Times New Roman" w:hAnsi="Times New Roman" w:cs="Times New Roman"/>
          <w:sz w:val="24"/>
          <w:szCs w:val="24"/>
        </w:rPr>
        <w:t xml:space="preserve"> 408 000 реализованных электромобилей и подзаряжаемых гибридов, это +33%. Третье место занимают США, американцы купили 361 000 </w:t>
      </w:r>
      <w:r w:rsidR="00210C39">
        <w:rPr>
          <w:rFonts w:ascii="Times New Roman" w:hAnsi="Times New Roman" w:cs="Times New Roman"/>
          <w:sz w:val="24"/>
          <w:szCs w:val="24"/>
        </w:rPr>
        <w:t>экологических</w:t>
      </w:r>
      <w:r w:rsidRPr="00D3596D">
        <w:rPr>
          <w:rFonts w:ascii="Times New Roman" w:hAnsi="Times New Roman" w:cs="Times New Roman"/>
          <w:sz w:val="24"/>
          <w:szCs w:val="24"/>
        </w:rPr>
        <w:t xml:space="preserve"> машин, </w:t>
      </w:r>
      <w:r w:rsidR="00210C39">
        <w:rPr>
          <w:rFonts w:ascii="Times New Roman" w:hAnsi="Times New Roman" w:cs="Times New Roman"/>
          <w:sz w:val="24"/>
          <w:szCs w:val="24"/>
        </w:rPr>
        <w:t>рост</w:t>
      </w:r>
      <w:r w:rsidRPr="00D3596D">
        <w:rPr>
          <w:rFonts w:ascii="Times New Roman" w:hAnsi="Times New Roman" w:cs="Times New Roman"/>
          <w:sz w:val="24"/>
          <w:szCs w:val="24"/>
        </w:rPr>
        <w:t xml:space="preserve"> </w:t>
      </w:r>
      <w:r>
        <w:rPr>
          <w:rFonts w:ascii="Times New Roman" w:hAnsi="Times New Roman" w:cs="Times New Roman"/>
          <w:sz w:val="24"/>
          <w:szCs w:val="24"/>
        </w:rPr>
        <w:t>-</w:t>
      </w:r>
      <w:r w:rsidRPr="00D3596D">
        <w:rPr>
          <w:rFonts w:ascii="Times New Roman" w:hAnsi="Times New Roman" w:cs="Times New Roman"/>
          <w:sz w:val="24"/>
          <w:szCs w:val="24"/>
        </w:rPr>
        <w:t xml:space="preserve"> +81%.</w:t>
      </w:r>
      <w:r w:rsidR="0038140F">
        <w:rPr>
          <w:rFonts w:ascii="Times New Roman" w:hAnsi="Times New Roman" w:cs="Times New Roman"/>
          <w:sz w:val="24"/>
          <w:szCs w:val="24"/>
        </w:rPr>
        <w:t xml:space="preserve"> </w:t>
      </w:r>
    </w:p>
    <w:p w:rsidR="0038140F" w:rsidRDefault="0038140F"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таблице 5 приведены на</w:t>
      </w:r>
      <w:r w:rsidR="00EE4D0D">
        <w:rPr>
          <w:rFonts w:ascii="Times New Roman" w:hAnsi="Times New Roman" w:cs="Times New Roman"/>
          <w:sz w:val="24"/>
          <w:szCs w:val="24"/>
        </w:rPr>
        <w:t>и</w:t>
      </w:r>
      <w:r>
        <w:rPr>
          <w:rFonts w:ascii="Times New Roman" w:hAnsi="Times New Roman" w:cs="Times New Roman"/>
          <w:sz w:val="24"/>
          <w:szCs w:val="24"/>
        </w:rPr>
        <w:t>более популярные в 2018 году модели электромобилей.</w:t>
      </w:r>
    </w:p>
    <w:p w:rsidR="0038140F" w:rsidRDefault="0038140F" w:rsidP="00D3596D">
      <w:pPr>
        <w:spacing w:after="0" w:line="240" w:lineRule="auto"/>
        <w:ind w:firstLine="709"/>
        <w:jc w:val="both"/>
        <w:rPr>
          <w:rFonts w:ascii="Times New Roman" w:hAnsi="Times New Roman" w:cs="Times New Roman"/>
          <w:sz w:val="24"/>
          <w:szCs w:val="24"/>
        </w:rPr>
      </w:pPr>
    </w:p>
    <w:p w:rsidR="00210C39" w:rsidRDefault="0038140F" w:rsidP="0038140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Таблица 5 – </w:t>
      </w:r>
      <w:r w:rsidR="00EE4D0D">
        <w:rPr>
          <w:rFonts w:ascii="Times New Roman" w:hAnsi="Times New Roman" w:cs="Times New Roman"/>
          <w:sz w:val="24"/>
          <w:szCs w:val="24"/>
        </w:rPr>
        <w:t>Топ популярных моделей электромобилей за 2018 г.</w:t>
      </w:r>
    </w:p>
    <w:tbl>
      <w:tblPr>
        <w:tblStyle w:val="a4"/>
        <w:tblW w:w="0" w:type="auto"/>
        <w:tblLook w:val="04A0" w:firstRow="1" w:lastRow="0" w:firstColumn="1" w:lastColumn="0" w:noHBand="0" w:noVBand="1"/>
      </w:tblPr>
      <w:tblGrid>
        <w:gridCol w:w="959"/>
        <w:gridCol w:w="5610"/>
        <w:gridCol w:w="3285"/>
      </w:tblGrid>
      <w:tr w:rsidR="00210C39" w:rsidTr="00210C39">
        <w:tc>
          <w:tcPr>
            <w:tcW w:w="959" w:type="dxa"/>
          </w:tcPr>
          <w:p w:rsidR="00210C39" w:rsidRPr="00210C39" w:rsidRDefault="00210C39" w:rsidP="00210C39">
            <w:pPr>
              <w:jc w:val="center"/>
              <w:rPr>
                <w:rFonts w:ascii="Arial" w:hAnsi="Arial" w:cs="Arial"/>
                <w:sz w:val="18"/>
                <w:szCs w:val="18"/>
              </w:rPr>
            </w:pPr>
            <w:r w:rsidRPr="00210C39">
              <w:rPr>
                <w:rFonts w:ascii="Arial" w:hAnsi="Arial" w:cs="Arial"/>
                <w:sz w:val="18"/>
                <w:szCs w:val="18"/>
              </w:rPr>
              <w:t>№ п/п</w:t>
            </w:r>
          </w:p>
        </w:tc>
        <w:tc>
          <w:tcPr>
            <w:tcW w:w="5610" w:type="dxa"/>
          </w:tcPr>
          <w:p w:rsidR="00210C39" w:rsidRPr="00210C39" w:rsidRDefault="00210C39" w:rsidP="00210C39">
            <w:pPr>
              <w:jc w:val="center"/>
              <w:rPr>
                <w:rFonts w:ascii="Arial" w:hAnsi="Arial" w:cs="Arial"/>
                <w:sz w:val="18"/>
                <w:szCs w:val="18"/>
              </w:rPr>
            </w:pPr>
            <w:r w:rsidRPr="00210C39">
              <w:rPr>
                <w:rFonts w:ascii="Arial" w:hAnsi="Arial" w:cs="Arial"/>
                <w:sz w:val="18"/>
                <w:szCs w:val="18"/>
              </w:rPr>
              <w:t xml:space="preserve">Модель </w:t>
            </w:r>
            <w:proofErr w:type="spellStart"/>
            <w:r w:rsidRPr="00210C39">
              <w:rPr>
                <w:rFonts w:ascii="Arial" w:hAnsi="Arial" w:cs="Arial"/>
                <w:sz w:val="18"/>
                <w:szCs w:val="18"/>
              </w:rPr>
              <w:t>электроавтомобиля</w:t>
            </w:r>
            <w:proofErr w:type="spellEnd"/>
          </w:p>
        </w:tc>
        <w:tc>
          <w:tcPr>
            <w:tcW w:w="3285" w:type="dxa"/>
          </w:tcPr>
          <w:p w:rsidR="00210C39" w:rsidRPr="00210C39" w:rsidRDefault="00210C39" w:rsidP="00210C39">
            <w:pPr>
              <w:jc w:val="center"/>
              <w:rPr>
                <w:rFonts w:ascii="Arial" w:hAnsi="Arial" w:cs="Arial"/>
                <w:sz w:val="18"/>
                <w:szCs w:val="18"/>
              </w:rPr>
            </w:pPr>
            <w:r w:rsidRPr="00210C39">
              <w:rPr>
                <w:rFonts w:ascii="Arial" w:hAnsi="Arial" w:cs="Arial"/>
                <w:sz w:val="18"/>
                <w:szCs w:val="18"/>
              </w:rPr>
              <w:t>Количество, шт.</w:t>
            </w:r>
          </w:p>
        </w:tc>
      </w:tr>
      <w:tr w:rsidR="00210C39" w:rsidTr="00210C39">
        <w:tc>
          <w:tcPr>
            <w:tcW w:w="959" w:type="dxa"/>
          </w:tcPr>
          <w:p w:rsidR="00210C39" w:rsidRPr="00210C39" w:rsidRDefault="00210C39" w:rsidP="00D3596D">
            <w:pPr>
              <w:jc w:val="both"/>
              <w:rPr>
                <w:rFonts w:ascii="Arial" w:hAnsi="Arial" w:cs="Arial"/>
                <w:sz w:val="18"/>
                <w:szCs w:val="18"/>
              </w:rPr>
            </w:pPr>
            <w:r>
              <w:rPr>
                <w:rFonts w:ascii="Arial" w:hAnsi="Arial" w:cs="Arial"/>
                <w:sz w:val="18"/>
                <w:szCs w:val="18"/>
              </w:rPr>
              <w:t>1</w:t>
            </w:r>
          </w:p>
        </w:tc>
        <w:tc>
          <w:tcPr>
            <w:tcW w:w="5610" w:type="dxa"/>
          </w:tcPr>
          <w:p w:rsidR="00210C39" w:rsidRPr="00210C39" w:rsidRDefault="00210C39" w:rsidP="00D3596D">
            <w:pPr>
              <w:jc w:val="both"/>
              <w:rPr>
                <w:rFonts w:ascii="Arial" w:hAnsi="Arial" w:cs="Arial"/>
                <w:sz w:val="18"/>
                <w:szCs w:val="18"/>
              </w:rPr>
            </w:pPr>
            <w:proofErr w:type="spellStart"/>
            <w:r w:rsidRPr="00210C39">
              <w:rPr>
                <w:rFonts w:ascii="Arial" w:hAnsi="Arial" w:cs="Arial"/>
                <w:sz w:val="18"/>
                <w:szCs w:val="18"/>
              </w:rPr>
              <w:t>Tesla</w:t>
            </w:r>
            <w:proofErr w:type="spellEnd"/>
            <w:r w:rsidRPr="00210C39">
              <w:rPr>
                <w:rFonts w:ascii="Arial" w:hAnsi="Arial" w:cs="Arial"/>
                <w:sz w:val="18"/>
                <w:szCs w:val="18"/>
              </w:rPr>
              <w:t xml:space="preserve"> </w:t>
            </w:r>
            <w:proofErr w:type="spellStart"/>
            <w:r w:rsidRPr="00210C39">
              <w:rPr>
                <w:rFonts w:ascii="Arial" w:hAnsi="Arial" w:cs="Arial"/>
                <w:sz w:val="18"/>
                <w:szCs w:val="18"/>
              </w:rPr>
              <w:t>Model</w:t>
            </w:r>
            <w:proofErr w:type="spellEnd"/>
            <w:r w:rsidRPr="00210C39">
              <w:rPr>
                <w:rFonts w:ascii="Arial" w:hAnsi="Arial" w:cs="Arial"/>
                <w:sz w:val="18"/>
                <w:szCs w:val="18"/>
              </w:rPr>
              <w:t xml:space="preserve"> 3</w:t>
            </w:r>
          </w:p>
        </w:tc>
        <w:tc>
          <w:tcPr>
            <w:tcW w:w="3285" w:type="dxa"/>
          </w:tcPr>
          <w:p w:rsidR="00210C39" w:rsidRPr="00210C39" w:rsidRDefault="00210C39" w:rsidP="00E73E6F">
            <w:pPr>
              <w:jc w:val="center"/>
              <w:rPr>
                <w:rFonts w:ascii="Arial" w:hAnsi="Arial" w:cs="Arial"/>
                <w:sz w:val="18"/>
                <w:szCs w:val="18"/>
              </w:rPr>
            </w:pPr>
            <w:r w:rsidRPr="00210C39">
              <w:rPr>
                <w:rFonts w:ascii="Arial" w:hAnsi="Arial" w:cs="Arial"/>
                <w:sz w:val="18"/>
                <w:szCs w:val="18"/>
              </w:rPr>
              <w:t>145 846</w:t>
            </w:r>
          </w:p>
        </w:tc>
      </w:tr>
      <w:tr w:rsidR="00210C39" w:rsidTr="00210C39">
        <w:tc>
          <w:tcPr>
            <w:tcW w:w="959" w:type="dxa"/>
          </w:tcPr>
          <w:p w:rsidR="00210C39" w:rsidRPr="00210C39" w:rsidRDefault="00210C39" w:rsidP="00D3596D">
            <w:pPr>
              <w:jc w:val="both"/>
              <w:rPr>
                <w:rFonts w:ascii="Arial" w:hAnsi="Arial" w:cs="Arial"/>
                <w:sz w:val="18"/>
                <w:szCs w:val="18"/>
              </w:rPr>
            </w:pPr>
            <w:r>
              <w:rPr>
                <w:rFonts w:ascii="Arial" w:hAnsi="Arial" w:cs="Arial"/>
                <w:sz w:val="18"/>
                <w:szCs w:val="18"/>
              </w:rPr>
              <w:t>2</w:t>
            </w:r>
          </w:p>
        </w:tc>
        <w:tc>
          <w:tcPr>
            <w:tcW w:w="5610" w:type="dxa"/>
          </w:tcPr>
          <w:p w:rsidR="00210C39" w:rsidRPr="00210C39" w:rsidRDefault="00210C39" w:rsidP="00D3596D">
            <w:pPr>
              <w:jc w:val="both"/>
              <w:rPr>
                <w:rFonts w:ascii="Arial" w:hAnsi="Arial" w:cs="Arial"/>
                <w:sz w:val="18"/>
                <w:szCs w:val="18"/>
              </w:rPr>
            </w:pPr>
            <w:r w:rsidRPr="00210C39">
              <w:rPr>
                <w:rFonts w:ascii="Arial" w:hAnsi="Arial" w:cs="Arial"/>
                <w:sz w:val="18"/>
                <w:szCs w:val="18"/>
              </w:rPr>
              <w:t>BAIC EC-</w:t>
            </w:r>
            <w:proofErr w:type="spellStart"/>
            <w:r w:rsidRPr="00210C39">
              <w:rPr>
                <w:rFonts w:ascii="Arial" w:hAnsi="Arial" w:cs="Arial"/>
                <w:sz w:val="18"/>
                <w:szCs w:val="18"/>
              </w:rPr>
              <w:t>Series</w:t>
            </w:r>
            <w:proofErr w:type="spellEnd"/>
          </w:p>
        </w:tc>
        <w:tc>
          <w:tcPr>
            <w:tcW w:w="3285" w:type="dxa"/>
          </w:tcPr>
          <w:p w:rsidR="00210C39" w:rsidRPr="00210C39" w:rsidRDefault="00210C39" w:rsidP="00E73E6F">
            <w:pPr>
              <w:jc w:val="center"/>
              <w:rPr>
                <w:rFonts w:ascii="Arial" w:hAnsi="Arial" w:cs="Arial"/>
                <w:sz w:val="18"/>
                <w:szCs w:val="18"/>
              </w:rPr>
            </w:pPr>
            <w:r w:rsidRPr="00210C39">
              <w:rPr>
                <w:rFonts w:ascii="Arial" w:hAnsi="Arial" w:cs="Arial"/>
                <w:sz w:val="18"/>
                <w:szCs w:val="18"/>
              </w:rPr>
              <w:t>90 637</w:t>
            </w:r>
          </w:p>
        </w:tc>
      </w:tr>
      <w:tr w:rsidR="00210C39" w:rsidTr="00210C39">
        <w:tc>
          <w:tcPr>
            <w:tcW w:w="959" w:type="dxa"/>
          </w:tcPr>
          <w:p w:rsidR="00210C39" w:rsidRPr="00210C39" w:rsidRDefault="00210C39" w:rsidP="00D3596D">
            <w:pPr>
              <w:jc w:val="both"/>
              <w:rPr>
                <w:rFonts w:ascii="Arial" w:hAnsi="Arial" w:cs="Arial"/>
                <w:sz w:val="18"/>
                <w:szCs w:val="18"/>
              </w:rPr>
            </w:pPr>
            <w:r>
              <w:rPr>
                <w:rFonts w:ascii="Arial" w:hAnsi="Arial" w:cs="Arial"/>
                <w:sz w:val="18"/>
                <w:szCs w:val="18"/>
              </w:rPr>
              <w:t>3</w:t>
            </w:r>
          </w:p>
        </w:tc>
        <w:tc>
          <w:tcPr>
            <w:tcW w:w="5610" w:type="dxa"/>
          </w:tcPr>
          <w:p w:rsidR="00210C39" w:rsidRPr="00210C39" w:rsidRDefault="00210C39" w:rsidP="00D3596D">
            <w:pPr>
              <w:jc w:val="both"/>
              <w:rPr>
                <w:rFonts w:ascii="Arial" w:hAnsi="Arial" w:cs="Arial"/>
                <w:sz w:val="18"/>
                <w:szCs w:val="18"/>
              </w:rPr>
            </w:pPr>
            <w:proofErr w:type="spellStart"/>
            <w:r w:rsidRPr="00210C39">
              <w:rPr>
                <w:rFonts w:ascii="Arial" w:hAnsi="Arial" w:cs="Arial"/>
                <w:sz w:val="18"/>
                <w:szCs w:val="18"/>
              </w:rPr>
              <w:t>Nissan</w:t>
            </w:r>
            <w:proofErr w:type="spellEnd"/>
            <w:r w:rsidRPr="00210C39">
              <w:rPr>
                <w:rFonts w:ascii="Arial" w:hAnsi="Arial" w:cs="Arial"/>
                <w:sz w:val="18"/>
                <w:szCs w:val="18"/>
              </w:rPr>
              <w:t xml:space="preserve"> </w:t>
            </w:r>
            <w:proofErr w:type="spellStart"/>
            <w:r w:rsidRPr="00210C39">
              <w:rPr>
                <w:rFonts w:ascii="Arial" w:hAnsi="Arial" w:cs="Arial"/>
                <w:sz w:val="18"/>
                <w:szCs w:val="18"/>
              </w:rPr>
              <w:t>Leaf</w:t>
            </w:r>
            <w:proofErr w:type="spellEnd"/>
          </w:p>
        </w:tc>
        <w:tc>
          <w:tcPr>
            <w:tcW w:w="3285" w:type="dxa"/>
          </w:tcPr>
          <w:p w:rsidR="00210C39" w:rsidRPr="00210C39" w:rsidRDefault="00210C39" w:rsidP="00E73E6F">
            <w:pPr>
              <w:jc w:val="center"/>
              <w:rPr>
                <w:rFonts w:ascii="Arial" w:hAnsi="Arial" w:cs="Arial"/>
                <w:sz w:val="18"/>
                <w:szCs w:val="18"/>
              </w:rPr>
            </w:pPr>
            <w:r w:rsidRPr="00210C39">
              <w:rPr>
                <w:rFonts w:ascii="Arial" w:hAnsi="Arial" w:cs="Arial"/>
                <w:sz w:val="18"/>
                <w:szCs w:val="18"/>
              </w:rPr>
              <w:t>87 149</w:t>
            </w:r>
          </w:p>
        </w:tc>
      </w:tr>
      <w:tr w:rsidR="00210C39" w:rsidTr="00210C39">
        <w:tc>
          <w:tcPr>
            <w:tcW w:w="959" w:type="dxa"/>
          </w:tcPr>
          <w:p w:rsidR="00210C39" w:rsidRPr="00210C39" w:rsidRDefault="00210C39" w:rsidP="00D3596D">
            <w:pPr>
              <w:jc w:val="both"/>
              <w:rPr>
                <w:rFonts w:ascii="Arial" w:hAnsi="Arial" w:cs="Arial"/>
                <w:sz w:val="18"/>
                <w:szCs w:val="18"/>
              </w:rPr>
            </w:pPr>
            <w:r>
              <w:rPr>
                <w:rFonts w:ascii="Arial" w:hAnsi="Arial" w:cs="Arial"/>
                <w:sz w:val="18"/>
                <w:szCs w:val="18"/>
              </w:rPr>
              <w:t>4</w:t>
            </w:r>
          </w:p>
        </w:tc>
        <w:tc>
          <w:tcPr>
            <w:tcW w:w="5610" w:type="dxa"/>
          </w:tcPr>
          <w:p w:rsidR="00210C39" w:rsidRPr="00210C39" w:rsidRDefault="00210C39" w:rsidP="00D3596D">
            <w:pPr>
              <w:jc w:val="both"/>
              <w:rPr>
                <w:rFonts w:ascii="Arial" w:hAnsi="Arial" w:cs="Arial"/>
                <w:sz w:val="18"/>
                <w:szCs w:val="18"/>
              </w:rPr>
            </w:pPr>
            <w:proofErr w:type="spellStart"/>
            <w:r w:rsidRPr="00210C39">
              <w:rPr>
                <w:rFonts w:ascii="Arial" w:hAnsi="Arial" w:cs="Arial"/>
                <w:sz w:val="18"/>
                <w:szCs w:val="18"/>
              </w:rPr>
              <w:t>Tesla</w:t>
            </w:r>
            <w:proofErr w:type="spellEnd"/>
            <w:r w:rsidRPr="00210C39">
              <w:rPr>
                <w:rFonts w:ascii="Arial" w:hAnsi="Arial" w:cs="Arial"/>
                <w:sz w:val="18"/>
                <w:szCs w:val="18"/>
              </w:rPr>
              <w:t xml:space="preserve"> </w:t>
            </w:r>
            <w:proofErr w:type="spellStart"/>
            <w:r w:rsidRPr="00210C39">
              <w:rPr>
                <w:rFonts w:ascii="Arial" w:hAnsi="Arial" w:cs="Arial"/>
                <w:sz w:val="18"/>
                <w:szCs w:val="18"/>
              </w:rPr>
              <w:t>Model</w:t>
            </w:r>
            <w:proofErr w:type="spellEnd"/>
            <w:r w:rsidRPr="00210C39">
              <w:rPr>
                <w:rFonts w:ascii="Arial" w:hAnsi="Arial" w:cs="Arial"/>
                <w:sz w:val="18"/>
                <w:szCs w:val="18"/>
              </w:rPr>
              <w:t xml:space="preserve"> S</w:t>
            </w:r>
          </w:p>
        </w:tc>
        <w:tc>
          <w:tcPr>
            <w:tcW w:w="3285" w:type="dxa"/>
          </w:tcPr>
          <w:p w:rsidR="00210C39" w:rsidRPr="00210C39" w:rsidRDefault="00210C39" w:rsidP="00E73E6F">
            <w:pPr>
              <w:jc w:val="center"/>
              <w:rPr>
                <w:rFonts w:ascii="Arial" w:hAnsi="Arial" w:cs="Arial"/>
                <w:sz w:val="18"/>
                <w:szCs w:val="18"/>
              </w:rPr>
            </w:pPr>
            <w:r w:rsidRPr="00210C39">
              <w:rPr>
                <w:rFonts w:ascii="Arial" w:hAnsi="Arial" w:cs="Arial"/>
                <w:sz w:val="18"/>
                <w:szCs w:val="18"/>
              </w:rPr>
              <w:t>50 045</w:t>
            </w:r>
          </w:p>
        </w:tc>
      </w:tr>
      <w:tr w:rsidR="00210C39" w:rsidTr="00210C39">
        <w:tc>
          <w:tcPr>
            <w:tcW w:w="959" w:type="dxa"/>
          </w:tcPr>
          <w:p w:rsidR="00210C39" w:rsidRPr="00210C39" w:rsidRDefault="00210C39" w:rsidP="00D3596D">
            <w:pPr>
              <w:jc w:val="both"/>
              <w:rPr>
                <w:rFonts w:ascii="Arial" w:hAnsi="Arial" w:cs="Arial"/>
                <w:sz w:val="18"/>
                <w:szCs w:val="18"/>
              </w:rPr>
            </w:pPr>
            <w:r>
              <w:rPr>
                <w:rFonts w:ascii="Arial" w:hAnsi="Arial" w:cs="Arial"/>
                <w:sz w:val="18"/>
                <w:szCs w:val="18"/>
              </w:rPr>
              <w:t>5</w:t>
            </w:r>
          </w:p>
        </w:tc>
        <w:tc>
          <w:tcPr>
            <w:tcW w:w="5610" w:type="dxa"/>
          </w:tcPr>
          <w:p w:rsidR="00210C39" w:rsidRPr="00210C39" w:rsidRDefault="00210C39" w:rsidP="00D3596D">
            <w:pPr>
              <w:jc w:val="both"/>
              <w:rPr>
                <w:rFonts w:ascii="Arial" w:hAnsi="Arial" w:cs="Arial"/>
                <w:sz w:val="18"/>
                <w:szCs w:val="18"/>
              </w:rPr>
            </w:pPr>
            <w:proofErr w:type="spellStart"/>
            <w:r w:rsidRPr="00210C39">
              <w:rPr>
                <w:rFonts w:ascii="Arial" w:hAnsi="Arial" w:cs="Arial"/>
                <w:sz w:val="18"/>
                <w:szCs w:val="18"/>
              </w:rPr>
              <w:t>Tesla</w:t>
            </w:r>
            <w:proofErr w:type="spellEnd"/>
            <w:r w:rsidRPr="00210C39">
              <w:rPr>
                <w:rFonts w:ascii="Arial" w:hAnsi="Arial" w:cs="Arial"/>
                <w:sz w:val="18"/>
                <w:szCs w:val="18"/>
              </w:rPr>
              <w:t xml:space="preserve"> </w:t>
            </w:r>
            <w:proofErr w:type="spellStart"/>
            <w:r w:rsidRPr="00210C39">
              <w:rPr>
                <w:rFonts w:ascii="Arial" w:hAnsi="Arial" w:cs="Arial"/>
                <w:sz w:val="18"/>
                <w:szCs w:val="18"/>
              </w:rPr>
              <w:t>Model</w:t>
            </w:r>
            <w:proofErr w:type="spellEnd"/>
            <w:r w:rsidRPr="00210C39">
              <w:rPr>
                <w:rFonts w:ascii="Arial" w:hAnsi="Arial" w:cs="Arial"/>
                <w:sz w:val="18"/>
                <w:szCs w:val="18"/>
              </w:rPr>
              <w:t xml:space="preserve"> X</w:t>
            </w:r>
            <w:r w:rsidRPr="00210C39">
              <w:rPr>
                <w:rFonts w:ascii="Arial" w:hAnsi="Arial" w:cs="Arial"/>
                <w:sz w:val="18"/>
                <w:szCs w:val="18"/>
              </w:rPr>
              <w:tab/>
            </w:r>
          </w:p>
        </w:tc>
        <w:tc>
          <w:tcPr>
            <w:tcW w:w="3285" w:type="dxa"/>
          </w:tcPr>
          <w:p w:rsidR="00210C39" w:rsidRPr="00210C39" w:rsidRDefault="00210C39" w:rsidP="00E73E6F">
            <w:pPr>
              <w:jc w:val="center"/>
              <w:rPr>
                <w:rFonts w:ascii="Arial" w:hAnsi="Arial" w:cs="Arial"/>
                <w:sz w:val="18"/>
                <w:szCs w:val="18"/>
              </w:rPr>
            </w:pPr>
            <w:r w:rsidRPr="00210C39">
              <w:rPr>
                <w:rFonts w:ascii="Arial" w:hAnsi="Arial" w:cs="Arial"/>
                <w:sz w:val="18"/>
                <w:szCs w:val="18"/>
              </w:rPr>
              <w:t>49 349</w:t>
            </w:r>
          </w:p>
        </w:tc>
      </w:tr>
    </w:tbl>
    <w:p w:rsidR="00210C39" w:rsidRPr="00D3596D" w:rsidRDefault="00EE4D0D" w:rsidP="0038140F">
      <w:pPr>
        <w:spacing w:after="0" w:line="240" w:lineRule="auto"/>
        <w:jc w:val="both"/>
        <w:rPr>
          <w:rFonts w:ascii="Times New Roman" w:hAnsi="Times New Roman" w:cs="Times New Roman"/>
          <w:sz w:val="24"/>
          <w:szCs w:val="24"/>
        </w:rPr>
      </w:pPr>
      <w:r w:rsidRPr="00EE4D0D">
        <w:rPr>
          <w:rFonts w:ascii="Times New Roman" w:hAnsi="Times New Roman" w:cs="Times New Roman"/>
          <w:sz w:val="24"/>
          <w:szCs w:val="24"/>
        </w:rPr>
        <w:t xml:space="preserve">Ссылка на источник информации: </w:t>
      </w:r>
      <w:r w:rsidR="006A04A5" w:rsidRPr="006A04A5">
        <w:rPr>
          <w:rFonts w:ascii="Times New Roman" w:hAnsi="Times New Roman" w:cs="Times New Roman"/>
          <w:sz w:val="24"/>
          <w:szCs w:val="24"/>
        </w:rPr>
        <w:t>https://cleantechnica.com/2019/02/09/tesla-model-3-1-best-selling-electric-car-in-world-7-of-global-ev-market/</w:t>
      </w:r>
    </w:p>
    <w:p w:rsidR="00DC7736" w:rsidRDefault="00DC7736" w:rsidP="00CC7961">
      <w:pPr>
        <w:spacing w:after="0" w:line="240" w:lineRule="auto"/>
        <w:ind w:firstLine="709"/>
        <w:jc w:val="both"/>
        <w:rPr>
          <w:rFonts w:ascii="Times New Roman" w:hAnsi="Times New Roman" w:cs="Times New Roman"/>
          <w:sz w:val="24"/>
          <w:szCs w:val="24"/>
        </w:rPr>
      </w:pPr>
    </w:p>
    <w:p w:rsidR="00EE4D0D" w:rsidRPr="00EE4D0D" w:rsidRDefault="0038140F" w:rsidP="00413B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Первенство принадлежит машинам </w:t>
      </w:r>
      <w:proofErr w:type="spellStart"/>
      <w:r w:rsidRPr="0038140F">
        <w:rPr>
          <w:rFonts w:ascii="Times New Roman" w:hAnsi="Times New Roman" w:cs="Times New Roman"/>
          <w:sz w:val="24"/>
          <w:szCs w:val="24"/>
        </w:rPr>
        <w:t>Tesla</w:t>
      </w:r>
      <w:proofErr w:type="spellEnd"/>
      <w:r w:rsidRPr="0038140F">
        <w:rPr>
          <w:rFonts w:ascii="Times New Roman" w:hAnsi="Times New Roman" w:cs="Times New Roman"/>
          <w:sz w:val="24"/>
          <w:szCs w:val="24"/>
        </w:rPr>
        <w:t xml:space="preserve"> </w:t>
      </w:r>
      <w:proofErr w:type="spellStart"/>
      <w:r w:rsidRPr="0038140F">
        <w:rPr>
          <w:rFonts w:ascii="Times New Roman" w:hAnsi="Times New Roman" w:cs="Times New Roman"/>
          <w:sz w:val="24"/>
          <w:szCs w:val="24"/>
        </w:rPr>
        <w:t>Model</w:t>
      </w:r>
      <w:proofErr w:type="spellEnd"/>
      <w:r w:rsidRPr="0038140F">
        <w:rPr>
          <w:rFonts w:ascii="Times New Roman" w:hAnsi="Times New Roman" w:cs="Times New Roman"/>
          <w:sz w:val="24"/>
          <w:szCs w:val="24"/>
        </w:rPr>
        <w:t xml:space="preserve"> 3</w:t>
      </w:r>
      <w:r>
        <w:rPr>
          <w:rFonts w:ascii="Times New Roman" w:hAnsi="Times New Roman" w:cs="Times New Roman"/>
          <w:sz w:val="24"/>
          <w:szCs w:val="24"/>
        </w:rPr>
        <w:t xml:space="preserve">, проданным в объеме почти 146 тыс. единиц. С заметным отставанием на втором месте представлен </w:t>
      </w:r>
      <w:r w:rsidRPr="0038140F">
        <w:rPr>
          <w:rFonts w:ascii="Times New Roman" w:hAnsi="Times New Roman" w:cs="Times New Roman"/>
          <w:sz w:val="24"/>
          <w:szCs w:val="24"/>
        </w:rPr>
        <w:t>BAIC EC-</w:t>
      </w:r>
      <w:proofErr w:type="spellStart"/>
      <w:r w:rsidRPr="0038140F">
        <w:rPr>
          <w:rFonts w:ascii="Times New Roman" w:hAnsi="Times New Roman" w:cs="Times New Roman"/>
          <w:sz w:val="24"/>
          <w:szCs w:val="24"/>
        </w:rPr>
        <w:t>Series</w:t>
      </w:r>
      <w:proofErr w:type="spellEnd"/>
      <w:r>
        <w:rPr>
          <w:rFonts w:ascii="Times New Roman" w:hAnsi="Times New Roman" w:cs="Times New Roman"/>
          <w:sz w:val="24"/>
          <w:szCs w:val="24"/>
        </w:rPr>
        <w:t xml:space="preserve"> (около 91 тыс.), как один из самых доступных в Китае.</w:t>
      </w:r>
      <w:r w:rsidR="00EE4D0D" w:rsidRPr="00EE4D0D">
        <w:t xml:space="preserve"> </w:t>
      </w:r>
      <w:r w:rsidR="00EE4D0D" w:rsidRPr="00EE4D0D">
        <w:rPr>
          <w:rFonts w:ascii="Times New Roman" w:hAnsi="Times New Roman" w:cs="Times New Roman"/>
          <w:sz w:val="24"/>
          <w:szCs w:val="24"/>
        </w:rPr>
        <w:t>В пятерку лидеров вошли еще две модели «</w:t>
      </w:r>
      <w:proofErr w:type="spellStart"/>
      <w:r w:rsidR="00EE4D0D" w:rsidRPr="00EE4D0D">
        <w:rPr>
          <w:rFonts w:ascii="Times New Roman" w:hAnsi="Times New Roman" w:cs="Times New Roman"/>
          <w:sz w:val="24"/>
          <w:szCs w:val="24"/>
        </w:rPr>
        <w:t>Теслы</w:t>
      </w:r>
      <w:proofErr w:type="spellEnd"/>
      <w:r w:rsidR="00EE4D0D" w:rsidRPr="00EE4D0D">
        <w:rPr>
          <w:rFonts w:ascii="Times New Roman" w:hAnsi="Times New Roman" w:cs="Times New Roman"/>
          <w:sz w:val="24"/>
          <w:szCs w:val="24"/>
        </w:rPr>
        <w:t xml:space="preserve">»: </w:t>
      </w:r>
      <w:proofErr w:type="spellStart"/>
      <w:r w:rsidR="00EE4D0D" w:rsidRPr="00EE4D0D">
        <w:rPr>
          <w:rFonts w:ascii="Times New Roman" w:hAnsi="Times New Roman" w:cs="Times New Roman"/>
          <w:sz w:val="24"/>
          <w:szCs w:val="24"/>
        </w:rPr>
        <w:t>Tesla</w:t>
      </w:r>
      <w:proofErr w:type="spellEnd"/>
      <w:r w:rsidR="00EE4D0D" w:rsidRPr="00EE4D0D">
        <w:rPr>
          <w:rFonts w:ascii="Times New Roman" w:hAnsi="Times New Roman" w:cs="Times New Roman"/>
          <w:sz w:val="24"/>
          <w:szCs w:val="24"/>
        </w:rPr>
        <w:t xml:space="preserve"> </w:t>
      </w:r>
      <w:proofErr w:type="spellStart"/>
      <w:r w:rsidR="00EE4D0D" w:rsidRPr="00EE4D0D">
        <w:rPr>
          <w:rFonts w:ascii="Times New Roman" w:hAnsi="Times New Roman" w:cs="Times New Roman"/>
          <w:sz w:val="24"/>
          <w:szCs w:val="24"/>
        </w:rPr>
        <w:t>Model</w:t>
      </w:r>
      <w:proofErr w:type="spellEnd"/>
      <w:r w:rsidR="00EE4D0D" w:rsidRPr="00EE4D0D">
        <w:rPr>
          <w:rFonts w:ascii="Times New Roman" w:hAnsi="Times New Roman" w:cs="Times New Roman"/>
          <w:sz w:val="24"/>
          <w:szCs w:val="24"/>
        </w:rPr>
        <w:t xml:space="preserve"> S (50</w:t>
      </w:r>
      <w:r w:rsidR="00EE4D0D">
        <w:rPr>
          <w:rFonts w:ascii="Times New Roman" w:hAnsi="Times New Roman" w:cs="Times New Roman"/>
          <w:sz w:val="24"/>
          <w:szCs w:val="24"/>
        </w:rPr>
        <w:t xml:space="preserve"> тыс. штук) и </w:t>
      </w:r>
      <w:proofErr w:type="spellStart"/>
      <w:r w:rsidR="00EE4D0D">
        <w:rPr>
          <w:rFonts w:ascii="Times New Roman" w:hAnsi="Times New Roman" w:cs="Times New Roman"/>
          <w:sz w:val="24"/>
          <w:szCs w:val="24"/>
        </w:rPr>
        <w:t>Tesla</w:t>
      </w:r>
      <w:proofErr w:type="spellEnd"/>
      <w:r w:rsidR="00EE4D0D">
        <w:rPr>
          <w:rFonts w:ascii="Times New Roman" w:hAnsi="Times New Roman" w:cs="Times New Roman"/>
          <w:sz w:val="24"/>
          <w:szCs w:val="24"/>
        </w:rPr>
        <w:t xml:space="preserve"> </w:t>
      </w:r>
      <w:proofErr w:type="spellStart"/>
      <w:r w:rsidR="00EE4D0D">
        <w:rPr>
          <w:rFonts w:ascii="Times New Roman" w:hAnsi="Times New Roman" w:cs="Times New Roman"/>
          <w:sz w:val="24"/>
          <w:szCs w:val="24"/>
        </w:rPr>
        <w:t>Model</w:t>
      </w:r>
      <w:proofErr w:type="spellEnd"/>
      <w:r w:rsidR="00EE4D0D">
        <w:rPr>
          <w:rFonts w:ascii="Times New Roman" w:hAnsi="Times New Roman" w:cs="Times New Roman"/>
          <w:sz w:val="24"/>
          <w:szCs w:val="24"/>
        </w:rPr>
        <w:t xml:space="preserve"> X (49 тыс.</w:t>
      </w:r>
      <w:r w:rsidR="00EE4D0D" w:rsidRPr="00EE4D0D">
        <w:rPr>
          <w:rFonts w:ascii="Times New Roman" w:hAnsi="Times New Roman" w:cs="Times New Roman"/>
          <w:sz w:val="24"/>
          <w:szCs w:val="24"/>
        </w:rPr>
        <w:t xml:space="preserve"> штук). С учетом того, что стоят они весьма недешево даже по меркам развитых стран и соревнуются с автомобилями премиум-класса, эти результ</w:t>
      </w:r>
      <w:r w:rsidR="00EE4D0D">
        <w:rPr>
          <w:rFonts w:ascii="Times New Roman" w:hAnsi="Times New Roman" w:cs="Times New Roman"/>
          <w:sz w:val="24"/>
          <w:szCs w:val="24"/>
        </w:rPr>
        <w:t>аты также заслуживают уважения.</w:t>
      </w:r>
    </w:p>
    <w:p w:rsidR="00EE4D0D" w:rsidRDefault="00EE4D0D" w:rsidP="00EE4D0D">
      <w:pPr>
        <w:spacing w:after="0" w:line="240" w:lineRule="auto"/>
        <w:ind w:firstLine="709"/>
        <w:jc w:val="both"/>
        <w:rPr>
          <w:rFonts w:ascii="Times New Roman" w:hAnsi="Times New Roman" w:cs="Times New Roman"/>
          <w:sz w:val="24"/>
          <w:szCs w:val="24"/>
        </w:rPr>
      </w:pPr>
    </w:p>
    <w:p w:rsidR="00EE4D0D" w:rsidRPr="00EE4D0D" w:rsidRDefault="00EE4D0D" w:rsidP="00EE4D0D">
      <w:pPr>
        <w:spacing w:after="0" w:line="240" w:lineRule="auto"/>
        <w:jc w:val="center"/>
        <w:rPr>
          <w:rFonts w:ascii="Times New Roman" w:hAnsi="Times New Roman" w:cs="Times New Roman"/>
          <w:b/>
          <w:sz w:val="24"/>
          <w:szCs w:val="24"/>
        </w:rPr>
      </w:pPr>
      <w:r w:rsidRPr="00EE4D0D">
        <w:rPr>
          <w:rFonts w:ascii="Times New Roman" w:hAnsi="Times New Roman" w:cs="Times New Roman"/>
          <w:b/>
          <w:sz w:val="24"/>
          <w:szCs w:val="24"/>
        </w:rPr>
        <w:t>Список литературы.</w:t>
      </w:r>
    </w:p>
    <w:p w:rsidR="00EE4D0D" w:rsidRDefault="00CC7961" w:rsidP="007A27AB">
      <w:pPr>
        <w:spacing w:after="0" w:line="240" w:lineRule="auto"/>
        <w:rPr>
          <w:rFonts w:ascii="Times New Roman" w:hAnsi="Times New Roman" w:cs="Times New Roman"/>
          <w:sz w:val="24"/>
          <w:szCs w:val="24"/>
        </w:rPr>
      </w:pPr>
      <w:r>
        <w:rPr>
          <w:rFonts w:ascii="Times New Roman" w:hAnsi="Times New Roman" w:cs="Times New Roman"/>
          <w:sz w:val="24"/>
          <w:szCs w:val="24"/>
        </w:rPr>
        <w:t>1. </w:t>
      </w:r>
      <w:r w:rsidR="007A27AB">
        <w:rPr>
          <w:rFonts w:ascii="Times New Roman" w:hAnsi="Times New Roman" w:cs="Times New Roman"/>
          <w:sz w:val="24"/>
          <w:szCs w:val="24"/>
        </w:rPr>
        <w:t xml:space="preserve">Виды автомобилей </w:t>
      </w:r>
      <w:r w:rsidR="007A27AB" w:rsidRPr="002C052E">
        <w:rPr>
          <w:rFonts w:ascii="Times New Roman" w:hAnsi="Times New Roman" w:cs="Times New Roman"/>
          <w:sz w:val="24"/>
          <w:szCs w:val="24"/>
        </w:rPr>
        <w:t>[</w:t>
      </w:r>
      <w:r w:rsidR="007A27AB">
        <w:rPr>
          <w:rFonts w:ascii="Times New Roman" w:hAnsi="Times New Roman" w:cs="Times New Roman"/>
          <w:sz w:val="24"/>
          <w:szCs w:val="24"/>
        </w:rPr>
        <w:t>Электронный ресурс</w:t>
      </w:r>
      <w:r w:rsidR="007A27AB" w:rsidRPr="002C052E">
        <w:rPr>
          <w:rFonts w:ascii="Times New Roman" w:hAnsi="Times New Roman" w:cs="Times New Roman"/>
          <w:sz w:val="24"/>
          <w:szCs w:val="24"/>
        </w:rPr>
        <w:t>]</w:t>
      </w:r>
      <w:r w:rsidR="007A27AB">
        <w:rPr>
          <w:rFonts w:ascii="Times New Roman" w:hAnsi="Times New Roman" w:cs="Times New Roman"/>
          <w:sz w:val="24"/>
          <w:szCs w:val="24"/>
        </w:rPr>
        <w:t xml:space="preserve">. – </w:t>
      </w:r>
      <w:r w:rsidR="007A27AB">
        <w:rPr>
          <w:rFonts w:ascii="Times New Roman" w:hAnsi="Times New Roman" w:cs="Times New Roman"/>
          <w:sz w:val="24"/>
          <w:szCs w:val="24"/>
          <w:lang w:val="en-US"/>
        </w:rPr>
        <w:t>URL</w:t>
      </w:r>
      <w:r w:rsidR="007A27AB" w:rsidRPr="002C052E">
        <w:rPr>
          <w:rFonts w:ascii="Times New Roman" w:hAnsi="Times New Roman" w:cs="Times New Roman"/>
          <w:sz w:val="24"/>
          <w:szCs w:val="24"/>
        </w:rPr>
        <w:t xml:space="preserve">: </w:t>
      </w:r>
      <w:r w:rsidRPr="00CC7961">
        <w:rPr>
          <w:rFonts w:ascii="Times New Roman" w:hAnsi="Times New Roman" w:cs="Times New Roman"/>
          <w:sz w:val="24"/>
          <w:szCs w:val="24"/>
        </w:rPr>
        <w:t>http://autodirection.ru/vidy-avtomobilej</w:t>
      </w:r>
      <w:r>
        <w:rPr>
          <w:rFonts w:ascii="Times New Roman" w:hAnsi="Times New Roman" w:cs="Times New Roman"/>
          <w:sz w:val="24"/>
          <w:szCs w:val="24"/>
        </w:rPr>
        <w:t xml:space="preserve"> </w:t>
      </w:r>
    </w:p>
    <w:p w:rsidR="007A27AB" w:rsidRDefault="00C27EAC" w:rsidP="007A27AB">
      <w:pPr>
        <w:spacing w:after="0" w:line="240" w:lineRule="auto"/>
        <w:rPr>
          <w:rFonts w:ascii="Times New Roman" w:hAnsi="Times New Roman" w:cs="Times New Roman"/>
          <w:sz w:val="24"/>
          <w:szCs w:val="24"/>
        </w:rPr>
      </w:pPr>
      <w:r>
        <w:rPr>
          <w:rFonts w:ascii="Times New Roman" w:hAnsi="Times New Roman" w:cs="Times New Roman"/>
          <w:sz w:val="24"/>
          <w:szCs w:val="24"/>
        </w:rPr>
        <w:t>2. </w:t>
      </w:r>
      <w:r w:rsidR="007A27AB">
        <w:rPr>
          <w:rFonts w:ascii="Times New Roman" w:hAnsi="Times New Roman" w:cs="Times New Roman"/>
          <w:sz w:val="24"/>
          <w:szCs w:val="24"/>
        </w:rPr>
        <w:t>Производство автомобилей. Автомобильный журнал [Электронный ресурс]. – URL:</w:t>
      </w:r>
    </w:p>
    <w:p w:rsidR="00C27EAC" w:rsidRDefault="00C27EAC" w:rsidP="007A27AB">
      <w:pPr>
        <w:spacing w:after="0" w:line="240" w:lineRule="auto"/>
        <w:rPr>
          <w:rFonts w:ascii="Times New Roman" w:hAnsi="Times New Roman" w:cs="Times New Roman"/>
          <w:sz w:val="24"/>
          <w:szCs w:val="24"/>
        </w:rPr>
      </w:pPr>
      <w:r w:rsidRPr="00C27EAC">
        <w:rPr>
          <w:rFonts w:ascii="Times New Roman" w:hAnsi="Times New Roman" w:cs="Times New Roman"/>
          <w:sz w:val="24"/>
          <w:szCs w:val="24"/>
        </w:rPr>
        <w:t>https://auto.vercity.ru/statistics/production/</w:t>
      </w:r>
      <w:r>
        <w:rPr>
          <w:rFonts w:ascii="Times New Roman" w:hAnsi="Times New Roman" w:cs="Times New Roman"/>
          <w:sz w:val="24"/>
          <w:szCs w:val="24"/>
        </w:rPr>
        <w:t xml:space="preserve"> </w:t>
      </w:r>
    </w:p>
    <w:p w:rsidR="007A27AB" w:rsidRPr="002C052E" w:rsidRDefault="007A27AB" w:rsidP="007A27AB">
      <w:pPr>
        <w:spacing w:after="0" w:line="240" w:lineRule="auto"/>
        <w:rPr>
          <w:rFonts w:ascii="Times New Roman" w:hAnsi="Times New Roman" w:cs="Times New Roman"/>
          <w:sz w:val="24"/>
          <w:szCs w:val="24"/>
          <w:lang w:val="en-US"/>
        </w:rPr>
      </w:pPr>
      <w:r w:rsidRPr="002C052E">
        <w:rPr>
          <w:rFonts w:ascii="Times New Roman" w:hAnsi="Times New Roman" w:cs="Times New Roman"/>
          <w:sz w:val="24"/>
          <w:szCs w:val="24"/>
          <w:lang w:val="en-US"/>
        </w:rPr>
        <w:t>3. </w:t>
      </w:r>
      <w:r w:rsidR="00D45922" w:rsidRPr="002C052E">
        <w:rPr>
          <w:rFonts w:ascii="Times New Roman" w:hAnsi="Times New Roman" w:cs="Times New Roman"/>
          <w:sz w:val="24"/>
          <w:szCs w:val="24"/>
          <w:lang w:val="en-US"/>
        </w:rPr>
        <w:t>New Updates: Monthly Plug-In EV Sales Scorecard: April 2019 [</w:t>
      </w:r>
      <w:r w:rsidR="00D45922" w:rsidRPr="00D45922">
        <w:rPr>
          <w:rFonts w:ascii="Times New Roman" w:hAnsi="Times New Roman" w:cs="Times New Roman"/>
          <w:sz w:val="24"/>
          <w:szCs w:val="24"/>
        </w:rPr>
        <w:t>Электронный</w:t>
      </w:r>
      <w:r w:rsidR="00D45922" w:rsidRPr="002C052E">
        <w:rPr>
          <w:rFonts w:ascii="Times New Roman" w:hAnsi="Times New Roman" w:cs="Times New Roman"/>
          <w:sz w:val="24"/>
          <w:szCs w:val="24"/>
          <w:lang w:val="en-US"/>
        </w:rPr>
        <w:t xml:space="preserve"> </w:t>
      </w:r>
      <w:r w:rsidR="00D45922" w:rsidRPr="00D45922">
        <w:rPr>
          <w:rFonts w:ascii="Times New Roman" w:hAnsi="Times New Roman" w:cs="Times New Roman"/>
          <w:sz w:val="24"/>
          <w:szCs w:val="24"/>
        </w:rPr>
        <w:t>ресурс</w:t>
      </w:r>
      <w:r w:rsidR="00D45922" w:rsidRPr="002C052E">
        <w:rPr>
          <w:rFonts w:ascii="Times New Roman" w:hAnsi="Times New Roman" w:cs="Times New Roman"/>
          <w:sz w:val="24"/>
          <w:szCs w:val="24"/>
          <w:lang w:val="en-US"/>
        </w:rPr>
        <w:t>]. – URL: https://insideevs.com/news/347358/ev-sales-scorecard-april-2019/</w:t>
      </w:r>
    </w:p>
    <w:p w:rsidR="002050BA" w:rsidRPr="002C052E" w:rsidRDefault="002050BA" w:rsidP="007A27AB">
      <w:pPr>
        <w:spacing w:after="0" w:line="240" w:lineRule="auto"/>
        <w:rPr>
          <w:rFonts w:ascii="Times New Roman" w:hAnsi="Times New Roman" w:cs="Times New Roman"/>
          <w:sz w:val="24"/>
          <w:szCs w:val="24"/>
          <w:lang w:val="en-US"/>
        </w:rPr>
      </w:pPr>
      <w:r w:rsidRPr="002C052E">
        <w:rPr>
          <w:rFonts w:ascii="Times New Roman" w:hAnsi="Times New Roman" w:cs="Times New Roman"/>
          <w:sz w:val="24"/>
          <w:szCs w:val="24"/>
          <w:lang w:val="en-US"/>
        </w:rPr>
        <w:t>4. </w:t>
      </w:r>
      <w:r w:rsidR="00D45922" w:rsidRPr="002C052E">
        <w:rPr>
          <w:rFonts w:ascii="Times New Roman" w:hAnsi="Times New Roman" w:cs="Times New Roman"/>
          <w:sz w:val="24"/>
          <w:szCs w:val="24"/>
          <w:lang w:val="en-US"/>
        </w:rPr>
        <w:t>Top 20 Electric Cars — Worldwide Sales (2018)</w:t>
      </w:r>
      <w:r w:rsidR="00D45922" w:rsidRPr="002C052E">
        <w:rPr>
          <w:lang w:val="en-US"/>
        </w:rPr>
        <w:t xml:space="preserve"> </w:t>
      </w:r>
      <w:r w:rsidR="00D45922" w:rsidRPr="002C052E">
        <w:rPr>
          <w:rFonts w:ascii="Times New Roman" w:hAnsi="Times New Roman" w:cs="Times New Roman"/>
          <w:sz w:val="24"/>
          <w:szCs w:val="24"/>
          <w:lang w:val="en-US"/>
        </w:rPr>
        <w:t>[</w:t>
      </w:r>
      <w:r w:rsidR="00D45922" w:rsidRPr="00D45922">
        <w:rPr>
          <w:rFonts w:ascii="Times New Roman" w:hAnsi="Times New Roman" w:cs="Times New Roman"/>
          <w:sz w:val="24"/>
          <w:szCs w:val="24"/>
        </w:rPr>
        <w:t>Электронный</w:t>
      </w:r>
      <w:r w:rsidR="00D45922" w:rsidRPr="002C052E">
        <w:rPr>
          <w:rFonts w:ascii="Times New Roman" w:hAnsi="Times New Roman" w:cs="Times New Roman"/>
          <w:sz w:val="24"/>
          <w:szCs w:val="24"/>
          <w:lang w:val="en-US"/>
        </w:rPr>
        <w:t xml:space="preserve"> </w:t>
      </w:r>
      <w:r w:rsidR="00D45922" w:rsidRPr="00D45922">
        <w:rPr>
          <w:rFonts w:ascii="Times New Roman" w:hAnsi="Times New Roman" w:cs="Times New Roman"/>
          <w:sz w:val="24"/>
          <w:szCs w:val="24"/>
        </w:rPr>
        <w:t>ресурс</w:t>
      </w:r>
      <w:r w:rsidR="00D45922" w:rsidRPr="002C052E">
        <w:rPr>
          <w:rFonts w:ascii="Times New Roman" w:hAnsi="Times New Roman" w:cs="Times New Roman"/>
          <w:sz w:val="24"/>
          <w:szCs w:val="24"/>
          <w:lang w:val="en-US"/>
        </w:rPr>
        <w:t>]. – URL: https://cleantechnica.com/2019/02/09/tesla-model-3-1-best-selling-electric-car-in-world-7-of-global-ev-market/</w:t>
      </w:r>
    </w:p>
    <w:p w:rsidR="002050BA" w:rsidRDefault="002050BA" w:rsidP="007A27AB">
      <w:pPr>
        <w:spacing w:after="0" w:line="240" w:lineRule="auto"/>
        <w:rPr>
          <w:rFonts w:ascii="Times New Roman" w:hAnsi="Times New Roman" w:cs="Times New Roman"/>
          <w:sz w:val="24"/>
          <w:szCs w:val="24"/>
        </w:rPr>
      </w:pPr>
      <w:r>
        <w:rPr>
          <w:rFonts w:ascii="Times New Roman" w:hAnsi="Times New Roman" w:cs="Times New Roman"/>
          <w:sz w:val="24"/>
          <w:szCs w:val="24"/>
        </w:rPr>
        <w:t>5. </w:t>
      </w:r>
      <w:r w:rsidR="00D45922" w:rsidRPr="00D45922">
        <w:rPr>
          <w:rFonts w:ascii="Times New Roman" w:hAnsi="Times New Roman" w:cs="Times New Roman"/>
          <w:sz w:val="24"/>
          <w:szCs w:val="24"/>
        </w:rPr>
        <w:t>Ан</w:t>
      </w:r>
      <w:r w:rsidR="00D45922">
        <w:rPr>
          <w:rFonts w:ascii="Times New Roman" w:hAnsi="Times New Roman" w:cs="Times New Roman"/>
          <w:sz w:val="24"/>
          <w:szCs w:val="24"/>
        </w:rPr>
        <w:t xml:space="preserve">алитическое агентство «АВТОСТАТ» [Электронный ресурс]. – URL: </w:t>
      </w:r>
      <w:r w:rsidR="00D45922" w:rsidRPr="00D45922">
        <w:rPr>
          <w:rFonts w:ascii="Times New Roman" w:hAnsi="Times New Roman" w:cs="Times New Roman"/>
          <w:sz w:val="24"/>
          <w:szCs w:val="24"/>
        </w:rPr>
        <w:t xml:space="preserve">https://www.autostat.ru/ </w:t>
      </w:r>
    </w:p>
    <w:p w:rsidR="00A64425" w:rsidRDefault="00A64425" w:rsidP="007A27AB">
      <w:pPr>
        <w:spacing w:after="0" w:line="240" w:lineRule="auto"/>
        <w:rPr>
          <w:rFonts w:ascii="Times New Roman" w:hAnsi="Times New Roman" w:cs="Times New Roman"/>
          <w:sz w:val="24"/>
          <w:szCs w:val="24"/>
        </w:rPr>
      </w:pPr>
    </w:p>
    <w:p w:rsidR="00A64425" w:rsidRDefault="00A64425" w:rsidP="007A27AB">
      <w:pPr>
        <w:spacing w:after="0" w:line="240" w:lineRule="auto"/>
        <w:rPr>
          <w:rFonts w:ascii="Times New Roman" w:hAnsi="Times New Roman" w:cs="Times New Roman"/>
          <w:sz w:val="24"/>
          <w:szCs w:val="24"/>
        </w:rPr>
      </w:pPr>
    </w:p>
    <w:p w:rsidR="00A64425" w:rsidRDefault="00A64425" w:rsidP="007A27AB">
      <w:pPr>
        <w:spacing w:after="0" w:line="240" w:lineRule="auto"/>
        <w:rPr>
          <w:rFonts w:ascii="Times New Roman" w:hAnsi="Times New Roman" w:cs="Times New Roman"/>
          <w:sz w:val="24"/>
          <w:szCs w:val="24"/>
        </w:rPr>
      </w:pPr>
    </w:p>
    <w:p w:rsidR="00A64425" w:rsidRDefault="00A64425" w:rsidP="007A27AB">
      <w:pPr>
        <w:spacing w:after="0" w:line="240" w:lineRule="auto"/>
        <w:rPr>
          <w:rFonts w:ascii="Times New Roman" w:hAnsi="Times New Roman" w:cs="Times New Roman"/>
          <w:sz w:val="24"/>
          <w:szCs w:val="24"/>
        </w:rPr>
      </w:pPr>
    </w:p>
    <w:p w:rsidR="006C08AF" w:rsidRPr="006C08AF" w:rsidRDefault="006C08AF" w:rsidP="006C08AF">
      <w:pPr>
        <w:spacing w:after="0" w:line="240" w:lineRule="auto"/>
        <w:jc w:val="right"/>
        <w:rPr>
          <w:rFonts w:ascii="Times New Roman" w:hAnsi="Times New Roman" w:cs="Times New Roman"/>
          <w:sz w:val="24"/>
          <w:szCs w:val="24"/>
          <w:lang w:val="en-US"/>
        </w:rPr>
      </w:pPr>
      <w:proofErr w:type="spellStart"/>
      <w:r w:rsidRPr="006C08AF">
        <w:rPr>
          <w:rFonts w:ascii="Times New Roman" w:hAnsi="Times New Roman" w:cs="Times New Roman"/>
          <w:sz w:val="24"/>
          <w:szCs w:val="24"/>
          <w:lang w:val="en-US"/>
        </w:rPr>
        <w:lastRenderedPageBreak/>
        <w:t>Shilets</w:t>
      </w:r>
      <w:proofErr w:type="spellEnd"/>
      <w:r w:rsidRPr="006C08AF">
        <w:rPr>
          <w:rFonts w:ascii="Times New Roman" w:hAnsi="Times New Roman" w:cs="Times New Roman"/>
          <w:sz w:val="24"/>
          <w:szCs w:val="24"/>
          <w:lang w:val="en-US"/>
        </w:rPr>
        <w:t xml:space="preserve"> E.S.</w:t>
      </w:r>
    </w:p>
    <w:p w:rsidR="006C08AF" w:rsidRPr="006C08AF" w:rsidRDefault="006C08AF" w:rsidP="006C08AF">
      <w:pPr>
        <w:spacing w:after="0" w:line="240" w:lineRule="auto"/>
        <w:jc w:val="right"/>
        <w:rPr>
          <w:rFonts w:ascii="Times New Roman" w:hAnsi="Times New Roman" w:cs="Times New Roman"/>
          <w:sz w:val="24"/>
          <w:szCs w:val="24"/>
          <w:lang w:val="en-US"/>
        </w:rPr>
      </w:pPr>
      <w:r w:rsidRPr="006C08AF">
        <w:rPr>
          <w:rFonts w:ascii="Times New Roman" w:hAnsi="Times New Roman" w:cs="Times New Roman"/>
          <w:sz w:val="24"/>
          <w:szCs w:val="24"/>
          <w:lang w:val="en-US"/>
        </w:rPr>
        <w:t xml:space="preserve"> </w:t>
      </w:r>
      <w:proofErr w:type="spellStart"/>
      <w:r w:rsidRPr="006C08AF">
        <w:rPr>
          <w:rFonts w:ascii="Times New Roman" w:hAnsi="Times New Roman" w:cs="Times New Roman"/>
          <w:sz w:val="24"/>
          <w:szCs w:val="24"/>
          <w:lang w:val="en-US"/>
        </w:rPr>
        <w:t>Boyko</w:t>
      </w:r>
      <w:proofErr w:type="spellEnd"/>
      <w:r w:rsidRPr="006C08AF">
        <w:rPr>
          <w:rFonts w:ascii="Times New Roman" w:hAnsi="Times New Roman" w:cs="Times New Roman"/>
          <w:sz w:val="24"/>
          <w:szCs w:val="24"/>
          <w:lang w:val="en-US"/>
        </w:rPr>
        <w:t xml:space="preserve"> A.N.</w:t>
      </w:r>
    </w:p>
    <w:p w:rsidR="006C08AF" w:rsidRPr="006C08AF" w:rsidRDefault="006C08AF" w:rsidP="006C08AF">
      <w:pPr>
        <w:spacing w:after="0" w:line="240" w:lineRule="auto"/>
        <w:jc w:val="right"/>
        <w:rPr>
          <w:rFonts w:ascii="Times New Roman" w:hAnsi="Times New Roman" w:cs="Times New Roman"/>
          <w:sz w:val="24"/>
          <w:szCs w:val="24"/>
          <w:lang w:val="en-US"/>
        </w:rPr>
      </w:pPr>
      <w:r w:rsidRPr="006C08AF">
        <w:rPr>
          <w:rFonts w:ascii="Times New Roman" w:hAnsi="Times New Roman" w:cs="Times New Roman"/>
          <w:sz w:val="24"/>
          <w:szCs w:val="24"/>
          <w:lang w:val="en-US"/>
        </w:rPr>
        <w:t xml:space="preserve"> </w:t>
      </w:r>
      <w:proofErr w:type="spellStart"/>
      <w:r w:rsidRPr="006C08AF">
        <w:rPr>
          <w:rFonts w:ascii="Times New Roman" w:hAnsi="Times New Roman" w:cs="Times New Roman"/>
          <w:sz w:val="24"/>
          <w:szCs w:val="24"/>
          <w:lang w:val="en-US"/>
        </w:rPr>
        <w:t>Sukhinina</w:t>
      </w:r>
      <w:proofErr w:type="spellEnd"/>
      <w:r w:rsidRPr="006C08AF">
        <w:rPr>
          <w:rFonts w:ascii="Times New Roman" w:hAnsi="Times New Roman" w:cs="Times New Roman"/>
          <w:sz w:val="24"/>
          <w:szCs w:val="24"/>
          <w:lang w:val="en-US"/>
        </w:rPr>
        <w:t xml:space="preserve"> A.O.</w:t>
      </w:r>
    </w:p>
    <w:p w:rsidR="006C08AF" w:rsidRPr="006C08AF" w:rsidRDefault="006C08AF" w:rsidP="006C08AF">
      <w:pPr>
        <w:spacing w:after="0" w:line="240" w:lineRule="auto"/>
        <w:jc w:val="center"/>
        <w:rPr>
          <w:rFonts w:ascii="Times New Roman" w:hAnsi="Times New Roman" w:cs="Times New Roman"/>
          <w:b/>
          <w:sz w:val="24"/>
          <w:szCs w:val="24"/>
          <w:lang w:val="en-US"/>
        </w:rPr>
      </w:pPr>
      <w:r w:rsidRPr="006C08AF">
        <w:rPr>
          <w:rFonts w:ascii="Times New Roman" w:hAnsi="Times New Roman" w:cs="Times New Roman"/>
          <w:b/>
          <w:sz w:val="24"/>
          <w:szCs w:val="24"/>
          <w:lang w:val="en-US"/>
        </w:rPr>
        <w:t>ANALYSIS OF THE GLOBAL CARS MARKET</w:t>
      </w:r>
    </w:p>
    <w:p w:rsidR="006C08AF" w:rsidRPr="006C08AF" w:rsidRDefault="006C08AF" w:rsidP="006C08AF">
      <w:pPr>
        <w:spacing w:after="0" w:line="240" w:lineRule="auto"/>
        <w:rPr>
          <w:rFonts w:ascii="Times New Roman" w:hAnsi="Times New Roman" w:cs="Times New Roman"/>
          <w:b/>
          <w:sz w:val="24"/>
          <w:szCs w:val="24"/>
          <w:lang w:val="en-US"/>
        </w:rPr>
      </w:pPr>
    </w:p>
    <w:p w:rsidR="006C08AF" w:rsidRPr="006C08AF" w:rsidRDefault="006C08AF" w:rsidP="006C08AF">
      <w:pPr>
        <w:spacing w:after="0" w:line="240" w:lineRule="auto"/>
        <w:ind w:firstLine="709"/>
        <w:jc w:val="both"/>
        <w:rPr>
          <w:rFonts w:ascii="Times New Roman" w:hAnsi="Times New Roman" w:cs="Times New Roman"/>
          <w:i/>
          <w:sz w:val="24"/>
          <w:szCs w:val="24"/>
          <w:lang w:val="en-US"/>
        </w:rPr>
      </w:pPr>
      <w:r w:rsidRPr="006C08AF">
        <w:rPr>
          <w:rFonts w:ascii="Times New Roman" w:hAnsi="Times New Roman" w:cs="Times New Roman"/>
          <w:i/>
          <w:sz w:val="24"/>
          <w:szCs w:val="24"/>
          <w:lang w:val="en-US"/>
        </w:rPr>
        <w:t xml:space="preserve">The automobile industry in modern conditions is one of the leading industries in the economies of developed countries.  According to the state of the car market, one can judge the level of the state’s economic development and its innovative potential.  Currently, there are a number of trends in the automotive industry, indicating the importance and significance of the engineering industry.  This article analyzes the current state of the global car market.  The modern automobile market operates in difficult conditions of excessive supply and strict competition, in this connection, many automobile companies are forced to unite and reduce production costs.  The value of the automotive industry and its development prospects are determined by the role of motor transport in the national economy and throughout the world as a whole.  The automotive industry, being, on the one hand, a large consumer of material, labor and financial resources, and on the other - one of the main producers of industrial products, plays an important role in the development of social production and the economy of the country.  The study of the problems of the development of the global automotive market in the context of the globalization of the global economy is of considerable scientific and practical interest, given the growing importance of the automotive industry to the economies of states and increased competition in the global automotive market.  Cars are produced in more than 40 countries of the world.  In 2018, around 95 million cars were powered by gasoline engines, and over 92 million units were sold.  In addition to cars that run on gasoline, you </w:t>
      </w:r>
      <w:proofErr w:type="spellStart"/>
      <w:r w:rsidRPr="006C08AF">
        <w:rPr>
          <w:rFonts w:ascii="Times New Roman" w:hAnsi="Times New Roman" w:cs="Times New Roman"/>
          <w:i/>
          <w:sz w:val="24"/>
          <w:szCs w:val="24"/>
          <w:lang w:val="en-US"/>
        </w:rPr>
        <w:t>can not</w:t>
      </w:r>
      <w:proofErr w:type="spellEnd"/>
      <w:r w:rsidRPr="006C08AF">
        <w:rPr>
          <w:rFonts w:ascii="Times New Roman" w:hAnsi="Times New Roman" w:cs="Times New Roman"/>
          <w:i/>
          <w:sz w:val="24"/>
          <w:szCs w:val="24"/>
          <w:lang w:val="en-US"/>
        </w:rPr>
        <w:t xml:space="preserve"> leave without attention and electric cars.  Previously, cars on gasoline engines were considered environmentally friendly.  Now, when electric cars are becoming more affordable, and the ecological situation in the world is deteriorating every year, it is clear that the future is clearly not for diesel cars.  Electric cars for 2018 were sold 2 million.</w:t>
      </w:r>
    </w:p>
    <w:p w:rsidR="006C08AF" w:rsidRPr="006C08AF" w:rsidRDefault="006C08AF" w:rsidP="006C08AF">
      <w:pPr>
        <w:spacing w:after="0" w:line="240" w:lineRule="auto"/>
        <w:rPr>
          <w:rFonts w:ascii="Times New Roman" w:hAnsi="Times New Roman" w:cs="Times New Roman"/>
          <w:sz w:val="24"/>
          <w:szCs w:val="24"/>
          <w:lang w:val="en-US"/>
        </w:rPr>
      </w:pPr>
    </w:p>
    <w:p w:rsidR="006C08AF" w:rsidRPr="006C08AF" w:rsidRDefault="006C08AF" w:rsidP="006C08AF">
      <w:pPr>
        <w:spacing w:after="0" w:line="240" w:lineRule="auto"/>
        <w:rPr>
          <w:rFonts w:ascii="Times New Roman" w:hAnsi="Times New Roman" w:cs="Times New Roman"/>
          <w:i/>
          <w:sz w:val="24"/>
          <w:szCs w:val="24"/>
          <w:lang w:val="en-US"/>
        </w:rPr>
      </w:pPr>
      <w:r w:rsidRPr="006C08AF">
        <w:rPr>
          <w:rFonts w:ascii="Times New Roman" w:hAnsi="Times New Roman" w:cs="Times New Roman"/>
          <w:sz w:val="24"/>
          <w:szCs w:val="24"/>
          <w:lang w:val="en-US"/>
        </w:rPr>
        <w:t xml:space="preserve"> </w:t>
      </w:r>
      <w:r w:rsidR="002C052E">
        <w:rPr>
          <w:rFonts w:ascii="Times New Roman" w:hAnsi="Times New Roman" w:cs="Times New Roman"/>
          <w:b/>
          <w:sz w:val="24"/>
          <w:szCs w:val="24"/>
          <w:lang w:val="en-US"/>
        </w:rPr>
        <w:t>Keywords</w:t>
      </w:r>
      <w:r w:rsidRPr="006C08AF">
        <w:rPr>
          <w:rFonts w:ascii="Times New Roman" w:hAnsi="Times New Roman" w:cs="Times New Roman"/>
          <w:i/>
          <w:sz w:val="24"/>
          <w:szCs w:val="24"/>
          <w:lang w:val="en-US"/>
        </w:rPr>
        <w:t xml:space="preserve"> passenger car, body type, electric car, world car market, car market, types of cars</w:t>
      </w:r>
    </w:p>
    <w:p w:rsidR="002050BA" w:rsidRPr="006C08AF" w:rsidRDefault="002050BA" w:rsidP="002050BA">
      <w:pPr>
        <w:spacing w:after="0" w:line="240" w:lineRule="auto"/>
        <w:rPr>
          <w:rFonts w:ascii="Times New Roman" w:hAnsi="Times New Roman" w:cs="Times New Roman"/>
          <w:sz w:val="24"/>
          <w:szCs w:val="24"/>
          <w:lang w:val="en-US"/>
        </w:rPr>
      </w:pPr>
    </w:p>
    <w:p w:rsidR="006C08AF" w:rsidRPr="006C08AF" w:rsidRDefault="006C08AF" w:rsidP="006C08AF">
      <w:pPr>
        <w:spacing w:after="0" w:line="240" w:lineRule="auto"/>
        <w:jc w:val="center"/>
        <w:rPr>
          <w:rFonts w:ascii="Times New Roman" w:hAnsi="Times New Roman" w:cs="Times New Roman"/>
          <w:b/>
          <w:sz w:val="24"/>
          <w:szCs w:val="24"/>
          <w:lang w:val="en-US"/>
        </w:rPr>
      </w:pPr>
      <w:r w:rsidRPr="006C08AF">
        <w:rPr>
          <w:rFonts w:ascii="Times New Roman" w:hAnsi="Times New Roman" w:cs="Times New Roman"/>
          <w:b/>
          <w:sz w:val="24"/>
          <w:szCs w:val="24"/>
          <w:lang w:val="en-US"/>
        </w:rPr>
        <w:t>Bibliography.</w:t>
      </w:r>
    </w:p>
    <w:p w:rsidR="006C08AF" w:rsidRPr="006C08AF" w:rsidRDefault="006C08AF" w:rsidP="006C08AF">
      <w:pPr>
        <w:spacing w:after="0" w:line="240" w:lineRule="auto"/>
        <w:jc w:val="both"/>
        <w:rPr>
          <w:rFonts w:ascii="Times New Roman" w:hAnsi="Times New Roman" w:cs="Times New Roman"/>
          <w:sz w:val="24"/>
          <w:szCs w:val="24"/>
          <w:lang w:val="en-US"/>
        </w:rPr>
      </w:pPr>
      <w:r w:rsidRPr="006C08AF">
        <w:rPr>
          <w:rFonts w:ascii="Times New Roman" w:hAnsi="Times New Roman" w:cs="Times New Roman"/>
          <w:sz w:val="24"/>
          <w:szCs w:val="24"/>
          <w:lang w:val="en-US"/>
        </w:rPr>
        <w:t>1. Types of cars [Electronic resource].  - URL: http://autodirection.ru/vidy-avtomobilej</w:t>
      </w:r>
    </w:p>
    <w:p w:rsidR="006C08AF" w:rsidRPr="006C08AF" w:rsidRDefault="006C08AF" w:rsidP="006C08AF">
      <w:pPr>
        <w:spacing w:after="0" w:line="240" w:lineRule="auto"/>
        <w:jc w:val="both"/>
        <w:rPr>
          <w:rFonts w:ascii="Times New Roman" w:hAnsi="Times New Roman" w:cs="Times New Roman"/>
          <w:sz w:val="24"/>
          <w:szCs w:val="24"/>
          <w:lang w:val="en-US"/>
        </w:rPr>
      </w:pPr>
      <w:r w:rsidRPr="006C08AF">
        <w:rPr>
          <w:rFonts w:ascii="Times New Roman" w:hAnsi="Times New Roman" w:cs="Times New Roman"/>
          <w:sz w:val="24"/>
          <w:szCs w:val="24"/>
          <w:lang w:val="en-US"/>
        </w:rPr>
        <w:t>2. Manufacture of cars.  Automobile magazine [Electronic resource].  - URL:</w:t>
      </w:r>
    </w:p>
    <w:p w:rsidR="006C08AF" w:rsidRPr="006C08AF" w:rsidRDefault="006C08AF" w:rsidP="006C08AF">
      <w:pPr>
        <w:spacing w:after="0" w:line="240" w:lineRule="auto"/>
        <w:jc w:val="both"/>
        <w:rPr>
          <w:rFonts w:ascii="Times New Roman" w:hAnsi="Times New Roman" w:cs="Times New Roman"/>
          <w:sz w:val="24"/>
          <w:szCs w:val="24"/>
          <w:lang w:val="en-US"/>
        </w:rPr>
      </w:pPr>
      <w:r w:rsidRPr="006C08AF">
        <w:rPr>
          <w:rFonts w:ascii="Times New Roman" w:hAnsi="Times New Roman" w:cs="Times New Roman"/>
          <w:sz w:val="24"/>
          <w:szCs w:val="24"/>
          <w:lang w:val="en-US"/>
        </w:rPr>
        <w:t>https://auto.vercity.ru/statistics/production/</w:t>
      </w:r>
    </w:p>
    <w:p w:rsidR="006C08AF" w:rsidRPr="006C08AF" w:rsidRDefault="006C08AF" w:rsidP="006C08AF">
      <w:pPr>
        <w:spacing w:after="0" w:line="240" w:lineRule="auto"/>
        <w:jc w:val="both"/>
        <w:rPr>
          <w:rFonts w:ascii="Times New Roman" w:hAnsi="Times New Roman" w:cs="Times New Roman"/>
          <w:sz w:val="24"/>
          <w:szCs w:val="24"/>
          <w:lang w:val="en-US"/>
        </w:rPr>
      </w:pPr>
      <w:r w:rsidRPr="006C08AF">
        <w:rPr>
          <w:rFonts w:ascii="Times New Roman" w:hAnsi="Times New Roman" w:cs="Times New Roman"/>
          <w:sz w:val="24"/>
          <w:szCs w:val="24"/>
          <w:lang w:val="en-US"/>
        </w:rPr>
        <w:t>3. New Updates: Monthly Plug-In EV Sales Scorecard: April 2019 [Electronic resource].  - URL: https://insideevs.com/news/347358/ev-sales-scorecard-april-2019/</w:t>
      </w:r>
    </w:p>
    <w:p w:rsidR="006C08AF" w:rsidRPr="006C08AF" w:rsidRDefault="006C08AF" w:rsidP="006C08AF">
      <w:pPr>
        <w:spacing w:after="0" w:line="240" w:lineRule="auto"/>
        <w:jc w:val="both"/>
        <w:rPr>
          <w:rFonts w:ascii="Times New Roman" w:hAnsi="Times New Roman" w:cs="Times New Roman"/>
          <w:sz w:val="24"/>
          <w:szCs w:val="24"/>
          <w:lang w:val="en-US"/>
        </w:rPr>
      </w:pPr>
      <w:r w:rsidRPr="006C08AF">
        <w:rPr>
          <w:rFonts w:ascii="Times New Roman" w:hAnsi="Times New Roman" w:cs="Times New Roman"/>
          <w:sz w:val="24"/>
          <w:szCs w:val="24"/>
          <w:lang w:val="en-US"/>
        </w:rPr>
        <w:t>4. Top 20 Electric Cars - Worldwide Sales (2018) [Electronic resource].  - URL: https://cleantechnica.com/2019/02/09/tesla-model-3-1-best-selling-electric-car-in-world-7-of-global-ev-market/</w:t>
      </w:r>
    </w:p>
    <w:p w:rsidR="006C08AF" w:rsidRPr="006C08AF" w:rsidRDefault="006C08AF" w:rsidP="006C08AF">
      <w:pPr>
        <w:spacing w:after="0" w:line="240" w:lineRule="auto"/>
        <w:jc w:val="both"/>
        <w:rPr>
          <w:rFonts w:ascii="Times New Roman" w:hAnsi="Times New Roman" w:cs="Times New Roman"/>
          <w:sz w:val="24"/>
          <w:szCs w:val="24"/>
          <w:lang w:val="en-US"/>
        </w:rPr>
      </w:pPr>
      <w:r w:rsidRPr="006C08AF">
        <w:rPr>
          <w:rFonts w:ascii="Times New Roman" w:hAnsi="Times New Roman" w:cs="Times New Roman"/>
          <w:sz w:val="24"/>
          <w:szCs w:val="24"/>
          <w:lang w:val="en-US"/>
        </w:rPr>
        <w:t>5. Analytical agency "AUTOSTAT" [Electronic resource].  - URL: https://www.autostat.ru/</w:t>
      </w:r>
    </w:p>
    <w:p w:rsidR="002050BA" w:rsidRPr="002C052E" w:rsidRDefault="002050BA" w:rsidP="006C08AF">
      <w:pPr>
        <w:spacing w:after="0" w:line="240" w:lineRule="auto"/>
        <w:jc w:val="both"/>
        <w:rPr>
          <w:rFonts w:ascii="Times New Roman" w:hAnsi="Times New Roman" w:cs="Times New Roman"/>
          <w:sz w:val="24"/>
          <w:szCs w:val="24"/>
          <w:lang w:val="en-US"/>
        </w:rPr>
      </w:pPr>
    </w:p>
    <w:p w:rsidR="005F51FF" w:rsidRDefault="006C08AF" w:rsidP="00291F3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Шилец Елена Станиславовна (</w:t>
      </w:r>
      <w:r w:rsidR="00826ACE">
        <w:rPr>
          <w:rFonts w:ascii="Times New Roman" w:hAnsi="Times New Roman" w:cs="Times New Roman"/>
          <w:sz w:val="24"/>
          <w:szCs w:val="24"/>
        </w:rPr>
        <w:t xml:space="preserve">Украина, </w:t>
      </w:r>
      <w:r>
        <w:rPr>
          <w:rFonts w:ascii="Times New Roman" w:hAnsi="Times New Roman" w:cs="Times New Roman"/>
          <w:sz w:val="24"/>
          <w:szCs w:val="24"/>
        </w:rPr>
        <w:t>г. Донецк) – д.э.н., профессор,</w:t>
      </w:r>
      <w:r w:rsidR="00826ACE">
        <w:rPr>
          <w:rFonts w:ascii="Times New Roman" w:hAnsi="Times New Roman" w:cs="Times New Roman"/>
          <w:sz w:val="24"/>
          <w:szCs w:val="24"/>
        </w:rPr>
        <w:t xml:space="preserve"> зав. кафедрой «Международная экономика»,</w:t>
      </w:r>
      <w:r>
        <w:rPr>
          <w:rFonts w:ascii="Times New Roman" w:hAnsi="Times New Roman" w:cs="Times New Roman"/>
          <w:sz w:val="24"/>
          <w:szCs w:val="24"/>
        </w:rPr>
        <w:t xml:space="preserve"> Государственное образовательное учреждение Высшего профессионального образования «Донецкий Национальный Университет» (г. Донецк, </w:t>
      </w:r>
      <w:r w:rsidR="005F51FF">
        <w:rPr>
          <w:rFonts w:ascii="Times New Roman" w:hAnsi="Times New Roman" w:cs="Times New Roman"/>
          <w:sz w:val="24"/>
          <w:szCs w:val="24"/>
        </w:rPr>
        <w:t>ул. Университетская, д. 24</w:t>
      </w:r>
      <w:r w:rsidR="00A64425">
        <w:rPr>
          <w:rFonts w:ascii="Times New Roman" w:hAnsi="Times New Roman" w:cs="Times New Roman"/>
          <w:sz w:val="24"/>
          <w:szCs w:val="24"/>
        </w:rPr>
        <w:t xml:space="preserve">, </w:t>
      </w:r>
      <w:r w:rsidR="00A64425">
        <w:rPr>
          <w:rFonts w:ascii="Times New Roman" w:hAnsi="Times New Roman" w:cs="Times New Roman"/>
          <w:sz w:val="24"/>
          <w:szCs w:val="24"/>
          <w:lang w:val="en-US"/>
        </w:rPr>
        <w:t>rector@donnu.ru</w:t>
      </w:r>
      <w:r w:rsidR="005F51FF">
        <w:rPr>
          <w:rFonts w:ascii="Times New Roman" w:hAnsi="Times New Roman" w:cs="Times New Roman"/>
          <w:sz w:val="24"/>
          <w:szCs w:val="24"/>
        </w:rPr>
        <w:t>);</w:t>
      </w:r>
    </w:p>
    <w:p w:rsidR="006C08AF" w:rsidRDefault="005F51FF" w:rsidP="00291F3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Бойко Анастасия Николаевна (</w:t>
      </w:r>
      <w:r w:rsidR="00826ACE">
        <w:rPr>
          <w:rFonts w:ascii="Times New Roman" w:hAnsi="Times New Roman" w:cs="Times New Roman"/>
          <w:sz w:val="24"/>
          <w:szCs w:val="24"/>
        </w:rPr>
        <w:t xml:space="preserve">Украина, </w:t>
      </w:r>
      <w:r>
        <w:rPr>
          <w:rFonts w:ascii="Times New Roman" w:hAnsi="Times New Roman" w:cs="Times New Roman"/>
          <w:sz w:val="24"/>
          <w:szCs w:val="24"/>
        </w:rPr>
        <w:t>г. Донецк) – к.э.н., доцент</w:t>
      </w:r>
      <w:r w:rsidR="00826ACE">
        <w:rPr>
          <w:rFonts w:ascii="Times New Roman" w:hAnsi="Times New Roman" w:cs="Times New Roman"/>
          <w:sz w:val="24"/>
          <w:szCs w:val="24"/>
        </w:rPr>
        <w:t xml:space="preserve"> кафедры «Международная экономика»,</w:t>
      </w:r>
      <w:r w:rsidRPr="005F51FF">
        <w:t xml:space="preserve"> </w:t>
      </w:r>
      <w:r w:rsidR="00826ACE" w:rsidRPr="00826ACE">
        <w:rPr>
          <w:rFonts w:ascii="Times New Roman" w:hAnsi="Times New Roman" w:cs="Times New Roman"/>
          <w:sz w:val="24"/>
          <w:szCs w:val="24"/>
        </w:rPr>
        <w:t>Государственное образовательное учреждение Высшего профессионального образования «Донецкий Национальный Университет» (г. Донецк, ул. Университетская, д. 24</w:t>
      </w:r>
      <w:r w:rsidR="00A64425">
        <w:rPr>
          <w:lang w:val="en-US"/>
        </w:rPr>
        <w:t xml:space="preserve">, </w:t>
      </w:r>
      <w:r w:rsidR="00A64425" w:rsidRPr="00A64425">
        <w:rPr>
          <w:rFonts w:ascii="Times New Roman" w:hAnsi="Times New Roman" w:cs="Times New Roman"/>
          <w:sz w:val="24"/>
          <w:szCs w:val="24"/>
        </w:rPr>
        <w:t>rector@donnu.ru</w:t>
      </w:r>
      <w:r w:rsidR="00826ACE" w:rsidRPr="00826ACE">
        <w:rPr>
          <w:rFonts w:ascii="Times New Roman" w:hAnsi="Times New Roman" w:cs="Times New Roman"/>
          <w:sz w:val="24"/>
          <w:szCs w:val="24"/>
        </w:rPr>
        <w:t>);</w:t>
      </w:r>
    </w:p>
    <w:p w:rsidR="00C27EAC" w:rsidRPr="00A64425" w:rsidRDefault="005F51FF" w:rsidP="00A64425">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Сухинина</w:t>
      </w:r>
      <w:proofErr w:type="spellEnd"/>
      <w:r>
        <w:rPr>
          <w:rFonts w:ascii="Times New Roman" w:hAnsi="Times New Roman" w:cs="Times New Roman"/>
          <w:sz w:val="24"/>
          <w:szCs w:val="24"/>
        </w:rPr>
        <w:t xml:space="preserve"> Алина Олеговна (</w:t>
      </w:r>
      <w:r w:rsidR="00826ACE">
        <w:rPr>
          <w:rFonts w:ascii="Times New Roman" w:hAnsi="Times New Roman" w:cs="Times New Roman"/>
          <w:sz w:val="24"/>
          <w:szCs w:val="24"/>
        </w:rPr>
        <w:t xml:space="preserve">Украина, </w:t>
      </w:r>
      <w:r>
        <w:rPr>
          <w:rFonts w:ascii="Times New Roman" w:hAnsi="Times New Roman" w:cs="Times New Roman"/>
          <w:sz w:val="24"/>
          <w:szCs w:val="24"/>
        </w:rPr>
        <w:t>г. Донецк) –</w:t>
      </w:r>
      <w:r w:rsidR="00291F3D">
        <w:rPr>
          <w:rFonts w:ascii="Times New Roman" w:hAnsi="Times New Roman" w:cs="Times New Roman"/>
          <w:sz w:val="24"/>
          <w:szCs w:val="24"/>
        </w:rPr>
        <w:t xml:space="preserve"> магистр 2 курса</w:t>
      </w:r>
      <w:r w:rsidR="00A64425" w:rsidRPr="002C052E">
        <w:rPr>
          <w:rFonts w:ascii="Times New Roman" w:hAnsi="Times New Roman" w:cs="Times New Roman"/>
          <w:sz w:val="24"/>
          <w:szCs w:val="24"/>
        </w:rPr>
        <w:t xml:space="preserve"> </w:t>
      </w:r>
      <w:r w:rsidR="00A64425">
        <w:rPr>
          <w:rFonts w:ascii="Times New Roman" w:hAnsi="Times New Roman" w:cs="Times New Roman"/>
          <w:sz w:val="24"/>
          <w:szCs w:val="24"/>
        </w:rPr>
        <w:t>обучения</w:t>
      </w:r>
      <w:r w:rsidR="00291F3D">
        <w:rPr>
          <w:rFonts w:ascii="Times New Roman" w:hAnsi="Times New Roman" w:cs="Times New Roman"/>
          <w:sz w:val="24"/>
          <w:szCs w:val="24"/>
        </w:rPr>
        <w:t xml:space="preserve"> </w:t>
      </w:r>
      <w:r w:rsidR="00A64425" w:rsidRPr="00A64425">
        <w:rPr>
          <w:rFonts w:ascii="Times New Roman" w:hAnsi="Times New Roman" w:cs="Times New Roman"/>
          <w:sz w:val="24"/>
          <w:szCs w:val="24"/>
        </w:rPr>
        <w:t>кафедры «Международная экономика»</w:t>
      </w:r>
      <w:r w:rsidR="00291F3D">
        <w:rPr>
          <w:rFonts w:ascii="Times New Roman" w:hAnsi="Times New Roman" w:cs="Times New Roman"/>
          <w:sz w:val="24"/>
          <w:szCs w:val="24"/>
        </w:rPr>
        <w:t>,</w:t>
      </w:r>
      <w:r w:rsidR="00826ACE">
        <w:rPr>
          <w:rFonts w:ascii="Times New Roman" w:hAnsi="Times New Roman" w:cs="Times New Roman"/>
          <w:sz w:val="24"/>
          <w:szCs w:val="24"/>
        </w:rPr>
        <w:t xml:space="preserve"> </w:t>
      </w:r>
      <w:r w:rsidR="00826ACE" w:rsidRPr="00826ACE">
        <w:rPr>
          <w:rFonts w:ascii="Times New Roman" w:hAnsi="Times New Roman" w:cs="Times New Roman"/>
          <w:sz w:val="24"/>
          <w:szCs w:val="24"/>
        </w:rPr>
        <w:t>Государственное образовательное учреждение Высшего профессионального образования «Донецкий Национальный Университет» (г. Донецк, ул. Университетская, д. 24</w:t>
      </w:r>
      <w:r w:rsidR="00A64425">
        <w:rPr>
          <w:rFonts w:ascii="Times New Roman" w:hAnsi="Times New Roman" w:cs="Times New Roman"/>
          <w:sz w:val="24"/>
          <w:szCs w:val="24"/>
          <w:lang w:val="en-US"/>
        </w:rPr>
        <w:t>,</w:t>
      </w:r>
      <w:r w:rsidR="00A64425" w:rsidRPr="00A64425">
        <w:t xml:space="preserve"> </w:t>
      </w:r>
      <w:r w:rsidR="00A64425" w:rsidRPr="00A64425">
        <w:rPr>
          <w:rFonts w:ascii="Times New Roman" w:hAnsi="Times New Roman" w:cs="Times New Roman"/>
          <w:sz w:val="24"/>
          <w:szCs w:val="24"/>
          <w:lang w:val="en-US"/>
        </w:rPr>
        <w:t>rector@donnu.ru</w:t>
      </w:r>
      <w:r w:rsidR="00A64425">
        <w:rPr>
          <w:rFonts w:ascii="Times New Roman" w:hAnsi="Times New Roman" w:cs="Times New Roman"/>
          <w:sz w:val="24"/>
          <w:szCs w:val="24"/>
        </w:rPr>
        <w:t>)</w:t>
      </w:r>
      <w:r w:rsidR="00A64425">
        <w:rPr>
          <w:rFonts w:ascii="Times New Roman" w:hAnsi="Times New Roman" w:cs="Times New Roman"/>
          <w:sz w:val="24"/>
          <w:szCs w:val="24"/>
          <w:lang w:val="en-US"/>
        </w:rPr>
        <w:t>.</w:t>
      </w:r>
    </w:p>
    <w:sectPr w:rsidR="00C27EAC" w:rsidRPr="00A64425" w:rsidSect="0002694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479"/>
    <w:rsid w:val="00026949"/>
    <w:rsid w:val="00086F90"/>
    <w:rsid w:val="000B6580"/>
    <w:rsid w:val="00167E53"/>
    <w:rsid w:val="001A0896"/>
    <w:rsid w:val="001A3320"/>
    <w:rsid w:val="002050BA"/>
    <w:rsid w:val="00210C39"/>
    <w:rsid w:val="00291F3D"/>
    <w:rsid w:val="002C052E"/>
    <w:rsid w:val="002D4371"/>
    <w:rsid w:val="003639F1"/>
    <w:rsid w:val="0038140F"/>
    <w:rsid w:val="003949C7"/>
    <w:rsid w:val="00413B29"/>
    <w:rsid w:val="00530E6A"/>
    <w:rsid w:val="00533873"/>
    <w:rsid w:val="00565479"/>
    <w:rsid w:val="005F507D"/>
    <w:rsid w:val="005F51FF"/>
    <w:rsid w:val="00672D8E"/>
    <w:rsid w:val="0067534E"/>
    <w:rsid w:val="00692D82"/>
    <w:rsid w:val="006A02EA"/>
    <w:rsid w:val="006A04A5"/>
    <w:rsid w:val="006B274C"/>
    <w:rsid w:val="006C08AF"/>
    <w:rsid w:val="006C78F0"/>
    <w:rsid w:val="006D7063"/>
    <w:rsid w:val="00797BEB"/>
    <w:rsid w:val="007A27AB"/>
    <w:rsid w:val="007E569A"/>
    <w:rsid w:val="00810FD9"/>
    <w:rsid w:val="00826ACE"/>
    <w:rsid w:val="009C190B"/>
    <w:rsid w:val="00A40AEC"/>
    <w:rsid w:val="00A64425"/>
    <w:rsid w:val="00A6493E"/>
    <w:rsid w:val="00A97CF1"/>
    <w:rsid w:val="00B1175A"/>
    <w:rsid w:val="00B20AE5"/>
    <w:rsid w:val="00B240BA"/>
    <w:rsid w:val="00C27EAC"/>
    <w:rsid w:val="00CB4A7A"/>
    <w:rsid w:val="00CC7961"/>
    <w:rsid w:val="00D06975"/>
    <w:rsid w:val="00D3596D"/>
    <w:rsid w:val="00D45922"/>
    <w:rsid w:val="00DC7736"/>
    <w:rsid w:val="00E73E6F"/>
    <w:rsid w:val="00EC2212"/>
    <w:rsid w:val="00EC5874"/>
    <w:rsid w:val="00EE4D0D"/>
    <w:rsid w:val="00F06695"/>
    <w:rsid w:val="00FE4F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A8CB33-99F8-489E-A448-435117EA1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26949"/>
    <w:rPr>
      <w:color w:val="0000FF" w:themeColor="hyperlink"/>
      <w:u w:val="single"/>
    </w:rPr>
  </w:style>
  <w:style w:type="table" w:styleId="a4">
    <w:name w:val="Table Grid"/>
    <w:basedOn w:val="a1"/>
    <w:uiPriority w:val="59"/>
    <w:rsid w:val="007E56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chart" Target="charts/chart2.xml"/><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2018г.</c:v>
                </c:pt>
              </c:strCache>
            </c:strRef>
          </c:tx>
          <c:dLbls>
            <c:dLbl>
              <c:idx val="0"/>
              <c:layout>
                <c:manualLayout>
                  <c:x val="5.1053166546952716E-2"/>
                  <c:y val="7.5240594925634299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0-3D4C-487B-8102-16A2EC23865D}"/>
                </c:ext>
                <c:ext xmlns:c15="http://schemas.microsoft.com/office/drawing/2012/chart" uri="{CE6537A1-D6FC-4f65-9D91-7224C49458BB}">
                  <c15:layout/>
                </c:ext>
              </c:extLst>
            </c:dLbl>
            <c:dLbl>
              <c:idx val="1"/>
              <c:layout>
                <c:manualLayout>
                  <c:x val="2.4058257778018712E-2"/>
                  <c:y val="-0.2781859410430839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3D4C-487B-8102-16A2EC23865D}"/>
                </c:ext>
                <c:ext xmlns:c15="http://schemas.microsoft.com/office/drawing/2012/chart" uri="{CE6537A1-D6FC-4f65-9D91-7224C49458BB}">
                  <c15:layout/>
                </c:ext>
              </c:extLst>
            </c:dLbl>
            <c:dLbl>
              <c:idx val="2"/>
              <c:layout>
                <c:manualLayout>
                  <c:x val="-8.3257303680413439E-2"/>
                  <c:y val="0.19251057903476351"/>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2-3D4C-487B-8102-16A2EC23865D}"/>
                </c:ext>
                <c:ext xmlns:c15="http://schemas.microsoft.com/office/drawing/2012/chart" uri="{CE6537A1-D6FC-4f65-9D91-7224C49458BB}">
                  <c15:layout/>
                </c:ext>
              </c:extLst>
            </c:dLbl>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Лист1!$A$2:$A$6</c:f>
              <c:strCache>
                <c:ptCount val="5"/>
                <c:pt idx="0">
                  <c:v>Европа</c:v>
                </c:pt>
                <c:pt idx="1">
                  <c:v>Азия</c:v>
                </c:pt>
                <c:pt idx="2">
                  <c:v>Северная Америка</c:v>
                </c:pt>
                <c:pt idx="3">
                  <c:v>Южная Америка</c:v>
                </c:pt>
                <c:pt idx="4">
                  <c:v>Африка</c:v>
                </c:pt>
              </c:strCache>
            </c:strRef>
          </c:cat>
          <c:val>
            <c:numRef>
              <c:f>Лист1!$B$2:$B$6</c:f>
              <c:numCache>
                <c:formatCode>General</c:formatCode>
                <c:ptCount val="5"/>
                <c:pt idx="0">
                  <c:v>19429656</c:v>
                </c:pt>
                <c:pt idx="1">
                  <c:v>54178400</c:v>
                </c:pt>
                <c:pt idx="2">
                  <c:v>17265781</c:v>
                </c:pt>
                <c:pt idx="3">
                  <c:v>3224100</c:v>
                </c:pt>
                <c:pt idx="4">
                  <c:v>953608</c:v>
                </c:pt>
              </c:numCache>
            </c:numRef>
          </c:val>
          <c:extLst xmlns:c16r2="http://schemas.microsoft.com/office/drawing/2015/06/chart">
            <c:ext xmlns:c16="http://schemas.microsoft.com/office/drawing/2014/chart" uri="{C3380CC4-5D6E-409C-BE32-E72D297353CC}">
              <c16:uniqueId val="{00000003-3D4C-487B-8102-16A2EC23865D}"/>
            </c:ext>
          </c:extLst>
        </c:ser>
        <c:dLbls>
          <c:showLegendKey val="0"/>
          <c:showVal val="0"/>
          <c:showCatName val="1"/>
          <c:showSerName val="0"/>
          <c:showPercent val="1"/>
          <c:showBubbleSize val="0"/>
          <c:showLeaderLines val="1"/>
        </c:dLbls>
        <c:firstSliceAng val="0"/>
      </c:pieChart>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Ряд 1</c:v>
                </c:pt>
              </c:strCache>
            </c:strRef>
          </c:tx>
          <c:spPr>
            <a:ln w="28575" cap="rnd" cmpd="sng" algn="ctr">
              <a:solidFill>
                <a:schemeClr val="dk1">
                  <a:tint val="88500"/>
                  <a:shade val="95000"/>
                  <a:satMod val="105000"/>
                </a:schemeClr>
              </a:solidFill>
              <a:prstDash val="solid"/>
              <a:round/>
            </a:ln>
            <a:effectLst/>
          </c:spPr>
          <c:marker>
            <c:symbol val="none"/>
          </c:marker>
          <c:cat>
            <c:numRef>
              <c:f>Лист1!$A$2:$A$12</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Лист1!$B$2:$B$12</c:f>
              <c:numCache>
                <c:formatCode>General</c:formatCode>
                <c:ptCount val="11"/>
                <c:pt idx="0">
                  <c:v>59.8</c:v>
                </c:pt>
                <c:pt idx="1">
                  <c:v>59.5</c:v>
                </c:pt>
                <c:pt idx="2">
                  <c:v>68.8</c:v>
                </c:pt>
                <c:pt idx="3">
                  <c:v>72.099999999999994</c:v>
                </c:pt>
                <c:pt idx="4">
                  <c:v>78.8</c:v>
                </c:pt>
                <c:pt idx="5">
                  <c:v>81.8</c:v>
                </c:pt>
                <c:pt idx="6">
                  <c:v>83.7</c:v>
                </c:pt>
                <c:pt idx="7">
                  <c:v>87</c:v>
                </c:pt>
                <c:pt idx="8">
                  <c:v>91.4</c:v>
                </c:pt>
                <c:pt idx="9">
                  <c:v>92.6</c:v>
                </c:pt>
                <c:pt idx="10">
                  <c:v>92.5</c:v>
                </c:pt>
              </c:numCache>
            </c:numRef>
          </c:val>
          <c:smooth val="0"/>
          <c:extLst xmlns:c16r2="http://schemas.microsoft.com/office/drawing/2015/06/chart">
            <c:ext xmlns:c16="http://schemas.microsoft.com/office/drawing/2014/chart" uri="{C3380CC4-5D6E-409C-BE32-E72D297353CC}">
              <c16:uniqueId val="{00000000-C447-46FE-AD4B-C8D771B75837}"/>
            </c:ext>
          </c:extLst>
        </c:ser>
        <c:dLbls>
          <c:showLegendKey val="0"/>
          <c:showVal val="0"/>
          <c:showCatName val="0"/>
          <c:showSerName val="0"/>
          <c:showPercent val="0"/>
          <c:showBubbleSize val="0"/>
        </c:dLbls>
        <c:dropLines>
          <c:spPr>
            <a:ln w="9525" cap="flat" cmpd="sng" algn="ctr">
              <a:solidFill>
                <a:schemeClr val="tx1">
                  <a:shade val="95000"/>
                  <a:satMod val="105000"/>
                </a:schemeClr>
              </a:solidFill>
              <a:prstDash val="solid"/>
              <a:round/>
            </a:ln>
            <a:effectLst/>
          </c:spPr>
        </c:dropLines>
        <c:smooth val="0"/>
        <c:axId val="182348176"/>
        <c:axId val="182350136"/>
      </c:lineChart>
      <c:catAx>
        <c:axId val="18234817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ru-RU"/>
                  <a:t>Период</a:t>
                </a:r>
              </a:p>
            </c:rich>
          </c:tx>
          <c:layout/>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182350136"/>
        <c:crosses val="autoZero"/>
        <c:auto val="1"/>
        <c:lblAlgn val="ctr"/>
        <c:lblOffset val="100"/>
        <c:noMultiLvlLbl val="0"/>
      </c:catAx>
      <c:valAx>
        <c:axId val="182350136"/>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ru-RU"/>
                  <a:t>млн. шт.</a:t>
                </a:r>
              </a:p>
            </c:rich>
          </c:tx>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endParaRPr lang="ru-RU"/>
            </a:p>
          </c:txPr>
        </c:title>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182348176"/>
        <c:crosses val="autoZero"/>
        <c:crossBetween val="between"/>
      </c:valAx>
      <c:spPr>
        <a:solidFill>
          <a:schemeClr val="bg1"/>
        </a:solidFill>
        <a:ln>
          <a:noFill/>
        </a:ln>
        <a:effectLst/>
      </c:spPr>
    </c:plotArea>
    <c:plotVisOnly val="1"/>
    <c:dispBlanksAs val="gap"/>
    <c:showDLblsOverMax val="0"/>
  </c:chart>
  <c:spPr>
    <a:solidFill>
      <a:schemeClr val="bg1"/>
    </a:solidFill>
    <a:ln w="9525" cap="flat" cmpd="sng" algn="ctr">
      <a:noFill/>
      <a:prstDash val="solid"/>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2190</Words>
  <Characters>12489</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trial</Company>
  <LinksUpToDate>false</LinksUpToDate>
  <CharactersWithSpaces>14650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Диброва Екатерина</dc:creator>
  <cp:keywords/>
  <dc:description/>
  <cp:lastModifiedBy>Екатерина Георгиевна Леонидова</cp:lastModifiedBy>
  <cp:revision>2</cp:revision>
  <dcterms:created xsi:type="dcterms:W3CDTF">2019-05-13T06:02:00Z</dcterms:created>
  <dcterms:modified xsi:type="dcterms:W3CDTF">2019-05-13T06:02:00Z</dcterms:modified>
</cp:coreProperties>
</file>