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4A8" w:rsidRPr="00022293" w:rsidRDefault="00022293" w:rsidP="00FF64E5">
      <w:pPr>
        <w:spacing w:line="240" w:lineRule="auto"/>
        <w:jc w:val="both"/>
        <w:rPr>
          <w:rFonts w:ascii="Times New Roman" w:hAnsi="Times New Roman" w:cs="Times New Roman"/>
          <w:b/>
          <w:sz w:val="24"/>
          <w:szCs w:val="24"/>
        </w:rPr>
      </w:pPr>
      <w:bookmarkStart w:id="0" w:name="_Toc7787694"/>
      <w:bookmarkStart w:id="1" w:name="_GoBack"/>
      <w:bookmarkEnd w:id="1"/>
      <w:r w:rsidRPr="00022293">
        <w:rPr>
          <w:rFonts w:ascii="Times New Roman" w:hAnsi="Times New Roman" w:cs="Times New Roman"/>
          <w:b/>
          <w:sz w:val="24"/>
          <w:szCs w:val="24"/>
        </w:rPr>
        <w:t>Индекс</w:t>
      </w:r>
      <w:r w:rsidR="000805F7">
        <w:rPr>
          <w:rFonts w:ascii="Times New Roman" w:hAnsi="Times New Roman" w:cs="Times New Roman"/>
          <w:b/>
          <w:sz w:val="24"/>
          <w:szCs w:val="24"/>
        </w:rPr>
        <w:t xml:space="preserve"> </w:t>
      </w:r>
      <w:r w:rsidR="0080578F">
        <w:rPr>
          <w:rFonts w:ascii="Times New Roman" w:hAnsi="Times New Roman" w:cs="Times New Roman"/>
          <w:b/>
          <w:sz w:val="24"/>
          <w:szCs w:val="24"/>
        </w:rPr>
        <w:t xml:space="preserve">330.11.66:331.5 </w:t>
      </w:r>
      <w:r w:rsidR="000805F7">
        <w:rPr>
          <w:rFonts w:ascii="Times New Roman" w:hAnsi="Times New Roman" w:cs="Times New Roman"/>
          <w:b/>
          <w:sz w:val="24"/>
          <w:szCs w:val="24"/>
        </w:rPr>
        <w:t>/</w:t>
      </w:r>
      <w:r w:rsidR="0080578F">
        <w:rPr>
          <w:rFonts w:ascii="Times New Roman" w:hAnsi="Times New Roman" w:cs="Times New Roman"/>
          <w:b/>
          <w:sz w:val="24"/>
          <w:szCs w:val="24"/>
        </w:rPr>
        <w:t xml:space="preserve"> Х308.17</w:t>
      </w:r>
    </w:p>
    <w:p w:rsidR="003B14A8" w:rsidRPr="00022293" w:rsidRDefault="003B14A8" w:rsidP="00FF64E5">
      <w:pPr>
        <w:spacing w:after="0" w:line="240" w:lineRule="auto"/>
        <w:jc w:val="right"/>
        <w:rPr>
          <w:rFonts w:ascii="Times New Roman" w:hAnsi="Times New Roman" w:cs="Times New Roman"/>
          <w:b/>
          <w:sz w:val="24"/>
          <w:szCs w:val="24"/>
        </w:rPr>
      </w:pPr>
      <w:r w:rsidRPr="00022293">
        <w:rPr>
          <w:rFonts w:ascii="Times New Roman" w:hAnsi="Times New Roman" w:cs="Times New Roman"/>
          <w:b/>
          <w:sz w:val="24"/>
          <w:szCs w:val="24"/>
        </w:rPr>
        <w:t>Дегтярев С.В.</w:t>
      </w:r>
    </w:p>
    <w:p w:rsidR="003B14A8" w:rsidRPr="00022293" w:rsidRDefault="003B14A8" w:rsidP="00FF64E5">
      <w:pPr>
        <w:spacing w:after="0" w:line="240" w:lineRule="auto"/>
        <w:jc w:val="right"/>
        <w:rPr>
          <w:rFonts w:ascii="Times New Roman" w:hAnsi="Times New Roman" w:cs="Times New Roman"/>
          <w:b/>
          <w:sz w:val="24"/>
          <w:szCs w:val="24"/>
        </w:rPr>
      </w:pPr>
      <w:r w:rsidRPr="00022293">
        <w:rPr>
          <w:rFonts w:ascii="Times New Roman" w:hAnsi="Times New Roman" w:cs="Times New Roman"/>
          <w:b/>
          <w:sz w:val="24"/>
          <w:szCs w:val="24"/>
        </w:rPr>
        <w:t>Химченко А.Н.</w:t>
      </w:r>
    </w:p>
    <w:bookmarkEnd w:id="0"/>
    <w:p w:rsidR="00F12221" w:rsidRDefault="00F12221" w:rsidP="00FF64E5">
      <w:pPr>
        <w:pStyle w:val="a3"/>
        <w:ind w:firstLine="709"/>
        <w:jc w:val="center"/>
        <w:rPr>
          <w:rFonts w:ascii="Times New Roman" w:hAnsi="Times New Roman" w:cs="Times New Roman"/>
          <w:b/>
          <w:sz w:val="24"/>
          <w:szCs w:val="24"/>
        </w:rPr>
      </w:pPr>
      <w:r w:rsidRPr="00FF64E5">
        <w:rPr>
          <w:rFonts w:ascii="Times New Roman" w:hAnsi="Times New Roman" w:cs="Times New Roman"/>
          <w:b/>
          <w:sz w:val="24"/>
          <w:szCs w:val="24"/>
        </w:rPr>
        <w:t>Занятость в неформальном секторе экономики как угроза социально-экономической безопасности государства</w:t>
      </w:r>
    </w:p>
    <w:p w:rsidR="00FF64E5" w:rsidRDefault="00FF64E5" w:rsidP="00FF64E5">
      <w:pPr>
        <w:pStyle w:val="a3"/>
        <w:ind w:firstLine="709"/>
        <w:jc w:val="center"/>
        <w:rPr>
          <w:rFonts w:ascii="Times New Roman" w:hAnsi="Times New Roman" w:cs="Times New Roman"/>
          <w:b/>
          <w:sz w:val="24"/>
          <w:szCs w:val="24"/>
        </w:rPr>
      </w:pPr>
    </w:p>
    <w:p w:rsidR="00FF64E5" w:rsidRPr="000805F7" w:rsidRDefault="00FF64E5" w:rsidP="000805F7">
      <w:pPr>
        <w:pStyle w:val="a3"/>
        <w:ind w:firstLine="567"/>
        <w:jc w:val="both"/>
        <w:rPr>
          <w:rFonts w:ascii="Times New Roman" w:hAnsi="Times New Roman" w:cs="Times New Roman"/>
          <w:i/>
          <w:sz w:val="24"/>
          <w:szCs w:val="24"/>
        </w:rPr>
      </w:pPr>
      <w:r>
        <w:rPr>
          <w:rFonts w:ascii="Times New Roman" w:hAnsi="Times New Roman" w:cs="Times New Roman"/>
          <w:b/>
          <w:sz w:val="24"/>
          <w:szCs w:val="24"/>
        </w:rPr>
        <w:t>Аннотация.</w:t>
      </w:r>
      <w:r w:rsidR="00EB76C8">
        <w:rPr>
          <w:rFonts w:ascii="Times New Roman" w:hAnsi="Times New Roman" w:cs="Times New Roman"/>
          <w:b/>
          <w:sz w:val="24"/>
          <w:szCs w:val="24"/>
        </w:rPr>
        <w:t xml:space="preserve"> </w:t>
      </w:r>
      <w:r w:rsidR="00EB76C8">
        <w:rPr>
          <w:rFonts w:ascii="Times New Roman" w:hAnsi="Times New Roman" w:cs="Times New Roman"/>
          <w:i/>
          <w:sz w:val="24"/>
          <w:szCs w:val="24"/>
        </w:rPr>
        <w:t>В статье представлена общая характеристика занятости в неформально</w:t>
      </w:r>
      <w:r w:rsidR="0080578F">
        <w:rPr>
          <w:rFonts w:ascii="Times New Roman" w:hAnsi="Times New Roman" w:cs="Times New Roman"/>
          <w:i/>
          <w:sz w:val="24"/>
          <w:szCs w:val="24"/>
        </w:rPr>
        <w:t>м</w:t>
      </w:r>
      <w:r w:rsidR="00EB76C8">
        <w:rPr>
          <w:rFonts w:ascii="Times New Roman" w:hAnsi="Times New Roman" w:cs="Times New Roman"/>
          <w:i/>
          <w:sz w:val="24"/>
          <w:szCs w:val="24"/>
        </w:rPr>
        <w:t xml:space="preserve"> секторе экономики</w:t>
      </w:r>
      <w:r w:rsidR="00140784">
        <w:rPr>
          <w:rFonts w:ascii="Times New Roman" w:hAnsi="Times New Roman" w:cs="Times New Roman"/>
          <w:i/>
          <w:sz w:val="24"/>
          <w:szCs w:val="24"/>
        </w:rPr>
        <w:t xml:space="preserve">, </w:t>
      </w:r>
      <w:r w:rsidR="0080578F">
        <w:rPr>
          <w:rFonts w:ascii="Times New Roman" w:hAnsi="Times New Roman" w:cs="Times New Roman"/>
          <w:i/>
          <w:sz w:val="24"/>
          <w:szCs w:val="24"/>
        </w:rPr>
        <w:t>рассмотрены</w:t>
      </w:r>
      <w:r w:rsidR="00140784">
        <w:rPr>
          <w:rFonts w:ascii="Times New Roman" w:hAnsi="Times New Roman" w:cs="Times New Roman"/>
          <w:i/>
          <w:sz w:val="24"/>
          <w:szCs w:val="24"/>
        </w:rPr>
        <w:t xml:space="preserve"> причины занятости в неформальном секторе. </w:t>
      </w:r>
      <w:r w:rsidR="000805F7">
        <w:rPr>
          <w:rFonts w:ascii="Times New Roman" w:hAnsi="Times New Roman" w:cs="Times New Roman"/>
          <w:i/>
          <w:sz w:val="24"/>
          <w:szCs w:val="24"/>
        </w:rPr>
        <w:t xml:space="preserve">Выявлены угрозы занятости в неформальном секторе экономики, которые </w:t>
      </w:r>
      <w:r w:rsidR="000805F7" w:rsidRPr="000805F7">
        <w:rPr>
          <w:rFonts w:ascii="Times New Roman" w:hAnsi="Times New Roman" w:cs="Times New Roman"/>
          <w:i/>
          <w:sz w:val="24"/>
          <w:szCs w:val="24"/>
        </w:rPr>
        <w:t>дестабилизиру</w:t>
      </w:r>
      <w:r w:rsidR="000805F7">
        <w:rPr>
          <w:rFonts w:ascii="Times New Roman" w:hAnsi="Times New Roman" w:cs="Times New Roman"/>
          <w:i/>
          <w:sz w:val="24"/>
          <w:szCs w:val="24"/>
        </w:rPr>
        <w:t>ю</w:t>
      </w:r>
      <w:r w:rsidR="000805F7" w:rsidRPr="000805F7">
        <w:rPr>
          <w:rFonts w:ascii="Times New Roman" w:hAnsi="Times New Roman" w:cs="Times New Roman"/>
          <w:i/>
          <w:sz w:val="24"/>
          <w:szCs w:val="24"/>
        </w:rPr>
        <w:t>т социально-экономическое положение в обществе</w:t>
      </w:r>
      <w:r w:rsidR="000805F7">
        <w:rPr>
          <w:rFonts w:ascii="Times New Roman" w:hAnsi="Times New Roman" w:cs="Times New Roman"/>
          <w:i/>
          <w:sz w:val="24"/>
          <w:szCs w:val="24"/>
        </w:rPr>
        <w:t>. Предложены пути минимизации уровня занятости в неформальном секторе экономики.</w:t>
      </w:r>
    </w:p>
    <w:p w:rsidR="00FF64E5" w:rsidRPr="00FF64E5" w:rsidRDefault="00FF64E5" w:rsidP="00FF64E5">
      <w:pPr>
        <w:pStyle w:val="a3"/>
        <w:ind w:firstLine="567"/>
        <w:jc w:val="both"/>
        <w:rPr>
          <w:rFonts w:ascii="Times New Roman" w:hAnsi="Times New Roman" w:cs="Times New Roman"/>
          <w:i/>
          <w:sz w:val="24"/>
          <w:szCs w:val="24"/>
        </w:rPr>
      </w:pPr>
      <w:r>
        <w:rPr>
          <w:rFonts w:ascii="Times New Roman" w:hAnsi="Times New Roman" w:cs="Times New Roman"/>
          <w:b/>
          <w:sz w:val="24"/>
          <w:szCs w:val="24"/>
        </w:rPr>
        <w:t xml:space="preserve">Ключевые слова. </w:t>
      </w:r>
      <w:r w:rsidRPr="00FF64E5">
        <w:rPr>
          <w:rFonts w:ascii="Times New Roman" w:hAnsi="Times New Roman" w:cs="Times New Roman"/>
          <w:i/>
          <w:sz w:val="24"/>
          <w:szCs w:val="24"/>
        </w:rPr>
        <w:t>з</w:t>
      </w:r>
      <w:r>
        <w:rPr>
          <w:rFonts w:ascii="Times New Roman" w:hAnsi="Times New Roman" w:cs="Times New Roman"/>
          <w:i/>
          <w:sz w:val="24"/>
          <w:szCs w:val="24"/>
        </w:rPr>
        <w:t>анятость, уровень жизни, неформальный сектор экономики, социально-экономическая безопасность государства, экономика.</w:t>
      </w:r>
    </w:p>
    <w:p w:rsidR="00FF64E5" w:rsidRPr="00FF64E5" w:rsidRDefault="00FF64E5" w:rsidP="00FF64E5">
      <w:pPr>
        <w:pStyle w:val="a3"/>
        <w:ind w:firstLine="567"/>
        <w:jc w:val="both"/>
        <w:rPr>
          <w:rFonts w:ascii="Times New Roman" w:hAnsi="Times New Roman" w:cs="Times New Roman"/>
          <w:b/>
          <w:sz w:val="24"/>
          <w:szCs w:val="24"/>
        </w:rPr>
      </w:pPr>
    </w:p>
    <w:p w:rsidR="00A7190B" w:rsidRDefault="0080578F" w:rsidP="00FF64E5">
      <w:pPr>
        <w:pStyle w:val="a3"/>
        <w:ind w:firstLine="567"/>
        <w:jc w:val="both"/>
        <w:rPr>
          <w:rFonts w:ascii="Times New Roman" w:hAnsi="Times New Roman" w:cs="Times New Roman"/>
          <w:sz w:val="24"/>
          <w:szCs w:val="24"/>
        </w:rPr>
      </w:pPr>
      <w:r>
        <w:rPr>
          <w:rFonts w:ascii="Times New Roman" w:hAnsi="Times New Roman" w:cs="Times New Roman"/>
          <w:sz w:val="24"/>
          <w:szCs w:val="24"/>
        </w:rPr>
        <w:t>С</w:t>
      </w:r>
      <w:r w:rsidR="00A7190B" w:rsidRPr="00FF64E5">
        <w:rPr>
          <w:rFonts w:ascii="Times New Roman" w:hAnsi="Times New Roman" w:cs="Times New Roman"/>
          <w:sz w:val="24"/>
          <w:szCs w:val="24"/>
        </w:rPr>
        <w:t>крытые экономические явления и процессы являются более опасными, чем те процессы, которые протекают явно, поскольку способны порождать прямо противоположные, антагонистические тенденции, создавать многочисленные риски и, при определенных условиях, трансформироваться в открытые формы.</w:t>
      </w:r>
    </w:p>
    <w:p w:rsidR="00FF64E5" w:rsidRDefault="00FF64E5" w:rsidP="00FF64E5">
      <w:pPr>
        <w:pStyle w:val="a3"/>
        <w:ind w:firstLine="567"/>
        <w:jc w:val="both"/>
        <w:rPr>
          <w:rFonts w:ascii="Times New Roman" w:hAnsi="Times New Roman" w:cs="Times New Roman"/>
          <w:sz w:val="24"/>
          <w:szCs w:val="24"/>
        </w:rPr>
      </w:pPr>
      <w:r>
        <w:rPr>
          <w:rFonts w:ascii="Times New Roman" w:hAnsi="Times New Roman" w:cs="Times New Roman"/>
          <w:sz w:val="24"/>
          <w:szCs w:val="24"/>
        </w:rPr>
        <w:t>Неформальный сектор экономики п</w:t>
      </w:r>
      <w:r w:rsidRPr="00FF64E5">
        <w:rPr>
          <w:rFonts w:ascii="Times New Roman" w:hAnsi="Times New Roman" w:cs="Times New Roman"/>
          <w:sz w:val="24"/>
          <w:szCs w:val="24"/>
        </w:rPr>
        <w:t>редставляет собой «совокупность видов хозяйственной деятельности, полностью или частично не подчиненных государственному регулированию, не подкрепленных формальными контрактами и не фиксируемых статистическим и налоговым учетом»</w:t>
      </w:r>
      <w:r w:rsidR="00062B2D">
        <w:rPr>
          <w:rFonts w:ascii="Times New Roman" w:hAnsi="Times New Roman" w:cs="Times New Roman"/>
          <w:sz w:val="24"/>
          <w:szCs w:val="24"/>
        </w:rPr>
        <w:t xml:space="preserve"> </w:t>
      </w:r>
      <w:r w:rsidR="00062B2D" w:rsidRPr="00062B2D">
        <w:rPr>
          <w:rFonts w:ascii="Times New Roman" w:hAnsi="Times New Roman" w:cs="Times New Roman"/>
          <w:sz w:val="24"/>
          <w:szCs w:val="24"/>
        </w:rPr>
        <w:t>[</w:t>
      </w:r>
      <w:r w:rsidR="008777EB">
        <w:rPr>
          <w:rFonts w:ascii="Times New Roman" w:hAnsi="Times New Roman" w:cs="Times New Roman"/>
          <w:sz w:val="24"/>
          <w:szCs w:val="24"/>
        </w:rPr>
        <w:t>5</w:t>
      </w:r>
      <w:r w:rsidR="00062B2D" w:rsidRPr="00062B2D">
        <w:rPr>
          <w:rFonts w:ascii="Times New Roman" w:hAnsi="Times New Roman" w:cs="Times New Roman"/>
          <w:sz w:val="24"/>
          <w:szCs w:val="24"/>
        </w:rPr>
        <w:t>]</w:t>
      </w:r>
      <w:r>
        <w:rPr>
          <w:rFonts w:ascii="Times New Roman" w:hAnsi="Times New Roman" w:cs="Times New Roman"/>
          <w:sz w:val="24"/>
          <w:szCs w:val="24"/>
        </w:rPr>
        <w:t>.</w:t>
      </w:r>
    </w:p>
    <w:p w:rsidR="00FF64E5" w:rsidRDefault="00062B2D" w:rsidP="00062B2D">
      <w:pPr>
        <w:pStyle w:val="a3"/>
        <w:ind w:firstLine="567"/>
        <w:jc w:val="both"/>
        <w:rPr>
          <w:rFonts w:ascii="Times New Roman" w:hAnsi="Times New Roman" w:cs="Times New Roman"/>
          <w:sz w:val="24"/>
          <w:szCs w:val="24"/>
        </w:rPr>
      </w:pPr>
      <w:r w:rsidRPr="00062B2D">
        <w:rPr>
          <w:rFonts w:ascii="Times New Roman" w:hAnsi="Times New Roman" w:cs="Times New Roman"/>
          <w:sz w:val="24"/>
          <w:szCs w:val="24"/>
        </w:rPr>
        <w:t>В настоящее время при сохранении положительной динамики всех факторов развития экономики России, ситуация с занятостью претерпевает серьезные изменения: происходит ее расслоение на формальную и неформальную. В последнее десятилетие в России наблюдается положительная тенденция в области занятости населения, обусловленная низким уровнем безработицы - 5,2% (2017 г.) [</w:t>
      </w:r>
      <w:r w:rsidR="008777EB">
        <w:rPr>
          <w:rFonts w:ascii="Times New Roman" w:hAnsi="Times New Roman" w:cs="Times New Roman"/>
          <w:sz w:val="24"/>
          <w:szCs w:val="24"/>
        </w:rPr>
        <w:t>2</w:t>
      </w:r>
      <w:r w:rsidRPr="00062B2D">
        <w:rPr>
          <w:rFonts w:ascii="Times New Roman" w:hAnsi="Times New Roman" w:cs="Times New Roman"/>
          <w:sz w:val="24"/>
          <w:szCs w:val="24"/>
        </w:rPr>
        <w:t>]. Однако, параллельно с этим отмечается рост занятости в неформальном секторе экономики</w:t>
      </w:r>
      <w:r w:rsidR="0080578F">
        <w:rPr>
          <w:rFonts w:ascii="Times New Roman" w:hAnsi="Times New Roman" w:cs="Times New Roman"/>
          <w:sz w:val="24"/>
          <w:szCs w:val="24"/>
        </w:rPr>
        <w:t xml:space="preserve"> (рис. 1)</w:t>
      </w:r>
      <w:r w:rsidRPr="00062B2D">
        <w:rPr>
          <w:rFonts w:ascii="Times New Roman" w:hAnsi="Times New Roman" w:cs="Times New Roman"/>
          <w:sz w:val="24"/>
          <w:szCs w:val="24"/>
        </w:rPr>
        <w:t>.</w:t>
      </w:r>
    </w:p>
    <w:p w:rsidR="00062B2D" w:rsidRPr="00062B2D" w:rsidRDefault="00062B2D" w:rsidP="00062B2D">
      <w:pPr>
        <w:pStyle w:val="a3"/>
        <w:ind w:firstLine="567"/>
        <w:jc w:val="both"/>
        <w:rPr>
          <w:rFonts w:ascii="Times New Roman" w:hAnsi="Times New Roman" w:cs="Times New Roman"/>
          <w:sz w:val="24"/>
          <w:szCs w:val="24"/>
        </w:rPr>
      </w:pPr>
    </w:p>
    <w:p w:rsidR="00062B2D" w:rsidRPr="00062B2D" w:rsidRDefault="00062B2D" w:rsidP="00062B2D">
      <w:pPr>
        <w:pStyle w:val="a3"/>
        <w:jc w:val="both"/>
        <w:rPr>
          <w:rFonts w:ascii="Times New Roman" w:hAnsi="Times New Roman" w:cs="Times New Roman"/>
          <w:sz w:val="24"/>
          <w:szCs w:val="24"/>
        </w:rPr>
      </w:pPr>
      <w:r>
        <w:rPr>
          <w:noProof/>
          <w:lang w:eastAsia="ru-RU"/>
        </w:rPr>
        <w:drawing>
          <wp:inline distT="0" distB="0" distL="0" distR="0" wp14:anchorId="2C10BD6C" wp14:editId="3B9F5493">
            <wp:extent cx="6086475" cy="2209800"/>
            <wp:effectExtent l="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62B2D" w:rsidRPr="008777EB" w:rsidRDefault="00062B2D" w:rsidP="00062B2D">
      <w:pPr>
        <w:pStyle w:val="a3"/>
        <w:ind w:firstLine="567"/>
        <w:jc w:val="center"/>
        <w:rPr>
          <w:rFonts w:ascii="Times New Roman" w:hAnsi="Times New Roman" w:cs="Times New Roman"/>
          <w:sz w:val="24"/>
          <w:szCs w:val="24"/>
          <w:vertAlign w:val="superscript"/>
        </w:rPr>
      </w:pPr>
      <w:r>
        <w:rPr>
          <w:rFonts w:ascii="Times New Roman" w:hAnsi="Times New Roman" w:cs="Times New Roman"/>
          <w:sz w:val="24"/>
          <w:szCs w:val="24"/>
        </w:rPr>
        <w:t>Рисунок 1 – Занятость в неформальном секторе экономики</w:t>
      </w:r>
      <w:r w:rsidR="008777EB">
        <w:rPr>
          <w:rFonts w:ascii="Times New Roman" w:hAnsi="Times New Roman" w:cs="Times New Roman"/>
          <w:sz w:val="24"/>
          <w:szCs w:val="24"/>
          <w:vertAlign w:val="superscript"/>
        </w:rPr>
        <w:t>1</w:t>
      </w:r>
    </w:p>
    <w:p w:rsidR="00EA1899" w:rsidRPr="0080578F" w:rsidRDefault="00EA1899" w:rsidP="00FF64E5">
      <w:pPr>
        <w:pStyle w:val="a3"/>
        <w:ind w:firstLine="567"/>
        <w:jc w:val="both"/>
        <w:rPr>
          <w:rFonts w:ascii="Times New Roman" w:hAnsi="Times New Roman" w:cs="Times New Roman"/>
          <w:sz w:val="24"/>
          <w:szCs w:val="24"/>
        </w:rPr>
      </w:pPr>
    </w:p>
    <w:p w:rsidR="00062B2D" w:rsidRDefault="00062B2D" w:rsidP="00FF64E5">
      <w:pPr>
        <w:pStyle w:val="a3"/>
        <w:ind w:firstLine="567"/>
        <w:jc w:val="both"/>
        <w:rPr>
          <w:rFonts w:ascii="Times New Roman" w:hAnsi="Times New Roman" w:cs="Times New Roman"/>
          <w:sz w:val="24"/>
          <w:szCs w:val="24"/>
        </w:rPr>
      </w:pPr>
      <w:r w:rsidRPr="00062B2D">
        <w:rPr>
          <w:rFonts w:ascii="Times New Roman" w:hAnsi="Times New Roman" w:cs="Times New Roman"/>
          <w:sz w:val="24"/>
          <w:szCs w:val="24"/>
        </w:rPr>
        <w:t>С 2014-2016 гг. ежегодный прирост работников в НСЭ составляет 2-4%. В 2016 году численность занятого населения составила 15,3 млн. чел., что на 9% или 1,2 млн. чел. больше чем в 2013 г. и составляет 21,2% от общей численности занятого населения России. В 2017 г. численность занятых в НСЭ сократилась на 7,3% и составила 14,3 млн. чел.</w:t>
      </w:r>
    </w:p>
    <w:p w:rsidR="008777EB" w:rsidRDefault="00A7190B" w:rsidP="00FF64E5">
      <w:pPr>
        <w:pStyle w:val="a3"/>
        <w:ind w:firstLine="567"/>
        <w:jc w:val="both"/>
        <w:rPr>
          <w:rFonts w:ascii="Times New Roman" w:hAnsi="Times New Roman" w:cs="Times New Roman"/>
          <w:sz w:val="24"/>
          <w:szCs w:val="24"/>
        </w:rPr>
        <w:sectPr w:rsidR="008777EB" w:rsidSect="0080578F">
          <w:headerReference w:type="default" r:id="rId8"/>
          <w:footerReference w:type="even" r:id="rId9"/>
          <w:footerReference w:type="default" r:id="rId10"/>
          <w:pgSz w:w="11906" w:h="16838"/>
          <w:pgMar w:top="1134" w:right="1134" w:bottom="1134" w:left="1134" w:header="709" w:footer="709" w:gutter="0"/>
          <w:cols w:space="708"/>
          <w:docGrid w:linePitch="360"/>
        </w:sectPr>
      </w:pPr>
      <w:r w:rsidRPr="00FF64E5">
        <w:rPr>
          <w:rFonts w:ascii="Times New Roman" w:hAnsi="Times New Roman" w:cs="Times New Roman"/>
          <w:sz w:val="24"/>
          <w:szCs w:val="24"/>
        </w:rPr>
        <w:t xml:space="preserve">Высокий уровень занятости в НСЭ России объясняется рядом причин. Одной из основных причин распространения занятости в НСЭ среди населения является проблема бедности. Собственно, эта проблема является болезненной для современного развития общества. Ведь все чаще бедными становятся люди, которые всю свою жизнь честно работали, </w:t>
      </w:r>
    </w:p>
    <w:p w:rsidR="00A7190B" w:rsidRDefault="00A7190B" w:rsidP="000D2875">
      <w:pPr>
        <w:pStyle w:val="a3"/>
        <w:jc w:val="both"/>
        <w:rPr>
          <w:rFonts w:ascii="Times New Roman" w:hAnsi="Times New Roman" w:cs="Times New Roman"/>
          <w:sz w:val="24"/>
          <w:szCs w:val="24"/>
        </w:rPr>
      </w:pPr>
      <w:r w:rsidRPr="00FF64E5">
        <w:rPr>
          <w:rFonts w:ascii="Times New Roman" w:hAnsi="Times New Roman" w:cs="Times New Roman"/>
          <w:sz w:val="24"/>
          <w:szCs w:val="24"/>
        </w:rPr>
        <w:lastRenderedPageBreak/>
        <w:t xml:space="preserve">жили по законам общества. Ряды бедных, помимо традиционно малообеспеченных слоев населения (пенсионеров, многодетных и неполных семей, инвалидов), пополняют работающие граждане, получающие заработную плату ниже прожиточного минимума и безработные. </w:t>
      </w:r>
    </w:p>
    <w:p w:rsidR="00A7190B" w:rsidRDefault="00A7190B" w:rsidP="00FF64E5">
      <w:pPr>
        <w:pStyle w:val="a3"/>
        <w:ind w:firstLine="567"/>
        <w:jc w:val="both"/>
        <w:rPr>
          <w:rFonts w:ascii="Times New Roman" w:hAnsi="Times New Roman" w:cs="Times New Roman"/>
          <w:sz w:val="24"/>
          <w:szCs w:val="24"/>
        </w:rPr>
      </w:pPr>
      <w:r w:rsidRPr="00FF64E5">
        <w:rPr>
          <w:rFonts w:ascii="Times New Roman" w:hAnsi="Times New Roman" w:cs="Times New Roman"/>
          <w:sz w:val="24"/>
          <w:szCs w:val="24"/>
        </w:rPr>
        <w:t>В таблице 1 представлена динамика уровня бедности.</w:t>
      </w:r>
    </w:p>
    <w:p w:rsidR="00A74718" w:rsidRPr="00FF64E5" w:rsidRDefault="00A74718" w:rsidP="00A74718">
      <w:pPr>
        <w:pStyle w:val="a3"/>
        <w:ind w:right="-1" w:firstLine="567"/>
        <w:jc w:val="both"/>
        <w:rPr>
          <w:rFonts w:ascii="Times New Roman" w:hAnsi="Times New Roman" w:cs="Times New Roman"/>
          <w:sz w:val="24"/>
          <w:szCs w:val="24"/>
        </w:rPr>
      </w:pPr>
      <w:r w:rsidRPr="00FF64E5">
        <w:rPr>
          <w:rFonts w:ascii="Times New Roman" w:hAnsi="Times New Roman" w:cs="Times New Roman"/>
          <w:sz w:val="24"/>
          <w:szCs w:val="24"/>
        </w:rPr>
        <w:t xml:space="preserve">В период 2013-2017 гг. произошло увеличение численности населения с денежными доходами ниже прожиточного минимума на 3,8 млн. человек в абсолютном выражении. Дефицит денежного дохода в % от общего объема денежных доходов населения за анализируемый период 2013-2017 гг. увеличился на 0,4%, а в абсолютном выражении на 299,4 млрд. руб. </w:t>
      </w:r>
    </w:p>
    <w:p w:rsidR="00022293" w:rsidRPr="00FF64E5" w:rsidRDefault="00022293" w:rsidP="00FF64E5">
      <w:pPr>
        <w:pStyle w:val="a3"/>
        <w:ind w:firstLine="567"/>
        <w:jc w:val="both"/>
        <w:rPr>
          <w:rFonts w:ascii="Times New Roman" w:hAnsi="Times New Roman" w:cs="Times New Roman"/>
          <w:sz w:val="24"/>
          <w:szCs w:val="24"/>
        </w:rPr>
      </w:pPr>
    </w:p>
    <w:p w:rsidR="00A7190B" w:rsidRPr="008777EB" w:rsidRDefault="000E3663" w:rsidP="000D2875">
      <w:pPr>
        <w:pStyle w:val="a3"/>
        <w:ind w:right="-1" w:firstLine="567"/>
        <w:jc w:val="center"/>
        <w:rPr>
          <w:rFonts w:ascii="Times New Roman" w:hAnsi="Times New Roman" w:cs="Times New Roman"/>
          <w:sz w:val="24"/>
          <w:szCs w:val="24"/>
          <w:vertAlign w:val="superscript"/>
        </w:rPr>
      </w:pPr>
      <w:r>
        <w:rPr>
          <w:rFonts w:ascii="Times New Roman" w:hAnsi="Times New Roman" w:cs="Times New Roman"/>
          <w:sz w:val="24"/>
          <w:szCs w:val="24"/>
        </w:rPr>
        <w:t xml:space="preserve">Таблица 1 - </w:t>
      </w:r>
      <w:r w:rsidR="0080578F">
        <w:rPr>
          <w:rFonts w:ascii="Times New Roman" w:hAnsi="Times New Roman" w:cs="Times New Roman"/>
          <w:sz w:val="24"/>
          <w:szCs w:val="24"/>
        </w:rPr>
        <w:t>Н</w:t>
      </w:r>
      <w:r w:rsidR="00A7190B" w:rsidRPr="00FF64E5">
        <w:rPr>
          <w:rFonts w:ascii="Times New Roman" w:hAnsi="Times New Roman" w:cs="Times New Roman"/>
          <w:sz w:val="24"/>
          <w:szCs w:val="24"/>
        </w:rPr>
        <w:t>аселени</w:t>
      </w:r>
      <w:r w:rsidR="0080578F">
        <w:rPr>
          <w:rFonts w:ascii="Times New Roman" w:hAnsi="Times New Roman" w:cs="Times New Roman"/>
          <w:sz w:val="24"/>
          <w:szCs w:val="24"/>
        </w:rPr>
        <w:t>е</w:t>
      </w:r>
      <w:r w:rsidR="00A7190B" w:rsidRPr="00FF64E5">
        <w:rPr>
          <w:rFonts w:ascii="Times New Roman" w:hAnsi="Times New Roman" w:cs="Times New Roman"/>
          <w:sz w:val="24"/>
          <w:szCs w:val="24"/>
        </w:rPr>
        <w:t xml:space="preserve"> с денежными доходами ниже величины прожиточного минимум</w:t>
      </w:r>
      <w:r>
        <w:rPr>
          <w:rFonts w:ascii="Times New Roman" w:hAnsi="Times New Roman" w:cs="Times New Roman"/>
          <w:sz w:val="24"/>
          <w:szCs w:val="24"/>
        </w:rPr>
        <w:t xml:space="preserve">а и дефицитом денежного дохода </w:t>
      </w:r>
    </w:p>
    <w:tbl>
      <w:tblPr>
        <w:tblStyle w:val="a4"/>
        <w:tblW w:w="5000" w:type="pct"/>
        <w:tblLook w:val="04A0" w:firstRow="1" w:lastRow="0" w:firstColumn="1" w:lastColumn="0" w:noHBand="0" w:noVBand="1"/>
      </w:tblPr>
      <w:tblGrid>
        <w:gridCol w:w="864"/>
        <w:gridCol w:w="1165"/>
        <w:gridCol w:w="3674"/>
        <w:gridCol w:w="942"/>
        <w:gridCol w:w="2983"/>
      </w:tblGrid>
      <w:tr w:rsidR="00A7190B" w:rsidRPr="00FF64E5" w:rsidTr="000D2875">
        <w:tc>
          <w:tcPr>
            <w:tcW w:w="449" w:type="pct"/>
            <w:vMerge w:val="restart"/>
            <w:vAlign w:val="center"/>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Период</w:t>
            </w:r>
          </w:p>
        </w:tc>
        <w:tc>
          <w:tcPr>
            <w:tcW w:w="2513" w:type="pct"/>
            <w:gridSpan w:val="2"/>
            <w:vAlign w:val="center"/>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Численность населения с денежными доходами ниже прожиточного минимума</w:t>
            </w:r>
          </w:p>
        </w:tc>
        <w:tc>
          <w:tcPr>
            <w:tcW w:w="2039" w:type="pct"/>
            <w:gridSpan w:val="2"/>
            <w:vAlign w:val="center"/>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Дефицит денежного дохода</w:t>
            </w:r>
          </w:p>
        </w:tc>
      </w:tr>
      <w:tr w:rsidR="00A7190B" w:rsidRPr="00FF64E5" w:rsidTr="000D2875">
        <w:tc>
          <w:tcPr>
            <w:tcW w:w="449" w:type="pct"/>
            <w:vMerge/>
            <w:vAlign w:val="center"/>
          </w:tcPr>
          <w:p w:rsidR="00A7190B" w:rsidRPr="000E3663" w:rsidRDefault="00A7190B" w:rsidP="00FF64E5">
            <w:pPr>
              <w:pStyle w:val="a3"/>
              <w:jc w:val="center"/>
              <w:rPr>
                <w:rFonts w:ascii="Arial" w:hAnsi="Arial" w:cs="Arial"/>
                <w:sz w:val="18"/>
                <w:szCs w:val="18"/>
              </w:rPr>
            </w:pPr>
          </w:p>
        </w:tc>
        <w:tc>
          <w:tcPr>
            <w:tcW w:w="605" w:type="pct"/>
            <w:vAlign w:val="center"/>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млн. чел.</w:t>
            </w:r>
          </w:p>
        </w:tc>
        <w:tc>
          <w:tcPr>
            <w:tcW w:w="1907" w:type="pct"/>
            <w:vAlign w:val="center"/>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в % от общей численности населения</w:t>
            </w:r>
          </w:p>
        </w:tc>
        <w:tc>
          <w:tcPr>
            <w:tcW w:w="489" w:type="pct"/>
            <w:vAlign w:val="center"/>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млрд. руб.</w:t>
            </w:r>
          </w:p>
        </w:tc>
        <w:tc>
          <w:tcPr>
            <w:tcW w:w="1550" w:type="pct"/>
            <w:vAlign w:val="center"/>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в % от общего объема денежных доходов населения</w:t>
            </w:r>
          </w:p>
        </w:tc>
      </w:tr>
      <w:tr w:rsidR="00A7190B" w:rsidRPr="00FF64E5" w:rsidTr="000D2875">
        <w:tc>
          <w:tcPr>
            <w:tcW w:w="449" w:type="pct"/>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2013</w:t>
            </w:r>
          </w:p>
        </w:tc>
        <w:tc>
          <w:tcPr>
            <w:tcW w:w="605" w:type="pct"/>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15,5</w:t>
            </w:r>
          </w:p>
        </w:tc>
        <w:tc>
          <w:tcPr>
            <w:tcW w:w="1907" w:type="pct"/>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10,8</w:t>
            </w:r>
          </w:p>
        </w:tc>
        <w:tc>
          <w:tcPr>
            <w:tcW w:w="489" w:type="pct"/>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417,9</w:t>
            </w:r>
          </w:p>
        </w:tc>
        <w:tc>
          <w:tcPr>
            <w:tcW w:w="1550" w:type="pct"/>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0,9</w:t>
            </w:r>
          </w:p>
        </w:tc>
      </w:tr>
      <w:tr w:rsidR="00A7190B" w:rsidRPr="00FF64E5" w:rsidTr="000D2875">
        <w:tc>
          <w:tcPr>
            <w:tcW w:w="449" w:type="pct"/>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2014</w:t>
            </w:r>
          </w:p>
        </w:tc>
        <w:tc>
          <w:tcPr>
            <w:tcW w:w="605" w:type="pct"/>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16,1</w:t>
            </w:r>
          </w:p>
        </w:tc>
        <w:tc>
          <w:tcPr>
            <w:tcW w:w="1907" w:type="pct"/>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11,2</w:t>
            </w:r>
          </w:p>
        </w:tc>
        <w:tc>
          <w:tcPr>
            <w:tcW w:w="489" w:type="pct"/>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478,6</w:t>
            </w:r>
          </w:p>
        </w:tc>
        <w:tc>
          <w:tcPr>
            <w:tcW w:w="1550" w:type="pct"/>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1,0</w:t>
            </w:r>
          </w:p>
        </w:tc>
      </w:tr>
      <w:tr w:rsidR="00A7190B" w:rsidRPr="00FF64E5" w:rsidTr="000D2875">
        <w:tc>
          <w:tcPr>
            <w:tcW w:w="449" w:type="pct"/>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2015</w:t>
            </w:r>
          </w:p>
        </w:tc>
        <w:tc>
          <w:tcPr>
            <w:tcW w:w="605" w:type="pct"/>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19,5</w:t>
            </w:r>
          </w:p>
        </w:tc>
        <w:tc>
          <w:tcPr>
            <w:tcW w:w="1907" w:type="pct"/>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13,3</w:t>
            </w:r>
          </w:p>
        </w:tc>
        <w:tc>
          <w:tcPr>
            <w:tcW w:w="489" w:type="pct"/>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700,8</w:t>
            </w:r>
          </w:p>
        </w:tc>
        <w:tc>
          <w:tcPr>
            <w:tcW w:w="1550" w:type="pct"/>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1,3</w:t>
            </w:r>
          </w:p>
        </w:tc>
      </w:tr>
      <w:tr w:rsidR="00A7190B" w:rsidRPr="00FF64E5" w:rsidTr="000D2875">
        <w:tc>
          <w:tcPr>
            <w:tcW w:w="449" w:type="pct"/>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2016</w:t>
            </w:r>
          </w:p>
        </w:tc>
        <w:tc>
          <w:tcPr>
            <w:tcW w:w="605" w:type="pct"/>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19,5</w:t>
            </w:r>
          </w:p>
        </w:tc>
        <w:tc>
          <w:tcPr>
            <w:tcW w:w="1907" w:type="pct"/>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13,3</w:t>
            </w:r>
          </w:p>
        </w:tc>
        <w:tc>
          <w:tcPr>
            <w:tcW w:w="489" w:type="pct"/>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706,8</w:t>
            </w:r>
          </w:p>
        </w:tc>
        <w:tc>
          <w:tcPr>
            <w:tcW w:w="1550" w:type="pct"/>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1,3</w:t>
            </w:r>
          </w:p>
        </w:tc>
      </w:tr>
      <w:tr w:rsidR="00A7190B" w:rsidRPr="00FF64E5" w:rsidTr="000D2875">
        <w:tc>
          <w:tcPr>
            <w:tcW w:w="449" w:type="pct"/>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2017</w:t>
            </w:r>
          </w:p>
        </w:tc>
        <w:tc>
          <w:tcPr>
            <w:tcW w:w="605" w:type="pct"/>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19,3</w:t>
            </w:r>
          </w:p>
        </w:tc>
        <w:tc>
          <w:tcPr>
            <w:tcW w:w="1907" w:type="pct"/>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13,2</w:t>
            </w:r>
          </w:p>
        </w:tc>
        <w:tc>
          <w:tcPr>
            <w:tcW w:w="489" w:type="pct"/>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717,3</w:t>
            </w:r>
          </w:p>
        </w:tc>
        <w:tc>
          <w:tcPr>
            <w:tcW w:w="1550" w:type="pct"/>
          </w:tcPr>
          <w:p w:rsidR="00A7190B" w:rsidRPr="000E3663" w:rsidRDefault="00A7190B" w:rsidP="00FF64E5">
            <w:pPr>
              <w:pStyle w:val="a3"/>
              <w:jc w:val="center"/>
              <w:rPr>
                <w:rFonts w:ascii="Arial" w:hAnsi="Arial" w:cs="Arial"/>
                <w:sz w:val="18"/>
                <w:szCs w:val="18"/>
              </w:rPr>
            </w:pPr>
            <w:r w:rsidRPr="000E3663">
              <w:rPr>
                <w:rFonts w:ascii="Arial" w:hAnsi="Arial" w:cs="Arial"/>
                <w:sz w:val="18"/>
                <w:szCs w:val="18"/>
              </w:rPr>
              <w:t>1,3</w:t>
            </w:r>
          </w:p>
        </w:tc>
      </w:tr>
    </w:tbl>
    <w:p w:rsidR="000E3663" w:rsidRPr="000E3663" w:rsidRDefault="000E3663" w:rsidP="0080578F">
      <w:pPr>
        <w:pStyle w:val="a3"/>
        <w:ind w:right="-1"/>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8777EB">
        <w:rPr>
          <w:rFonts w:ascii="Times New Roman" w:hAnsi="Times New Roman" w:cs="Times New Roman"/>
          <w:sz w:val="24"/>
          <w:szCs w:val="24"/>
        </w:rPr>
        <w:t>3</w:t>
      </w:r>
      <w:r>
        <w:rPr>
          <w:rFonts w:ascii="Times New Roman" w:hAnsi="Times New Roman" w:cs="Times New Roman"/>
          <w:sz w:val="24"/>
          <w:szCs w:val="24"/>
          <w:lang w:val="en-US"/>
        </w:rPr>
        <w:t>]</w:t>
      </w:r>
    </w:p>
    <w:p w:rsidR="000E3663" w:rsidRDefault="000E3663" w:rsidP="00FF64E5">
      <w:pPr>
        <w:pStyle w:val="a3"/>
        <w:ind w:right="-1" w:firstLine="567"/>
        <w:jc w:val="both"/>
        <w:rPr>
          <w:rFonts w:ascii="Times New Roman" w:hAnsi="Times New Roman" w:cs="Times New Roman"/>
          <w:sz w:val="24"/>
          <w:szCs w:val="24"/>
        </w:rPr>
      </w:pPr>
    </w:p>
    <w:p w:rsidR="00A7190B" w:rsidRPr="00FF64E5" w:rsidRDefault="00A7190B" w:rsidP="00FF64E5">
      <w:pPr>
        <w:pStyle w:val="a3"/>
        <w:ind w:right="-1" w:firstLine="567"/>
        <w:jc w:val="both"/>
        <w:rPr>
          <w:rFonts w:ascii="Times New Roman" w:hAnsi="Times New Roman" w:cs="Times New Roman"/>
          <w:sz w:val="24"/>
          <w:szCs w:val="24"/>
        </w:rPr>
      </w:pPr>
      <w:r w:rsidRPr="00FF64E5">
        <w:rPr>
          <w:rFonts w:ascii="Times New Roman" w:hAnsi="Times New Roman" w:cs="Times New Roman"/>
          <w:sz w:val="24"/>
          <w:szCs w:val="24"/>
        </w:rPr>
        <w:t>При рассмотрении структуры малоимущего населения по возрастно-половым группам следует отметить, что в 2016 г. большая доля малоимущего населения приходилась на группу трудоспособного возраста, а именно 57,1% в том числе: мужчины – 29,6%, а женщины – 27,5%. Следующая группа старше трудоспособного возраста – 27,7%, а именно: мужчины – 7,2%, а женщины – 17,5%. Численность малоимущей молодежи в возрасте от 18 до 29 лет составляет 13,2%. [</w:t>
      </w:r>
      <w:r w:rsidR="008777EB">
        <w:rPr>
          <w:rFonts w:ascii="Times New Roman" w:hAnsi="Times New Roman" w:cs="Times New Roman"/>
          <w:sz w:val="24"/>
          <w:szCs w:val="24"/>
        </w:rPr>
        <w:t>3</w:t>
      </w:r>
      <w:r w:rsidRPr="00FF64E5">
        <w:rPr>
          <w:rFonts w:ascii="Times New Roman" w:hAnsi="Times New Roman" w:cs="Times New Roman"/>
          <w:sz w:val="24"/>
          <w:szCs w:val="24"/>
        </w:rPr>
        <w:t>]</w:t>
      </w:r>
    </w:p>
    <w:p w:rsidR="00A7190B" w:rsidRPr="00FF64E5" w:rsidRDefault="00A7190B" w:rsidP="00FF64E5">
      <w:pPr>
        <w:pStyle w:val="a3"/>
        <w:ind w:right="-1" w:firstLine="567"/>
        <w:jc w:val="both"/>
        <w:rPr>
          <w:rFonts w:ascii="Times New Roman" w:hAnsi="Times New Roman" w:cs="Times New Roman"/>
          <w:sz w:val="24"/>
          <w:szCs w:val="24"/>
        </w:rPr>
      </w:pPr>
      <w:r w:rsidRPr="00FF64E5">
        <w:rPr>
          <w:rFonts w:ascii="Times New Roman" w:hAnsi="Times New Roman" w:cs="Times New Roman"/>
          <w:sz w:val="24"/>
          <w:szCs w:val="24"/>
        </w:rPr>
        <w:t>В 2016 г. численность малоимущего населения, занятого в экономики составляет 31,9%, а среди не занятых в экономике – 30,7%. [</w:t>
      </w:r>
      <w:r w:rsidR="008777EB">
        <w:rPr>
          <w:rFonts w:ascii="Times New Roman" w:hAnsi="Times New Roman" w:cs="Times New Roman"/>
          <w:sz w:val="24"/>
          <w:szCs w:val="24"/>
        </w:rPr>
        <w:t>3</w:t>
      </w:r>
      <w:r w:rsidRPr="00FF64E5">
        <w:rPr>
          <w:rFonts w:ascii="Times New Roman" w:hAnsi="Times New Roman" w:cs="Times New Roman"/>
          <w:sz w:val="24"/>
          <w:szCs w:val="24"/>
        </w:rPr>
        <w:t>]</w:t>
      </w:r>
    </w:p>
    <w:p w:rsidR="00A7190B" w:rsidRPr="00FF64E5" w:rsidRDefault="00A7190B" w:rsidP="00FF64E5">
      <w:pPr>
        <w:pStyle w:val="a3"/>
        <w:ind w:right="-1" w:firstLine="567"/>
        <w:jc w:val="both"/>
        <w:rPr>
          <w:rFonts w:ascii="Times New Roman" w:hAnsi="Times New Roman" w:cs="Times New Roman"/>
          <w:sz w:val="24"/>
          <w:szCs w:val="24"/>
        </w:rPr>
      </w:pPr>
      <w:r w:rsidRPr="00FF64E5">
        <w:rPr>
          <w:rFonts w:ascii="Times New Roman" w:hAnsi="Times New Roman" w:cs="Times New Roman"/>
          <w:sz w:val="24"/>
          <w:szCs w:val="24"/>
        </w:rPr>
        <w:t>Такая ситуация в России вызвана, прежде всего, значительной дифференциацией доходов различных слоев населения как в разрезе социальных групп, так и отдельных территорий. Например, соотношение между средним душевым доходом 10 % самых богатых и 10 % самых бедных россиян в 2015 г. составило 15,7 раза, в 2016 г. – 15,5 раза, а в 2017 г. – 15,3 раза. Несмотря на то, что в период 2015-2017 гг. разница сократилась в 0,4 раза, дифференциация доходов 10 % самых богатых и 10 % самых бедных россиян большая.</w:t>
      </w:r>
    </w:p>
    <w:p w:rsidR="00A7190B" w:rsidRPr="00FF64E5" w:rsidRDefault="00A7190B" w:rsidP="00FF64E5">
      <w:pPr>
        <w:pStyle w:val="a3"/>
        <w:ind w:right="-1" w:firstLine="567"/>
        <w:jc w:val="both"/>
        <w:rPr>
          <w:rFonts w:ascii="Times New Roman" w:hAnsi="Times New Roman" w:cs="Times New Roman"/>
          <w:sz w:val="24"/>
          <w:szCs w:val="24"/>
        </w:rPr>
      </w:pPr>
      <w:r w:rsidRPr="00FF64E5">
        <w:rPr>
          <w:rFonts w:ascii="Times New Roman" w:hAnsi="Times New Roman" w:cs="Times New Roman"/>
          <w:sz w:val="24"/>
          <w:szCs w:val="24"/>
        </w:rPr>
        <w:t xml:space="preserve">Асимметричность распределения денежных доходов населения России в контексте общеэкономической ситуации имеет аномальный характер. Объясняется это, прежде всего, снижением количества людей, отнесенных к «среднему» классу. Так, с каждым годом профессиональные группы населения (врачи, инженеры, учителя, научные работники), которые в начале перестройки принадлежали к средне-доходным слоям населения и играли стабилизирующую роль в обществе, получают </w:t>
      </w:r>
      <w:r w:rsidR="0080578F">
        <w:rPr>
          <w:rFonts w:ascii="Times New Roman" w:hAnsi="Times New Roman" w:cs="Times New Roman"/>
          <w:sz w:val="24"/>
          <w:szCs w:val="24"/>
        </w:rPr>
        <w:t>низкие</w:t>
      </w:r>
      <w:r w:rsidRPr="00FF64E5">
        <w:rPr>
          <w:rFonts w:ascii="Times New Roman" w:hAnsi="Times New Roman" w:cs="Times New Roman"/>
          <w:sz w:val="24"/>
          <w:szCs w:val="24"/>
        </w:rPr>
        <w:t xml:space="preserve"> доходы и оказываются в категории «новых бедных». Происходит это за счет низкого уровня оплаты труда названных профессиональных групп, которые, как правило, являются работниками бюджетной сферы. </w:t>
      </w:r>
    </w:p>
    <w:p w:rsidR="00A7190B" w:rsidRPr="00FF64E5" w:rsidRDefault="00A7190B" w:rsidP="00FF64E5">
      <w:pPr>
        <w:pStyle w:val="a3"/>
        <w:ind w:right="-1" w:firstLine="567"/>
        <w:jc w:val="both"/>
        <w:rPr>
          <w:rFonts w:ascii="Times New Roman" w:hAnsi="Times New Roman" w:cs="Times New Roman"/>
          <w:sz w:val="24"/>
          <w:szCs w:val="24"/>
        </w:rPr>
      </w:pPr>
      <w:r w:rsidRPr="00FF64E5">
        <w:rPr>
          <w:rFonts w:ascii="Times New Roman" w:hAnsi="Times New Roman" w:cs="Times New Roman"/>
          <w:sz w:val="24"/>
          <w:szCs w:val="24"/>
        </w:rPr>
        <w:t xml:space="preserve">Таким образом, наличие работы и получения заработной платы в России не защищает от бедности и низкого уровня жизни. Чтобы выжить в современных условиях, домашние хозяйства вынуждены прибегать к поиску дополнительных источников заработка, которыми нередко становятся доходы в неформальной экономике. Как правило, источниками таких доходов является частная собственность, личное крестьянское хозяйство, индивидуальная и семейная занятость бизнесом и промыслами, производственно-бытовые услуги домашним хозяйствам и т.д. </w:t>
      </w:r>
    </w:p>
    <w:p w:rsidR="00A7190B" w:rsidRPr="00FF64E5" w:rsidRDefault="00A7190B" w:rsidP="00FF64E5">
      <w:pPr>
        <w:pStyle w:val="a3"/>
        <w:ind w:right="-1" w:firstLine="567"/>
        <w:jc w:val="both"/>
        <w:rPr>
          <w:rFonts w:ascii="Times New Roman" w:hAnsi="Times New Roman" w:cs="Times New Roman"/>
          <w:sz w:val="24"/>
          <w:szCs w:val="24"/>
        </w:rPr>
      </w:pPr>
      <w:r w:rsidRPr="00FF64E5">
        <w:rPr>
          <w:rFonts w:ascii="Times New Roman" w:hAnsi="Times New Roman" w:cs="Times New Roman"/>
          <w:sz w:val="24"/>
          <w:szCs w:val="24"/>
        </w:rPr>
        <w:lastRenderedPageBreak/>
        <w:t xml:space="preserve">Другой причиной распространения занятости </w:t>
      </w:r>
      <w:r w:rsidR="000E3663">
        <w:rPr>
          <w:rFonts w:ascii="Times New Roman" w:hAnsi="Times New Roman" w:cs="Times New Roman"/>
          <w:sz w:val="24"/>
          <w:szCs w:val="24"/>
        </w:rPr>
        <w:t xml:space="preserve">в неформально секторе экономики </w:t>
      </w:r>
      <w:r w:rsidRPr="00FF64E5">
        <w:rPr>
          <w:rFonts w:ascii="Times New Roman" w:hAnsi="Times New Roman" w:cs="Times New Roman"/>
          <w:sz w:val="24"/>
          <w:szCs w:val="24"/>
        </w:rPr>
        <w:t xml:space="preserve">является стремление работодателей снизить издержки и скрыть доходы от налогообложения. </w:t>
      </w:r>
    </w:p>
    <w:p w:rsidR="00A7190B" w:rsidRPr="00FF64E5" w:rsidRDefault="00A7190B" w:rsidP="00FF64E5">
      <w:pPr>
        <w:pStyle w:val="a3"/>
        <w:ind w:right="-1" w:firstLine="567"/>
        <w:jc w:val="both"/>
        <w:rPr>
          <w:rFonts w:ascii="Times New Roman" w:hAnsi="Times New Roman" w:cs="Times New Roman"/>
          <w:sz w:val="24"/>
          <w:szCs w:val="24"/>
        </w:rPr>
      </w:pPr>
      <w:r w:rsidRPr="00FF64E5">
        <w:rPr>
          <w:rFonts w:ascii="Times New Roman" w:hAnsi="Times New Roman" w:cs="Times New Roman"/>
          <w:sz w:val="24"/>
          <w:szCs w:val="24"/>
        </w:rPr>
        <w:t>С целью уклонения от налогообложения создаются нелегальные предприятия, фирмы, цеха и тому подобное, которые не проходят государственной и налоговой регистрации, продукция и финансовые потоки которых не учитываются, а доходы работникам выплачиваются, минуя установленный порядок кассового обслуживания.</w:t>
      </w:r>
    </w:p>
    <w:p w:rsidR="00A7190B" w:rsidRPr="00FF64E5" w:rsidRDefault="00A7190B" w:rsidP="00FF64E5">
      <w:pPr>
        <w:pStyle w:val="a3"/>
        <w:ind w:right="-1" w:firstLine="567"/>
        <w:jc w:val="both"/>
        <w:rPr>
          <w:rFonts w:ascii="Times New Roman" w:hAnsi="Times New Roman" w:cs="Times New Roman"/>
          <w:sz w:val="24"/>
          <w:szCs w:val="24"/>
        </w:rPr>
      </w:pPr>
      <w:r w:rsidRPr="00FF64E5">
        <w:rPr>
          <w:rFonts w:ascii="Times New Roman" w:hAnsi="Times New Roman" w:cs="Times New Roman"/>
          <w:sz w:val="24"/>
          <w:szCs w:val="24"/>
        </w:rPr>
        <w:t>Учитывая основные причины распространения теневой занятости среди населения России и современные условия хозяйствования, безусловно можно утверждать, что сегодня неформальная экономическая деятельность выполняет роль стабилизатора экономики. Она характеризуется большей гибкостью и динамичностью, чем легальная экономика, имеет способность быстро восполнять пробелы, возникающие в экономическом пространстве, и создавать дополнительные рабочие места, поддерживая тем самым доходы граждан и прибыли предприятий во время экономического и политического кризиса, который пережива</w:t>
      </w:r>
      <w:r w:rsidR="0080578F">
        <w:rPr>
          <w:rFonts w:ascii="Times New Roman" w:hAnsi="Times New Roman" w:cs="Times New Roman"/>
          <w:sz w:val="24"/>
          <w:szCs w:val="24"/>
        </w:rPr>
        <w:t>ла</w:t>
      </w:r>
      <w:r w:rsidRPr="00FF64E5">
        <w:rPr>
          <w:rFonts w:ascii="Times New Roman" w:hAnsi="Times New Roman" w:cs="Times New Roman"/>
          <w:sz w:val="24"/>
          <w:szCs w:val="24"/>
        </w:rPr>
        <w:t xml:space="preserve"> Россия (нач. 2014 г.). Именно в условиях финансово-экономического кризиса и западных санкций участие в неформальной экономической деятельности для значительной части населения стала средством выживания и позволила избежать социальных потрясений в обществе. </w:t>
      </w:r>
    </w:p>
    <w:p w:rsidR="00A7190B" w:rsidRPr="00FF64E5" w:rsidRDefault="00A7190B" w:rsidP="00FF64E5">
      <w:pPr>
        <w:pStyle w:val="a3"/>
        <w:ind w:right="-1" w:firstLine="567"/>
        <w:jc w:val="both"/>
        <w:rPr>
          <w:rFonts w:ascii="Times New Roman" w:hAnsi="Times New Roman" w:cs="Times New Roman"/>
          <w:sz w:val="24"/>
          <w:szCs w:val="24"/>
        </w:rPr>
      </w:pPr>
      <w:r w:rsidRPr="00FF64E5">
        <w:rPr>
          <w:rFonts w:ascii="Times New Roman" w:hAnsi="Times New Roman" w:cs="Times New Roman"/>
          <w:sz w:val="24"/>
          <w:szCs w:val="24"/>
        </w:rPr>
        <w:t xml:space="preserve">Однако, выплата и получение заработной платы «в конвертах» только на первый взгляд способствует росту доходов граждан, занятых в теневом секторе экономики, и прибылей предпринимателей. На самом же деле, неформальная деятельность нарушает естественный ход воспроизводственных процессов, поглощает потенциальные ресурсы стратегического развития, приводит к невозможности регулирования экономики рыночными методами, с применением инструментов денежно-кредитной и налоговой политики и ведет к резкому ухудшению социально-экономической безопасности государства. </w:t>
      </w:r>
    </w:p>
    <w:p w:rsidR="00A7190B" w:rsidRPr="00FF64E5" w:rsidRDefault="00A7190B" w:rsidP="00FF64E5">
      <w:pPr>
        <w:pStyle w:val="a3"/>
        <w:ind w:right="-1" w:firstLine="567"/>
        <w:jc w:val="both"/>
        <w:rPr>
          <w:rFonts w:ascii="Times New Roman" w:hAnsi="Times New Roman" w:cs="Times New Roman"/>
          <w:sz w:val="24"/>
          <w:szCs w:val="24"/>
        </w:rPr>
      </w:pPr>
      <w:r w:rsidRPr="00FF64E5">
        <w:rPr>
          <w:rFonts w:ascii="Times New Roman" w:hAnsi="Times New Roman" w:cs="Times New Roman"/>
          <w:sz w:val="24"/>
          <w:szCs w:val="24"/>
        </w:rPr>
        <w:t>Занятость в НСЭ дестабилизирует социально-экономическое положение в обществе, что приводит к таким угрозам социально-экономической безопасности государства как:</w:t>
      </w:r>
    </w:p>
    <w:p w:rsidR="00A7190B" w:rsidRPr="00FF64E5" w:rsidRDefault="00A7190B" w:rsidP="00FF64E5">
      <w:pPr>
        <w:pStyle w:val="a3"/>
        <w:ind w:right="-1" w:firstLine="567"/>
        <w:jc w:val="both"/>
        <w:rPr>
          <w:rFonts w:ascii="Times New Roman" w:hAnsi="Times New Roman" w:cs="Times New Roman"/>
          <w:sz w:val="24"/>
          <w:szCs w:val="24"/>
        </w:rPr>
      </w:pPr>
      <w:r w:rsidRPr="00FF64E5">
        <w:rPr>
          <w:rFonts w:ascii="Times New Roman" w:hAnsi="Times New Roman" w:cs="Times New Roman"/>
          <w:sz w:val="24"/>
          <w:szCs w:val="24"/>
        </w:rPr>
        <w:t xml:space="preserve"> - сокращение налоговых поступлений в бюджеты всех уровней и социальных фондов, что приводит к усложнению выполнения государством своих финансовых обязательств перед обществом и усиления неравномерности налогового давления. Часть налогов можно было бы направить на развитие социальной сферы, что сказывается на жизненном уровне всего населения; </w:t>
      </w:r>
    </w:p>
    <w:p w:rsidR="00A7190B" w:rsidRPr="00FF64E5" w:rsidRDefault="00A7190B" w:rsidP="00FF64E5">
      <w:pPr>
        <w:pStyle w:val="a3"/>
        <w:ind w:right="-1" w:firstLine="567"/>
        <w:jc w:val="both"/>
        <w:rPr>
          <w:rFonts w:ascii="Times New Roman" w:hAnsi="Times New Roman" w:cs="Times New Roman"/>
          <w:sz w:val="24"/>
          <w:szCs w:val="24"/>
        </w:rPr>
      </w:pPr>
      <w:r w:rsidRPr="00FF64E5">
        <w:rPr>
          <w:rFonts w:ascii="Times New Roman" w:hAnsi="Times New Roman" w:cs="Times New Roman"/>
          <w:sz w:val="24"/>
          <w:szCs w:val="24"/>
        </w:rPr>
        <w:t xml:space="preserve">- чрезмерное расслоение доходов и ухудшение социального климата в обществе. В данном аспекте целесообразно отметить, что доходы, которые получают домохозяйства в неформальном секторе экономики составляют мизерную долю всей совокупности теневых капиталов; </w:t>
      </w:r>
    </w:p>
    <w:p w:rsidR="00A7190B" w:rsidRPr="00FF64E5" w:rsidRDefault="00A7190B" w:rsidP="00FF64E5">
      <w:pPr>
        <w:pStyle w:val="a3"/>
        <w:ind w:right="-1" w:firstLine="567"/>
        <w:jc w:val="both"/>
        <w:rPr>
          <w:rFonts w:ascii="Times New Roman" w:hAnsi="Times New Roman" w:cs="Times New Roman"/>
          <w:sz w:val="24"/>
          <w:szCs w:val="24"/>
        </w:rPr>
      </w:pPr>
      <w:r w:rsidRPr="00FF64E5">
        <w:rPr>
          <w:rFonts w:ascii="Times New Roman" w:hAnsi="Times New Roman" w:cs="Times New Roman"/>
          <w:sz w:val="24"/>
          <w:szCs w:val="24"/>
        </w:rPr>
        <w:t xml:space="preserve">- отсутствие достоверной информации о состоянии экономики и действительного объема ВВП мешает макроэкономическому прогнозированию, разработке эффективных программ развития национальной экономики; </w:t>
      </w:r>
    </w:p>
    <w:p w:rsidR="00A7190B" w:rsidRPr="00FF64E5" w:rsidRDefault="00A7190B" w:rsidP="00FF64E5">
      <w:pPr>
        <w:pStyle w:val="a3"/>
        <w:ind w:right="-1" w:firstLine="567"/>
        <w:jc w:val="both"/>
        <w:rPr>
          <w:rFonts w:ascii="Times New Roman" w:hAnsi="Times New Roman" w:cs="Times New Roman"/>
          <w:sz w:val="24"/>
          <w:szCs w:val="24"/>
        </w:rPr>
      </w:pPr>
      <w:r w:rsidRPr="00FF64E5">
        <w:rPr>
          <w:rFonts w:ascii="Times New Roman" w:hAnsi="Times New Roman" w:cs="Times New Roman"/>
          <w:sz w:val="24"/>
          <w:szCs w:val="24"/>
        </w:rPr>
        <w:t>- сокращение национальных инвестиционных ресурсов и их отток за границу;</w:t>
      </w:r>
    </w:p>
    <w:p w:rsidR="00A7190B" w:rsidRPr="00FF64E5" w:rsidRDefault="00A7190B" w:rsidP="00FF64E5">
      <w:pPr>
        <w:pStyle w:val="a3"/>
        <w:ind w:right="-1" w:firstLine="567"/>
        <w:jc w:val="both"/>
        <w:rPr>
          <w:rFonts w:ascii="Times New Roman" w:hAnsi="Times New Roman" w:cs="Times New Roman"/>
          <w:sz w:val="24"/>
          <w:szCs w:val="24"/>
        </w:rPr>
      </w:pPr>
      <w:r w:rsidRPr="00FF64E5">
        <w:rPr>
          <w:rFonts w:ascii="Times New Roman" w:hAnsi="Times New Roman" w:cs="Times New Roman"/>
          <w:sz w:val="24"/>
          <w:szCs w:val="24"/>
        </w:rPr>
        <w:t xml:space="preserve"> - несправедливое и непрозрачное распределение национального дохода в обществе, нерациональное размещение общественных ресурсов; </w:t>
      </w:r>
    </w:p>
    <w:p w:rsidR="00A7190B" w:rsidRPr="00FF64E5" w:rsidRDefault="00A7190B" w:rsidP="00FF64E5">
      <w:pPr>
        <w:pStyle w:val="a3"/>
        <w:ind w:right="-1" w:firstLine="567"/>
        <w:jc w:val="both"/>
        <w:rPr>
          <w:rFonts w:ascii="Times New Roman" w:hAnsi="Times New Roman" w:cs="Times New Roman"/>
          <w:sz w:val="24"/>
          <w:szCs w:val="24"/>
        </w:rPr>
      </w:pPr>
      <w:r w:rsidRPr="00FF64E5">
        <w:rPr>
          <w:rFonts w:ascii="Times New Roman" w:hAnsi="Times New Roman" w:cs="Times New Roman"/>
          <w:sz w:val="24"/>
          <w:szCs w:val="24"/>
        </w:rPr>
        <w:t>- при наличии в обращении официально неучтенных денежных потоков усложняется контроль за денежной массой и ее структурой, планирование денежной эмиссии. В особо критических ситуациях следствием неформальной занятости может быть даже разрушение всей денежно-кредитной системы;</w:t>
      </w:r>
    </w:p>
    <w:p w:rsidR="00A7190B" w:rsidRPr="00FF64E5" w:rsidRDefault="00A7190B" w:rsidP="00FF64E5">
      <w:pPr>
        <w:pStyle w:val="a3"/>
        <w:ind w:right="-1" w:firstLine="567"/>
        <w:jc w:val="both"/>
        <w:rPr>
          <w:rFonts w:ascii="Times New Roman" w:hAnsi="Times New Roman" w:cs="Times New Roman"/>
          <w:sz w:val="24"/>
          <w:szCs w:val="24"/>
        </w:rPr>
      </w:pPr>
      <w:r w:rsidRPr="00FF64E5">
        <w:rPr>
          <w:rFonts w:ascii="Times New Roman" w:hAnsi="Times New Roman" w:cs="Times New Roman"/>
          <w:sz w:val="24"/>
          <w:szCs w:val="24"/>
        </w:rPr>
        <w:t>- рост уровня преступности (криминализация, моральный упадок, правовой нигилизм);</w:t>
      </w:r>
    </w:p>
    <w:p w:rsidR="00A7190B" w:rsidRPr="00FF64E5" w:rsidRDefault="00A7190B" w:rsidP="00FF64E5">
      <w:pPr>
        <w:pStyle w:val="a3"/>
        <w:ind w:right="-1" w:firstLine="567"/>
        <w:jc w:val="both"/>
        <w:rPr>
          <w:rFonts w:ascii="Times New Roman" w:hAnsi="Times New Roman" w:cs="Times New Roman"/>
          <w:sz w:val="24"/>
          <w:szCs w:val="24"/>
        </w:rPr>
      </w:pPr>
      <w:r w:rsidRPr="00FF64E5">
        <w:rPr>
          <w:rFonts w:ascii="Times New Roman" w:hAnsi="Times New Roman" w:cs="Times New Roman"/>
          <w:sz w:val="24"/>
          <w:szCs w:val="24"/>
        </w:rPr>
        <w:t>- сокращение уровня жизни населения. Нередко неформальная занятость приобретает принудительный характер, особенно когда работники вынуждены выполнять дополнительный объем работ. В результате растет заболеваемость, ухудшается качество рабочей силы, разрушается психология человека-работника.</w:t>
      </w:r>
    </w:p>
    <w:p w:rsidR="00A7190B" w:rsidRPr="00FF64E5" w:rsidRDefault="00A7190B" w:rsidP="00FF64E5">
      <w:pPr>
        <w:pStyle w:val="a3"/>
        <w:ind w:right="-1" w:firstLine="567"/>
        <w:jc w:val="both"/>
        <w:rPr>
          <w:rFonts w:ascii="Times New Roman" w:hAnsi="Times New Roman" w:cs="Times New Roman"/>
          <w:sz w:val="24"/>
          <w:szCs w:val="24"/>
        </w:rPr>
      </w:pPr>
      <w:r w:rsidRPr="00FF64E5">
        <w:rPr>
          <w:rFonts w:ascii="Times New Roman" w:hAnsi="Times New Roman" w:cs="Times New Roman"/>
          <w:sz w:val="24"/>
          <w:szCs w:val="24"/>
        </w:rPr>
        <w:t xml:space="preserve">Стоит также отметить, что во многих случаях, занятость в НСЭ фактически направлена против человека, поскольку оказывает негативное влияние на его здоровье и психологически-эмоциональное состояние. Вместе с тем, она лишает его права на надлежащее пенсионное </w:t>
      </w:r>
      <w:r w:rsidRPr="00FF64E5">
        <w:rPr>
          <w:rFonts w:ascii="Times New Roman" w:hAnsi="Times New Roman" w:cs="Times New Roman"/>
          <w:sz w:val="24"/>
          <w:szCs w:val="24"/>
        </w:rPr>
        <w:lastRenderedPageBreak/>
        <w:t xml:space="preserve">обеспечение и социальную защиту со стороны государства. Работа неформально занятых работников не засчитывается в трудовой стаж. Ведь неформальная занятость – это при любых обстоятельствах </w:t>
      </w:r>
      <w:r w:rsidR="0080578F">
        <w:rPr>
          <w:rFonts w:ascii="Times New Roman" w:hAnsi="Times New Roman" w:cs="Times New Roman"/>
          <w:sz w:val="24"/>
          <w:szCs w:val="24"/>
        </w:rPr>
        <w:t>уклонение</w:t>
      </w:r>
      <w:r w:rsidRPr="00FF64E5">
        <w:rPr>
          <w:rFonts w:ascii="Times New Roman" w:hAnsi="Times New Roman" w:cs="Times New Roman"/>
          <w:sz w:val="24"/>
          <w:szCs w:val="24"/>
        </w:rPr>
        <w:t xml:space="preserve"> от законов, свидетельство их несовершенства, того, что они не выполняют функцию защиты интересов граждан.</w:t>
      </w:r>
    </w:p>
    <w:p w:rsidR="00A7190B" w:rsidRDefault="00A7190B" w:rsidP="00FF64E5">
      <w:pPr>
        <w:pStyle w:val="a3"/>
        <w:ind w:right="-1" w:firstLine="567"/>
        <w:jc w:val="both"/>
        <w:rPr>
          <w:rFonts w:ascii="Times New Roman" w:hAnsi="Times New Roman" w:cs="Times New Roman"/>
          <w:sz w:val="24"/>
          <w:szCs w:val="24"/>
        </w:rPr>
      </w:pPr>
      <w:r w:rsidRPr="00FF64E5">
        <w:rPr>
          <w:rFonts w:ascii="Times New Roman" w:hAnsi="Times New Roman" w:cs="Times New Roman"/>
          <w:sz w:val="24"/>
          <w:szCs w:val="24"/>
        </w:rPr>
        <w:t xml:space="preserve">Занятость в НСЭ можно оценить и с позиции социально-экономической безопасности. В таблице </w:t>
      </w:r>
      <w:r w:rsidR="00A74718">
        <w:rPr>
          <w:rFonts w:ascii="Times New Roman" w:hAnsi="Times New Roman" w:cs="Times New Roman"/>
          <w:sz w:val="24"/>
          <w:szCs w:val="24"/>
        </w:rPr>
        <w:t>2</w:t>
      </w:r>
      <w:r w:rsidRPr="00FF64E5">
        <w:rPr>
          <w:rFonts w:ascii="Times New Roman" w:hAnsi="Times New Roman" w:cs="Times New Roman"/>
          <w:sz w:val="24"/>
          <w:szCs w:val="24"/>
        </w:rPr>
        <w:t xml:space="preserve"> представлены индикаторы социально-экономической безопасности для оценки занятости в НСЭ.</w:t>
      </w:r>
    </w:p>
    <w:p w:rsidR="00022293" w:rsidRPr="00FF64E5" w:rsidRDefault="00022293" w:rsidP="00FF64E5">
      <w:pPr>
        <w:pStyle w:val="a3"/>
        <w:ind w:right="-1" w:firstLine="567"/>
        <w:jc w:val="both"/>
        <w:rPr>
          <w:rFonts w:ascii="Times New Roman" w:hAnsi="Times New Roman" w:cs="Times New Roman"/>
          <w:sz w:val="24"/>
          <w:szCs w:val="24"/>
        </w:rPr>
      </w:pPr>
    </w:p>
    <w:p w:rsidR="00A7190B" w:rsidRPr="00FF64E5" w:rsidRDefault="00022293" w:rsidP="00FF64E5">
      <w:pPr>
        <w:pStyle w:val="a3"/>
        <w:ind w:right="-1" w:firstLine="567"/>
        <w:jc w:val="center"/>
        <w:rPr>
          <w:rFonts w:ascii="Times New Roman" w:hAnsi="Times New Roman" w:cs="Times New Roman"/>
          <w:sz w:val="24"/>
          <w:szCs w:val="24"/>
        </w:rPr>
      </w:pPr>
      <w:r>
        <w:rPr>
          <w:rFonts w:ascii="Times New Roman" w:hAnsi="Times New Roman" w:cs="Times New Roman"/>
          <w:sz w:val="24"/>
          <w:szCs w:val="24"/>
        </w:rPr>
        <w:t xml:space="preserve">Таблица 2 - </w:t>
      </w:r>
      <w:r w:rsidR="0080578F">
        <w:rPr>
          <w:rFonts w:ascii="Times New Roman" w:hAnsi="Times New Roman" w:cs="Times New Roman"/>
          <w:sz w:val="24"/>
          <w:szCs w:val="24"/>
        </w:rPr>
        <w:t>И</w:t>
      </w:r>
      <w:r w:rsidR="00A7190B" w:rsidRPr="00FF64E5">
        <w:rPr>
          <w:rFonts w:ascii="Times New Roman" w:hAnsi="Times New Roman" w:cs="Times New Roman"/>
          <w:sz w:val="24"/>
          <w:szCs w:val="24"/>
        </w:rPr>
        <w:t>ндикатор</w:t>
      </w:r>
      <w:r w:rsidR="0080578F">
        <w:rPr>
          <w:rFonts w:ascii="Times New Roman" w:hAnsi="Times New Roman" w:cs="Times New Roman"/>
          <w:sz w:val="24"/>
          <w:szCs w:val="24"/>
        </w:rPr>
        <w:t>ы</w:t>
      </w:r>
      <w:r w:rsidR="00A7190B" w:rsidRPr="00FF64E5">
        <w:rPr>
          <w:rFonts w:ascii="Times New Roman" w:hAnsi="Times New Roman" w:cs="Times New Roman"/>
          <w:sz w:val="24"/>
          <w:szCs w:val="24"/>
        </w:rPr>
        <w:t xml:space="preserve"> социально-эк</w:t>
      </w:r>
      <w:r w:rsidR="00F96B49">
        <w:rPr>
          <w:rFonts w:ascii="Times New Roman" w:hAnsi="Times New Roman" w:cs="Times New Roman"/>
          <w:sz w:val="24"/>
          <w:szCs w:val="24"/>
        </w:rPr>
        <w:t>ономической безопасности</w:t>
      </w:r>
    </w:p>
    <w:tbl>
      <w:tblPr>
        <w:tblStyle w:val="a4"/>
        <w:tblW w:w="0" w:type="auto"/>
        <w:tblLook w:val="04A0" w:firstRow="1" w:lastRow="0" w:firstColumn="1" w:lastColumn="0" w:noHBand="0" w:noVBand="1"/>
      </w:tblPr>
      <w:tblGrid>
        <w:gridCol w:w="4915"/>
        <w:gridCol w:w="1518"/>
        <w:gridCol w:w="639"/>
        <w:gridCol w:w="639"/>
        <w:gridCol w:w="639"/>
        <w:gridCol w:w="639"/>
        <w:gridCol w:w="639"/>
      </w:tblGrid>
      <w:tr w:rsidR="00A7190B" w:rsidRPr="00FF64E5" w:rsidTr="0080578F">
        <w:tc>
          <w:tcPr>
            <w:tcW w:w="0" w:type="auto"/>
            <w:vMerge w:val="restart"/>
            <w:vAlign w:val="center"/>
          </w:tcPr>
          <w:p w:rsidR="00A7190B" w:rsidRPr="00E83F28" w:rsidRDefault="00A7190B" w:rsidP="00FF64E5">
            <w:pPr>
              <w:pStyle w:val="a3"/>
              <w:ind w:right="-1" w:firstLine="22"/>
              <w:jc w:val="center"/>
              <w:rPr>
                <w:rFonts w:ascii="Arial" w:hAnsi="Arial" w:cs="Arial"/>
                <w:sz w:val="18"/>
                <w:szCs w:val="18"/>
              </w:rPr>
            </w:pPr>
            <w:r w:rsidRPr="00E83F28">
              <w:rPr>
                <w:rFonts w:ascii="Arial" w:hAnsi="Arial" w:cs="Arial"/>
                <w:sz w:val="18"/>
                <w:szCs w:val="18"/>
              </w:rPr>
              <w:t>Индикатор</w:t>
            </w:r>
          </w:p>
        </w:tc>
        <w:tc>
          <w:tcPr>
            <w:tcW w:w="0" w:type="auto"/>
            <w:vMerge w:val="restart"/>
            <w:vAlign w:val="center"/>
          </w:tcPr>
          <w:p w:rsidR="00A7190B" w:rsidRPr="00E83F28" w:rsidRDefault="00A7190B" w:rsidP="00FF64E5">
            <w:pPr>
              <w:pStyle w:val="a3"/>
              <w:ind w:right="-1" w:firstLine="22"/>
              <w:jc w:val="center"/>
              <w:rPr>
                <w:rFonts w:ascii="Arial" w:hAnsi="Arial" w:cs="Arial"/>
                <w:sz w:val="18"/>
                <w:szCs w:val="18"/>
              </w:rPr>
            </w:pPr>
            <w:r w:rsidRPr="00E83F28">
              <w:rPr>
                <w:rFonts w:ascii="Arial" w:hAnsi="Arial" w:cs="Arial"/>
                <w:sz w:val="18"/>
                <w:szCs w:val="18"/>
              </w:rPr>
              <w:t>Пороговое значения</w:t>
            </w:r>
          </w:p>
        </w:tc>
        <w:tc>
          <w:tcPr>
            <w:tcW w:w="0" w:type="auto"/>
            <w:gridSpan w:val="5"/>
            <w:vAlign w:val="center"/>
          </w:tcPr>
          <w:p w:rsidR="00A7190B" w:rsidRPr="00E83F28" w:rsidRDefault="00A7190B" w:rsidP="00FF64E5">
            <w:pPr>
              <w:pStyle w:val="a3"/>
              <w:ind w:right="-1" w:firstLine="22"/>
              <w:jc w:val="center"/>
              <w:rPr>
                <w:rFonts w:ascii="Arial" w:hAnsi="Arial" w:cs="Arial"/>
                <w:sz w:val="18"/>
                <w:szCs w:val="18"/>
              </w:rPr>
            </w:pPr>
            <w:r w:rsidRPr="00E83F28">
              <w:rPr>
                <w:rFonts w:ascii="Arial" w:hAnsi="Arial" w:cs="Arial"/>
                <w:sz w:val="18"/>
                <w:szCs w:val="18"/>
              </w:rPr>
              <w:t>Фактическое значение</w:t>
            </w:r>
          </w:p>
        </w:tc>
      </w:tr>
      <w:tr w:rsidR="00A7190B" w:rsidRPr="00FF64E5" w:rsidTr="0080578F">
        <w:tc>
          <w:tcPr>
            <w:tcW w:w="0" w:type="auto"/>
            <w:vMerge/>
            <w:vAlign w:val="center"/>
          </w:tcPr>
          <w:p w:rsidR="00A7190B" w:rsidRPr="00E83F28" w:rsidRDefault="00A7190B" w:rsidP="00FF64E5">
            <w:pPr>
              <w:tabs>
                <w:tab w:val="left" w:pos="3119"/>
                <w:tab w:val="left" w:pos="8789"/>
              </w:tabs>
              <w:ind w:firstLine="22"/>
              <w:jc w:val="center"/>
              <w:rPr>
                <w:rFonts w:ascii="Arial" w:hAnsi="Arial" w:cs="Arial"/>
                <w:sz w:val="18"/>
                <w:szCs w:val="18"/>
              </w:rPr>
            </w:pPr>
          </w:p>
        </w:tc>
        <w:tc>
          <w:tcPr>
            <w:tcW w:w="0" w:type="auto"/>
            <w:vMerge/>
            <w:vAlign w:val="center"/>
          </w:tcPr>
          <w:p w:rsidR="00A7190B" w:rsidRPr="00E83F28" w:rsidRDefault="00A7190B" w:rsidP="00FF64E5">
            <w:pPr>
              <w:pStyle w:val="a3"/>
              <w:ind w:firstLine="22"/>
              <w:jc w:val="center"/>
              <w:rPr>
                <w:rFonts w:ascii="Arial" w:hAnsi="Arial" w:cs="Arial"/>
                <w:sz w:val="18"/>
                <w:szCs w:val="18"/>
              </w:rPr>
            </w:pPr>
          </w:p>
        </w:tc>
        <w:tc>
          <w:tcPr>
            <w:tcW w:w="0" w:type="auto"/>
            <w:vAlign w:val="center"/>
          </w:tcPr>
          <w:p w:rsidR="00A7190B" w:rsidRPr="00E83F28" w:rsidRDefault="00A7190B" w:rsidP="00FF64E5">
            <w:pPr>
              <w:pStyle w:val="a3"/>
              <w:ind w:right="-1" w:firstLine="22"/>
              <w:jc w:val="center"/>
              <w:rPr>
                <w:rFonts w:ascii="Arial" w:hAnsi="Arial" w:cs="Arial"/>
                <w:sz w:val="18"/>
                <w:szCs w:val="18"/>
              </w:rPr>
            </w:pPr>
            <w:r w:rsidRPr="00E83F28">
              <w:rPr>
                <w:rFonts w:ascii="Arial" w:hAnsi="Arial" w:cs="Arial"/>
                <w:sz w:val="18"/>
                <w:szCs w:val="18"/>
              </w:rPr>
              <w:t>2013</w:t>
            </w:r>
          </w:p>
        </w:tc>
        <w:tc>
          <w:tcPr>
            <w:tcW w:w="0" w:type="auto"/>
            <w:vAlign w:val="center"/>
          </w:tcPr>
          <w:p w:rsidR="00A7190B" w:rsidRPr="00E83F28" w:rsidRDefault="00A7190B" w:rsidP="00FF64E5">
            <w:pPr>
              <w:pStyle w:val="a3"/>
              <w:ind w:right="-1" w:firstLine="22"/>
              <w:jc w:val="center"/>
              <w:rPr>
                <w:rFonts w:ascii="Arial" w:hAnsi="Arial" w:cs="Arial"/>
                <w:sz w:val="18"/>
                <w:szCs w:val="18"/>
              </w:rPr>
            </w:pPr>
            <w:r w:rsidRPr="00E83F28">
              <w:rPr>
                <w:rFonts w:ascii="Arial" w:hAnsi="Arial" w:cs="Arial"/>
                <w:sz w:val="18"/>
                <w:szCs w:val="18"/>
              </w:rPr>
              <w:t>2014</w:t>
            </w:r>
          </w:p>
        </w:tc>
        <w:tc>
          <w:tcPr>
            <w:tcW w:w="0" w:type="auto"/>
            <w:vAlign w:val="center"/>
          </w:tcPr>
          <w:p w:rsidR="00A7190B" w:rsidRPr="00E83F28" w:rsidRDefault="00A7190B" w:rsidP="00FF64E5">
            <w:pPr>
              <w:pStyle w:val="a3"/>
              <w:ind w:right="-1" w:firstLine="22"/>
              <w:jc w:val="center"/>
              <w:rPr>
                <w:rFonts w:ascii="Arial" w:hAnsi="Arial" w:cs="Arial"/>
                <w:sz w:val="18"/>
                <w:szCs w:val="18"/>
              </w:rPr>
            </w:pPr>
            <w:r w:rsidRPr="00E83F28">
              <w:rPr>
                <w:rFonts w:ascii="Arial" w:hAnsi="Arial" w:cs="Arial"/>
                <w:sz w:val="18"/>
                <w:szCs w:val="18"/>
              </w:rPr>
              <w:t>2015</w:t>
            </w:r>
          </w:p>
        </w:tc>
        <w:tc>
          <w:tcPr>
            <w:tcW w:w="0" w:type="auto"/>
            <w:vAlign w:val="center"/>
          </w:tcPr>
          <w:p w:rsidR="00A7190B" w:rsidRPr="00E83F28" w:rsidRDefault="00A7190B" w:rsidP="00FF64E5">
            <w:pPr>
              <w:pStyle w:val="a3"/>
              <w:ind w:right="-1" w:firstLine="22"/>
              <w:jc w:val="center"/>
              <w:rPr>
                <w:rFonts w:ascii="Arial" w:hAnsi="Arial" w:cs="Arial"/>
                <w:sz w:val="18"/>
                <w:szCs w:val="18"/>
              </w:rPr>
            </w:pPr>
            <w:r w:rsidRPr="00E83F28">
              <w:rPr>
                <w:rFonts w:ascii="Arial" w:hAnsi="Arial" w:cs="Arial"/>
                <w:sz w:val="18"/>
                <w:szCs w:val="18"/>
              </w:rPr>
              <w:t>2016</w:t>
            </w:r>
          </w:p>
        </w:tc>
        <w:tc>
          <w:tcPr>
            <w:tcW w:w="0" w:type="auto"/>
            <w:vAlign w:val="center"/>
          </w:tcPr>
          <w:p w:rsidR="00A7190B" w:rsidRPr="00E83F28" w:rsidRDefault="00A7190B" w:rsidP="00FF64E5">
            <w:pPr>
              <w:pStyle w:val="a3"/>
              <w:ind w:right="-1" w:firstLine="22"/>
              <w:jc w:val="center"/>
              <w:rPr>
                <w:rFonts w:ascii="Arial" w:hAnsi="Arial" w:cs="Arial"/>
                <w:sz w:val="18"/>
                <w:szCs w:val="18"/>
              </w:rPr>
            </w:pPr>
            <w:r w:rsidRPr="00E83F28">
              <w:rPr>
                <w:rFonts w:ascii="Arial" w:hAnsi="Arial" w:cs="Arial"/>
                <w:sz w:val="18"/>
                <w:szCs w:val="18"/>
              </w:rPr>
              <w:t>2017</w:t>
            </w:r>
          </w:p>
        </w:tc>
      </w:tr>
      <w:tr w:rsidR="00A7190B" w:rsidRPr="00FF64E5" w:rsidTr="0080578F">
        <w:tc>
          <w:tcPr>
            <w:tcW w:w="0" w:type="auto"/>
            <w:vAlign w:val="center"/>
          </w:tcPr>
          <w:p w:rsidR="00A7190B" w:rsidRPr="00E83F28" w:rsidRDefault="00A7190B" w:rsidP="00FF64E5">
            <w:pPr>
              <w:tabs>
                <w:tab w:val="left" w:pos="3119"/>
                <w:tab w:val="left" w:pos="8789"/>
              </w:tabs>
              <w:ind w:firstLine="22"/>
              <w:rPr>
                <w:rFonts w:ascii="Arial" w:hAnsi="Arial" w:cs="Arial"/>
                <w:sz w:val="18"/>
                <w:szCs w:val="18"/>
              </w:rPr>
            </w:pPr>
            <w:r w:rsidRPr="00E83F28">
              <w:rPr>
                <w:rFonts w:ascii="Arial" w:hAnsi="Arial" w:cs="Arial"/>
                <w:sz w:val="18"/>
                <w:szCs w:val="18"/>
              </w:rPr>
              <w:t>Отношение среднедушевых денежных доходов населения к величине прожиточного минимума, раз</w:t>
            </w:r>
          </w:p>
        </w:tc>
        <w:tc>
          <w:tcPr>
            <w:tcW w:w="0" w:type="auto"/>
            <w:vAlign w:val="center"/>
          </w:tcPr>
          <w:p w:rsidR="00A7190B" w:rsidRPr="00E83F28" w:rsidRDefault="00A7190B" w:rsidP="00FF64E5">
            <w:pPr>
              <w:pStyle w:val="a3"/>
              <w:ind w:firstLine="22"/>
              <w:jc w:val="center"/>
              <w:rPr>
                <w:rFonts w:ascii="Arial" w:hAnsi="Arial" w:cs="Arial"/>
                <w:sz w:val="18"/>
                <w:szCs w:val="18"/>
              </w:rPr>
            </w:pPr>
            <w:r w:rsidRPr="00E83F28">
              <w:rPr>
                <w:rFonts w:ascii="Arial" w:hAnsi="Arial" w:cs="Arial"/>
                <w:sz w:val="18"/>
                <w:szCs w:val="18"/>
              </w:rPr>
              <w:t>≥3,5</w:t>
            </w:r>
          </w:p>
        </w:tc>
        <w:tc>
          <w:tcPr>
            <w:tcW w:w="0" w:type="auto"/>
            <w:vAlign w:val="center"/>
          </w:tcPr>
          <w:p w:rsidR="00A7190B" w:rsidRPr="00E83F28" w:rsidRDefault="00A7190B" w:rsidP="00FF64E5">
            <w:pPr>
              <w:pStyle w:val="a3"/>
              <w:ind w:right="-1" w:firstLine="22"/>
              <w:jc w:val="center"/>
              <w:rPr>
                <w:rFonts w:ascii="Arial" w:hAnsi="Arial" w:cs="Arial"/>
                <w:sz w:val="18"/>
                <w:szCs w:val="18"/>
              </w:rPr>
            </w:pPr>
            <w:r w:rsidRPr="00E83F28">
              <w:rPr>
                <w:rFonts w:ascii="Arial" w:hAnsi="Arial" w:cs="Arial"/>
                <w:sz w:val="18"/>
                <w:szCs w:val="18"/>
              </w:rPr>
              <w:t>3,3</w:t>
            </w:r>
          </w:p>
        </w:tc>
        <w:tc>
          <w:tcPr>
            <w:tcW w:w="0" w:type="auto"/>
            <w:vAlign w:val="center"/>
          </w:tcPr>
          <w:p w:rsidR="00A7190B" w:rsidRPr="00E83F28" w:rsidRDefault="00A7190B" w:rsidP="00FF64E5">
            <w:pPr>
              <w:pStyle w:val="a3"/>
              <w:ind w:right="-1" w:firstLine="22"/>
              <w:jc w:val="center"/>
              <w:rPr>
                <w:rFonts w:ascii="Arial" w:hAnsi="Arial" w:cs="Arial"/>
                <w:sz w:val="18"/>
                <w:szCs w:val="18"/>
              </w:rPr>
            </w:pPr>
            <w:r w:rsidRPr="00E83F28">
              <w:rPr>
                <w:rFonts w:ascii="Arial" w:hAnsi="Arial" w:cs="Arial"/>
                <w:sz w:val="18"/>
                <w:szCs w:val="18"/>
              </w:rPr>
              <w:t>3,2</w:t>
            </w:r>
          </w:p>
        </w:tc>
        <w:tc>
          <w:tcPr>
            <w:tcW w:w="0" w:type="auto"/>
            <w:vAlign w:val="center"/>
          </w:tcPr>
          <w:p w:rsidR="00A7190B" w:rsidRPr="00E83F28" w:rsidRDefault="00A7190B" w:rsidP="00FF64E5">
            <w:pPr>
              <w:pStyle w:val="a3"/>
              <w:ind w:right="-1" w:firstLine="22"/>
              <w:jc w:val="center"/>
              <w:rPr>
                <w:rFonts w:ascii="Arial" w:hAnsi="Arial" w:cs="Arial"/>
                <w:sz w:val="18"/>
                <w:szCs w:val="18"/>
              </w:rPr>
            </w:pPr>
            <w:r w:rsidRPr="00E83F28">
              <w:rPr>
                <w:rFonts w:ascii="Arial" w:hAnsi="Arial" w:cs="Arial"/>
                <w:sz w:val="18"/>
                <w:szCs w:val="18"/>
              </w:rPr>
              <w:t>2,9</w:t>
            </w:r>
          </w:p>
        </w:tc>
        <w:tc>
          <w:tcPr>
            <w:tcW w:w="0" w:type="auto"/>
            <w:vAlign w:val="center"/>
          </w:tcPr>
          <w:p w:rsidR="00A7190B" w:rsidRPr="00E83F28" w:rsidRDefault="00A7190B" w:rsidP="00FF64E5">
            <w:pPr>
              <w:pStyle w:val="a3"/>
              <w:ind w:right="-1" w:firstLine="22"/>
              <w:jc w:val="center"/>
              <w:rPr>
                <w:rFonts w:ascii="Arial" w:hAnsi="Arial" w:cs="Arial"/>
                <w:sz w:val="18"/>
                <w:szCs w:val="18"/>
              </w:rPr>
            </w:pPr>
            <w:r w:rsidRPr="00E83F28">
              <w:rPr>
                <w:rFonts w:ascii="Arial" w:hAnsi="Arial" w:cs="Arial"/>
                <w:sz w:val="18"/>
                <w:szCs w:val="18"/>
              </w:rPr>
              <w:t>2,9</w:t>
            </w:r>
          </w:p>
        </w:tc>
        <w:tc>
          <w:tcPr>
            <w:tcW w:w="0" w:type="auto"/>
            <w:vAlign w:val="center"/>
          </w:tcPr>
          <w:p w:rsidR="00A7190B" w:rsidRPr="00E83F28" w:rsidRDefault="00A7190B" w:rsidP="00FF64E5">
            <w:pPr>
              <w:pStyle w:val="a3"/>
              <w:ind w:right="-1" w:firstLine="22"/>
              <w:jc w:val="center"/>
              <w:rPr>
                <w:rFonts w:ascii="Arial" w:hAnsi="Arial" w:cs="Arial"/>
                <w:sz w:val="18"/>
                <w:szCs w:val="18"/>
              </w:rPr>
            </w:pPr>
            <w:r w:rsidRPr="00E83F28">
              <w:rPr>
                <w:rFonts w:ascii="Arial" w:hAnsi="Arial" w:cs="Arial"/>
                <w:sz w:val="18"/>
                <w:szCs w:val="18"/>
              </w:rPr>
              <w:t>2,9</w:t>
            </w:r>
          </w:p>
        </w:tc>
      </w:tr>
      <w:tr w:rsidR="00A7190B" w:rsidRPr="00FF64E5" w:rsidTr="0080578F">
        <w:tc>
          <w:tcPr>
            <w:tcW w:w="0" w:type="auto"/>
            <w:vAlign w:val="center"/>
          </w:tcPr>
          <w:p w:rsidR="00A7190B" w:rsidRPr="00E83F28" w:rsidRDefault="00A7190B" w:rsidP="00FF64E5">
            <w:pPr>
              <w:pStyle w:val="a3"/>
              <w:ind w:firstLine="22"/>
              <w:rPr>
                <w:rFonts w:ascii="Arial" w:hAnsi="Arial" w:cs="Arial"/>
                <w:sz w:val="18"/>
                <w:szCs w:val="18"/>
              </w:rPr>
            </w:pPr>
            <w:r w:rsidRPr="00E83F28">
              <w:rPr>
                <w:rFonts w:ascii="Arial" w:hAnsi="Arial" w:cs="Arial"/>
                <w:sz w:val="18"/>
                <w:szCs w:val="18"/>
              </w:rPr>
              <w:t>Уровень безработицы, %</w:t>
            </w:r>
          </w:p>
        </w:tc>
        <w:tc>
          <w:tcPr>
            <w:tcW w:w="0" w:type="auto"/>
            <w:vAlign w:val="center"/>
          </w:tcPr>
          <w:p w:rsidR="00A7190B" w:rsidRPr="00E83F28" w:rsidRDefault="00A7190B" w:rsidP="00FF64E5">
            <w:pPr>
              <w:pStyle w:val="a3"/>
              <w:ind w:firstLine="22"/>
              <w:jc w:val="center"/>
              <w:rPr>
                <w:rFonts w:ascii="Arial" w:hAnsi="Arial" w:cs="Arial"/>
                <w:sz w:val="18"/>
                <w:szCs w:val="18"/>
              </w:rPr>
            </w:pPr>
            <w:r w:rsidRPr="00E83F28">
              <w:rPr>
                <w:rFonts w:ascii="Arial" w:hAnsi="Arial" w:cs="Arial"/>
                <w:sz w:val="18"/>
                <w:szCs w:val="18"/>
              </w:rPr>
              <w:t>≤4</w:t>
            </w:r>
          </w:p>
        </w:tc>
        <w:tc>
          <w:tcPr>
            <w:tcW w:w="0" w:type="auto"/>
            <w:vAlign w:val="center"/>
          </w:tcPr>
          <w:p w:rsidR="00A7190B" w:rsidRPr="00E83F28" w:rsidRDefault="00A7190B" w:rsidP="00FF64E5">
            <w:pPr>
              <w:pStyle w:val="a3"/>
              <w:ind w:right="-1" w:firstLine="22"/>
              <w:jc w:val="center"/>
              <w:rPr>
                <w:rFonts w:ascii="Arial" w:hAnsi="Arial" w:cs="Arial"/>
                <w:sz w:val="18"/>
                <w:szCs w:val="18"/>
              </w:rPr>
            </w:pPr>
            <w:r w:rsidRPr="00E83F28">
              <w:rPr>
                <w:rFonts w:ascii="Arial" w:hAnsi="Arial" w:cs="Arial"/>
                <w:sz w:val="18"/>
                <w:szCs w:val="18"/>
              </w:rPr>
              <w:t>5,5</w:t>
            </w:r>
          </w:p>
        </w:tc>
        <w:tc>
          <w:tcPr>
            <w:tcW w:w="0" w:type="auto"/>
            <w:vAlign w:val="center"/>
          </w:tcPr>
          <w:p w:rsidR="00A7190B" w:rsidRPr="00E83F28" w:rsidRDefault="00A7190B" w:rsidP="00FF64E5">
            <w:pPr>
              <w:pStyle w:val="a3"/>
              <w:ind w:right="-1" w:firstLine="22"/>
              <w:jc w:val="center"/>
              <w:rPr>
                <w:rFonts w:ascii="Arial" w:hAnsi="Arial" w:cs="Arial"/>
                <w:sz w:val="18"/>
                <w:szCs w:val="18"/>
              </w:rPr>
            </w:pPr>
            <w:r w:rsidRPr="00E83F28">
              <w:rPr>
                <w:rFonts w:ascii="Arial" w:hAnsi="Arial" w:cs="Arial"/>
                <w:sz w:val="18"/>
                <w:szCs w:val="18"/>
              </w:rPr>
              <w:t>5,2</w:t>
            </w:r>
          </w:p>
        </w:tc>
        <w:tc>
          <w:tcPr>
            <w:tcW w:w="0" w:type="auto"/>
            <w:vAlign w:val="center"/>
          </w:tcPr>
          <w:p w:rsidR="00A7190B" w:rsidRPr="00E83F28" w:rsidRDefault="00A7190B" w:rsidP="00FF64E5">
            <w:pPr>
              <w:pStyle w:val="a3"/>
              <w:ind w:right="-1" w:firstLine="22"/>
              <w:jc w:val="center"/>
              <w:rPr>
                <w:rFonts w:ascii="Arial" w:hAnsi="Arial" w:cs="Arial"/>
                <w:sz w:val="18"/>
                <w:szCs w:val="18"/>
              </w:rPr>
            </w:pPr>
            <w:r w:rsidRPr="00E83F28">
              <w:rPr>
                <w:rFonts w:ascii="Arial" w:hAnsi="Arial" w:cs="Arial"/>
                <w:sz w:val="18"/>
                <w:szCs w:val="18"/>
              </w:rPr>
              <w:t>5,6</w:t>
            </w:r>
          </w:p>
        </w:tc>
        <w:tc>
          <w:tcPr>
            <w:tcW w:w="0" w:type="auto"/>
            <w:vAlign w:val="center"/>
          </w:tcPr>
          <w:p w:rsidR="00A7190B" w:rsidRPr="00E83F28" w:rsidRDefault="00A7190B" w:rsidP="00FF64E5">
            <w:pPr>
              <w:pStyle w:val="a3"/>
              <w:ind w:right="-1" w:firstLine="22"/>
              <w:jc w:val="center"/>
              <w:rPr>
                <w:rFonts w:ascii="Arial" w:hAnsi="Arial" w:cs="Arial"/>
                <w:sz w:val="18"/>
                <w:szCs w:val="18"/>
              </w:rPr>
            </w:pPr>
            <w:r w:rsidRPr="00E83F28">
              <w:rPr>
                <w:rFonts w:ascii="Arial" w:hAnsi="Arial" w:cs="Arial"/>
                <w:sz w:val="18"/>
                <w:szCs w:val="18"/>
              </w:rPr>
              <w:t>5,5</w:t>
            </w:r>
          </w:p>
        </w:tc>
        <w:tc>
          <w:tcPr>
            <w:tcW w:w="0" w:type="auto"/>
            <w:vAlign w:val="center"/>
          </w:tcPr>
          <w:p w:rsidR="00A7190B" w:rsidRPr="00E83F28" w:rsidRDefault="00A7190B" w:rsidP="00FF64E5">
            <w:pPr>
              <w:pStyle w:val="a3"/>
              <w:ind w:right="-1" w:firstLine="22"/>
              <w:jc w:val="center"/>
              <w:rPr>
                <w:rFonts w:ascii="Arial" w:hAnsi="Arial" w:cs="Arial"/>
                <w:sz w:val="18"/>
                <w:szCs w:val="18"/>
              </w:rPr>
            </w:pPr>
            <w:r w:rsidRPr="00E83F28">
              <w:rPr>
                <w:rFonts w:ascii="Arial" w:hAnsi="Arial" w:cs="Arial"/>
                <w:sz w:val="18"/>
                <w:szCs w:val="18"/>
              </w:rPr>
              <w:t>5,2</w:t>
            </w:r>
          </w:p>
        </w:tc>
      </w:tr>
      <w:tr w:rsidR="00A7190B" w:rsidRPr="00FF64E5" w:rsidTr="0080578F">
        <w:tc>
          <w:tcPr>
            <w:tcW w:w="0" w:type="auto"/>
          </w:tcPr>
          <w:p w:rsidR="00A7190B" w:rsidRPr="00E83F28" w:rsidRDefault="00A7190B" w:rsidP="00FF64E5">
            <w:pPr>
              <w:pStyle w:val="a3"/>
              <w:ind w:right="-1" w:firstLine="22"/>
              <w:rPr>
                <w:rFonts w:ascii="Arial" w:hAnsi="Arial" w:cs="Arial"/>
                <w:sz w:val="18"/>
                <w:szCs w:val="18"/>
              </w:rPr>
            </w:pPr>
            <w:r w:rsidRPr="00E83F28">
              <w:rPr>
                <w:rFonts w:ascii="Arial" w:hAnsi="Arial" w:cs="Arial"/>
                <w:sz w:val="18"/>
                <w:szCs w:val="18"/>
              </w:rPr>
              <w:t>Доля людей с доходами ниже прожиточного минимума, %</w:t>
            </w:r>
          </w:p>
        </w:tc>
        <w:tc>
          <w:tcPr>
            <w:tcW w:w="0" w:type="auto"/>
            <w:vAlign w:val="center"/>
          </w:tcPr>
          <w:p w:rsidR="00A7190B" w:rsidRPr="00E83F28" w:rsidRDefault="00A7190B" w:rsidP="00FF64E5">
            <w:pPr>
              <w:pStyle w:val="a3"/>
              <w:ind w:right="-1" w:firstLine="22"/>
              <w:jc w:val="center"/>
              <w:rPr>
                <w:rFonts w:ascii="Arial" w:hAnsi="Arial" w:cs="Arial"/>
                <w:sz w:val="18"/>
                <w:szCs w:val="18"/>
              </w:rPr>
            </w:pPr>
            <w:r w:rsidRPr="00E83F28">
              <w:rPr>
                <w:rFonts w:ascii="Arial" w:hAnsi="Arial" w:cs="Arial"/>
                <w:sz w:val="18"/>
                <w:szCs w:val="18"/>
              </w:rPr>
              <w:t>≤7</w:t>
            </w:r>
          </w:p>
        </w:tc>
        <w:tc>
          <w:tcPr>
            <w:tcW w:w="0" w:type="auto"/>
            <w:vAlign w:val="center"/>
          </w:tcPr>
          <w:p w:rsidR="00A7190B" w:rsidRPr="00E83F28" w:rsidRDefault="00A7190B" w:rsidP="00FF64E5">
            <w:pPr>
              <w:pStyle w:val="a3"/>
              <w:ind w:right="-1" w:firstLine="22"/>
              <w:jc w:val="center"/>
              <w:rPr>
                <w:rFonts w:ascii="Arial" w:hAnsi="Arial" w:cs="Arial"/>
                <w:sz w:val="18"/>
                <w:szCs w:val="18"/>
              </w:rPr>
            </w:pPr>
            <w:r w:rsidRPr="00E83F28">
              <w:rPr>
                <w:rFonts w:ascii="Arial" w:hAnsi="Arial" w:cs="Arial"/>
                <w:sz w:val="18"/>
                <w:szCs w:val="18"/>
              </w:rPr>
              <w:t>10,8</w:t>
            </w:r>
          </w:p>
        </w:tc>
        <w:tc>
          <w:tcPr>
            <w:tcW w:w="0" w:type="auto"/>
            <w:vAlign w:val="center"/>
          </w:tcPr>
          <w:p w:rsidR="00A7190B" w:rsidRPr="00E83F28" w:rsidRDefault="00A7190B" w:rsidP="00FF64E5">
            <w:pPr>
              <w:pStyle w:val="a3"/>
              <w:ind w:right="-1" w:firstLine="22"/>
              <w:jc w:val="center"/>
              <w:rPr>
                <w:rFonts w:ascii="Arial" w:hAnsi="Arial" w:cs="Arial"/>
                <w:sz w:val="18"/>
                <w:szCs w:val="18"/>
              </w:rPr>
            </w:pPr>
            <w:r w:rsidRPr="00E83F28">
              <w:rPr>
                <w:rFonts w:ascii="Arial" w:hAnsi="Arial" w:cs="Arial"/>
                <w:sz w:val="18"/>
                <w:szCs w:val="18"/>
              </w:rPr>
              <w:t>11,2</w:t>
            </w:r>
          </w:p>
        </w:tc>
        <w:tc>
          <w:tcPr>
            <w:tcW w:w="0" w:type="auto"/>
            <w:vAlign w:val="center"/>
          </w:tcPr>
          <w:p w:rsidR="00A7190B" w:rsidRPr="00E83F28" w:rsidRDefault="00A7190B" w:rsidP="00FF64E5">
            <w:pPr>
              <w:pStyle w:val="a3"/>
              <w:ind w:right="-1" w:firstLine="22"/>
              <w:jc w:val="center"/>
              <w:rPr>
                <w:rFonts w:ascii="Arial" w:hAnsi="Arial" w:cs="Arial"/>
                <w:sz w:val="18"/>
                <w:szCs w:val="18"/>
              </w:rPr>
            </w:pPr>
            <w:r w:rsidRPr="00E83F28">
              <w:rPr>
                <w:rFonts w:ascii="Arial" w:hAnsi="Arial" w:cs="Arial"/>
                <w:sz w:val="18"/>
                <w:szCs w:val="18"/>
              </w:rPr>
              <w:t>13,3</w:t>
            </w:r>
          </w:p>
        </w:tc>
        <w:tc>
          <w:tcPr>
            <w:tcW w:w="0" w:type="auto"/>
            <w:vAlign w:val="center"/>
          </w:tcPr>
          <w:p w:rsidR="00A7190B" w:rsidRPr="00E83F28" w:rsidRDefault="00A7190B" w:rsidP="00FF64E5">
            <w:pPr>
              <w:pStyle w:val="a3"/>
              <w:ind w:right="-1" w:firstLine="22"/>
              <w:jc w:val="center"/>
              <w:rPr>
                <w:rFonts w:ascii="Arial" w:hAnsi="Arial" w:cs="Arial"/>
                <w:sz w:val="18"/>
                <w:szCs w:val="18"/>
              </w:rPr>
            </w:pPr>
            <w:r w:rsidRPr="00E83F28">
              <w:rPr>
                <w:rFonts w:ascii="Arial" w:hAnsi="Arial" w:cs="Arial"/>
                <w:sz w:val="18"/>
                <w:szCs w:val="18"/>
              </w:rPr>
              <w:t>13,3</w:t>
            </w:r>
          </w:p>
        </w:tc>
        <w:tc>
          <w:tcPr>
            <w:tcW w:w="0" w:type="auto"/>
            <w:vAlign w:val="center"/>
          </w:tcPr>
          <w:p w:rsidR="00A7190B" w:rsidRPr="00E83F28" w:rsidRDefault="00A7190B" w:rsidP="00FF64E5">
            <w:pPr>
              <w:pStyle w:val="a3"/>
              <w:ind w:right="-1" w:firstLine="22"/>
              <w:jc w:val="center"/>
              <w:rPr>
                <w:rFonts w:ascii="Arial" w:hAnsi="Arial" w:cs="Arial"/>
                <w:sz w:val="18"/>
                <w:szCs w:val="18"/>
              </w:rPr>
            </w:pPr>
            <w:r w:rsidRPr="00E83F28">
              <w:rPr>
                <w:rFonts w:ascii="Arial" w:hAnsi="Arial" w:cs="Arial"/>
                <w:sz w:val="18"/>
                <w:szCs w:val="18"/>
              </w:rPr>
              <w:t>13,2</w:t>
            </w:r>
          </w:p>
        </w:tc>
      </w:tr>
    </w:tbl>
    <w:p w:rsidR="00A7190B" w:rsidRDefault="00A74718" w:rsidP="0080578F">
      <w:pPr>
        <w:pStyle w:val="a3"/>
        <w:ind w:right="-1"/>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8777EB">
        <w:rPr>
          <w:rFonts w:ascii="Times New Roman" w:hAnsi="Times New Roman" w:cs="Times New Roman"/>
          <w:sz w:val="24"/>
          <w:szCs w:val="24"/>
        </w:rPr>
        <w:t>1</w:t>
      </w:r>
      <w:proofErr w:type="gramStart"/>
      <w:r w:rsidR="00F96B49">
        <w:rPr>
          <w:rFonts w:ascii="Times New Roman" w:hAnsi="Times New Roman" w:cs="Times New Roman"/>
          <w:sz w:val="24"/>
          <w:szCs w:val="24"/>
        </w:rPr>
        <w:t>,</w:t>
      </w:r>
      <w:r w:rsidR="008777EB">
        <w:rPr>
          <w:rFonts w:ascii="Times New Roman" w:hAnsi="Times New Roman" w:cs="Times New Roman"/>
          <w:sz w:val="24"/>
          <w:szCs w:val="24"/>
        </w:rPr>
        <w:t>2</w:t>
      </w:r>
      <w:proofErr w:type="gramEnd"/>
      <w:r>
        <w:rPr>
          <w:rFonts w:ascii="Times New Roman" w:hAnsi="Times New Roman" w:cs="Times New Roman"/>
          <w:sz w:val="24"/>
          <w:szCs w:val="24"/>
          <w:lang w:val="en-US"/>
        </w:rPr>
        <w:t>]</w:t>
      </w:r>
    </w:p>
    <w:p w:rsidR="00A74718" w:rsidRPr="00A74718" w:rsidRDefault="00A74718" w:rsidP="00FF64E5">
      <w:pPr>
        <w:pStyle w:val="a3"/>
        <w:ind w:right="-1" w:firstLine="567"/>
        <w:jc w:val="both"/>
        <w:rPr>
          <w:rFonts w:ascii="Times New Roman" w:hAnsi="Times New Roman" w:cs="Times New Roman"/>
          <w:sz w:val="24"/>
          <w:szCs w:val="24"/>
          <w:lang w:val="en-US"/>
        </w:rPr>
      </w:pPr>
    </w:p>
    <w:p w:rsidR="00A7190B" w:rsidRPr="00FF64E5" w:rsidRDefault="00A7190B" w:rsidP="00FF64E5">
      <w:pPr>
        <w:pStyle w:val="a3"/>
        <w:ind w:firstLine="567"/>
        <w:jc w:val="both"/>
        <w:rPr>
          <w:rFonts w:ascii="Times New Roman" w:hAnsi="Times New Roman" w:cs="Times New Roman"/>
          <w:sz w:val="24"/>
          <w:szCs w:val="24"/>
        </w:rPr>
      </w:pPr>
      <w:r w:rsidRPr="00FF64E5">
        <w:rPr>
          <w:rFonts w:ascii="Times New Roman" w:hAnsi="Times New Roman" w:cs="Times New Roman"/>
          <w:sz w:val="24"/>
          <w:szCs w:val="24"/>
        </w:rPr>
        <w:t>Анализ таблицы показал, что за анализируемый период (2013-2017 гг.) отношение среднедушевых денежных доходов населения к величине прожиточного минимума сократилось в 0,4 раза, а фактическое значение ниже порогового значения на 0,8 раза. Уровень безработицы, также за анализируемый период 2013-2017 гг. сократился на 0,3%, однако в 2017г. фактическое значения больше порогового на 1,3 раза. Доля людей с доходами ниже прожиточного минимума увеличилась на 2,4%, а фактическое значение больше порогового на 1,9 раза.</w:t>
      </w:r>
    </w:p>
    <w:p w:rsidR="00A7190B" w:rsidRPr="00FF64E5" w:rsidRDefault="00A7190B" w:rsidP="00FF64E5">
      <w:pPr>
        <w:pStyle w:val="a3"/>
        <w:ind w:firstLine="567"/>
        <w:jc w:val="both"/>
        <w:rPr>
          <w:rFonts w:ascii="Times New Roman" w:hAnsi="Times New Roman" w:cs="Times New Roman"/>
          <w:sz w:val="24"/>
          <w:szCs w:val="24"/>
        </w:rPr>
      </w:pPr>
      <w:r w:rsidRPr="00FF64E5">
        <w:rPr>
          <w:rFonts w:ascii="Times New Roman" w:hAnsi="Times New Roman" w:cs="Times New Roman"/>
          <w:sz w:val="24"/>
          <w:szCs w:val="24"/>
        </w:rPr>
        <w:t xml:space="preserve">Однако следует обратить внимание на тот факт, что за анализируемый период (2013-2017гг.) сокращается отношение среднедушевых денежных доходов населения к величине прожиточного минимума и увеличивается доля людей с доходом </w:t>
      </w:r>
      <w:r w:rsidR="00BB7753" w:rsidRPr="00FF64E5">
        <w:rPr>
          <w:rFonts w:ascii="Times New Roman" w:hAnsi="Times New Roman" w:cs="Times New Roman"/>
          <w:sz w:val="24"/>
          <w:szCs w:val="24"/>
        </w:rPr>
        <w:t xml:space="preserve">ниже </w:t>
      </w:r>
      <w:r w:rsidRPr="00FF64E5">
        <w:rPr>
          <w:rFonts w:ascii="Times New Roman" w:hAnsi="Times New Roman" w:cs="Times New Roman"/>
          <w:sz w:val="24"/>
          <w:szCs w:val="24"/>
        </w:rPr>
        <w:t xml:space="preserve">прожиточного минимума, что приводит к увеличению численности занятых в </w:t>
      </w:r>
      <w:r w:rsidR="000F4D5E">
        <w:rPr>
          <w:rFonts w:ascii="Times New Roman" w:hAnsi="Times New Roman" w:cs="Times New Roman"/>
          <w:sz w:val="24"/>
          <w:szCs w:val="24"/>
        </w:rPr>
        <w:t>неформальном секторе экономики</w:t>
      </w:r>
      <w:r w:rsidRPr="00FF64E5">
        <w:rPr>
          <w:rFonts w:ascii="Times New Roman" w:hAnsi="Times New Roman" w:cs="Times New Roman"/>
          <w:sz w:val="24"/>
          <w:szCs w:val="24"/>
        </w:rPr>
        <w:t xml:space="preserve">. </w:t>
      </w:r>
    </w:p>
    <w:p w:rsidR="00A74718" w:rsidRPr="00A74718" w:rsidRDefault="00A74718" w:rsidP="00A74718">
      <w:pPr>
        <w:pStyle w:val="a3"/>
        <w:ind w:firstLine="567"/>
        <w:jc w:val="both"/>
        <w:rPr>
          <w:rFonts w:ascii="Times New Roman" w:hAnsi="Times New Roman" w:cs="Times New Roman"/>
          <w:sz w:val="24"/>
          <w:szCs w:val="24"/>
        </w:rPr>
      </w:pPr>
      <w:r w:rsidRPr="00A74718">
        <w:rPr>
          <w:rFonts w:ascii="Times New Roman" w:hAnsi="Times New Roman" w:cs="Times New Roman"/>
          <w:sz w:val="24"/>
          <w:szCs w:val="24"/>
        </w:rPr>
        <w:t>Среди актуальных путей минимизации неформальной занятости выделим:</w:t>
      </w:r>
    </w:p>
    <w:p w:rsidR="00A74718" w:rsidRPr="00A74718" w:rsidRDefault="00A74718" w:rsidP="00A74718">
      <w:pPr>
        <w:pStyle w:val="a3"/>
        <w:ind w:firstLine="567"/>
        <w:jc w:val="both"/>
        <w:rPr>
          <w:rFonts w:ascii="Times New Roman" w:hAnsi="Times New Roman" w:cs="Times New Roman"/>
          <w:sz w:val="24"/>
          <w:szCs w:val="24"/>
        </w:rPr>
      </w:pPr>
      <w:r w:rsidRPr="00A74718">
        <w:rPr>
          <w:rFonts w:ascii="Times New Roman" w:hAnsi="Times New Roman" w:cs="Times New Roman"/>
          <w:sz w:val="24"/>
          <w:szCs w:val="24"/>
        </w:rPr>
        <w:t>– создание новых рабочих мест, расширение возможности трудоустройства в сфере формальной занятости, а также рост оплаты труда и доходов во всех сферах и видах экономической деятельности;</w:t>
      </w:r>
    </w:p>
    <w:p w:rsidR="00A74718" w:rsidRPr="00A74718" w:rsidRDefault="00A74718" w:rsidP="00A74718">
      <w:pPr>
        <w:pStyle w:val="a3"/>
        <w:ind w:firstLine="567"/>
        <w:jc w:val="both"/>
        <w:rPr>
          <w:rFonts w:ascii="Times New Roman" w:hAnsi="Times New Roman" w:cs="Times New Roman"/>
          <w:sz w:val="24"/>
          <w:szCs w:val="24"/>
        </w:rPr>
      </w:pPr>
      <w:r w:rsidRPr="00A74718">
        <w:rPr>
          <w:rFonts w:ascii="Times New Roman" w:hAnsi="Times New Roman" w:cs="Times New Roman"/>
          <w:sz w:val="24"/>
          <w:szCs w:val="24"/>
        </w:rPr>
        <w:t>– содействие развитию малого предпринимательства;</w:t>
      </w:r>
    </w:p>
    <w:p w:rsidR="00A74718" w:rsidRPr="00A74718" w:rsidRDefault="00A74718" w:rsidP="00A74718">
      <w:pPr>
        <w:pStyle w:val="a3"/>
        <w:ind w:firstLine="567"/>
        <w:jc w:val="both"/>
        <w:rPr>
          <w:rFonts w:ascii="Times New Roman" w:hAnsi="Times New Roman" w:cs="Times New Roman"/>
          <w:sz w:val="24"/>
          <w:szCs w:val="24"/>
        </w:rPr>
      </w:pPr>
      <w:r w:rsidRPr="00A74718">
        <w:rPr>
          <w:rFonts w:ascii="Times New Roman" w:hAnsi="Times New Roman" w:cs="Times New Roman"/>
          <w:sz w:val="24"/>
          <w:szCs w:val="24"/>
        </w:rPr>
        <w:t>– обеспечение реальной защиты соц</w:t>
      </w:r>
      <w:r w:rsidR="000F4D5E">
        <w:rPr>
          <w:rFonts w:ascii="Times New Roman" w:hAnsi="Times New Roman" w:cs="Times New Roman"/>
          <w:sz w:val="24"/>
          <w:szCs w:val="24"/>
        </w:rPr>
        <w:t>иально уязвимых слоев населения</w:t>
      </w:r>
      <w:r w:rsidRPr="00A74718">
        <w:rPr>
          <w:rFonts w:ascii="Times New Roman" w:hAnsi="Times New Roman" w:cs="Times New Roman"/>
          <w:sz w:val="24"/>
          <w:szCs w:val="24"/>
        </w:rPr>
        <w:t>;</w:t>
      </w:r>
    </w:p>
    <w:p w:rsidR="00A74718" w:rsidRPr="00A74718" w:rsidRDefault="00A74718" w:rsidP="00A74718">
      <w:pPr>
        <w:pStyle w:val="a3"/>
        <w:ind w:firstLine="567"/>
        <w:jc w:val="both"/>
        <w:rPr>
          <w:rFonts w:ascii="Times New Roman" w:hAnsi="Times New Roman" w:cs="Times New Roman"/>
          <w:sz w:val="24"/>
          <w:szCs w:val="24"/>
        </w:rPr>
      </w:pPr>
      <w:r w:rsidRPr="00A74718">
        <w:rPr>
          <w:rFonts w:ascii="Times New Roman" w:hAnsi="Times New Roman" w:cs="Times New Roman"/>
          <w:sz w:val="24"/>
          <w:szCs w:val="24"/>
        </w:rPr>
        <w:t>– совершенствование законодательной базы в сфере трудовых отношений, усиления контроля за соблюдением норм трудового законодательства;</w:t>
      </w:r>
    </w:p>
    <w:p w:rsidR="00A74718" w:rsidRDefault="00A74718" w:rsidP="00A74718">
      <w:pPr>
        <w:pStyle w:val="a3"/>
        <w:ind w:firstLine="567"/>
        <w:jc w:val="both"/>
        <w:rPr>
          <w:rFonts w:ascii="Times New Roman" w:hAnsi="Times New Roman" w:cs="Times New Roman"/>
          <w:sz w:val="24"/>
          <w:szCs w:val="24"/>
        </w:rPr>
      </w:pPr>
      <w:r w:rsidRPr="00A74718">
        <w:rPr>
          <w:rFonts w:ascii="Times New Roman" w:hAnsi="Times New Roman" w:cs="Times New Roman"/>
          <w:sz w:val="24"/>
          <w:szCs w:val="24"/>
        </w:rPr>
        <w:t xml:space="preserve">– расширение связей </w:t>
      </w:r>
      <w:r w:rsidR="000F4D5E">
        <w:rPr>
          <w:rFonts w:ascii="Times New Roman" w:hAnsi="Times New Roman" w:cs="Times New Roman"/>
          <w:sz w:val="24"/>
          <w:szCs w:val="24"/>
        </w:rPr>
        <w:t>Федерльной</w:t>
      </w:r>
      <w:r w:rsidRPr="00A74718">
        <w:rPr>
          <w:rFonts w:ascii="Times New Roman" w:hAnsi="Times New Roman" w:cs="Times New Roman"/>
          <w:sz w:val="24"/>
          <w:szCs w:val="24"/>
        </w:rPr>
        <w:t xml:space="preserve"> службы</w:t>
      </w:r>
      <w:r w:rsidR="000F4D5E">
        <w:rPr>
          <w:rFonts w:ascii="Times New Roman" w:hAnsi="Times New Roman" w:cs="Times New Roman"/>
          <w:sz w:val="24"/>
          <w:szCs w:val="24"/>
        </w:rPr>
        <w:t xml:space="preserve"> по труду и</w:t>
      </w:r>
      <w:r w:rsidRPr="00A74718">
        <w:rPr>
          <w:rFonts w:ascii="Times New Roman" w:hAnsi="Times New Roman" w:cs="Times New Roman"/>
          <w:sz w:val="24"/>
          <w:szCs w:val="24"/>
        </w:rPr>
        <w:t xml:space="preserve"> занятости с местными органами власти при решении вопросов создания рабочих мест и повышения профессионального уровня населения.</w:t>
      </w:r>
    </w:p>
    <w:p w:rsidR="00A7190B" w:rsidRPr="00FF64E5" w:rsidRDefault="00A7190B" w:rsidP="00FF64E5">
      <w:pPr>
        <w:pStyle w:val="a3"/>
        <w:ind w:firstLine="567"/>
        <w:jc w:val="both"/>
        <w:rPr>
          <w:rFonts w:ascii="Times New Roman" w:hAnsi="Times New Roman" w:cs="Times New Roman"/>
          <w:sz w:val="24"/>
          <w:szCs w:val="24"/>
        </w:rPr>
      </w:pPr>
      <w:r w:rsidRPr="00FF64E5">
        <w:rPr>
          <w:rFonts w:ascii="Times New Roman" w:hAnsi="Times New Roman" w:cs="Times New Roman"/>
          <w:sz w:val="24"/>
          <w:szCs w:val="24"/>
        </w:rPr>
        <w:t>Таким образом можно сказать, что занятости в неформальном секторе экономики существенно влияет на все основные сферы деятельности социально-экономической безопасности. Скрытие и отсутствие достоверной информации в неформальном секторе экономики мешает макроэкономическому прогнозированию и разработке эффективных программ развития национальной экономики.</w:t>
      </w:r>
      <w:r w:rsidR="000F4D5E">
        <w:rPr>
          <w:rFonts w:ascii="Times New Roman" w:hAnsi="Times New Roman" w:cs="Times New Roman"/>
          <w:sz w:val="24"/>
          <w:szCs w:val="24"/>
        </w:rPr>
        <w:t xml:space="preserve"> Предложенные пути минимизации уровня занятости в неформальном секторе экономики </w:t>
      </w:r>
      <w:r w:rsidR="00140A37" w:rsidRPr="00140A37">
        <w:rPr>
          <w:rFonts w:ascii="Times New Roman" w:hAnsi="Times New Roman" w:cs="Times New Roman"/>
          <w:sz w:val="24"/>
          <w:szCs w:val="24"/>
        </w:rPr>
        <w:t>привед</w:t>
      </w:r>
      <w:r w:rsidR="00140A37">
        <w:rPr>
          <w:rFonts w:ascii="Times New Roman" w:hAnsi="Times New Roman" w:cs="Times New Roman"/>
          <w:sz w:val="24"/>
          <w:szCs w:val="24"/>
        </w:rPr>
        <w:t>у</w:t>
      </w:r>
      <w:r w:rsidR="00140A37" w:rsidRPr="00140A37">
        <w:rPr>
          <w:rFonts w:ascii="Times New Roman" w:hAnsi="Times New Roman" w:cs="Times New Roman"/>
          <w:sz w:val="24"/>
          <w:szCs w:val="24"/>
        </w:rPr>
        <w:t>т к таким экономическим и социальным изменениям как: снижение численности занятых в НСЭ; рост численности МСП; рост доходов физических и юридических лиц; снижение нарушений прав работника; увеличение среднего класс общества; экономический рост государства.</w:t>
      </w:r>
    </w:p>
    <w:p w:rsidR="00770524" w:rsidRDefault="00770524" w:rsidP="00FF64E5">
      <w:pPr>
        <w:pStyle w:val="a3"/>
        <w:ind w:firstLine="567"/>
        <w:jc w:val="both"/>
        <w:rPr>
          <w:rFonts w:ascii="Times New Roman" w:hAnsi="Times New Roman" w:cs="Times New Roman"/>
          <w:sz w:val="24"/>
          <w:szCs w:val="24"/>
        </w:rPr>
      </w:pPr>
    </w:p>
    <w:p w:rsidR="00A243FF" w:rsidRDefault="00A243FF" w:rsidP="00F96B49">
      <w:pPr>
        <w:pStyle w:val="a3"/>
        <w:spacing w:line="360" w:lineRule="auto"/>
        <w:ind w:firstLine="567"/>
        <w:jc w:val="center"/>
        <w:rPr>
          <w:rFonts w:ascii="Times New Roman" w:hAnsi="Times New Roman" w:cs="Times New Roman"/>
          <w:b/>
          <w:sz w:val="24"/>
          <w:szCs w:val="24"/>
        </w:rPr>
      </w:pPr>
    </w:p>
    <w:p w:rsidR="008777EB" w:rsidRDefault="008777EB" w:rsidP="00F96B49">
      <w:pPr>
        <w:pStyle w:val="a3"/>
        <w:spacing w:line="360" w:lineRule="auto"/>
        <w:ind w:firstLine="567"/>
        <w:jc w:val="center"/>
        <w:rPr>
          <w:rFonts w:ascii="Times New Roman" w:hAnsi="Times New Roman" w:cs="Times New Roman"/>
          <w:b/>
          <w:sz w:val="24"/>
          <w:szCs w:val="24"/>
        </w:rPr>
      </w:pPr>
    </w:p>
    <w:p w:rsidR="00F96B49" w:rsidRDefault="00F96B49" w:rsidP="00F96B49">
      <w:pPr>
        <w:pStyle w:val="a3"/>
        <w:spacing w:line="360" w:lineRule="auto"/>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Список использованных источников</w:t>
      </w:r>
    </w:p>
    <w:p w:rsidR="008777EB" w:rsidRPr="007A4EC2" w:rsidRDefault="008777EB" w:rsidP="008777EB">
      <w:pPr>
        <w:pStyle w:val="a3"/>
        <w:tabs>
          <w:tab w:val="left" w:pos="7655"/>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Pr="007A4EC2">
        <w:rPr>
          <w:rFonts w:ascii="Times New Roman" w:hAnsi="Times New Roman" w:cs="Times New Roman"/>
          <w:sz w:val="24"/>
          <w:szCs w:val="24"/>
        </w:rPr>
        <w:t>Борзых Л.А. Метод оценки индикаторов экономической безопасности России в социальной сфере / Л.А. Борзых // Социально-экономические явления и процессы. – 2015. - №9 (Т.10). – С.18-24.</w:t>
      </w:r>
    </w:p>
    <w:p w:rsidR="008777EB" w:rsidRDefault="008777EB" w:rsidP="008777EB">
      <w:pPr>
        <w:pStyle w:val="a3"/>
        <w:tabs>
          <w:tab w:val="left" w:pos="7655"/>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7A4EC2">
        <w:rPr>
          <w:rFonts w:ascii="Times New Roman" w:hAnsi="Times New Roman" w:cs="Times New Roman"/>
          <w:sz w:val="24"/>
          <w:szCs w:val="24"/>
        </w:rPr>
        <w:t>Кузнецов Д.А., Руденко М.Н. Система индикаторов оценки экономической безопасности страны / Д.А. Кузнецов, М.Н. Руденко // Угрозы и безопасность. – 2015. – №23 (308). – С.59-68.</w:t>
      </w:r>
    </w:p>
    <w:p w:rsidR="008777EB" w:rsidRPr="007A4EC2" w:rsidRDefault="008777EB" w:rsidP="008777EB">
      <w:pPr>
        <w:tabs>
          <w:tab w:val="left" w:pos="7655"/>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Pr="007A4EC2">
        <w:rPr>
          <w:rFonts w:ascii="Times New Roman" w:hAnsi="Times New Roman" w:cs="Times New Roman"/>
          <w:sz w:val="24"/>
          <w:szCs w:val="24"/>
        </w:rPr>
        <w:t>Неравенство и бедность // Федеральная служба статистики. – [Электронный ресурс]. – Режим доступа: http://www.gks.ru/wps/wcm/connect/rosstat_main/rosstat/ru/statistics/population/poverty/ (дата обращения: 07.04.2019 г.)</w:t>
      </w:r>
    </w:p>
    <w:p w:rsidR="00F96B49" w:rsidRDefault="008777EB" w:rsidP="00AD7505">
      <w:pPr>
        <w:pStyle w:val="a3"/>
        <w:tabs>
          <w:tab w:val="left" w:pos="7655"/>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7A4EC2">
        <w:rPr>
          <w:rFonts w:ascii="Times New Roman" w:hAnsi="Times New Roman" w:cs="Times New Roman"/>
          <w:sz w:val="24"/>
          <w:szCs w:val="24"/>
        </w:rPr>
        <w:t xml:space="preserve">. </w:t>
      </w:r>
      <w:r w:rsidR="00F96B49" w:rsidRPr="00F96B49">
        <w:rPr>
          <w:rFonts w:ascii="Times New Roman" w:hAnsi="Times New Roman" w:cs="Times New Roman"/>
          <w:sz w:val="24"/>
          <w:szCs w:val="24"/>
        </w:rPr>
        <w:t xml:space="preserve">Неформальная экономика: понятие, история изучения, исследовательские подходы </w:t>
      </w:r>
      <w:proofErr w:type="spellStart"/>
      <w:r w:rsidR="00F96B49" w:rsidRPr="00F96B49">
        <w:rPr>
          <w:rFonts w:ascii="Times New Roman" w:hAnsi="Times New Roman" w:cs="Times New Roman"/>
          <w:sz w:val="24"/>
          <w:szCs w:val="24"/>
        </w:rPr>
        <w:t>Барсукова</w:t>
      </w:r>
      <w:proofErr w:type="spellEnd"/>
      <w:r w:rsidR="00F96B49" w:rsidRPr="00F96B49">
        <w:rPr>
          <w:rFonts w:ascii="Times New Roman" w:hAnsi="Times New Roman" w:cs="Times New Roman"/>
          <w:sz w:val="24"/>
          <w:szCs w:val="24"/>
        </w:rPr>
        <w:t xml:space="preserve"> С.Ю. Неформальная экономика: понятие, структура / С.Ю. </w:t>
      </w:r>
      <w:proofErr w:type="spellStart"/>
      <w:r w:rsidR="00F96B49" w:rsidRPr="00F96B49">
        <w:rPr>
          <w:rFonts w:ascii="Times New Roman" w:hAnsi="Times New Roman" w:cs="Times New Roman"/>
          <w:sz w:val="24"/>
          <w:szCs w:val="24"/>
        </w:rPr>
        <w:t>Барсукова</w:t>
      </w:r>
      <w:proofErr w:type="spellEnd"/>
      <w:r w:rsidR="00F96B49" w:rsidRPr="00F96B49">
        <w:rPr>
          <w:rFonts w:ascii="Times New Roman" w:hAnsi="Times New Roman" w:cs="Times New Roman"/>
          <w:sz w:val="24"/>
          <w:szCs w:val="24"/>
        </w:rPr>
        <w:t xml:space="preserve"> // Экономическая социология. – 2003. - №4 (Том 4). – С. 15-36.</w:t>
      </w:r>
    </w:p>
    <w:p w:rsidR="007A4EC2" w:rsidRPr="007A4EC2" w:rsidRDefault="008777EB" w:rsidP="00AD7505">
      <w:pPr>
        <w:tabs>
          <w:tab w:val="left" w:pos="7655"/>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7A4EC2">
        <w:rPr>
          <w:rFonts w:ascii="Times New Roman" w:hAnsi="Times New Roman" w:cs="Times New Roman"/>
          <w:sz w:val="24"/>
          <w:szCs w:val="24"/>
        </w:rPr>
        <w:t xml:space="preserve">. </w:t>
      </w:r>
      <w:r w:rsidR="007A4EC2" w:rsidRPr="007A4EC2">
        <w:rPr>
          <w:rFonts w:ascii="Times New Roman" w:hAnsi="Times New Roman" w:cs="Times New Roman"/>
          <w:sz w:val="24"/>
          <w:szCs w:val="24"/>
        </w:rPr>
        <w:t>Трудовые ресурсы // Федеральная служба статистики. – [Электронный ресурс]. – Режим доступа: http://www.gks.ru/wps/wcm/connect/rosstat_main/rosstat/ru/statistics/wages/labour_force/# (дата обращения: 01.05.2019 г.)</w:t>
      </w:r>
    </w:p>
    <w:p w:rsidR="007A4EC2" w:rsidRDefault="007A4EC2" w:rsidP="007A4EC2">
      <w:pPr>
        <w:pStyle w:val="a3"/>
        <w:spacing w:line="360" w:lineRule="auto"/>
        <w:ind w:firstLine="567"/>
        <w:jc w:val="both"/>
        <w:rPr>
          <w:rFonts w:ascii="Times New Roman" w:hAnsi="Times New Roman" w:cs="Times New Roman"/>
          <w:sz w:val="24"/>
          <w:szCs w:val="24"/>
        </w:rPr>
      </w:pPr>
    </w:p>
    <w:p w:rsidR="007A4EC2" w:rsidRDefault="007A4EC2" w:rsidP="00A2336E">
      <w:pPr>
        <w:pStyle w:val="a3"/>
        <w:ind w:firstLine="567"/>
        <w:jc w:val="center"/>
        <w:rPr>
          <w:rFonts w:ascii="Times New Roman" w:hAnsi="Times New Roman" w:cs="Times New Roman"/>
          <w:b/>
          <w:sz w:val="24"/>
          <w:szCs w:val="24"/>
        </w:rPr>
      </w:pPr>
      <w:r>
        <w:rPr>
          <w:rFonts w:ascii="Times New Roman" w:hAnsi="Times New Roman" w:cs="Times New Roman"/>
          <w:b/>
          <w:sz w:val="24"/>
          <w:szCs w:val="24"/>
        </w:rPr>
        <w:t>Информация об авторах</w:t>
      </w:r>
    </w:p>
    <w:p w:rsidR="007A4EC2" w:rsidRDefault="007A4EC2" w:rsidP="00A2336E">
      <w:pPr>
        <w:pStyle w:val="a3"/>
        <w:ind w:firstLine="567"/>
        <w:jc w:val="both"/>
        <w:rPr>
          <w:rFonts w:ascii="Times New Roman" w:hAnsi="Times New Roman" w:cs="Times New Roman"/>
          <w:sz w:val="24"/>
          <w:szCs w:val="24"/>
        </w:rPr>
      </w:pPr>
      <w:r>
        <w:rPr>
          <w:rFonts w:ascii="Times New Roman" w:hAnsi="Times New Roman" w:cs="Times New Roman"/>
          <w:sz w:val="24"/>
          <w:szCs w:val="24"/>
        </w:rPr>
        <w:t>Дегтярев Сергей Владимирович (Донецкая Народная Республика, Донецк) – студент, Донецкий национальный университет (</w:t>
      </w:r>
      <w:r w:rsidRPr="007A4EC2">
        <w:rPr>
          <w:rFonts w:ascii="Times New Roman" w:hAnsi="Times New Roman" w:cs="Times New Roman"/>
          <w:sz w:val="24"/>
          <w:szCs w:val="24"/>
        </w:rPr>
        <w:t xml:space="preserve">ул. </w:t>
      </w:r>
      <w:r w:rsidR="003B3751" w:rsidRPr="003B3751">
        <w:rPr>
          <w:rFonts w:ascii="Times New Roman" w:hAnsi="Times New Roman" w:cs="Times New Roman"/>
          <w:sz w:val="24"/>
          <w:szCs w:val="24"/>
        </w:rPr>
        <w:t>Челюскинцев</w:t>
      </w:r>
      <w:r w:rsidR="003B3751">
        <w:rPr>
          <w:rFonts w:ascii="Times New Roman" w:hAnsi="Times New Roman" w:cs="Times New Roman"/>
          <w:sz w:val="24"/>
          <w:szCs w:val="24"/>
        </w:rPr>
        <w:t>,</w:t>
      </w:r>
      <w:r w:rsidR="003B3751" w:rsidRPr="003B3751">
        <w:rPr>
          <w:rFonts w:ascii="Times New Roman" w:hAnsi="Times New Roman" w:cs="Times New Roman"/>
          <w:sz w:val="24"/>
          <w:szCs w:val="24"/>
        </w:rPr>
        <w:t xml:space="preserve"> 198</w:t>
      </w:r>
      <w:r w:rsidR="003B3751" w:rsidRPr="003B3751">
        <w:rPr>
          <w:rFonts w:ascii="Times New Roman" w:hAnsi="Times New Roman" w:cs="Times New Roman"/>
          <w:sz w:val="24"/>
          <w:szCs w:val="24"/>
          <w:vertAlign w:val="superscript"/>
        </w:rPr>
        <w:t>а</w:t>
      </w:r>
      <w:r w:rsidRPr="007A4EC2">
        <w:rPr>
          <w:rFonts w:ascii="Times New Roman" w:hAnsi="Times New Roman" w:cs="Times New Roman"/>
          <w:sz w:val="24"/>
          <w:szCs w:val="24"/>
        </w:rPr>
        <w:t>, Донецк, 283001, ДНР</w:t>
      </w:r>
      <w:r>
        <w:rPr>
          <w:rFonts w:ascii="Times New Roman" w:hAnsi="Times New Roman" w:cs="Times New Roman"/>
          <w:sz w:val="24"/>
          <w:szCs w:val="24"/>
        </w:rPr>
        <w:t xml:space="preserve">, </w:t>
      </w:r>
      <w:r w:rsidR="00A1230D" w:rsidRPr="00A1230D">
        <w:rPr>
          <w:rFonts w:ascii="Times New Roman" w:hAnsi="Times New Roman" w:cs="Times New Roman"/>
          <w:sz w:val="24"/>
          <w:szCs w:val="24"/>
        </w:rPr>
        <w:t>sergey_degtyarev97@mail.ru</w:t>
      </w:r>
      <w:r>
        <w:rPr>
          <w:rFonts w:ascii="Times New Roman" w:hAnsi="Times New Roman" w:cs="Times New Roman"/>
          <w:sz w:val="24"/>
          <w:szCs w:val="24"/>
        </w:rPr>
        <w:t>).</w:t>
      </w:r>
    </w:p>
    <w:p w:rsidR="007A4EC2" w:rsidRDefault="007A4EC2" w:rsidP="00A2336E">
      <w:pPr>
        <w:pStyle w:val="a3"/>
        <w:ind w:firstLine="567"/>
        <w:jc w:val="both"/>
        <w:rPr>
          <w:rFonts w:ascii="Times New Roman" w:hAnsi="Times New Roman" w:cs="Times New Roman"/>
          <w:sz w:val="24"/>
          <w:szCs w:val="24"/>
        </w:rPr>
      </w:pPr>
      <w:r>
        <w:rPr>
          <w:rFonts w:ascii="Times New Roman" w:hAnsi="Times New Roman" w:cs="Times New Roman"/>
          <w:sz w:val="24"/>
          <w:szCs w:val="24"/>
        </w:rPr>
        <w:t>Химченко Андрей Николаевич (Донецкая Народная Республика, Донецк) – к.э.н., доцент, Донецкий национальный университет (</w:t>
      </w:r>
      <w:r w:rsidRPr="007A4EC2">
        <w:rPr>
          <w:rFonts w:ascii="Times New Roman" w:hAnsi="Times New Roman" w:cs="Times New Roman"/>
          <w:sz w:val="24"/>
          <w:szCs w:val="24"/>
        </w:rPr>
        <w:t xml:space="preserve">ул. </w:t>
      </w:r>
      <w:r w:rsidR="003B3751" w:rsidRPr="003B3751">
        <w:rPr>
          <w:rFonts w:ascii="Times New Roman" w:hAnsi="Times New Roman" w:cs="Times New Roman"/>
          <w:sz w:val="24"/>
          <w:szCs w:val="24"/>
        </w:rPr>
        <w:t>Челюскинцев</w:t>
      </w:r>
      <w:r w:rsidR="003B3751">
        <w:rPr>
          <w:rFonts w:ascii="Times New Roman" w:hAnsi="Times New Roman" w:cs="Times New Roman"/>
          <w:sz w:val="24"/>
          <w:szCs w:val="24"/>
        </w:rPr>
        <w:t>,</w:t>
      </w:r>
      <w:r w:rsidR="003B3751" w:rsidRPr="003B3751">
        <w:rPr>
          <w:rFonts w:ascii="Times New Roman" w:hAnsi="Times New Roman" w:cs="Times New Roman"/>
          <w:sz w:val="24"/>
          <w:szCs w:val="24"/>
        </w:rPr>
        <w:t xml:space="preserve"> 198</w:t>
      </w:r>
      <w:r w:rsidR="003B3751" w:rsidRPr="003B3751">
        <w:rPr>
          <w:rFonts w:ascii="Times New Roman" w:hAnsi="Times New Roman" w:cs="Times New Roman"/>
          <w:sz w:val="24"/>
          <w:szCs w:val="24"/>
          <w:vertAlign w:val="superscript"/>
        </w:rPr>
        <w:t>а</w:t>
      </w:r>
      <w:r w:rsidRPr="007A4EC2">
        <w:rPr>
          <w:rFonts w:ascii="Times New Roman" w:hAnsi="Times New Roman" w:cs="Times New Roman"/>
          <w:sz w:val="24"/>
          <w:szCs w:val="24"/>
        </w:rPr>
        <w:t>, Донецк, 283001, ДНР</w:t>
      </w:r>
      <w:r>
        <w:rPr>
          <w:rFonts w:ascii="Times New Roman" w:hAnsi="Times New Roman" w:cs="Times New Roman"/>
          <w:sz w:val="24"/>
          <w:szCs w:val="24"/>
        </w:rPr>
        <w:t xml:space="preserve">, </w:t>
      </w:r>
      <w:r w:rsidR="00A1230D" w:rsidRPr="00A1230D">
        <w:rPr>
          <w:rFonts w:ascii="Times New Roman" w:hAnsi="Times New Roman" w:cs="Times New Roman"/>
          <w:sz w:val="24"/>
          <w:szCs w:val="24"/>
        </w:rPr>
        <w:t>himan@meta.ua</w:t>
      </w:r>
      <w:r>
        <w:rPr>
          <w:rFonts w:ascii="Times New Roman" w:hAnsi="Times New Roman" w:cs="Times New Roman"/>
          <w:sz w:val="24"/>
          <w:szCs w:val="24"/>
        </w:rPr>
        <w:t>).</w:t>
      </w:r>
    </w:p>
    <w:p w:rsidR="007A4EC2" w:rsidRDefault="007A4EC2" w:rsidP="00A2336E">
      <w:pPr>
        <w:pStyle w:val="a3"/>
        <w:ind w:firstLine="567"/>
        <w:jc w:val="both"/>
        <w:rPr>
          <w:rFonts w:ascii="Times New Roman" w:hAnsi="Times New Roman" w:cs="Times New Roman"/>
          <w:sz w:val="24"/>
          <w:szCs w:val="24"/>
        </w:rPr>
      </w:pPr>
    </w:p>
    <w:p w:rsidR="007A4EC2" w:rsidRPr="00A243FF" w:rsidRDefault="00A243FF" w:rsidP="00A243FF">
      <w:pPr>
        <w:pStyle w:val="a3"/>
        <w:spacing w:line="360" w:lineRule="auto"/>
        <w:ind w:firstLine="567"/>
        <w:jc w:val="right"/>
        <w:rPr>
          <w:rFonts w:ascii="Times New Roman" w:hAnsi="Times New Roman" w:cs="Times New Roman"/>
          <w:b/>
          <w:sz w:val="24"/>
          <w:szCs w:val="24"/>
        </w:rPr>
      </w:pPr>
      <w:proofErr w:type="spellStart"/>
      <w:r w:rsidRPr="00A243FF">
        <w:rPr>
          <w:rFonts w:ascii="Times New Roman" w:hAnsi="Times New Roman" w:cs="Times New Roman"/>
          <w:b/>
          <w:sz w:val="24"/>
          <w:szCs w:val="24"/>
        </w:rPr>
        <w:t>Degtyarev</w:t>
      </w:r>
      <w:proofErr w:type="spellEnd"/>
      <w:r w:rsidRPr="00A243FF">
        <w:rPr>
          <w:rFonts w:ascii="Times New Roman" w:hAnsi="Times New Roman" w:cs="Times New Roman"/>
          <w:b/>
          <w:sz w:val="24"/>
          <w:szCs w:val="24"/>
        </w:rPr>
        <w:t xml:space="preserve"> S. V.</w:t>
      </w:r>
    </w:p>
    <w:p w:rsidR="00A243FF" w:rsidRPr="00A243FF" w:rsidRDefault="00A243FF" w:rsidP="00A243FF">
      <w:pPr>
        <w:pStyle w:val="a3"/>
        <w:spacing w:line="360" w:lineRule="auto"/>
        <w:ind w:firstLine="567"/>
        <w:jc w:val="right"/>
        <w:rPr>
          <w:rFonts w:ascii="Times New Roman" w:hAnsi="Times New Roman" w:cs="Times New Roman"/>
          <w:b/>
          <w:sz w:val="24"/>
        </w:rPr>
      </w:pPr>
      <w:proofErr w:type="spellStart"/>
      <w:r w:rsidRPr="00A243FF">
        <w:rPr>
          <w:rFonts w:ascii="Times New Roman" w:hAnsi="Times New Roman" w:cs="Times New Roman"/>
          <w:b/>
          <w:sz w:val="24"/>
          <w:lang w:val="en-US"/>
        </w:rPr>
        <w:t>Himchenko</w:t>
      </w:r>
      <w:proofErr w:type="spellEnd"/>
      <w:r w:rsidRPr="0080578F">
        <w:rPr>
          <w:rFonts w:ascii="Times New Roman" w:hAnsi="Times New Roman" w:cs="Times New Roman"/>
          <w:b/>
          <w:sz w:val="24"/>
        </w:rPr>
        <w:t xml:space="preserve"> </w:t>
      </w:r>
      <w:r w:rsidRPr="00A243FF">
        <w:rPr>
          <w:rFonts w:ascii="Times New Roman" w:hAnsi="Times New Roman" w:cs="Times New Roman"/>
          <w:b/>
          <w:sz w:val="24"/>
          <w:lang w:val="en-US"/>
        </w:rPr>
        <w:t>A</w:t>
      </w:r>
      <w:r w:rsidRPr="00A243FF">
        <w:rPr>
          <w:rFonts w:ascii="Times New Roman" w:hAnsi="Times New Roman" w:cs="Times New Roman"/>
          <w:b/>
          <w:sz w:val="24"/>
        </w:rPr>
        <w:t>.</w:t>
      </w:r>
      <w:r w:rsidRPr="0080578F">
        <w:rPr>
          <w:rFonts w:ascii="Times New Roman" w:hAnsi="Times New Roman" w:cs="Times New Roman"/>
          <w:b/>
          <w:sz w:val="24"/>
        </w:rPr>
        <w:t xml:space="preserve"> </w:t>
      </w:r>
      <w:r w:rsidRPr="00A243FF">
        <w:rPr>
          <w:rFonts w:ascii="Times New Roman" w:hAnsi="Times New Roman" w:cs="Times New Roman"/>
          <w:b/>
          <w:sz w:val="24"/>
          <w:lang w:val="en-US"/>
        </w:rPr>
        <w:t>N</w:t>
      </w:r>
      <w:r w:rsidRPr="00A243FF">
        <w:rPr>
          <w:rFonts w:ascii="Times New Roman" w:hAnsi="Times New Roman" w:cs="Times New Roman"/>
          <w:b/>
          <w:sz w:val="24"/>
        </w:rPr>
        <w:t>.</w:t>
      </w:r>
    </w:p>
    <w:p w:rsidR="00A243FF" w:rsidRDefault="00A243FF" w:rsidP="00A243FF">
      <w:pPr>
        <w:pStyle w:val="a3"/>
        <w:spacing w:line="360" w:lineRule="auto"/>
        <w:ind w:firstLine="567"/>
        <w:jc w:val="center"/>
        <w:rPr>
          <w:rFonts w:ascii="Times New Roman" w:hAnsi="Times New Roman" w:cs="Times New Roman"/>
          <w:b/>
          <w:sz w:val="24"/>
          <w:szCs w:val="24"/>
          <w:lang w:val="en-US"/>
        </w:rPr>
      </w:pPr>
      <w:r w:rsidRPr="00A243FF">
        <w:rPr>
          <w:rFonts w:ascii="Times New Roman" w:hAnsi="Times New Roman" w:cs="Times New Roman"/>
          <w:b/>
          <w:sz w:val="24"/>
          <w:szCs w:val="24"/>
          <w:lang w:val="en-US"/>
        </w:rPr>
        <w:t>Employment in the informal sector of the economy as a threat to the socio-economic security of the state</w:t>
      </w:r>
    </w:p>
    <w:p w:rsidR="001F2E07" w:rsidRDefault="001F2E07" w:rsidP="00A243FF">
      <w:pPr>
        <w:pStyle w:val="a3"/>
        <w:spacing w:line="360" w:lineRule="auto"/>
        <w:ind w:firstLine="567"/>
        <w:jc w:val="center"/>
        <w:rPr>
          <w:rFonts w:ascii="Times New Roman" w:hAnsi="Times New Roman" w:cs="Times New Roman"/>
          <w:b/>
          <w:sz w:val="24"/>
          <w:szCs w:val="24"/>
          <w:lang w:val="en-US"/>
        </w:rPr>
      </w:pPr>
    </w:p>
    <w:p w:rsidR="001F2E07" w:rsidRDefault="00AD7505" w:rsidP="00AD7505">
      <w:pPr>
        <w:pStyle w:val="a3"/>
        <w:spacing w:line="360" w:lineRule="auto"/>
        <w:ind w:firstLine="709"/>
        <w:jc w:val="both"/>
        <w:rPr>
          <w:rFonts w:ascii="Times New Roman" w:hAnsi="Times New Roman" w:cs="Times New Roman"/>
          <w:i/>
          <w:sz w:val="24"/>
          <w:lang w:val="en-US"/>
        </w:rPr>
      </w:pPr>
      <w:r w:rsidRPr="00AD7505">
        <w:rPr>
          <w:rFonts w:ascii="Times New Roman" w:hAnsi="Times New Roman" w:cs="Times New Roman"/>
          <w:b/>
          <w:sz w:val="24"/>
          <w:lang w:val="en-US"/>
        </w:rPr>
        <w:t xml:space="preserve">Summary. </w:t>
      </w:r>
      <w:r w:rsidR="001F2E07" w:rsidRPr="001F2E07">
        <w:rPr>
          <w:rFonts w:ascii="Times New Roman" w:hAnsi="Times New Roman" w:cs="Times New Roman"/>
          <w:i/>
          <w:sz w:val="24"/>
          <w:lang w:val="en-US"/>
        </w:rPr>
        <w:t xml:space="preserve">The article presents the General characteristics of employment in the informal sector of the economy, the causes of employment in the informal sector. The threats of employment in the informal sector of the economy, which destabilize the socio-economic situation in society, </w:t>
      </w:r>
      <w:proofErr w:type="gramStart"/>
      <w:r w:rsidR="001F2E07" w:rsidRPr="001F2E07">
        <w:rPr>
          <w:rFonts w:ascii="Times New Roman" w:hAnsi="Times New Roman" w:cs="Times New Roman"/>
          <w:i/>
          <w:sz w:val="24"/>
          <w:lang w:val="en-US"/>
        </w:rPr>
        <w:t>are identified</w:t>
      </w:r>
      <w:proofErr w:type="gramEnd"/>
      <w:r w:rsidR="001F2E07" w:rsidRPr="001F2E07">
        <w:rPr>
          <w:rFonts w:ascii="Times New Roman" w:hAnsi="Times New Roman" w:cs="Times New Roman"/>
          <w:i/>
          <w:sz w:val="24"/>
          <w:lang w:val="en-US"/>
        </w:rPr>
        <w:t xml:space="preserve">. The ways of minimizing the level of employment in the informal sector of the economy </w:t>
      </w:r>
      <w:proofErr w:type="gramStart"/>
      <w:r w:rsidR="001F2E07" w:rsidRPr="001F2E07">
        <w:rPr>
          <w:rFonts w:ascii="Times New Roman" w:hAnsi="Times New Roman" w:cs="Times New Roman"/>
          <w:i/>
          <w:sz w:val="24"/>
          <w:lang w:val="en-US"/>
        </w:rPr>
        <w:t>are proposed</w:t>
      </w:r>
      <w:proofErr w:type="gramEnd"/>
      <w:r w:rsidR="001F2E07" w:rsidRPr="001F2E07">
        <w:rPr>
          <w:rFonts w:ascii="Times New Roman" w:hAnsi="Times New Roman" w:cs="Times New Roman"/>
          <w:i/>
          <w:sz w:val="24"/>
          <w:lang w:val="en-US"/>
        </w:rPr>
        <w:t>.</w:t>
      </w:r>
    </w:p>
    <w:p w:rsidR="00AD7505" w:rsidRDefault="00AD7505" w:rsidP="00AD7505">
      <w:pPr>
        <w:pStyle w:val="a3"/>
        <w:spacing w:line="360" w:lineRule="auto"/>
        <w:ind w:firstLine="709"/>
        <w:jc w:val="both"/>
        <w:rPr>
          <w:rFonts w:ascii="Times New Roman" w:hAnsi="Times New Roman" w:cs="Times New Roman"/>
          <w:i/>
          <w:sz w:val="24"/>
          <w:szCs w:val="24"/>
          <w:lang w:val="en-US"/>
        </w:rPr>
      </w:pPr>
      <w:r w:rsidRPr="00AD7505">
        <w:rPr>
          <w:rFonts w:ascii="Times New Roman" w:hAnsi="Times New Roman" w:cs="Times New Roman"/>
          <w:b/>
          <w:sz w:val="24"/>
          <w:szCs w:val="24"/>
          <w:lang w:val="en-US"/>
        </w:rPr>
        <w:lastRenderedPageBreak/>
        <w:t xml:space="preserve">Keyword: </w:t>
      </w:r>
      <w:r w:rsidRPr="00AD7505">
        <w:rPr>
          <w:rFonts w:ascii="Times New Roman" w:hAnsi="Times New Roman" w:cs="Times New Roman"/>
          <w:i/>
          <w:sz w:val="24"/>
          <w:szCs w:val="24"/>
          <w:lang w:val="en-US"/>
        </w:rPr>
        <w:t>employment, standard of living, informal sector of economy, social and economic security of the state, economy.</w:t>
      </w:r>
    </w:p>
    <w:p w:rsidR="00AD7505" w:rsidRDefault="00AD7505" w:rsidP="00AD7505">
      <w:pPr>
        <w:pStyle w:val="a3"/>
        <w:spacing w:line="360" w:lineRule="auto"/>
        <w:ind w:firstLine="709"/>
        <w:jc w:val="both"/>
        <w:rPr>
          <w:rFonts w:ascii="Times New Roman" w:hAnsi="Times New Roman" w:cs="Times New Roman"/>
          <w:sz w:val="24"/>
          <w:szCs w:val="24"/>
          <w:lang w:val="en-US"/>
        </w:rPr>
      </w:pPr>
    </w:p>
    <w:p w:rsidR="00AD7505" w:rsidRDefault="00AD7505" w:rsidP="00AD7505">
      <w:pPr>
        <w:pStyle w:val="a3"/>
        <w:spacing w:line="360" w:lineRule="auto"/>
        <w:ind w:firstLine="709"/>
        <w:jc w:val="center"/>
        <w:rPr>
          <w:rFonts w:ascii="Times New Roman" w:hAnsi="Times New Roman" w:cs="Times New Roman"/>
          <w:b/>
          <w:sz w:val="24"/>
          <w:szCs w:val="24"/>
          <w:lang w:val="en-US"/>
        </w:rPr>
      </w:pPr>
      <w:r w:rsidRPr="00AD7505">
        <w:rPr>
          <w:rFonts w:ascii="Times New Roman" w:hAnsi="Times New Roman" w:cs="Times New Roman"/>
          <w:b/>
          <w:sz w:val="24"/>
          <w:szCs w:val="24"/>
          <w:lang w:val="en-US"/>
        </w:rPr>
        <w:t>List of sources used</w:t>
      </w:r>
    </w:p>
    <w:p w:rsidR="001F2E07" w:rsidRPr="001F2E07" w:rsidRDefault="001F2E07" w:rsidP="001F2E07">
      <w:pPr>
        <w:pStyle w:val="a3"/>
        <w:ind w:firstLine="567"/>
        <w:jc w:val="both"/>
        <w:rPr>
          <w:rFonts w:ascii="Times New Roman" w:hAnsi="Times New Roman" w:cs="Times New Roman"/>
          <w:sz w:val="24"/>
          <w:szCs w:val="24"/>
          <w:lang w:val="en-US"/>
        </w:rPr>
      </w:pPr>
      <w:r w:rsidRPr="001F2E07">
        <w:rPr>
          <w:rFonts w:ascii="Times New Roman" w:hAnsi="Times New Roman" w:cs="Times New Roman"/>
          <w:sz w:val="24"/>
          <w:szCs w:val="24"/>
          <w:lang w:val="en-US"/>
        </w:rPr>
        <w:t xml:space="preserve">1. </w:t>
      </w:r>
      <w:proofErr w:type="spellStart"/>
      <w:r w:rsidRPr="001F2E07">
        <w:rPr>
          <w:rFonts w:ascii="Times New Roman" w:hAnsi="Times New Roman" w:cs="Times New Roman"/>
          <w:sz w:val="24"/>
          <w:szCs w:val="24"/>
          <w:lang w:val="en-US"/>
        </w:rPr>
        <w:t>Borzykh</w:t>
      </w:r>
      <w:proofErr w:type="spellEnd"/>
      <w:r w:rsidRPr="001F2E07">
        <w:rPr>
          <w:rFonts w:ascii="Times New Roman" w:hAnsi="Times New Roman" w:cs="Times New Roman"/>
          <w:sz w:val="24"/>
          <w:szCs w:val="24"/>
          <w:lang w:val="en-US"/>
        </w:rPr>
        <w:t xml:space="preserve"> L. A. Method of assessment of indicators of economic security of Russia in the social sphere / L. A. </w:t>
      </w:r>
      <w:proofErr w:type="spellStart"/>
      <w:r w:rsidRPr="001F2E07">
        <w:rPr>
          <w:rFonts w:ascii="Times New Roman" w:hAnsi="Times New Roman" w:cs="Times New Roman"/>
          <w:sz w:val="24"/>
          <w:szCs w:val="24"/>
          <w:lang w:val="en-US"/>
        </w:rPr>
        <w:t>Borzykh</w:t>
      </w:r>
      <w:proofErr w:type="spellEnd"/>
      <w:r w:rsidRPr="001F2E07">
        <w:rPr>
          <w:rFonts w:ascii="Times New Roman" w:hAnsi="Times New Roman" w:cs="Times New Roman"/>
          <w:sz w:val="24"/>
          <w:szCs w:val="24"/>
          <w:lang w:val="en-US"/>
        </w:rPr>
        <w:t xml:space="preserve"> // Socio-economic phenomena and processes. – 2015. - №9 (Vol. 10). – P. 18-24.</w:t>
      </w:r>
    </w:p>
    <w:p w:rsidR="001F2E07" w:rsidRPr="001F2E07" w:rsidRDefault="001F2E07" w:rsidP="001F2E07">
      <w:pPr>
        <w:pStyle w:val="a3"/>
        <w:ind w:firstLine="567"/>
        <w:jc w:val="both"/>
        <w:rPr>
          <w:rFonts w:ascii="Times New Roman" w:hAnsi="Times New Roman" w:cs="Times New Roman"/>
          <w:sz w:val="24"/>
          <w:szCs w:val="24"/>
          <w:lang w:val="en-US"/>
        </w:rPr>
      </w:pPr>
      <w:r w:rsidRPr="001F2E07">
        <w:rPr>
          <w:rFonts w:ascii="Times New Roman" w:hAnsi="Times New Roman" w:cs="Times New Roman"/>
          <w:sz w:val="24"/>
          <w:szCs w:val="24"/>
          <w:lang w:val="en-US"/>
        </w:rPr>
        <w:t xml:space="preserve">2. </w:t>
      </w:r>
      <w:proofErr w:type="spellStart"/>
      <w:r w:rsidRPr="001F2E07">
        <w:rPr>
          <w:rFonts w:ascii="Times New Roman" w:hAnsi="Times New Roman" w:cs="Times New Roman"/>
          <w:sz w:val="24"/>
          <w:szCs w:val="24"/>
          <w:lang w:val="en-US"/>
        </w:rPr>
        <w:t>Kuznetsov</w:t>
      </w:r>
      <w:proofErr w:type="spellEnd"/>
      <w:r w:rsidRPr="001F2E07">
        <w:rPr>
          <w:rFonts w:ascii="Times New Roman" w:hAnsi="Times New Roman" w:cs="Times New Roman"/>
          <w:sz w:val="24"/>
          <w:szCs w:val="24"/>
          <w:lang w:val="en-US"/>
        </w:rPr>
        <w:t xml:space="preserve"> D. A., </w:t>
      </w:r>
      <w:proofErr w:type="spellStart"/>
      <w:r w:rsidRPr="001F2E07">
        <w:rPr>
          <w:rFonts w:ascii="Times New Roman" w:hAnsi="Times New Roman" w:cs="Times New Roman"/>
          <w:sz w:val="24"/>
          <w:szCs w:val="24"/>
          <w:lang w:val="en-US"/>
        </w:rPr>
        <w:t>Rudenko</w:t>
      </w:r>
      <w:proofErr w:type="spellEnd"/>
      <w:r w:rsidRPr="001F2E07">
        <w:rPr>
          <w:rFonts w:ascii="Times New Roman" w:hAnsi="Times New Roman" w:cs="Times New Roman"/>
          <w:sz w:val="24"/>
          <w:szCs w:val="24"/>
          <w:lang w:val="en-US"/>
        </w:rPr>
        <w:t xml:space="preserve"> M. N. System of indicators for assessing the economic security of the country / D. A. </w:t>
      </w:r>
      <w:proofErr w:type="spellStart"/>
      <w:r w:rsidRPr="001F2E07">
        <w:rPr>
          <w:rFonts w:ascii="Times New Roman" w:hAnsi="Times New Roman" w:cs="Times New Roman"/>
          <w:sz w:val="24"/>
          <w:szCs w:val="24"/>
          <w:lang w:val="en-US"/>
        </w:rPr>
        <w:t>Kuznetsov</w:t>
      </w:r>
      <w:proofErr w:type="spellEnd"/>
      <w:r w:rsidRPr="001F2E07">
        <w:rPr>
          <w:rFonts w:ascii="Times New Roman" w:hAnsi="Times New Roman" w:cs="Times New Roman"/>
          <w:sz w:val="24"/>
          <w:szCs w:val="24"/>
          <w:lang w:val="en-US"/>
        </w:rPr>
        <w:t xml:space="preserve">, M. N. </w:t>
      </w:r>
      <w:proofErr w:type="spellStart"/>
      <w:r w:rsidRPr="001F2E07">
        <w:rPr>
          <w:rFonts w:ascii="Times New Roman" w:hAnsi="Times New Roman" w:cs="Times New Roman"/>
          <w:sz w:val="24"/>
          <w:szCs w:val="24"/>
          <w:lang w:val="en-US"/>
        </w:rPr>
        <w:t>Rudenko</w:t>
      </w:r>
      <w:proofErr w:type="spellEnd"/>
      <w:r w:rsidRPr="001F2E07">
        <w:rPr>
          <w:rFonts w:ascii="Times New Roman" w:hAnsi="Times New Roman" w:cs="Times New Roman"/>
          <w:sz w:val="24"/>
          <w:szCs w:val="24"/>
          <w:lang w:val="en-US"/>
        </w:rPr>
        <w:t xml:space="preserve"> // Threats and security. – 2015. – №23 (308). – P. 59-68.</w:t>
      </w:r>
    </w:p>
    <w:p w:rsidR="001F2E07" w:rsidRPr="001F2E07" w:rsidRDefault="001F2E07" w:rsidP="001F2E07">
      <w:pPr>
        <w:pStyle w:val="a3"/>
        <w:ind w:firstLine="567"/>
        <w:jc w:val="both"/>
        <w:rPr>
          <w:rFonts w:ascii="Times New Roman" w:hAnsi="Times New Roman" w:cs="Times New Roman"/>
          <w:sz w:val="24"/>
          <w:szCs w:val="24"/>
          <w:lang w:val="en-US"/>
        </w:rPr>
      </w:pPr>
      <w:r w:rsidRPr="001F2E07">
        <w:rPr>
          <w:rFonts w:ascii="Times New Roman" w:hAnsi="Times New Roman" w:cs="Times New Roman"/>
          <w:sz w:val="24"/>
          <w:szCs w:val="24"/>
          <w:lang w:val="en-US"/>
        </w:rPr>
        <w:t>3. Inequality and poverty // Federal statistics service. – [Electronic resource.] – Mode of access: http://www.gks.ru/wps/wcm/connect/rosstat_main/rosstat/ru/statistics/population/poverty/ (accessed: 07.04.2019 G.)</w:t>
      </w:r>
    </w:p>
    <w:p w:rsidR="001F2E07" w:rsidRPr="001F2E07" w:rsidRDefault="001F2E07" w:rsidP="001F2E07">
      <w:pPr>
        <w:pStyle w:val="a3"/>
        <w:ind w:firstLine="567"/>
        <w:jc w:val="both"/>
        <w:rPr>
          <w:rFonts w:ascii="Times New Roman" w:hAnsi="Times New Roman" w:cs="Times New Roman"/>
          <w:sz w:val="24"/>
          <w:szCs w:val="24"/>
          <w:lang w:val="en-US"/>
        </w:rPr>
      </w:pPr>
      <w:r w:rsidRPr="001F2E07">
        <w:rPr>
          <w:rFonts w:ascii="Times New Roman" w:hAnsi="Times New Roman" w:cs="Times New Roman"/>
          <w:sz w:val="24"/>
          <w:szCs w:val="24"/>
          <w:lang w:val="en-US"/>
        </w:rPr>
        <w:t xml:space="preserve">4. Informal economy: concept, history of study, research approaches </w:t>
      </w:r>
      <w:proofErr w:type="spellStart"/>
      <w:r w:rsidRPr="001F2E07">
        <w:rPr>
          <w:rFonts w:ascii="Times New Roman" w:hAnsi="Times New Roman" w:cs="Times New Roman"/>
          <w:sz w:val="24"/>
          <w:szCs w:val="24"/>
          <w:lang w:val="en-US"/>
        </w:rPr>
        <w:t>Barsukova</w:t>
      </w:r>
      <w:proofErr w:type="spellEnd"/>
      <w:r w:rsidRPr="001F2E07">
        <w:rPr>
          <w:rFonts w:ascii="Times New Roman" w:hAnsi="Times New Roman" w:cs="Times New Roman"/>
          <w:sz w:val="24"/>
          <w:szCs w:val="24"/>
          <w:lang w:val="en-US"/>
        </w:rPr>
        <w:t xml:space="preserve"> S. Yu. Informal economy: concept, structure / S. Yu. </w:t>
      </w:r>
      <w:proofErr w:type="spellStart"/>
      <w:r w:rsidRPr="001F2E07">
        <w:rPr>
          <w:rFonts w:ascii="Times New Roman" w:hAnsi="Times New Roman" w:cs="Times New Roman"/>
          <w:sz w:val="24"/>
          <w:szCs w:val="24"/>
          <w:lang w:val="en-US"/>
        </w:rPr>
        <w:t>Barsukova</w:t>
      </w:r>
      <w:proofErr w:type="spellEnd"/>
      <w:r w:rsidRPr="001F2E07">
        <w:rPr>
          <w:rFonts w:ascii="Times New Roman" w:hAnsi="Times New Roman" w:cs="Times New Roman"/>
          <w:sz w:val="24"/>
          <w:szCs w:val="24"/>
          <w:lang w:val="en-US"/>
        </w:rPr>
        <w:t xml:space="preserve"> // Economic sociology. – 2003. - №4 (Volume 4). – P. 15-36.</w:t>
      </w:r>
    </w:p>
    <w:p w:rsidR="00AD7505" w:rsidRDefault="001F2E07" w:rsidP="001F2E07">
      <w:pPr>
        <w:pStyle w:val="a3"/>
        <w:ind w:firstLine="567"/>
        <w:jc w:val="both"/>
        <w:rPr>
          <w:rFonts w:ascii="Times New Roman" w:hAnsi="Times New Roman" w:cs="Times New Roman"/>
          <w:sz w:val="24"/>
          <w:szCs w:val="24"/>
          <w:lang w:val="en-US"/>
        </w:rPr>
      </w:pPr>
      <w:r w:rsidRPr="001F2E07">
        <w:rPr>
          <w:rFonts w:ascii="Times New Roman" w:hAnsi="Times New Roman" w:cs="Times New Roman"/>
          <w:sz w:val="24"/>
          <w:szCs w:val="24"/>
          <w:lang w:val="en-US"/>
        </w:rPr>
        <w:t xml:space="preserve">5. Human resources // Federal statistics service. – [Electronic resource.] – Mode of access: http://www.gks.ru/wps/wcm/connect/rosstat_main/rosstat/ru/statistics/wages/labour_force/# (date </w:t>
      </w:r>
      <w:proofErr w:type="gramStart"/>
      <w:r w:rsidRPr="001F2E07">
        <w:rPr>
          <w:rFonts w:ascii="Times New Roman" w:hAnsi="Times New Roman" w:cs="Times New Roman"/>
          <w:sz w:val="24"/>
          <w:szCs w:val="24"/>
          <w:lang w:val="en-US"/>
        </w:rPr>
        <w:t>accessed:</w:t>
      </w:r>
      <w:proofErr w:type="gramEnd"/>
      <w:r w:rsidRPr="001F2E07">
        <w:rPr>
          <w:rFonts w:ascii="Times New Roman" w:hAnsi="Times New Roman" w:cs="Times New Roman"/>
          <w:sz w:val="24"/>
          <w:szCs w:val="24"/>
          <w:lang w:val="en-US"/>
        </w:rPr>
        <w:t xml:space="preserve"> 01.05.2019 G.)</w:t>
      </w:r>
    </w:p>
    <w:p w:rsidR="001F2E07" w:rsidRDefault="001F2E07" w:rsidP="001F2E07">
      <w:pPr>
        <w:pStyle w:val="a3"/>
        <w:ind w:firstLine="567"/>
        <w:jc w:val="both"/>
        <w:rPr>
          <w:rFonts w:ascii="Times New Roman" w:hAnsi="Times New Roman" w:cs="Times New Roman"/>
          <w:sz w:val="24"/>
          <w:szCs w:val="24"/>
          <w:lang w:val="en-US"/>
        </w:rPr>
      </w:pPr>
    </w:p>
    <w:p w:rsidR="00AD7505" w:rsidRDefault="00AD7505" w:rsidP="00AD7505">
      <w:pPr>
        <w:pStyle w:val="a3"/>
        <w:ind w:firstLine="567"/>
        <w:jc w:val="center"/>
        <w:rPr>
          <w:rFonts w:ascii="Times New Roman" w:hAnsi="Times New Roman" w:cs="Times New Roman"/>
          <w:b/>
          <w:sz w:val="24"/>
          <w:szCs w:val="24"/>
          <w:lang w:val="en-US"/>
        </w:rPr>
      </w:pPr>
      <w:r w:rsidRPr="00AD7505">
        <w:rPr>
          <w:rFonts w:ascii="Times New Roman" w:hAnsi="Times New Roman" w:cs="Times New Roman"/>
          <w:b/>
          <w:sz w:val="24"/>
          <w:szCs w:val="24"/>
          <w:lang w:val="en-US"/>
        </w:rPr>
        <w:t>Author information</w:t>
      </w:r>
    </w:p>
    <w:p w:rsidR="00AD7505" w:rsidRDefault="00C670D7" w:rsidP="00AD7505">
      <w:pPr>
        <w:pStyle w:val="a3"/>
        <w:ind w:firstLine="567"/>
        <w:jc w:val="both"/>
        <w:rPr>
          <w:rFonts w:ascii="Times New Roman" w:hAnsi="Times New Roman" w:cs="Times New Roman"/>
          <w:sz w:val="24"/>
          <w:szCs w:val="24"/>
          <w:lang w:val="en-US"/>
        </w:rPr>
      </w:pPr>
      <w:proofErr w:type="spellStart"/>
      <w:r w:rsidRPr="00AD7505">
        <w:rPr>
          <w:rFonts w:ascii="Times New Roman" w:hAnsi="Times New Roman" w:cs="Times New Roman"/>
          <w:sz w:val="24"/>
          <w:szCs w:val="24"/>
          <w:lang w:val="en-US"/>
        </w:rPr>
        <w:t>Degtyarev</w:t>
      </w:r>
      <w:proofErr w:type="spellEnd"/>
      <w:r w:rsidRPr="00AD7505">
        <w:rPr>
          <w:rFonts w:ascii="Times New Roman" w:hAnsi="Times New Roman" w:cs="Times New Roman"/>
          <w:sz w:val="24"/>
          <w:szCs w:val="24"/>
          <w:lang w:val="en-US"/>
        </w:rPr>
        <w:t xml:space="preserve"> </w:t>
      </w:r>
      <w:r w:rsidR="00AD7505" w:rsidRPr="00AD7505">
        <w:rPr>
          <w:rFonts w:ascii="Times New Roman" w:hAnsi="Times New Roman" w:cs="Times New Roman"/>
          <w:sz w:val="24"/>
          <w:szCs w:val="24"/>
          <w:lang w:val="en-US"/>
        </w:rPr>
        <w:t xml:space="preserve">Sergey </w:t>
      </w:r>
      <w:r w:rsidRPr="00C670D7">
        <w:rPr>
          <w:rFonts w:ascii="Times New Roman" w:hAnsi="Times New Roman" w:cs="Times New Roman"/>
          <w:sz w:val="24"/>
          <w:szCs w:val="24"/>
          <w:lang w:val="en-US"/>
        </w:rPr>
        <w:t xml:space="preserve">Vladimirovich </w:t>
      </w:r>
      <w:r w:rsidR="00AD7505" w:rsidRPr="00AD7505">
        <w:rPr>
          <w:rFonts w:ascii="Times New Roman" w:hAnsi="Times New Roman" w:cs="Times New Roman"/>
          <w:sz w:val="24"/>
          <w:szCs w:val="24"/>
          <w:lang w:val="en-US"/>
        </w:rPr>
        <w:t>(Donetsk people's Republic, Donetsk) – student,</w:t>
      </w:r>
      <w:r w:rsidR="001F2E07">
        <w:rPr>
          <w:rFonts w:ascii="Times New Roman" w:hAnsi="Times New Roman" w:cs="Times New Roman"/>
          <w:sz w:val="24"/>
          <w:szCs w:val="24"/>
          <w:lang w:val="en-US"/>
        </w:rPr>
        <w:t xml:space="preserve"> Donetsk national University (</w:t>
      </w:r>
      <w:proofErr w:type="spellStart"/>
      <w:r w:rsidR="001F2E07" w:rsidRPr="001F2E07">
        <w:rPr>
          <w:rFonts w:ascii="Times New Roman" w:hAnsi="Times New Roman" w:cs="Times New Roman"/>
          <w:sz w:val="24"/>
          <w:szCs w:val="24"/>
          <w:lang w:val="en-US"/>
        </w:rPr>
        <w:t>Chelyuskintsev</w:t>
      </w:r>
      <w:proofErr w:type="spellEnd"/>
      <w:r w:rsidR="001F2E07" w:rsidRPr="001F2E07">
        <w:rPr>
          <w:rFonts w:ascii="Times New Roman" w:hAnsi="Times New Roman" w:cs="Times New Roman"/>
          <w:sz w:val="24"/>
          <w:szCs w:val="24"/>
          <w:lang w:val="en-US"/>
        </w:rPr>
        <w:t xml:space="preserve"> str. 198</w:t>
      </w:r>
      <w:r w:rsidR="001F2E07" w:rsidRPr="001F2E07">
        <w:rPr>
          <w:rFonts w:ascii="Times New Roman" w:hAnsi="Times New Roman" w:cs="Times New Roman"/>
          <w:sz w:val="24"/>
          <w:szCs w:val="24"/>
          <w:vertAlign w:val="superscript"/>
          <w:lang w:val="en-US"/>
        </w:rPr>
        <w:t>a</w:t>
      </w:r>
      <w:proofErr w:type="gramStart"/>
      <w:r w:rsidR="001F2E07" w:rsidRPr="001F2E07">
        <w:rPr>
          <w:rFonts w:ascii="Times New Roman" w:hAnsi="Times New Roman" w:cs="Times New Roman"/>
          <w:sz w:val="24"/>
          <w:szCs w:val="24"/>
          <w:lang w:val="en-US"/>
        </w:rPr>
        <w:t>,</w:t>
      </w:r>
      <w:r w:rsidR="00AD7505" w:rsidRPr="00AD7505">
        <w:rPr>
          <w:rFonts w:ascii="Times New Roman" w:hAnsi="Times New Roman" w:cs="Times New Roman"/>
          <w:sz w:val="24"/>
          <w:szCs w:val="24"/>
          <w:lang w:val="en-US"/>
        </w:rPr>
        <w:t>.,</w:t>
      </w:r>
      <w:proofErr w:type="gramEnd"/>
      <w:r w:rsidR="00AD7505" w:rsidRPr="00AD7505">
        <w:rPr>
          <w:rFonts w:ascii="Times New Roman" w:hAnsi="Times New Roman" w:cs="Times New Roman"/>
          <w:sz w:val="24"/>
          <w:szCs w:val="24"/>
          <w:lang w:val="en-US"/>
        </w:rPr>
        <w:t xml:space="preserve"> Donetsk, 283001, DPR, </w:t>
      </w:r>
      <w:r w:rsidR="001F2E07" w:rsidRPr="001F2E07">
        <w:rPr>
          <w:rFonts w:ascii="Times New Roman" w:hAnsi="Times New Roman" w:cs="Times New Roman"/>
          <w:sz w:val="24"/>
          <w:szCs w:val="24"/>
          <w:lang w:val="en-US"/>
        </w:rPr>
        <w:t>sergey_degtyarev97@mail.ru</w:t>
      </w:r>
      <w:r w:rsidR="00AD7505" w:rsidRPr="00AD7505">
        <w:rPr>
          <w:rFonts w:ascii="Times New Roman" w:hAnsi="Times New Roman" w:cs="Times New Roman"/>
          <w:sz w:val="24"/>
          <w:szCs w:val="24"/>
          <w:lang w:val="en-US"/>
        </w:rPr>
        <w:t>).</w:t>
      </w:r>
    </w:p>
    <w:p w:rsidR="00AD7505" w:rsidRPr="00AD7505" w:rsidRDefault="00AD7505" w:rsidP="00AD7505">
      <w:pPr>
        <w:spacing w:line="240" w:lineRule="auto"/>
        <w:ind w:firstLine="567"/>
        <w:jc w:val="both"/>
        <w:rPr>
          <w:rFonts w:ascii="Times New Roman" w:hAnsi="Times New Roman" w:cs="Times New Roman"/>
          <w:sz w:val="24"/>
          <w:szCs w:val="24"/>
          <w:lang w:val="en-US"/>
        </w:rPr>
      </w:pPr>
      <w:proofErr w:type="spellStart"/>
      <w:r w:rsidRPr="00AD7505">
        <w:rPr>
          <w:rFonts w:ascii="Times New Roman" w:hAnsi="Times New Roman" w:cs="Times New Roman"/>
          <w:sz w:val="24"/>
          <w:szCs w:val="24"/>
          <w:lang w:val="en-US"/>
        </w:rPr>
        <w:t>Himchenko</w:t>
      </w:r>
      <w:proofErr w:type="spellEnd"/>
      <w:r w:rsidRPr="00AD7505">
        <w:rPr>
          <w:rFonts w:ascii="Times New Roman" w:hAnsi="Times New Roman" w:cs="Times New Roman"/>
          <w:sz w:val="24"/>
          <w:szCs w:val="24"/>
          <w:lang w:val="en-US"/>
        </w:rPr>
        <w:t xml:space="preserve">, </w:t>
      </w:r>
      <w:proofErr w:type="spellStart"/>
      <w:r w:rsidRPr="00AD7505">
        <w:rPr>
          <w:rFonts w:ascii="Times New Roman" w:hAnsi="Times New Roman" w:cs="Times New Roman"/>
          <w:sz w:val="24"/>
          <w:szCs w:val="24"/>
          <w:lang w:val="en-US"/>
        </w:rPr>
        <w:t>Andriy</w:t>
      </w:r>
      <w:proofErr w:type="spellEnd"/>
      <w:r w:rsidRPr="00AD7505">
        <w:rPr>
          <w:rFonts w:ascii="Times New Roman" w:hAnsi="Times New Roman" w:cs="Times New Roman"/>
          <w:sz w:val="24"/>
          <w:szCs w:val="24"/>
          <w:lang w:val="en-US"/>
        </w:rPr>
        <w:t xml:space="preserve"> </w:t>
      </w:r>
      <w:proofErr w:type="spellStart"/>
      <w:r w:rsidRPr="00AD7505">
        <w:rPr>
          <w:rFonts w:ascii="Times New Roman" w:hAnsi="Times New Roman" w:cs="Times New Roman"/>
          <w:sz w:val="24"/>
          <w:szCs w:val="24"/>
          <w:lang w:val="en-US"/>
        </w:rPr>
        <w:t>Nikolaevich</w:t>
      </w:r>
      <w:proofErr w:type="spellEnd"/>
      <w:r w:rsidRPr="00AD7505">
        <w:rPr>
          <w:rFonts w:ascii="Times New Roman" w:hAnsi="Times New Roman" w:cs="Times New Roman"/>
          <w:sz w:val="24"/>
          <w:szCs w:val="24"/>
          <w:lang w:val="en-US"/>
        </w:rPr>
        <w:t xml:space="preserve"> (Donetsk </w:t>
      </w:r>
      <w:proofErr w:type="gramStart"/>
      <w:r w:rsidRPr="00AD7505">
        <w:rPr>
          <w:rFonts w:ascii="Times New Roman" w:hAnsi="Times New Roman" w:cs="Times New Roman"/>
          <w:sz w:val="24"/>
          <w:szCs w:val="24"/>
          <w:lang w:val="en-US"/>
        </w:rPr>
        <w:t>people's</w:t>
      </w:r>
      <w:proofErr w:type="gramEnd"/>
      <w:r w:rsidRPr="00AD7505">
        <w:rPr>
          <w:rFonts w:ascii="Times New Roman" w:hAnsi="Times New Roman" w:cs="Times New Roman"/>
          <w:sz w:val="24"/>
          <w:szCs w:val="24"/>
          <w:lang w:val="en-US"/>
        </w:rPr>
        <w:t xml:space="preserve"> Republic, Donetsk, Ukraine) – </w:t>
      </w:r>
      <w:proofErr w:type="spellStart"/>
      <w:r w:rsidRPr="00AD7505">
        <w:rPr>
          <w:rFonts w:ascii="Times New Roman" w:hAnsi="Times New Roman" w:cs="Times New Roman"/>
          <w:sz w:val="24"/>
          <w:szCs w:val="24"/>
          <w:lang w:val="en-US"/>
        </w:rPr>
        <w:t>Cand</w:t>
      </w:r>
      <w:proofErr w:type="spellEnd"/>
      <w:r w:rsidRPr="00AD7505">
        <w:rPr>
          <w:rFonts w:ascii="Times New Roman" w:hAnsi="Times New Roman" w:cs="Times New Roman"/>
          <w:sz w:val="24"/>
          <w:szCs w:val="24"/>
          <w:lang w:val="en-US"/>
        </w:rPr>
        <w:t>. Sc. (Economics), associate professor, Donetsk national University (</w:t>
      </w:r>
      <w:proofErr w:type="spellStart"/>
      <w:r w:rsidR="001F2E07" w:rsidRPr="001F2E07">
        <w:rPr>
          <w:rFonts w:ascii="Times New Roman" w:hAnsi="Times New Roman" w:cs="Times New Roman"/>
          <w:sz w:val="24"/>
          <w:szCs w:val="24"/>
          <w:lang w:val="en-US"/>
        </w:rPr>
        <w:t>Chelyuskintsev</w:t>
      </w:r>
      <w:proofErr w:type="spellEnd"/>
      <w:r w:rsidR="001F2E07" w:rsidRPr="001F2E07">
        <w:rPr>
          <w:rFonts w:ascii="Times New Roman" w:hAnsi="Times New Roman" w:cs="Times New Roman"/>
          <w:sz w:val="24"/>
          <w:szCs w:val="24"/>
          <w:lang w:val="en-US"/>
        </w:rPr>
        <w:t xml:space="preserve"> str. 198</w:t>
      </w:r>
      <w:r w:rsidR="001F2E07" w:rsidRPr="001F2E07">
        <w:rPr>
          <w:rFonts w:ascii="Times New Roman" w:hAnsi="Times New Roman" w:cs="Times New Roman"/>
          <w:sz w:val="24"/>
          <w:szCs w:val="24"/>
          <w:vertAlign w:val="superscript"/>
          <w:lang w:val="en-US"/>
        </w:rPr>
        <w:t>a</w:t>
      </w:r>
      <w:r w:rsidRPr="00AD7505">
        <w:rPr>
          <w:rFonts w:ascii="Times New Roman" w:hAnsi="Times New Roman" w:cs="Times New Roman"/>
          <w:sz w:val="24"/>
          <w:szCs w:val="24"/>
          <w:lang w:val="en-US"/>
        </w:rPr>
        <w:t xml:space="preserve">, Donetsk, 283001, DNI, </w:t>
      </w:r>
      <w:r w:rsidR="001F2E07" w:rsidRPr="001F2E07">
        <w:rPr>
          <w:rFonts w:ascii="Times New Roman" w:hAnsi="Times New Roman" w:cs="Times New Roman"/>
          <w:sz w:val="24"/>
          <w:szCs w:val="24"/>
          <w:lang w:val="en-US"/>
        </w:rPr>
        <w:t>himan@meta.ua</w:t>
      </w:r>
      <w:r w:rsidRPr="00AD7505">
        <w:rPr>
          <w:rFonts w:ascii="Times New Roman" w:hAnsi="Times New Roman" w:cs="Times New Roman"/>
          <w:sz w:val="24"/>
          <w:szCs w:val="24"/>
          <w:lang w:val="en-US"/>
        </w:rPr>
        <w:t>).</w:t>
      </w:r>
    </w:p>
    <w:sectPr w:rsidR="00AD7505" w:rsidRPr="00AD7505" w:rsidSect="0080578F">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5BD3" w:rsidRDefault="00F95BD3" w:rsidP="008777EB">
      <w:pPr>
        <w:spacing w:after="0" w:line="240" w:lineRule="auto"/>
      </w:pPr>
      <w:r>
        <w:separator/>
      </w:r>
    </w:p>
  </w:endnote>
  <w:endnote w:type="continuationSeparator" w:id="0">
    <w:p w:rsidR="00F95BD3" w:rsidRDefault="00F95BD3" w:rsidP="00877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7EB" w:rsidRDefault="008777EB" w:rsidP="008777EB">
    <w:pPr>
      <w:pStyle w:val="a9"/>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7EB" w:rsidRPr="00925BB8" w:rsidRDefault="008777EB" w:rsidP="008777EB">
    <w:pPr>
      <w:pStyle w:val="a9"/>
      <w:jc w:val="both"/>
      <w:rPr>
        <w:rFonts w:ascii="Times New Roman" w:hAnsi="Times New Roman" w:cs="Times New Roman"/>
        <w:sz w:val="20"/>
      </w:rPr>
    </w:pPr>
    <w:r w:rsidRPr="00925BB8">
      <w:rPr>
        <w:rFonts w:ascii="Times New Roman" w:hAnsi="Times New Roman" w:cs="Times New Roman"/>
        <w:sz w:val="20"/>
        <w:vertAlign w:val="superscript"/>
      </w:rPr>
      <w:t>1</w:t>
    </w:r>
    <w:r w:rsidRPr="00925BB8">
      <w:rPr>
        <w:rFonts w:ascii="Times New Roman" w:hAnsi="Times New Roman" w:cs="Times New Roman"/>
        <w:sz w:val="20"/>
      </w:rPr>
      <w:t xml:space="preserve"> См.: Рабочая сила, занятость и безработица в России (по результатам Р13 выборочных обследований рабочей силы). 2018: </w:t>
    </w:r>
    <w:proofErr w:type="spellStart"/>
    <w:r w:rsidRPr="00925BB8">
      <w:rPr>
        <w:rFonts w:ascii="Times New Roman" w:hAnsi="Times New Roman" w:cs="Times New Roman"/>
        <w:sz w:val="20"/>
      </w:rPr>
      <w:t>Стат.сб</w:t>
    </w:r>
    <w:proofErr w:type="spellEnd"/>
    <w:r w:rsidRPr="00925BB8">
      <w:rPr>
        <w:rFonts w:ascii="Times New Roman" w:hAnsi="Times New Roman" w:cs="Times New Roman"/>
        <w:sz w:val="20"/>
      </w:rPr>
      <w:t>./Росстат. - M., 2018. - 142 c.</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7EB" w:rsidRPr="008777EB" w:rsidRDefault="008777EB" w:rsidP="008777E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5BD3" w:rsidRDefault="00F95BD3" w:rsidP="008777EB">
      <w:pPr>
        <w:spacing w:after="0" w:line="240" w:lineRule="auto"/>
      </w:pPr>
      <w:r>
        <w:separator/>
      </w:r>
    </w:p>
  </w:footnote>
  <w:footnote w:type="continuationSeparator" w:id="0">
    <w:p w:rsidR="00F95BD3" w:rsidRDefault="00F95BD3" w:rsidP="008777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7EB" w:rsidRPr="008777EB" w:rsidRDefault="008777EB" w:rsidP="008777EB">
    <w:pPr>
      <w:pStyle w:val="a7"/>
      <w:jc w:val="both"/>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7EB" w:rsidRPr="008777EB" w:rsidRDefault="008777EB" w:rsidP="008777EB">
    <w:pPr>
      <w:pStyle w:val="a7"/>
      <w:jc w:val="both"/>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90BCC"/>
    <w:multiLevelType w:val="multilevel"/>
    <w:tmpl w:val="8A32244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61858F1"/>
    <w:multiLevelType w:val="hybridMultilevel"/>
    <w:tmpl w:val="56463F6E"/>
    <w:lvl w:ilvl="0" w:tplc="075EF8DA">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4A8"/>
    <w:rsid w:val="00022293"/>
    <w:rsid w:val="00062B2D"/>
    <w:rsid w:val="000805F7"/>
    <w:rsid w:val="000D2875"/>
    <w:rsid w:val="000E3663"/>
    <w:rsid w:val="000F4D5E"/>
    <w:rsid w:val="00140784"/>
    <w:rsid w:val="00140A37"/>
    <w:rsid w:val="001F2E07"/>
    <w:rsid w:val="003B14A8"/>
    <w:rsid w:val="003B3751"/>
    <w:rsid w:val="005D5958"/>
    <w:rsid w:val="00770524"/>
    <w:rsid w:val="007A4EC2"/>
    <w:rsid w:val="0080578F"/>
    <w:rsid w:val="008777EB"/>
    <w:rsid w:val="00925BB8"/>
    <w:rsid w:val="00A1230D"/>
    <w:rsid w:val="00A2336E"/>
    <w:rsid w:val="00A243FF"/>
    <w:rsid w:val="00A7190B"/>
    <w:rsid w:val="00A74718"/>
    <w:rsid w:val="00AD7505"/>
    <w:rsid w:val="00BB7753"/>
    <w:rsid w:val="00C4707A"/>
    <w:rsid w:val="00C670D7"/>
    <w:rsid w:val="00E83F28"/>
    <w:rsid w:val="00EA1899"/>
    <w:rsid w:val="00EB76C8"/>
    <w:rsid w:val="00F12221"/>
    <w:rsid w:val="00F95BD3"/>
    <w:rsid w:val="00F96B49"/>
    <w:rsid w:val="00FF64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50DF5F-FE1C-4CEE-BDF6-0D0B9A6C9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14A8"/>
  </w:style>
  <w:style w:type="paragraph" w:styleId="1">
    <w:name w:val="heading 1"/>
    <w:basedOn w:val="a"/>
    <w:next w:val="a"/>
    <w:link w:val="10"/>
    <w:uiPriority w:val="9"/>
    <w:qFormat/>
    <w:rsid w:val="003B14A8"/>
    <w:pPr>
      <w:keepNext/>
      <w:keepLines/>
      <w:spacing w:before="240" w:after="0" w:line="360" w:lineRule="auto"/>
      <w:jc w:val="center"/>
      <w:outlineLvl w:val="0"/>
    </w:pPr>
    <w:rPr>
      <w:rFonts w:ascii="Times New Roman" w:eastAsiaTheme="majorEastAsia" w:hAnsi="Times New Roman"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14A8"/>
    <w:rPr>
      <w:rFonts w:ascii="Times New Roman" w:eastAsiaTheme="majorEastAsia" w:hAnsi="Times New Roman" w:cstheme="majorBidi"/>
      <w:b/>
      <w:sz w:val="28"/>
      <w:szCs w:val="32"/>
    </w:rPr>
  </w:style>
  <w:style w:type="paragraph" w:styleId="a3">
    <w:name w:val="No Spacing"/>
    <w:uiPriority w:val="1"/>
    <w:qFormat/>
    <w:rsid w:val="003B14A8"/>
    <w:pPr>
      <w:spacing w:after="0" w:line="240" w:lineRule="auto"/>
    </w:pPr>
  </w:style>
  <w:style w:type="table" w:styleId="a4">
    <w:name w:val="Table Grid"/>
    <w:basedOn w:val="a1"/>
    <w:uiPriority w:val="39"/>
    <w:rsid w:val="003B14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7A4EC2"/>
    <w:pPr>
      <w:ind w:left="720"/>
      <w:contextualSpacing/>
    </w:pPr>
  </w:style>
  <w:style w:type="character" w:styleId="a6">
    <w:name w:val="Hyperlink"/>
    <w:basedOn w:val="a0"/>
    <w:uiPriority w:val="99"/>
    <w:unhideWhenUsed/>
    <w:rsid w:val="007A4EC2"/>
    <w:rPr>
      <w:color w:val="0563C1" w:themeColor="hyperlink"/>
      <w:u w:val="single"/>
    </w:rPr>
  </w:style>
  <w:style w:type="paragraph" w:styleId="a7">
    <w:name w:val="header"/>
    <w:basedOn w:val="a"/>
    <w:link w:val="a8"/>
    <w:uiPriority w:val="99"/>
    <w:unhideWhenUsed/>
    <w:rsid w:val="008777E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777EB"/>
  </w:style>
  <w:style w:type="paragraph" w:styleId="a9">
    <w:name w:val="footer"/>
    <w:basedOn w:val="a"/>
    <w:link w:val="aa"/>
    <w:uiPriority w:val="99"/>
    <w:unhideWhenUsed/>
    <w:rsid w:val="008777E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777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Лист1!$C$1</c:f>
              <c:strCache>
                <c:ptCount val="1"/>
                <c:pt idx="0">
                  <c:v>Всего</c:v>
                </c:pt>
              </c:strCache>
            </c:strRef>
          </c:tx>
          <c:spPr>
            <a:ln w="28575" cap="rnd">
              <a:solidFill>
                <a:schemeClr val="dk1">
                  <a:tint val="88500"/>
                </a:schemeClr>
              </a:solidFill>
              <a:round/>
            </a:ln>
            <a:effectLst/>
          </c:spPr>
          <c:marker>
            <c:symbol val="circle"/>
            <c:size val="5"/>
            <c:spPr>
              <a:solidFill>
                <a:schemeClr val="dk1">
                  <a:tint val="88500"/>
                </a:schemeClr>
              </a:solidFill>
              <a:ln w="9525">
                <a:solidFill>
                  <a:schemeClr val="dk1">
                    <a:tint val="885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Лист1!$B$2:$B$6</c:f>
              <c:numCache>
                <c:formatCode>General</c:formatCode>
                <c:ptCount val="5"/>
                <c:pt idx="0">
                  <c:v>2013</c:v>
                </c:pt>
                <c:pt idx="1">
                  <c:v>2014</c:v>
                </c:pt>
                <c:pt idx="2">
                  <c:v>2015</c:v>
                </c:pt>
                <c:pt idx="3">
                  <c:v>2016</c:v>
                </c:pt>
                <c:pt idx="4">
                  <c:v>2017</c:v>
                </c:pt>
              </c:numCache>
            </c:numRef>
          </c:cat>
          <c:val>
            <c:numRef>
              <c:f>Лист1!$C$2:$C$6</c:f>
              <c:numCache>
                <c:formatCode>#,##0</c:formatCode>
                <c:ptCount val="5"/>
                <c:pt idx="0">
                  <c:v>14096</c:v>
                </c:pt>
                <c:pt idx="1">
                  <c:v>14387</c:v>
                </c:pt>
                <c:pt idx="2">
                  <c:v>14827</c:v>
                </c:pt>
                <c:pt idx="3">
                  <c:v>15370</c:v>
                </c:pt>
                <c:pt idx="4">
                  <c:v>14253</c:v>
                </c:pt>
              </c:numCache>
            </c:numRef>
          </c:val>
          <c:smooth val="0"/>
          <c:extLst xmlns:c16r2="http://schemas.microsoft.com/office/drawing/2015/06/chart">
            <c:ext xmlns:c16="http://schemas.microsoft.com/office/drawing/2014/chart" uri="{C3380CC4-5D6E-409C-BE32-E72D297353CC}">
              <c16:uniqueId val="{00000000-C91B-4730-BF5F-D3C4B83F458F}"/>
            </c:ext>
          </c:extLst>
        </c:ser>
        <c:dLbls>
          <c:dLblPos val="t"/>
          <c:showLegendKey val="0"/>
          <c:showVal val="1"/>
          <c:showCatName val="0"/>
          <c:showSerName val="0"/>
          <c:showPercent val="0"/>
          <c:showBubbleSize val="0"/>
        </c:dLbls>
        <c:marker val="1"/>
        <c:smooth val="0"/>
        <c:axId val="180407400"/>
        <c:axId val="180406616"/>
      </c:lineChart>
      <c:catAx>
        <c:axId val="1804074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годы</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0406616"/>
        <c:crosses val="autoZero"/>
        <c:auto val="1"/>
        <c:lblAlgn val="ctr"/>
        <c:lblOffset val="100"/>
        <c:noMultiLvlLbl val="0"/>
      </c:catAx>
      <c:valAx>
        <c:axId val="1804066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тыс. чел.</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0407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2438</Words>
  <Characters>13901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Serega</dc:creator>
  <cp:keywords/>
  <dc:description/>
  <cp:lastModifiedBy>Екатерина Георгиевна Леонидова</cp:lastModifiedBy>
  <cp:revision>2</cp:revision>
  <cp:lastPrinted>2019-05-03T14:11:00Z</cp:lastPrinted>
  <dcterms:created xsi:type="dcterms:W3CDTF">2019-05-13T05:22:00Z</dcterms:created>
  <dcterms:modified xsi:type="dcterms:W3CDTF">2019-05-13T05:22:00Z</dcterms:modified>
</cp:coreProperties>
</file>