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288" w:rsidRDefault="00DC4876" w:rsidP="00741579">
      <w:pPr>
        <w:spacing w:after="0" w:line="240" w:lineRule="auto"/>
        <w:ind w:firstLine="709"/>
        <w:rPr>
          <w:rFonts w:ascii="Times New Roman" w:hAnsi="Times New Roman"/>
          <w:sz w:val="24"/>
        </w:rPr>
      </w:pPr>
      <w:r w:rsidRPr="00C25B86">
        <w:rPr>
          <w:rFonts w:ascii="Times New Roman" w:hAnsi="Times New Roman"/>
          <w:sz w:val="24"/>
        </w:rPr>
        <w:t xml:space="preserve">УДК </w:t>
      </w:r>
      <w:r w:rsidR="00DF0288">
        <w:rPr>
          <w:rFonts w:ascii="Times New Roman" w:hAnsi="Times New Roman"/>
          <w:sz w:val="24"/>
        </w:rPr>
        <w:t>656</w:t>
      </w:r>
    </w:p>
    <w:p w:rsidR="00DC4876" w:rsidRDefault="00DC4876" w:rsidP="00741579">
      <w:pPr>
        <w:spacing w:after="0" w:line="240" w:lineRule="auto"/>
        <w:ind w:firstLine="709"/>
        <w:rPr>
          <w:rFonts w:ascii="Times New Roman" w:hAnsi="Times New Roman"/>
          <w:sz w:val="24"/>
        </w:rPr>
      </w:pPr>
      <w:r w:rsidRPr="00C25B86">
        <w:rPr>
          <w:rFonts w:ascii="Times New Roman" w:hAnsi="Times New Roman"/>
          <w:sz w:val="24"/>
        </w:rPr>
        <w:t>ББК</w:t>
      </w:r>
      <w:r w:rsidR="00DF0288" w:rsidRPr="00DF0288">
        <w:t xml:space="preserve"> </w:t>
      </w:r>
      <w:r w:rsidR="00DF0288" w:rsidRPr="00DF0288">
        <w:rPr>
          <w:rFonts w:ascii="Times New Roman" w:hAnsi="Times New Roman"/>
          <w:sz w:val="24"/>
        </w:rPr>
        <w:t>65.37</w:t>
      </w:r>
    </w:p>
    <w:p w:rsidR="00DC4876" w:rsidRDefault="00DC4876" w:rsidP="00741579">
      <w:pPr>
        <w:spacing w:after="0" w:line="240" w:lineRule="auto"/>
        <w:ind w:firstLine="709"/>
        <w:jc w:val="right"/>
        <w:rPr>
          <w:rFonts w:ascii="Times New Roman" w:hAnsi="Times New Roman"/>
          <w:sz w:val="24"/>
        </w:rPr>
      </w:pPr>
      <w:proofErr w:type="spellStart"/>
      <w:r>
        <w:rPr>
          <w:rFonts w:ascii="Times New Roman" w:hAnsi="Times New Roman"/>
          <w:sz w:val="24"/>
        </w:rPr>
        <w:t>Патракова</w:t>
      </w:r>
      <w:proofErr w:type="spellEnd"/>
      <w:r>
        <w:rPr>
          <w:rFonts w:ascii="Times New Roman" w:hAnsi="Times New Roman"/>
          <w:sz w:val="24"/>
        </w:rPr>
        <w:t xml:space="preserve"> С.С.</w:t>
      </w:r>
    </w:p>
    <w:p w:rsidR="00741579" w:rsidRPr="00F22412" w:rsidRDefault="00516531" w:rsidP="00741579">
      <w:pPr>
        <w:spacing w:after="0" w:line="240" w:lineRule="auto"/>
        <w:ind w:firstLine="709"/>
        <w:jc w:val="center"/>
        <w:rPr>
          <w:rFonts w:ascii="Times New Roman" w:hAnsi="Times New Roman"/>
          <w:b/>
          <w:caps/>
          <w:sz w:val="24"/>
        </w:rPr>
      </w:pPr>
      <w:r w:rsidRPr="00F22412">
        <w:rPr>
          <w:rFonts w:ascii="Times New Roman" w:hAnsi="Times New Roman"/>
          <w:b/>
          <w:caps/>
          <w:sz w:val="24"/>
        </w:rPr>
        <w:t xml:space="preserve">Риски в развитии транспортной инфраструктуры </w:t>
      </w:r>
    </w:p>
    <w:p w:rsidR="00516531" w:rsidRPr="00F22412" w:rsidRDefault="00516531" w:rsidP="00741579">
      <w:pPr>
        <w:spacing w:after="0" w:line="240" w:lineRule="auto"/>
        <w:ind w:firstLine="709"/>
        <w:jc w:val="center"/>
        <w:rPr>
          <w:rFonts w:ascii="Times New Roman" w:hAnsi="Times New Roman"/>
          <w:b/>
          <w:caps/>
          <w:sz w:val="24"/>
        </w:rPr>
      </w:pPr>
      <w:r w:rsidRPr="00F22412">
        <w:rPr>
          <w:rFonts w:ascii="Times New Roman" w:hAnsi="Times New Roman"/>
          <w:b/>
          <w:caps/>
          <w:sz w:val="24"/>
        </w:rPr>
        <w:t>регионов Европейского Севера России</w:t>
      </w:r>
    </w:p>
    <w:p w:rsidR="00DC4876" w:rsidRDefault="00DC4876" w:rsidP="00741579">
      <w:pPr>
        <w:spacing w:after="0" w:line="240" w:lineRule="auto"/>
        <w:ind w:firstLine="709"/>
        <w:jc w:val="center"/>
        <w:rPr>
          <w:rFonts w:ascii="Times New Roman" w:hAnsi="Times New Roman"/>
          <w:b/>
          <w:sz w:val="24"/>
        </w:rPr>
      </w:pPr>
    </w:p>
    <w:p w:rsidR="00516531" w:rsidRDefault="00DC4876" w:rsidP="00741579">
      <w:pPr>
        <w:spacing w:after="0" w:line="240" w:lineRule="auto"/>
        <w:ind w:firstLine="709"/>
        <w:jc w:val="both"/>
        <w:rPr>
          <w:rFonts w:ascii="Times New Roman" w:hAnsi="Times New Roman"/>
          <w:sz w:val="24"/>
        </w:rPr>
      </w:pPr>
      <w:r w:rsidRPr="006E3B65">
        <w:rPr>
          <w:rFonts w:ascii="Times New Roman" w:hAnsi="Times New Roman"/>
          <w:sz w:val="24"/>
        </w:rPr>
        <w:t xml:space="preserve">Аннотация. </w:t>
      </w:r>
      <w:r w:rsidR="00516531">
        <w:rPr>
          <w:rFonts w:ascii="Times New Roman" w:hAnsi="Times New Roman"/>
          <w:sz w:val="24"/>
        </w:rPr>
        <w:t xml:space="preserve">В статье представлен анализ рисков в развитии инфраструктуры наземного транспорта </w:t>
      </w:r>
      <w:r w:rsidR="00741579">
        <w:rPr>
          <w:rFonts w:ascii="Times New Roman" w:hAnsi="Times New Roman"/>
          <w:sz w:val="24"/>
        </w:rPr>
        <w:t>в рамках</w:t>
      </w:r>
      <w:r w:rsidR="00516531">
        <w:rPr>
          <w:rFonts w:ascii="Times New Roman" w:hAnsi="Times New Roman"/>
          <w:sz w:val="24"/>
        </w:rPr>
        <w:t xml:space="preserve"> реализации </w:t>
      </w:r>
      <w:r w:rsidR="00516531" w:rsidRPr="009E3E67">
        <w:rPr>
          <w:rFonts w:ascii="Times New Roman" w:hAnsi="Times New Roman"/>
          <w:sz w:val="24"/>
        </w:rPr>
        <w:t>Комплексн</w:t>
      </w:r>
      <w:r w:rsidR="00516531">
        <w:rPr>
          <w:rFonts w:ascii="Times New Roman" w:hAnsi="Times New Roman"/>
          <w:sz w:val="24"/>
        </w:rPr>
        <w:t>ого</w:t>
      </w:r>
      <w:r w:rsidR="00516531" w:rsidRPr="009E3E67">
        <w:rPr>
          <w:rFonts w:ascii="Times New Roman" w:hAnsi="Times New Roman"/>
          <w:sz w:val="24"/>
        </w:rPr>
        <w:t xml:space="preserve"> план</w:t>
      </w:r>
      <w:r w:rsidR="00516531">
        <w:rPr>
          <w:rFonts w:ascii="Times New Roman" w:hAnsi="Times New Roman"/>
          <w:sz w:val="24"/>
        </w:rPr>
        <w:t>а</w:t>
      </w:r>
      <w:r w:rsidR="00516531" w:rsidRPr="009E3E67">
        <w:rPr>
          <w:rFonts w:ascii="Times New Roman" w:hAnsi="Times New Roman"/>
          <w:sz w:val="24"/>
        </w:rPr>
        <w:t xml:space="preserve"> модернизации и расширения магистральной инфраструктуры на период до 2024 г</w:t>
      </w:r>
      <w:r w:rsidR="00516531">
        <w:rPr>
          <w:rFonts w:ascii="Times New Roman" w:hAnsi="Times New Roman"/>
          <w:sz w:val="24"/>
        </w:rPr>
        <w:t>.</w:t>
      </w:r>
      <w:r w:rsidR="00741579">
        <w:rPr>
          <w:rFonts w:ascii="Times New Roman" w:hAnsi="Times New Roman"/>
          <w:sz w:val="24"/>
        </w:rPr>
        <w:t xml:space="preserve"> Обоснованы направления смягчения влияния инфраструктурных барьеров на территории Европейского Севера России. </w:t>
      </w:r>
    </w:p>
    <w:p w:rsidR="00DC4876" w:rsidRDefault="00DC4876" w:rsidP="00741579">
      <w:pPr>
        <w:spacing w:after="0" w:line="240" w:lineRule="auto"/>
        <w:ind w:firstLine="709"/>
        <w:jc w:val="both"/>
        <w:rPr>
          <w:rFonts w:ascii="Times New Roman" w:hAnsi="Times New Roman"/>
          <w:i/>
          <w:sz w:val="24"/>
        </w:rPr>
      </w:pPr>
      <w:r>
        <w:rPr>
          <w:rFonts w:ascii="Times New Roman" w:hAnsi="Times New Roman"/>
          <w:sz w:val="24"/>
        </w:rPr>
        <w:t xml:space="preserve">Ключевые слова: </w:t>
      </w:r>
      <w:r w:rsidRPr="001862E9">
        <w:rPr>
          <w:rFonts w:ascii="Times New Roman" w:hAnsi="Times New Roman"/>
          <w:i/>
          <w:sz w:val="24"/>
        </w:rPr>
        <w:t xml:space="preserve">инфраструктура </w:t>
      </w:r>
      <w:r>
        <w:rPr>
          <w:rFonts w:ascii="Times New Roman" w:hAnsi="Times New Roman"/>
          <w:i/>
          <w:sz w:val="24"/>
        </w:rPr>
        <w:t>наземного</w:t>
      </w:r>
      <w:r w:rsidRPr="001862E9">
        <w:rPr>
          <w:rFonts w:ascii="Times New Roman" w:hAnsi="Times New Roman"/>
          <w:i/>
          <w:sz w:val="24"/>
        </w:rPr>
        <w:t xml:space="preserve"> транспорта</w:t>
      </w:r>
      <w:r w:rsidRPr="006E3F9F">
        <w:rPr>
          <w:rFonts w:ascii="Times New Roman" w:hAnsi="Times New Roman"/>
          <w:i/>
          <w:sz w:val="24"/>
        </w:rPr>
        <w:t>,</w:t>
      </w:r>
      <w:r w:rsidR="00393767">
        <w:rPr>
          <w:rFonts w:ascii="Times New Roman" w:hAnsi="Times New Roman"/>
          <w:i/>
          <w:sz w:val="24"/>
        </w:rPr>
        <w:t xml:space="preserve"> </w:t>
      </w:r>
      <w:r w:rsidRPr="006E3F9F">
        <w:rPr>
          <w:rFonts w:ascii="Times New Roman" w:hAnsi="Times New Roman"/>
          <w:i/>
          <w:sz w:val="24"/>
        </w:rPr>
        <w:t>Европейский Север России, Комплексный план, риски реализации</w:t>
      </w:r>
      <w:r>
        <w:rPr>
          <w:rFonts w:ascii="Times New Roman" w:hAnsi="Times New Roman"/>
          <w:i/>
          <w:sz w:val="24"/>
        </w:rPr>
        <w:t>.</w:t>
      </w:r>
    </w:p>
    <w:p w:rsidR="00516531" w:rsidRDefault="00516531" w:rsidP="00741579">
      <w:pPr>
        <w:spacing w:after="0" w:line="240" w:lineRule="auto"/>
        <w:ind w:firstLine="709"/>
        <w:jc w:val="both"/>
        <w:rPr>
          <w:rFonts w:ascii="Times New Roman" w:hAnsi="Times New Roman"/>
          <w:i/>
          <w:sz w:val="24"/>
        </w:rPr>
      </w:pPr>
    </w:p>
    <w:p w:rsidR="00516531" w:rsidRPr="006E3F9F" w:rsidRDefault="00516531" w:rsidP="00741579">
      <w:pPr>
        <w:spacing w:after="0" w:line="240" w:lineRule="auto"/>
        <w:ind w:firstLine="709"/>
        <w:jc w:val="both"/>
        <w:rPr>
          <w:rFonts w:ascii="Times New Roman" w:hAnsi="Times New Roman"/>
          <w:i/>
          <w:sz w:val="24"/>
        </w:rPr>
      </w:pPr>
      <w:r w:rsidRPr="00516531">
        <w:rPr>
          <w:rFonts w:ascii="Times New Roman" w:hAnsi="Times New Roman"/>
          <w:i/>
          <w:sz w:val="24"/>
        </w:rPr>
        <w:t>Примечание. Статья подготовлена в соответствии с государственным заданием для ФГБ</w:t>
      </w:r>
      <w:r w:rsidR="00EA5126">
        <w:rPr>
          <w:rFonts w:ascii="Times New Roman" w:hAnsi="Times New Roman"/>
          <w:i/>
          <w:sz w:val="24"/>
        </w:rPr>
        <w:t>УН «Вологодский научный центр Российской академии наук</w:t>
      </w:r>
      <w:r w:rsidRPr="00516531">
        <w:rPr>
          <w:rFonts w:ascii="Times New Roman" w:hAnsi="Times New Roman"/>
          <w:i/>
          <w:sz w:val="24"/>
        </w:rPr>
        <w:t>» по теме НИР № 0168-2019-0004 «Совершенствование механизмов развития и эффективного использования потенциала социально-экономических систем».</w:t>
      </w:r>
    </w:p>
    <w:p w:rsidR="00DC4876" w:rsidRDefault="00DC4876" w:rsidP="00741579">
      <w:pPr>
        <w:spacing w:after="0" w:line="240" w:lineRule="auto"/>
        <w:ind w:firstLine="709"/>
        <w:rPr>
          <w:rFonts w:ascii="Times New Roman" w:hAnsi="Times New Roman"/>
          <w:sz w:val="24"/>
        </w:rPr>
      </w:pPr>
    </w:p>
    <w:p w:rsidR="00DC4876" w:rsidRDefault="00DC4876" w:rsidP="00741579">
      <w:pPr>
        <w:spacing w:after="0" w:line="240" w:lineRule="auto"/>
        <w:ind w:firstLine="709"/>
        <w:jc w:val="both"/>
        <w:rPr>
          <w:rFonts w:ascii="Times New Roman" w:hAnsi="Times New Roman"/>
          <w:sz w:val="24"/>
        </w:rPr>
      </w:pPr>
      <w:r>
        <w:rPr>
          <w:rFonts w:ascii="Times New Roman" w:hAnsi="Times New Roman"/>
          <w:sz w:val="24"/>
        </w:rPr>
        <w:t>Региональная т</w:t>
      </w:r>
      <w:r w:rsidRPr="00C25B86">
        <w:rPr>
          <w:rFonts w:ascii="Times New Roman" w:hAnsi="Times New Roman"/>
          <w:sz w:val="24"/>
        </w:rPr>
        <w:t>ранспортная инфраструктура</w:t>
      </w:r>
      <w:r w:rsidR="00B54E7A">
        <w:rPr>
          <w:rStyle w:val="a5"/>
          <w:rFonts w:ascii="Times New Roman" w:hAnsi="Times New Roman"/>
          <w:sz w:val="24"/>
        </w:rPr>
        <w:footnoteReference w:id="1"/>
      </w:r>
      <w:r w:rsidRPr="00C25B86">
        <w:rPr>
          <w:rFonts w:ascii="Times New Roman" w:hAnsi="Times New Roman"/>
          <w:sz w:val="24"/>
        </w:rPr>
        <w:t xml:space="preserve"> </w:t>
      </w:r>
      <w:r>
        <w:rPr>
          <w:rFonts w:ascii="Times New Roman" w:hAnsi="Times New Roman"/>
          <w:sz w:val="24"/>
        </w:rPr>
        <w:t>в современных условиях хозяйствования и повышенных требованиях к ее многозадачности является одним из основных факторов непрерывного функционирования экономических процессов внутри страны. Являясь условием обеспечения нормальной жизнедеятельности населения, общественного производства и мобильности ресурсных потоков, транспортная инфраструктура увязывает в одно экономическое пространство все регионы. Функциональные возможности т</w:t>
      </w:r>
      <w:r w:rsidRPr="00C25B86">
        <w:rPr>
          <w:rFonts w:ascii="Times New Roman" w:hAnsi="Times New Roman"/>
          <w:sz w:val="24"/>
        </w:rPr>
        <w:t>ранспортн</w:t>
      </w:r>
      <w:r>
        <w:rPr>
          <w:rFonts w:ascii="Times New Roman" w:hAnsi="Times New Roman"/>
          <w:sz w:val="24"/>
        </w:rPr>
        <w:t xml:space="preserve">ой инфраструктуры особо важны для Российской Федерации ввиду имеющейся огромной территории (первое место в мире по площади страны) и ее неравномерной фрагментарности, проявляющейся </w:t>
      </w:r>
      <w:r w:rsidR="00393767">
        <w:rPr>
          <w:rFonts w:ascii="Times New Roman" w:hAnsi="Times New Roman"/>
          <w:sz w:val="24"/>
        </w:rPr>
        <w:t xml:space="preserve">также </w:t>
      </w:r>
      <w:r>
        <w:rPr>
          <w:rFonts w:ascii="Times New Roman" w:hAnsi="Times New Roman"/>
          <w:sz w:val="24"/>
        </w:rPr>
        <w:t>в диспро</w:t>
      </w:r>
      <w:r w:rsidR="00393767">
        <w:rPr>
          <w:rFonts w:ascii="Times New Roman" w:hAnsi="Times New Roman"/>
          <w:sz w:val="24"/>
        </w:rPr>
        <w:t xml:space="preserve">порциях социально-экономического развития </w:t>
      </w:r>
      <w:r>
        <w:rPr>
          <w:rFonts w:ascii="Times New Roman" w:hAnsi="Times New Roman"/>
          <w:sz w:val="24"/>
        </w:rPr>
        <w:t>(</w:t>
      </w:r>
      <w:r w:rsidR="00393767">
        <w:rPr>
          <w:rFonts w:ascii="Times New Roman" w:hAnsi="Times New Roman"/>
          <w:sz w:val="24"/>
        </w:rPr>
        <w:t xml:space="preserve">например, </w:t>
      </w:r>
      <w:r>
        <w:rPr>
          <w:rFonts w:ascii="Times New Roman" w:hAnsi="Times New Roman"/>
          <w:sz w:val="24"/>
        </w:rPr>
        <w:t>наибольшая плотность населения, концентрация производств наблюдается в Центральном, Южном, Северо-Кавказском, Приволжском Федеральных округах в сравнении с</w:t>
      </w:r>
      <w:r w:rsidRPr="00A07906">
        <w:rPr>
          <w:rFonts w:ascii="Times New Roman" w:hAnsi="Times New Roman"/>
          <w:sz w:val="24"/>
        </w:rPr>
        <w:t xml:space="preserve"> </w:t>
      </w:r>
      <w:r w:rsidR="00393767">
        <w:rPr>
          <w:rFonts w:ascii="Times New Roman" w:hAnsi="Times New Roman"/>
          <w:sz w:val="24"/>
        </w:rPr>
        <w:t>Дальневосточным и Сибирским</w:t>
      </w:r>
      <w:r>
        <w:rPr>
          <w:rFonts w:ascii="Times New Roman" w:hAnsi="Times New Roman"/>
          <w:sz w:val="24"/>
        </w:rPr>
        <w:t>)</w:t>
      </w:r>
      <w:r w:rsidR="00757ED5">
        <w:rPr>
          <w:rFonts w:ascii="Times New Roman" w:hAnsi="Times New Roman"/>
          <w:sz w:val="24"/>
        </w:rPr>
        <w:t xml:space="preserve"> </w:t>
      </w:r>
      <w:r w:rsidR="00757ED5" w:rsidRPr="00757ED5">
        <w:rPr>
          <w:rFonts w:ascii="Times New Roman" w:hAnsi="Times New Roman"/>
          <w:sz w:val="24"/>
        </w:rPr>
        <w:t>[</w:t>
      </w:r>
      <w:r w:rsidR="007D1399">
        <w:rPr>
          <w:rFonts w:ascii="Times New Roman" w:hAnsi="Times New Roman"/>
          <w:sz w:val="24"/>
        </w:rPr>
        <w:t>1</w:t>
      </w:r>
      <w:r w:rsidR="00757ED5" w:rsidRPr="00757ED5">
        <w:rPr>
          <w:rFonts w:ascii="Times New Roman" w:hAnsi="Times New Roman"/>
          <w:sz w:val="24"/>
        </w:rPr>
        <w:t>]</w:t>
      </w:r>
      <w:r>
        <w:rPr>
          <w:rFonts w:ascii="Times New Roman" w:hAnsi="Times New Roman"/>
          <w:sz w:val="24"/>
        </w:rPr>
        <w:t>.</w:t>
      </w:r>
    </w:p>
    <w:p w:rsidR="00DC4876" w:rsidRDefault="00DC4876" w:rsidP="00741579">
      <w:pPr>
        <w:spacing w:after="0" w:line="240" w:lineRule="auto"/>
        <w:ind w:firstLine="709"/>
        <w:jc w:val="both"/>
        <w:rPr>
          <w:rFonts w:ascii="Times New Roman" w:hAnsi="Times New Roman"/>
          <w:sz w:val="24"/>
        </w:rPr>
      </w:pPr>
      <w:r>
        <w:rPr>
          <w:rFonts w:ascii="Times New Roman" w:hAnsi="Times New Roman"/>
          <w:sz w:val="24"/>
        </w:rPr>
        <w:t xml:space="preserve">Разработка </w:t>
      </w:r>
      <w:r w:rsidRPr="009E3E67">
        <w:rPr>
          <w:rFonts w:ascii="Times New Roman" w:hAnsi="Times New Roman"/>
          <w:sz w:val="24"/>
        </w:rPr>
        <w:t>Комплексн</w:t>
      </w:r>
      <w:r>
        <w:rPr>
          <w:rFonts w:ascii="Times New Roman" w:hAnsi="Times New Roman"/>
          <w:sz w:val="24"/>
        </w:rPr>
        <w:t>ого</w:t>
      </w:r>
      <w:r w:rsidRPr="009E3E67">
        <w:rPr>
          <w:rFonts w:ascii="Times New Roman" w:hAnsi="Times New Roman"/>
          <w:sz w:val="24"/>
        </w:rPr>
        <w:t xml:space="preserve"> план</w:t>
      </w:r>
      <w:r>
        <w:rPr>
          <w:rFonts w:ascii="Times New Roman" w:hAnsi="Times New Roman"/>
          <w:sz w:val="24"/>
        </w:rPr>
        <w:t>а</w:t>
      </w:r>
      <w:r w:rsidRPr="009E3E67">
        <w:rPr>
          <w:rFonts w:ascii="Times New Roman" w:hAnsi="Times New Roman"/>
          <w:sz w:val="24"/>
        </w:rPr>
        <w:t xml:space="preserve"> модернизации и расширения магистральной инфраструктуры на период до 2024 года (Комплексный план, КП) </w:t>
      </w:r>
      <w:r>
        <w:rPr>
          <w:rFonts w:ascii="Times New Roman" w:hAnsi="Times New Roman"/>
          <w:sz w:val="24"/>
        </w:rPr>
        <w:t>может решить многие проблемы экономической связанности</w:t>
      </w:r>
      <w:r w:rsidR="00393767">
        <w:rPr>
          <w:rFonts w:ascii="Times New Roman" w:hAnsi="Times New Roman"/>
          <w:sz w:val="24"/>
        </w:rPr>
        <w:t xml:space="preserve"> и доступности регионов России. В сущности </w:t>
      </w:r>
      <w:r w:rsidRPr="003834DE">
        <w:rPr>
          <w:rFonts w:ascii="Times New Roman" w:hAnsi="Times New Roman"/>
          <w:sz w:val="24"/>
        </w:rPr>
        <w:t>не явля</w:t>
      </w:r>
      <w:r w:rsidR="00393767">
        <w:rPr>
          <w:rFonts w:ascii="Times New Roman" w:hAnsi="Times New Roman"/>
          <w:sz w:val="24"/>
        </w:rPr>
        <w:t>ясь</w:t>
      </w:r>
      <w:r w:rsidRPr="003834DE">
        <w:rPr>
          <w:rFonts w:ascii="Times New Roman" w:hAnsi="Times New Roman"/>
          <w:sz w:val="24"/>
        </w:rPr>
        <w:t xml:space="preserve"> национальным проектом, </w:t>
      </w:r>
      <w:r w:rsidR="00393767">
        <w:rPr>
          <w:rFonts w:ascii="Times New Roman" w:hAnsi="Times New Roman"/>
          <w:sz w:val="24"/>
        </w:rPr>
        <w:t>КП</w:t>
      </w:r>
      <w:r w:rsidRPr="003834DE">
        <w:rPr>
          <w:rFonts w:ascii="Times New Roman" w:hAnsi="Times New Roman"/>
          <w:sz w:val="24"/>
        </w:rPr>
        <w:t xml:space="preserve"> </w:t>
      </w:r>
      <w:r w:rsidR="00393767">
        <w:rPr>
          <w:rFonts w:ascii="Times New Roman" w:hAnsi="Times New Roman"/>
          <w:sz w:val="24"/>
        </w:rPr>
        <w:t>составляет значимую часть</w:t>
      </w:r>
      <w:r w:rsidRPr="003834DE">
        <w:rPr>
          <w:rFonts w:ascii="Times New Roman" w:hAnsi="Times New Roman"/>
          <w:sz w:val="24"/>
        </w:rPr>
        <w:t xml:space="preserve"> всей инициативы по реализации </w:t>
      </w:r>
      <w:r>
        <w:rPr>
          <w:rFonts w:ascii="Times New Roman" w:hAnsi="Times New Roman"/>
          <w:sz w:val="24"/>
        </w:rPr>
        <w:t xml:space="preserve">майских </w:t>
      </w:r>
      <w:r w:rsidRPr="003834DE">
        <w:rPr>
          <w:rFonts w:ascii="Times New Roman" w:hAnsi="Times New Roman"/>
          <w:sz w:val="24"/>
        </w:rPr>
        <w:t>указов президента.</w:t>
      </w:r>
      <w:r>
        <w:rPr>
          <w:rFonts w:ascii="Times New Roman" w:hAnsi="Times New Roman"/>
          <w:sz w:val="24"/>
        </w:rPr>
        <w:t xml:space="preserve"> Транспортная часть К</w:t>
      </w:r>
      <w:r w:rsidR="00CE4CD5">
        <w:rPr>
          <w:rFonts w:ascii="Times New Roman" w:hAnsi="Times New Roman"/>
          <w:sz w:val="24"/>
        </w:rPr>
        <w:t>омплексного плана</w:t>
      </w:r>
      <w:r w:rsidRPr="008B61E3">
        <w:rPr>
          <w:rFonts w:ascii="Times New Roman" w:hAnsi="Times New Roman"/>
          <w:sz w:val="24"/>
        </w:rPr>
        <w:t xml:space="preserve"> включает в себя 11 федеральных проектов, девять из которых направлены на модернизацию и расширение транспортной инфраструктур</w:t>
      </w:r>
      <w:r>
        <w:rPr>
          <w:rFonts w:ascii="Times New Roman" w:hAnsi="Times New Roman"/>
          <w:sz w:val="24"/>
        </w:rPr>
        <w:t>ы, р</w:t>
      </w:r>
      <w:r w:rsidRPr="008B61E3">
        <w:rPr>
          <w:rFonts w:ascii="Times New Roman" w:hAnsi="Times New Roman"/>
          <w:sz w:val="24"/>
        </w:rPr>
        <w:t xml:space="preserve">еализация </w:t>
      </w:r>
      <w:r>
        <w:rPr>
          <w:rFonts w:ascii="Times New Roman" w:hAnsi="Times New Roman"/>
          <w:sz w:val="24"/>
        </w:rPr>
        <w:t>которых</w:t>
      </w:r>
      <w:r w:rsidRPr="008B61E3">
        <w:rPr>
          <w:rFonts w:ascii="Times New Roman" w:hAnsi="Times New Roman"/>
          <w:sz w:val="24"/>
        </w:rPr>
        <w:t xml:space="preserve"> призвана обеспечить развитие транспортных коридоров «Запад – Восток» и «Север – Юг» для перевозки грузов, повышение уровня экономической связанности территории России.</w:t>
      </w:r>
    </w:p>
    <w:p w:rsidR="00DC4876" w:rsidRDefault="00DC4876" w:rsidP="00741579">
      <w:pPr>
        <w:spacing w:after="0" w:line="240" w:lineRule="auto"/>
        <w:ind w:firstLine="709"/>
        <w:jc w:val="both"/>
        <w:rPr>
          <w:rFonts w:ascii="Times New Roman" w:hAnsi="Times New Roman"/>
          <w:sz w:val="24"/>
        </w:rPr>
      </w:pPr>
      <w:r>
        <w:rPr>
          <w:rFonts w:ascii="Times New Roman" w:hAnsi="Times New Roman"/>
          <w:sz w:val="24"/>
        </w:rPr>
        <w:t>Комплексный план</w:t>
      </w:r>
      <w:r w:rsidRPr="00BE200C">
        <w:rPr>
          <w:rFonts w:ascii="Times New Roman" w:hAnsi="Times New Roman"/>
          <w:sz w:val="24"/>
        </w:rPr>
        <w:t>, позиционируемы</w:t>
      </w:r>
      <w:r>
        <w:rPr>
          <w:rFonts w:ascii="Times New Roman" w:hAnsi="Times New Roman"/>
          <w:sz w:val="24"/>
        </w:rPr>
        <w:t>й</w:t>
      </w:r>
      <w:r w:rsidRPr="00BE200C">
        <w:rPr>
          <w:rFonts w:ascii="Times New Roman" w:hAnsi="Times New Roman"/>
          <w:sz w:val="24"/>
        </w:rPr>
        <w:t xml:space="preserve"> как драйвер развития не только </w:t>
      </w:r>
      <w:r>
        <w:rPr>
          <w:rFonts w:ascii="Times New Roman" w:hAnsi="Times New Roman"/>
          <w:sz w:val="24"/>
        </w:rPr>
        <w:t>магистральной инфраструктуры</w:t>
      </w:r>
      <w:r w:rsidR="00393767">
        <w:rPr>
          <w:rFonts w:ascii="Times New Roman" w:hAnsi="Times New Roman"/>
          <w:sz w:val="24"/>
        </w:rPr>
        <w:t xml:space="preserve">, но </w:t>
      </w:r>
      <w:r>
        <w:rPr>
          <w:rFonts w:ascii="Times New Roman" w:hAnsi="Times New Roman"/>
          <w:sz w:val="24"/>
        </w:rPr>
        <w:t>опосредованно</w:t>
      </w:r>
      <w:r w:rsidR="00393767">
        <w:rPr>
          <w:rFonts w:ascii="Times New Roman" w:hAnsi="Times New Roman"/>
          <w:sz w:val="24"/>
        </w:rPr>
        <w:t xml:space="preserve"> и</w:t>
      </w:r>
      <w:r>
        <w:rPr>
          <w:rFonts w:ascii="Times New Roman" w:hAnsi="Times New Roman"/>
          <w:sz w:val="24"/>
        </w:rPr>
        <w:t xml:space="preserve"> социальной сферы и всей</w:t>
      </w:r>
      <w:r w:rsidRPr="00BE200C">
        <w:rPr>
          <w:rFonts w:ascii="Times New Roman" w:hAnsi="Times New Roman"/>
          <w:sz w:val="24"/>
        </w:rPr>
        <w:t xml:space="preserve"> </w:t>
      </w:r>
      <w:r>
        <w:rPr>
          <w:rFonts w:ascii="Times New Roman" w:hAnsi="Times New Roman"/>
          <w:sz w:val="24"/>
        </w:rPr>
        <w:t>экономики</w:t>
      </w:r>
      <w:r w:rsidRPr="00BE200C">
        <w:rPr>
          <w:rFonts w:ascii="Times New Roman" w:hAnsi="Times New Roman"/>
          <w:sz w:val="24"/>
        </w:rPr>
        <w:t xml:space="preserve"> в настоящее время привлека</w:t>
      </w:r>
      <w:r>
        <w:rPr>
          <w:rFonts w:ascii="Times New Roman" w:hAnsi="Times New Roman"/>
          <w:sz w:val="24"/>
        </w:rPr>
        <w:t>е</w:t>
      </w:r>
      <w:r w:rsidRPr="00BE200C">
        <w:rPr>
          <w:rFonts w:ascii="Times New Roman" w:hAnsi="Times New Roman"/>
          <w:sz w:val="24"/>
        </w:rPr>
        <w:t xml:space="preserve">т экспертов, аналитиков, ученых ввиду глобальных </w:t>
      </w:r>
      <w:r>
        <w:rPr>
          <w:rFonts w:ascii="Times New Roman" w:hAnsi="Times New Roman"/>
          <w:sz w:val="24"/>
        </w:rPr>
        <w:t xml:space="preserve">для всей страны </w:t>
      </w:r>
      <w:r w:rsidRPr="00BE200C">
        <w:rPr>
          <w:rFonts w:ascii="Times New Roman" w:hAnsi="Times New Roman"/>
          <w:sz w:val="24"/>
        </w:rPr>
        <w:t>целей, а также имеющихся рисков реализации.</w:t>
      </w:r>
      <w:r>
        <w:rPr>
          <w:rFonts w:ascii="Times New Roman" w:hAnsi="Times New Roman"/>
          <w:sz w:val="24"/>
        </w:rPr>
        <w:t xml:space="preserve"> Однако </w:t>
      </w:r>
      <w:r w:rsidR="00393767">
        <w:rPr>
          <w:rFonts w:ascii="Times New Roman" w:hAnsi="Times New Roman"/>
          <w:sz w:val="24"/>
        </w:rPr>
        <w:t>данный</w:t>
      </w:r>
      <w:r>
        <w:rPr>
          <w:rFonts w:ascii="Times New Roman" w:hAnsi="Times New Roman"/>
          <w:sz w:val="24"/>
        </w:rPr>
        <w:t xml:space="preserve"> документ</w:t>
      </w:r>
      <w:r w:rsidR="00393767">
        <w:rPr>
          <w:rFonts w:ascii="Times New Roman" w:hAnsi="Times New Roman"/>
          <w:sz w:val="24"/>
        </w:rPr>
        <w:t>, по мнению некоторых исследователей,</w:t>
      </w:r>
      <w:r>
        <w:rPr>
          <w:rFonts w:ascii="Times New Roman" w:hAnsi="Times New Roman"/>
          <w:sz w:val="24"/>
        </w:rPr>
        <w:t xml:space="preserve"> не учитывает территориальные особенности</w:t>
      </w:r>
      <w:r w:rsidR="00393767">
        <w:rPr>
          <w:rFonts w:ascii="Times New Roman" w:hAnsi="Times New Roman"/>
          <w:sz w:val="24"/>
        </w:rPr>
        <w:t xml:space="preserve"> и </w:t>
      </w:r>
      <w:r w:rsidR="008B2888">
        <w:rPr>
          <w:rFonts w:ascii="Times New Roman" w:hAnsi="Times New Roman"/>
          <w:sz w:val="24"/>
        </w:rPr>
        <w:t>специфические</w:t>
      </w:r>
      <w:r>
        <w:rPr>
          <w:rFonts w:ascii="Times New Roman" w:hAnsi="Times New Roman"/>
          <w:sz w:val="24"/>
        </w:rPr>
        <w:t xml:space="preserve"> требования </w:t>
      </w:r>
      <w:r w:rsidR="00516531">
        <w:rPr>
          <w:rFonts w:ascii="Times New Roman" w:hAnsi="Times New Roman"/>
          <w:sz w:val="24"/>
        </w:rPr>
        <w:t>конкретных</w:t>
      </w:r>
      <w:r>
        <w:rPr>
          <w:rFonts w:ascii="Times New Roman" w:hAnsi="Times New Roman"/>
          <w:sz w:val="24"/>
        </w:rPr>
        <w:t xml:space="preserve"> регионов. Важность региональной специфики в реализации нацпроектов </w:t>
      </w:r>
      <w:r w:rsidR="00CE4CD5">
        <w:rPr>
          <w:rFonts w:ascii="Times New Roman" w:hAnsi="Times New Roman"/>
          <w:sz w:val="24"/>
        </w:rPr>
        <w:t xml:space="preserve">2019-2024гг. </w:t>
      </w:r>
      <w:r>
        <w:rPr>
          <w:rFonts w:ascii="Times New Roman" w:hAnsi="Times New Roman"/>
          <w:sz w:val="24"/>
        </w:rPr>
        <w:t xml:space="preserve">и КП отмечали такие эксперты, как д.э.н. </w:t>
      </w:r>
      <w:r w:rsidRPr="00B85CB0">
        <w:rPr>
          <w:rFonts w:ascii="Times New Roman" w:hAnsi="Times New Roman"/>
          <w:sz w:val="24"/>
        </w:rPr>
        <w:t xml:space="preserve">Е.М. </w:t>
      </w:r>
      <w:proofErr w:type="spellStart"/>
      <w:r w:rsidRPr="00B85CB0">
        <w:rPr>
          <w:rFonts w:ascii="Times New Roman" w:hAnsi="Times New Roman"/>
          <w:sz w:val="24"/>
        </w:rPr>
        <w:t>Бухвальд</w:t>
      </w:r>
      <w:proofErr w:type="spellEnd"/>
      <w:r w:rsidRPr="00B85CB0">
        <w:rPr>
          <w:rFonts w:ascii="Times New Roman" w:hAnsi="Times New Roman"/>
          <w:sz w:val="24"/>
        </w:rPr>
        <w:t xml:space="preserve"> </w:t>
      </w:r>
      <w:r>
        <w:rPr>
          <w:rFonts w:ascii="Times New Roman" w:hAnsi="Times New Roman"/>
          <w:sz w:val="24"/>
        </w:rPr>
        <w:t>(</w:t>
      </w:r>
      <w:r w:rsidRPr="00B85CB0">
        <w:rPr>
          <w:rFonts w:ascii="Times New Roman" w:hAnsi="Times New Roman"/>
          <w:sz w:val="24"/>
        </w:rPr>
        <w:t>профессор ИЭ РАН</w:t>
      </w:r>
      <w:r>
        <w:rPr>
          <w:rFonts w:ascii="Times New Roman" w:hAnsi="Times New Roman"/>
          <w:sz w:val="24"/>
        </w:rPr>
        <w:t>)</w:t>
      </w:r>
      <w:r w:rsidRPr="00B85CB0">
        <w:rPr>
          <w:rFonts w:ascii="Times New Roman" w:hAnsi="Times New Roman"/>
          <w:sz w:val="24"/>
        </w:rPr>
        <w:t xml:space="preserve">, </w:t>
      </w:r>
      <w:r>
        <w:rPr>
          <w:rFonts w:ascii="Times New Roman" w:hAnsi="Times New Roman"/>
          <w:sz w:val="24"/>
        </w:rPr>
        <w:t>А.М. Макаров</w:t>
      </w:r>
      <w:r w:rsidRPr="00B85CB0">
        <w:rPr>
          <w:rFonts w:ascii="Times New Roman" w:hAnsi="Times New Roman"/>
          <w:sz w:val="24"/>
        </w:rPr>
        <w:t xml:space="preserve"> </w:t>
      </w:r>
      <w:r>
        <w:rPr>
          <w:rFonts w:ascii="Times New Roman" w:hAnsi="Times New Roman"/>
          <w:sz w:val="24"/>
        </w:rPr>
        <w:t>(</w:t>
      </w:r>
      <w:r w:rsidRPr="00B85CB0">
        <w:rPr>
          <w:rFonts w:ascii="Times New Roman" w:hAnsi="Times New Roman"/>
          <w:sz w:val="24"/>
        </w:rPr>
        <w:t>Председатель комитета Государственной Думы Федерального Собрания Российской Федерации по бюджету и налогам</w:t>
      </w:r>
      <w:r>
        <w:rPr>
          <w:rFonts w:ascii="Times New Roman" w:hAnsi="Times New Roman"/>
          <w:sz w:val="24"/>
        </w:rPr>
        <w:t>)</w:t>
      </w:r>
      <w:r w:rsidRPr="00B85CB0">
        <w:rPr>
          <w:rFonts w:ascii="Times New Roman" w:hAnsi="Times New Roman"/>
          <w:sz w:val="24"/>
        </w:rPr>
        <w:t xml:space="preserve">, А.Г. </w:t>
      </w:r>
      <w:proofErr w:type="spellStart"/>
      <w:r w:rsidRPr="00B85CB0">
        <w:rPr>
          <w:rFonts w:ascii="Times New Roman" w:hAnsi="Times New Roman"/>
          <w:sz w:val="24"/>
        </w:rPr>
        <w:t>Дюмин</w:t>
      </w:r>
      <w:proofErr w:type="spellEnd"/>
      <w:r w:rsidRPr="00B85CB0">
        <w:rPr>
          <w:rFonts w:ascii="Times New Roman" w:hAnsi="Times New Roman"/>
          <w:sz w:val="24"/>
        </w:rPr>
        <w:t xml:space="preserve"> </w:t>
      </w:r>
      <w:r>
        <w:rPr>
          <w:rFonts w:ascii="Times New Roman" w:hAnsi="Times New Roman"/>
          <w:sz w:val="24"/>
        </w:rPr>
        <w:t>(</w:t>
      </w:r>
      <w:r w:rsidRPr="00B85CB0">
        <w:rPr>
          <w:rFonts w:ascii="Times New Roman" w:hAnsi="Times New Roman"/>
          <w:sz w:val="24"/>
        </w:rPr>
        <w:t>губернатор Тульской области</w:t>
      </w:r>
      <w:r>
        <w:rPr>
          <w:rFonts w:ascii="Times New Roman" w:hAnsi="Times New Roman"/>
          <w:sz w:val="24"/>
        </w:rPr>
        <w:t>),</w:t>
      </w:r>
      <w:r w:rsidRPr="00B85CB0">
        <w:rPr>
          <w:rFonts w:ascii="Times New Roman" w:hAnsi="Times New Roman"/>
          <w:sz w:val="24"/>
        </w:rPr>
        <w:t xml:space="preserve"> </w:t>
      </w:r>
      <w:r>
        <w:rPr>
          <w:rFonts w:ascii="Times New Roman" w:hAnsi="Times New Roman"/>
          <w:sz w:val="24"/>
        </w:rPr>
        <w:t>В.И. Вербицкая (представитель</w:t>
      </w:r>
      <w:r w:rsidRPr="00B85CB0">
        <w:rPr>
          <w:rFonts w:ascii="Times New Roman" w:hAnsi="Times New Roman"/>
          <w:sz w:val="24"/>
        </w:rPr>
        <w:t xml:space="preserve"> ООО «БФТ»</w:t>
      </w:r>
      <w:r>
        <w:rPr>
          <w:rFonts w:ascii="Times New Roman" w:hAnsi="Times New Roman"/>
          <w:sz w:val="24"/>
        </w:rPr>
        <w:t>)</w:t>
      </w:r>
      <w:r w:rsidR="00EE785F">
        <w:rPr>
          <w:rFonts w:ascii="Times New Roman" w:hAnsi="Times New Roman"/>
          <w:sz w:val="24"/>
        </w:rPr>
        <w:t xml:space="preserve">, А. Галактионова (руководитель </w:t>
      </w:r>
      <w:proofErr w:type="spellStart"/>
      <w:r w:rsidR="00EE785F" w:rsidRPr="00942CB2">
        <w:rPr>
          <w:rFonts w:ascii="Times New Roman" w:hAnsi="Times New Roman"/>
          <w:sz w:val="24"/>
        </w:rPr>
        <w:t>Inf</w:t>
      </w:r>
      <w:r w:rsidR="00EE785F">
        <w:rPr>
          <w:rFonts w:ascii="Times New Roman" w:hAnsi="Times New Roman"/>
          <w:sz w:val="24"/>
        </w:rPr>
        <w:t>raONE</w:t>
      </w:r>
      <w:proofErr w:type="spellEnd"/>
      <w:r w:rsidR="00EE785F">
        <w:rPr>
          <w:rFonts w:ascii="Times New Roman" w:hAnsi="Times New Roman"/>
          <w:sz w:val="24"/>
        </w:rPr>
        <w:t xml:space="preserve"> </w:t>
      </w:r>
      <w:proofErr w:type="spellStart"/>
      <w:r w:rsidR="00EE785F">
        <w:rPr>
          <w:rFonts w:ascii="Times New Roman" w:hAnsi="Times New Roman"/>
          <w:sz w:val="24"/>
        </w:rPr>
        <w:lastRenderedPageBreak/>
        <w:t>Research</w:t>
      </w:r>
      <w:proofErr w:type="spellEnd"/>
      <w:r w:rsidR="00EE785F">
        <w:rPr>
          <w:rFonts w:ascii="Times New Roman" w:hAnsi="Times New Roman"/>
          <w:sz w:val="24"/>
        </w:rPr>
        <w:t>),</w:t>
      </w:r>
      <w:r>
        <w:rPr>
          <w:rFonts w:ascii="Times New Roman" w:hAnsi="Times New Roman"/>
          <w:sz w:val="24"/>
        </w:rPr>
        <w:t xml:space="preserve"> а так</w:t>
      </w:r>
      <w:r w:rsidR="00AD23BC">
        <w:rPr>
          <w:rFonts w:ascii="Times New Roman" w:hAnsi="Times New Roman"/>
          <w:sz w:val="24"/>
        </w:rPr>
        <w:t xml:space="preserve">же участники </w:t>
      </w:r>
      <w:r w:rsidRPr="00055ACC">
        <w:rPr>
          <w:rFonts w:ascii="Times New Roman" w:hAnsi="Times New Roman"/>
          <w:sz w:val="24"/>
        </w:rPr>
        <w:t>Российского инвестиционного форума</w:t>
      </w:r>
      <w:r>
        <w:rPr>
          <w:rFonts w:ascii="Times New Roman" w:hAnsi="Times New Roman"/>
          <w:sz w:val="24"/>
        </w:rPr>
        <w:t xml:space="preserve"> и ф</w:t>
      </w:r>
      <w:r w:rsidRPr="00055ACC">
        <w:rPr>
          <w:rFonts w:ascii="Times New Roman" w:hAnsi="Times New Roman"/>
          <w:sz w:val="24"/>
        </w:rPr>
        <w:t>ору</w:t>
      </w:r>
      <w:r>
        <w:rPr>
          <w:rFonts w:ascii="Times New Roman" w:hAnsi="Times New Roman"/>
          <w:sz w:val="24"/>
        </w:rPr>
        <w:t xml:space="preserve">ма «Арктика-территория диалога». </w:t>
      </w:r>
    </w:p>
    <w:p w:rsidR="00DC4876" w:rsidRDefault="00DC4876" w:rsidP="00741579">
      <w:pPr>
        <w:spacing w:after="0" w:line="240" w:lineRule="auto"/>
        <w:ind w:firstLine="709"/>
        <w:jc w:val="both"/>
        <w:rPr>
          <w:rFonts w:ascii="Times New Roman" w:hAnsi="Times New Roman"/>
          <w:sz w:val="24"/>
        </w:rPr>
      </w:pPr>
      <w:r>
        <w:rPr>
          <w:rFonts w:ascii="Times New Roman" w:hAnsi="Times New Roman"/>
          <w:sz w:val="24"/>
        </w:rPr>
        <w:t>Несомненно, у</w:t>
      </w:r>
      <w:r w:rsidRPr="00B85CB0">
        <w:rPr>
          <w:rFonts w:ascii="Times New Roman" w:hAnsi="Times New Roman"/>
          <w:sz w:val="24"/>
        </w:rPr>
        <w:t xml:space="preserve"> всех </w:t>
      </w:r>
      <w:r>
        <w:rPr>
          <w:rFonts w:ascii="Times New Roman" w:hAnsi="Times New Roman"/>
          <w:sz w:val="24"/>
        </w:rPr>
        <w:t>регионов</w:t>
      </w:r>
      <w:r w:rsidRPr="00B85CB0">
        <w:rPr>
          <w:rFonts w:ascii="Times New Roman" w:hAnsi="Times New Roman"/>
          <w:sz w:val="24"/>
        </w:rPr>
        <w:t xml:space="preserve"> РФ разные условия и разные возможности реализации </w:t>
      </w:r>
      <w:r w:rsidR="00A05F53">
        <w:rPr>
          <w:rFonts w:ascii="Times New Roman" w:hAnsi="Times New Roman"/>
          <w:sz w:val="24"/>
        </w:rPr>
        <w:t>КП</w:t>
      </w:r>
      <w:r w:rsidR="00CE4CD5">
        <w:rPr>
          <w:rFonts w:ascii="Times New Roman" w:hAnsi="Times New Roman"/>
          <w:sz w:val="24"/>
        </w:rPr>
        <w:t>, заключающиеся в том числе</w:t>
      </w:r>
      <w:r w:rsidRPr="00B85CB0">
        <w:rPr>
          <w:rFonts w:ascii="Times New Roman" w:hAnsi="Times New Roman"/>
          <w:sz w:val="24"/>
        </w:rPr>
        <w:t xml:space="preserve"> в финансовых возможностях, наличии кадров определенной специализации и материальных ресурсов</w:t>
      </w:r>
      <w:r>
        <w:rPr>
          <w:rFonts w:ascii="Times New Roman" w:hAnsi="Times New Roman"/>
          <w:sz w:val="24"/>
        </w:rPr>
        <w:t>, природно-климатических условиях и</w:t>
      </w:r>
      <w:r w:rsidR="00393767">
        <w:rPr>
          <w:rFonts w:ascii="Times New Roman" w:hAnsi="Times New Roman"/>
          <w:sz w:val="24"/>
        </w:rPr>
        <w:t xml:space="preserve"> </w:t>
      </w:r>
      <w:r>
        <w:rPr>
          <w:rFonts w:ascii="Times New Roman" w:hAnsi="Times New Roman"/>
          <w:sz w:val="24"/>
        </w:rPr>
        <w:t>т.д.</w:t>
      </w:r>
      <w:r w:rsidRPr="00B85CB0">
        <w:rPr>
          <w:rFonts w:ascii="Times New Roman" w:hAnsi="Times New Roman"/>
          <w:sz w:val="24"/>
        </w:rPr>
        <w:t xml:space="preserve"> В связи с чем</w:t>
      </w:r>
      <w:r>
        <w:rPr>
          <w:rFonts w:ascii="Times New Roman" w:hAnsi="Times New Roman"/>
          <w:sz w:val="24"/>
        </w:rPr>
        <w:t>, на наш взгляд,</w:t>
      </w:r>
      <w:r w:rsidRPr="00B85CB0">
        <w:rPr>
          <w:rFonts w:ascii="Times New Roman" w:hAnsi="Times New Roman"/>
          <w:sz w:val="24"/>
        </w:rPr>
        <w:t xml:space="preserve"> довольно затруднительным может стать достижение целевых показателей регионами с недостаточно развитой экономической, социальной</w:t>
      </w:r>
      <w:r>
        <w:rPr>
          <w:rFonts w:ascii="Times New Roman" w:hAnsi="Times New Roman"/>
          <w:sz w:val="24"/>
        </w:rPr>
        <w:t xml:space="preserve">, транспортной, инвестиционной </w:t>
      </w:r>
      <w:r w:rsidRPr="00B85CB0">
        <w:rPr>
          <w:rFonts w:ascii="Times New Roman" w:hAnsi="Times New Roman"/>
          <w:sz w:val="24"/>
        </w:rPr>
        <w:t>инфраструктурой, даже при условии их вовлеченности и заинтересованности.</w:t>
      </w:r>
      <w:r>
        <w:rPr>
          <w:rFonts w:ascii="Times New Roman" w:hAnsi="Times New Roman"/>
          <w:sz w:val="24"/>
        </w:rPr>
        <w:t xml:space="preserve"> </w:t>
      </w:r>
    </w:p>
    <w:p w:rsidR="00DC4876" w:rsidRDefault="00DC4876" w:rsidP="00741579">
      <w:pPr>
        <w:spacing w:after="0" w:line="240" w:lineRule="auto"/>
        <w:ind w:firstLine="709"/>
        <w:jc w:val="both"/>
        <w:rPr>
          <w:rFonts w:ascii="Times New Roman" w:hAnsi="Times New Roman"/>
          <w:sz w:val="24"/>
        </w:rPr>
      </w:pPr>
      <w:r>
        <w:rPr>
          <w:rFonts w:ascii="Times New Roman" w:hAnsi="Times New Roman"/>
          <w:sz w:val="24"/>
        </w:rPr>
        <w:t>В настоящее время актуализирует проблемы реализации КП и состояния региональных транспортных инфраструктур растущее стратегическое значение Арктической зоны России (АЗ РФ) и ее северных территорий. Одним из регионов, способных обеспечить условия для освоения АЗ РФ является Европейский Север России (ЕСР)</w:t>
      </w:r>
      <w:r w:rsidRPr="00C1674A">
        <w:rPr>
          <w:rFonts w:ascii="Times New Roman" w:hAnsi="Times New Roman"/>
          <w:sz w:val="24"/>
        </w:rPr>
        <w:t>.</w:t>
      </w:r>
      <w:r>
        <w:rPr>
          <w:rFonts w:ascii="Times New Roman" w:hAnsi="Times New Roman"/>
          <w:sz w:val="24"/>
        </w:rPr>
        <w:t xml:space="preserve"> В определенной мере от степени готовности транспортной инфраструктуры данного макрорегиона удовлетворять появляющиеся потребности будет зависеть дальнейшее социально-экономическое развитие</w:t>
      </w:r>
      <w:r w:rsidR="00A05F53">
        <w:rPr>
          <w:rFonts w:ascii="Times New Roman" w:hAnsi="Times New Roman"/>
          <w:sz w:val="24"/>
        </w:rPr>
        <w:t xml:space="preserve"> северных</w:t>
      </w:r>
      <w:r>
        <w:rPr>
          <w:rFonts w:ascii="Times New Roman" w:hAnsi="Times New Roman"/>
          <w:sz w:val="24"/>
        </w:rPr>
        <w:t xml:space="preserve"> территорий. </w:t>
      </w:r>
    </w:p>
    <w:p w:rsidR="00EE785F" w:rsidRDefault="00DC4876" w:rsidP="00EE785F">
      <w:pPr>
        <w:pStyle w:val="20"/>
        <w:spacing w:line="240" w:lineRule="auto"/>
        <w:ind w:firstLine="709"/>
        <w:jc w:val="both"/>
        <w:rPr>
          <w:sz w:val="24"/>
          <w:szCs w:val="28"/>
          <w:lang w:eastAsia="ru-RU"/>
        </w:rPr>
      </w:pPr>
      <w:r w:rsidRPr="00555D6A">
        <w:rPr>
          <w:sz w:val="24"/>
          <w:szCs w:val="24"/>
        </w:rPr>
        <w:t xml:space="preserve">Развитие инфраструктуры </w:t>
      </w:r>
      <w:r w:rsidR="00A05F53" w:rsidRPr="00555D6A">
        <w:rPr>
          <w:sz w:val="24"/>
          <w:szCs w:val="24"/>
        </w:rPr>
        <w:t xml:space="preserve">автомобильного транспорта </w:t>
      </w:r>
      <w:r w:rsidRPr="00555D6A">
        <w:rPr>
          <w:sz w:val="24"/>
          <w:szCs w:val="24"/>
        </w:rPr>
        <w:t xml:space="preserve">выглядит целесообразно ввиду увеличивающегося грузооборота организаций всех видов экономической деятельности, динамика которого по субъектам ЕСР представлена в табл. </w:t>
      </w:r>
      <w:r>
        <w:rPr>
          <w:sz w:val="24"/>
          <w:szCs w:val="24"/>
        </w:rPr>
        <w:t>1</w:t>
      </w:r>
      <w:r w:rsidRPr="00555D6A">
        <w:rPr>
          <w:sz w:val="24"/>
          <w:szCs w:val="24"/>
        </w:rPr>
        <w:t xml:space="preserve">. Однако стоит отметить, что более чем на 35% с 2000г. по 2017г. сократился грузооборот в таких регионах, как Вологодская область и </w:t>
      </w:r>
      <w:r w:rsidR="009706B8">
        <w:rPr>
          <w:sz w:val="24"/>
          <w:szCs w:val="24"/>
        </w:rPr>
        <w:t>Р</w:t>
      </w:r>
      <w:r w:rsidRPr="00555D6A">
        <w:rPr>
          <w:sz w:val="24"/>
          <w:szCs w:val="24"/>
        </w:rPr>
        <w:t>еспублика Карелия.</w:t>
      </w:r>
      <w:r w:rsidR="00CE4CD5">
        <w:rPr>
          <w:sz w:val="24"/>
          <w:szCs w:val="24"/>
        </w:rPr>
        <w:t xml:space="preserve"> В</w:t>
      </w:r>
      <w:r w:rsidRPr="00555D6A">
        <w:rPr>
          <w:sz w:val="24"/>
          <w:szCs w:val="24"/>
        </w:rPr>
        <w:t xml:space="preserve">виду того, что Вологодская области является одним из </w:t>
      </w:r>
      <w:r>
        <w:rPr>
          <w:sz w:val="24"/>
          <w:szCs w:val="24"/>
        </w:rPr>
        <w:t xml:space="preserve">основных </w:t>
      </w:r>
      <w:proofErr w:type="spellStart"/>
      <w:r w:rsidRPr="00555D6A">
        <w:rPr>
          <w:sz w:val="24"/>
          <w:szCs w:val="24"/>
        </w:rPr>
        <w:t>сельхозтоваропроизвод</w:t>
      </w:r>
      <w:r w:rsidR="00CE4CD5">
        <w:rPr>
          <w:sz w:val="24"/>
          <w:szCs w:val="24"/>
        </w:rPr>
        <w:t>ителей</w:t>
      </w:r>
      <w:proofErr w:type="spellEnd"/>
      <w:r w:rsidR="00CE4CD5">
        <w:rPr>
          <w:sz w:val="24"/>
          <w:szCs w:val="24"/>
        </w:rPr>
        <w:t xml:space="preserve"> ЕСР, </w:t>
      </w:r>
      <w:r w:rsidRPr="00555D6A">
        <w:rPr>
          <w:sz w:val="24"/>
          <w:szCs w:val="24"/>
        </w:rPr>
        <w:t xml:space="preserve">сокращение </w:t>
      </w:r>
      <w:r w:rsidRPr="00A05F53">
        <w:rPr>
          <w:sz w:val="24"/>
          <w:szCs w:val="24"/>
        </w:rPr>
        <w:t>грузооборо</w:t>
      </w:r>
      <w:r w:rsidR="00A05F53">
        <w:rPr>
          <w:sz w:val="24"/>
          <w:szCs w:val="24"/>
        </w:rPr>
        <w:t xml:space="preserve">та наиболее мобильного транспорта </w:t>
      </w:r>
      <w:r w:rsidRPr="00A05F53">
        <w:rPr>
          <w:sz w:val="24"/>
          <w:szCs w:val="24"/>
        </w:rPr>
        <w:t xml:space="preserve">может создать барьеры </w:t>
      </w:r>
      <w:r w:rsidR="00A05F53">
        <w:rPr>
          <w:sz w:val="24"/>
          <w:szCs w:val="24"/>
        </w:rPr>
        <w:t>для доставки продукции сельского хозяйства и продовольствия.</w:t>
      </w:r>
      <w:r w:rsidR="009706B8">
        <w:rPr>
          <w:sz w:val="24"/>
          <w:szCs w:val="24"/>
        </w:rPr>
        <w:t xml:space="preserve"> </w:t>
      </w:r>
      <w:r w:rsidR="00EE785F">
        <w:rPr>
          <w:sz w:val="24"/>
          <w:szCs w:val="28"/>
        </w:rPr>
        <w:t>На снижение объемов грузооборота в определенной мере сказались качественные изменения состояния автомобильных дорог. Так у</w:t>
      </w:r>
      <w:r w:rsidR="00EE785F" w:rsidRPr="00DC3F68">
        <w:rPr>
          <w:sz w:val="24"/>
          <w:szCs w:val="28"/>
        </w:rPr>
        <w:t>дельный вес дорог с твердым покрытием в общей</w:t>
      </w:r>
      <w:r w:rsidR="00EE785F">
        <w:rPr>
          <w:sz w:val="24"/>
          <w:szCs w:val="28"/>
        </w:rPr>
        <w:t xml:space="preserve"> их</w:t>
      </w:r>
      <w:r w:rsidR="00EE785F" w:rsidRPr="00DC3F68">
        <w:rPr>
          <w:sz w:val="24"/>
          <w:szCs w:val="28"/>
        </w:rPr>
        <w:t xml:space="preserve"> протяженности </w:t>
      </w:r>
      <w:r w:rsidR="00EE785F">
        <w:rPr>
          <w:sz w:val="24"/>
          <w:szCs w:val="28"/>
        </w:rPr>
        <w:t xml:space="preserve">на территории ЕСР снижается (например, более чем на 30% за 11 лет в Вологодской области, табл. 2). </w:t>
      </w:r>
    </w:p>
    <w:p w:rsidR="00EE785F" w:rsidRDefault="00EE785F" w:rsidP="00EE785F">
      <w:pPr>
        <w:spacing w:after="0" w:line="240" w:lineRule="auto"/>
        <w:ind w:firstLine="709"/>
      </w:pPr>
    </w:p>
    <w:p w:rsidR="00DC4876" w:rsidRPr="00EF7196" w:rsidRDefault="00DC4876" w:rsidP="008B1F97">
      <w:pPr>
        <w:pStyle w:val="20"/>
        <w:spacing w:line="240" w:lineRule="auto"/>
        <w:jc w:val="center"/>
        <w:rPr>
          <w:sz w:val="24"/>
          <w:szCs w:val="24"/>
        </w:rPr>
      </w:pPr>
      <w:r w:rsidRPr="00EF7196">
        <w:rPr>
          <w:sz w:val="24"/>
          <w:szCs w:val="24"/>
        </w:rPr>
        <w:t xml:space="preserve">Таблица </w:t>
      </w:r>
      <w:r>
        <w:rPr>
          <w:sz w:val="24"/>
          <w:szCs w:val="24"/>
        </w:rPr>
        <w:t>1</w:t>
      </w:r>
      <w:r w:rsidRPr="00EF7196">
        <w:rPr>
          <w:sz w:val="24"/>
          <w:szCs w:val="24"/>
        </w:rPr>
        <w:t xml:space="preserve"> - Грузооборот автомобильного транспорта организаций всех видов экономической деятельности, млн. т-км.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91"/>
        <w:gridCol w:w="783"/>
        <w:gridCol w:w="783"/>
        <w:gridCol w:w="783"/>
        <w:gridCol w:w="783"/>
        <w:gridCol w:w="783"/>
        <w:gridCol w:w="783"/>
        <w:gridCol w:w="783"/>
        <w:gridCol w:w="783"/>
        <w:gridCol w:w="1299"/>
      </w:tblGrid>
      <w:tr w:rsidR="000F30A2" w:rsidRPr="00456C58" w:rsidTr="00456C58">
        <w:trPr>
          <w:trHeight w:val="315"/>
        </w:trPr>
        <w:tc>
          <w:tcPr>
            <w:tcW w:w="0" w:type="auto"/>
            <w:noWrap/>
          </w:tcPr>
          <w:p w:rsidR="000F30A2" w:rsidRPr="00456C58" w:rsidRDefault="000F30A2" w:rsidP="00347F52">
            <w:pPr>
              <w:spacing w:after="0" w:line="240" w:lineRule="auto"/>
              <w:rPr>
                <w:rFonts w:ascii="Arial" w:hAnsi="Arial" w:cs="Arial"/>
                <w:i/>
                <w:iCs/>
                <w:color w:val="FF0000"/>
                <w:sz w:val="18"/>
                <w:szCs w:val="18"/>
                <w:lang w:eastAsia="ru-RU"/>
              </w:rPr>
            </w:pPr>
            <w:r w:rsidRPr="00456C58">
              <w:rPr>
                <w:rFonts w:ascii="Arial" w:hAnsi="Arial" w:cs="Arial"/>
                <w:i/>
                <w:iCs/>
                <w:color w:val="FF0000"/>
                <w:sz w:val="18"/>
                <w:szCs w:val="18"/>
                <w:lang w:eastAsia="ru-RU"/>
              </w:rPr>
              <w:t> </w:t>
            </w:r>
            <w:r w:rsidRPr="00456C58">
              <w:rPr>
                <w:rFonts w:ascii="Arial" w:hAnsi="Arial" w:cs="Arial"/>
                <w:bCs/>
                <w:sz w:val="18"/>
                <w:szCs w:val="18"/>
                <w:lang w:eastAsia="ru-RU"/>
              </w:rPr>
              <w:t>Территория</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2008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2011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2012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2013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2014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2015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2016 г.</w:t>
            </w:r>
          </w:p>
        </w:tc>
        <w:tc>
          <w:tcPr>
            <w:tcW w:w="0" w:type="auto"/>
            <w:noWrap/>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2017 г.</w:t>
            </w:r>
          </w:p>
        </w:tc>
        <w:tc>
          <w:tcPr>
            <w:tcW w:w="0" w:type="auto"/>
          </w:tcPr>
          <w:p w:rsidR="000F30A2" w:rsidRPr="00456C58" w:rsidRDefault="000F30A2" w:rsidP="00347F52">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2017г . к 2000г.,%</w:t>
            </w:r>
          </w:p>
        </w:tc>
      </w:tr>
      <w:tr w:rsidR="000F30A2" w:rsidRPr="00456C58" w:rsidTr="00AD23BC">
        <w:trPr>
          <w:trHeight w:val="77"/>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Республика Карелия</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1 430</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1 040</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1 963</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1 465</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1 621</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1 119</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683</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708</w:t>
            </w:r>
          </w:p>
        </w:tc>
        <w:tc>
          <w:tcPr>
            <w:tcW w:w="0" w:type="auto"/>
          </w:tcPr>
          <w:p w:rsidR="000F30A2" w:rsidRPr="00456C58" w:rsidRDefault="000F30A2" w:rsidP="007D1399">
            <w:pPr>
              <w:spacing w:after="0" w:line="240" w:lineRule="auto"/>
              <w:jc w:val="center"/>
              <w:rPr>
                <w:rFonts w:ascii="Arial" w:hAnsi="Arial" w:cs="Arial"/>
                <w:sz w:val="18"/>
                <w:szCs w:val="18"/>
              </w:rPr>
            </w:pPr>
            <w:r w:rsidRPr="00456C58">
              <w:rPr>
                <w:rFonts w:ascii="Arial" w:hAnsi="Arial" w:cs="Arial"/>
                <w:sz w:val="18"/>
                <w:szCs w:val="18"/>
              </w:rPr>
              <w:t>68,60</w:t>
            </w:r>
          </w:p>
        </w:tc>
      </w:tr>
      <w:tr w:rsidR="000F30A2" w:rsidRPr="00456C58" w:rsidTr="00AD23BC">
        <w:trPr>
          <w:trHeight w:val="132"/>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Республика Коми</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1 382</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1 337</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1 529</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1 373</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1 209</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1 214</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1 151</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1 143</w:t>
            </w:r>
          </w:p>
        </w:tc>
        <w:tc>
          <w:tcPr>
            <w:tcW w:w="0" w:type="auto"/>
          </w:tcPr>
          <w:p w:rsidR="000F30A2" w:rsidRPr="00456C58" w:rsidRDefault="000F30A2" w:rsidP="007D1399">
            <w:pPr>
              <w:spacing w:after="0" w:line="240" w:lineRule="auto"/>
              <w:jc w:val="center"/>
              <w:rPr>
                <w:rFonts w:ascii="Arial" w:hAnsi="Arial" w:cs="Arial"/>
                <w:sz w:val="18"/>
                <w:szCs w:val="18"/>
              </w:rPr>
            </w:pPr>
            <w:r w:rsidRPr="00456C58">
              <w:rPr>
                <w:rFonts w:ascii="Arial" w:hAnsi="Arial" w:cs="Arial"/>
                <w:sz w:val="18"/>
                <w:szCs w:val="18"/>
              </w:rPr>
              <w:t>100,88</w:t>
            </w:r>
          </w:p>
        </w:tc>
      </w:tr>
      <w:tr w:rsidR="000F30A2" w:rsidRPr="00456C58" w:rsidTr="00456C58">
        <w:trPr>
          <w:trHeight w:val="300"/>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 xml:space="preserve"> Ненецкий автономный округ (НАО)</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138</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199</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130</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76</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34</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49</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27</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77</w:t>
            </w:r>
          </w:p>
        </w:tc>
        <w:tc>
          <w:tcPr>
            <w:tcW w:w="0" w:type="auto"/>
          </w:tcPr>
          <w:p w:rsidR="000F30A2" w:rsidRPr="00456C58" w:rsidRDefault="00454434" w:rsidP="007D1399">
            <w:pPr>
              <w:spacing w:after="0" w:line="240" w:lineRule="auto"/>
              <w:jc w:val="center"/>
              <w:rPr>
                <w:rFonts w:ascii="Arial" w:hAnsi="Arial" w:cs="Arial"/>
                <w:sz w:val="18"/>
                <w:szCs w:val="18"/>
              </w:rPr>
            </w:pPr>
            <w:r>
              <w:rPr>
                <w:rFonts w:ascii="Arial" w:hAnsi="Arial" w:cs="Arial"/>
                <w:sz w:val="18"/>
                <w:szCs w:val="18"/>
              </w:rPr>
              <w:t>в 4,8 раза</w:t>
            </w:r>
          </w:p>
        </w:tc>
      </w:tr>
      <w:tr w:rsidR="000F30A2" w:rsidRPr="00456C58" w:rsidTr="00AD23BC">
        <w:trPr>
          <w:trHeight w:val="339"/>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Архангельская область (без НАО)</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1 936</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3 149</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3 485</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4 149</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3 469</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2 925</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2 147</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2 218</w:t>
            </w:r>
          </w:p>
        </w:tc>
        <w:tc>
          <w:tcPr>
            <w:tcW w:w="0" w:type="auto"/>
          </w:tcPr>
          <w:p w:rsidR="000F30A2" w:rsidRPr="00456C58" w:rsidRDefault="000F30A2" w:rsidP="007D1399">
            <w:pPr>
              <w:spacing w:after="0" w:line="240" w:lineRule="auto"/>
              <w:jc w:val="center"/>
              <w:rPr>
                <w:rFonts w:ascii="Arial" w:hAnsi="Arial" w:cs="Arial"/>
                <w:sz w:val="18"/>
                <w:szCs w:val="18"/>
              </w:rPr>
            </w:pPr>
            <w:r w:rsidRPr="00456C58">
              <w:rPr>
                <w:rFonts w:ascii="Arial" w:hAnsi="Arial" w:cs="Arial"/>
                <w:sz w:val="18"/>
                <w:szCs w:val="18"/>
              </w:rPr>
              <w:t>196,11</w:t>
            </w:r>
          </w:p>
        </w:tc>
      </w:tr>
      <w:tr w:rsidR="000F30A2" w:rsidRPr="00456C58" w:rsidTr="00AD23BC">
        <w:trPr>
          <w:trHeight w:val="77"/>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Вологодская область</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1 646</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1 807</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1 928</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1 741</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1 785</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1 444</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1 499</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1 868</w:t>
            </w:r>
          </w:p>
        </w:tc>
        <w:tc>
          <w:tcPr>
            <w:tcW w:w="0" w:type="auto"/>
          </w:tcPr>
          <w:p w:rsidR="000F30A2" w:rsidRPr="00456C58" w:rsidRDefault="000F30A2" w:rsidP="007D1399">
            <w:pPr>
              <w:spacing w:after="0" w:line="240" w:lineRule="auto"/>
              <w:jc w:val="center"/>
              <w:rPr>
                <w:rFonts w:ascii="Arial" w:hAnsi="Arial" w:cs="Arial"/>
                <w:sz w:val="18"/>
                <w:szCs w:val="18"/>
              </w:rPr>
            </w:pPr>
            <w:r w:rsidRPr="00456C58">
              <w:rPr>
                <w:rFonts w:ascii="Arial" w:hAnsi="Arial" w:cs="Arial"/>
                <w:sz w:val="18"/>
                <w:szCs w:val="18"/>
              </w:rPr>
              <w:t>67,56</w:t>
            </w:r>
          </w:p>
        </w:tc>
      </w:tr>
      <w:tr w:rsidR="000F30A2" w:rsidRPr="00456C58" w:rsidTr="00456C58">
        <w:trPr>
          <w:trHeight w:val="85"/>
        </w:trPr>
        <w:tc>
          <w:tcPr>
            <w:tcW w:w="0" w:type="auto"/>
          </w:tcPr>
          <w:p w:rsidR="000F30A2" w:rsidRPr="00456C58" w:rsidRDefault="000F30A2" w:rsidP="00347F52">
            <w:pPr>
              <w:spacing w:after="0" w:line="240" w:lineRule="auto"/>
              <w:rPr>
                <w:rFonts w:ascii="Arial" w:hAnsi="Arial" w:cs="Arial"/>
                <w:bCs/>
                <w:sz w:val="18"/>
                <w:szCs w:val="18"/>
                <w:lang w:eastAsia="ru-RU"/>
              </w:rPr>
            </w:pPr>
            <w:r w:rsidRPr="00456C58">
              <w:rPr>
                <w:rFonts w:ascii="Arial" w:hAnsi="Arial" w:cs="Arial"/>
                <w:bCs/>
                <w:sz w:val="18"/>
                <w:szCs w:val="18"/>
                <w:lang w:eastAsia="ru-RU"/>
              </w:rPr>
              <w:t>Мурманская область</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325</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400</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412</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620</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472</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477</w:t>
            </w:r>
          </w:p>
        </w:tc>
        <w:tc>
          <w:tcPr>
            <w:tcW w:w="0" w:type="auto"/>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395</w:t>
            </w:r>
          </w:p>
        </w:tc>
        <w:tc>
          <w:tcPr>
            <w:tcW w:w="0" w:type="auto"/>
            <w:noWrap/>
          </w:tcPr>
          <w:p w:rsidR="000F30A2" w:rsidRPr="00456C58" w:rsidRDefault="000F30A2" w:rsidP="007D1399">
            <w:pPr>
              <w:spacing w:after="0" w:line="240" w:lineRule="auto"/>
              <w:jc w:val="center"/>
              <w:rPr>
                <w:rFonts w:ascii="Arial" w:hAnsi="Arial" w:cs="Arial"/>
                <w:bCs/>
                <w:sz w:val="18"/>
                <w:szCs w:val="18"/>
                <w:lang w:eastAsia="ru-RU"/>
              </w:rPr>
            </w:pPr>
            <w:r w:rsidRPr="00456C58">
              <w:rPr>
                <w:rFonts w:ascii="Arial" w:hAnsi="Arial" w:cs="Arial"/>
                <w:bCs/>
                <w:sz w:val="18"/>
                <w:szCs w:val="18"/>
                <w:lang w:eastAsia="ru-RU"/>
              </w:rPr>
              <w:t>423</w:t>
            </w:r>
          </w:p>
        </w:tc>
        <w:tc>
          <w:tcPr>
            <w:tcW w:w="0" w:type="auto"/>
          </w:tcPr>
          <w:p w:rsidR="000F30A2" w:rsidRPr="00456C58" w:rsidRDefault="000F30A2" w:rsidP="007D1399">
            <w:pPr>
              <w:spacing w:after="0" w:line="240" w:lineRule="auto"/>
              <w:jc w:val="center"/>
              <w:rPr>
                <w:rFonts w:ascii="Arial" w:hAnsi="Arial" w:cs="Arial"/>
                <w:sz w:val="18"/>
                <w:szCs w:val="18"/>
              </w:rPr>
            </w:pPr>
            <w:r w:rsidRPr="00456C58">
              <w:rPr>
                <w:rFonts w:ascii="Arial" w:hAnsi="Arial" w:cs="Arial"/>
                <w:sz w:val="18"/>
                <w:szCs w:val="18"/>
              </w:rPr>
              <w:t>89,62</w:t>
            </w:r>
          </w:p>
        </w:tc>
      </w:tr>
      <w:tr w:rsidR="000F30A2" w:rsidRPr="00456C58" w:rsidTr="004B65DA">
        <w:trPr>
          <w:trHeight w:val="85"/>
        </w:trPr>
        <w:tc>
          <w:tcPr>
            <w:tcW w:w="0" w:type="auto"/>
            <w:gridSpan w:val="10"/>
          </w:tcPr>
          <w:p w:rsidR="000F30A2" w:rsidRPr="00456C58" w:rsidRDefault="000F30A2" w:rsidP="000F30A2">
            <w:pPr>
              <w:spacing w:after="0" w:line="240" w:lineRule="auto"/>
              <w:jc w:val="both"/>
              <w:rPr>
                <w:rFonts w:ascii="Arial" w:hAnsi="Arial" w:cs="Arial"/>
                <w:sz w:val="18"/>
                <w:szCs w:val="18"/>
              </w:rPr>
            </w:pPr>
            <w:r w:rsidRPr="00456C58">
              <w:rPr>
                <w:rFonts w:ascii="Arial" w:hAnsi="Arial" w:cs="Arial"/>
                <w:bCs/>
                <w:sz w:val="18"/>
                <w:szCs w:val="18"/>
                <w:lang w:eastAsia="ru-RU"/>
              </w:rPr>
              <w:t xml:space="preserve">Источник: </w:t>
            </w:r>
            <w:r w:rsidRPr="00456C58">
              <w:rPr>
                <w:rFonts w:ascii="Arial" w:hAnsi="Arial" w:cs="Arial"/>
                <w:sz w:val="18"/>
                <w:szCs w:val="18"/>
              </w:rPr>
              <w:t xml:space="preserve">Росстат , </w:t>
            </w:r>
            <w:r w:rsidRPr="00456C58">
              <w:rPr>
                <w:rFonts w:ascii="Arial" w:hAnsi="Arial" w:cs="Arial"/>
                <w:bCs/>
                <w:sz w:val="18"/>
                <w:szCs w:val="18"/>
                <w:lang w:eastAsia="ru-RU"/>
              </w:rPr>
              <w:t>www.gks.ru/free_doc/new_site/business/trans-sv/avto-gruz.xls</w:t>
            </w:r>
          </w:p>
        </w:tc>
      </w:tr>
    </w:tbl>
    <w:p w:rsidR="00DC4876" w:rsidRPr="003C6700" w:rsidRDefault="00DC4876" w:rsidP="00741579">
      <w:pPr>
        <w:spacing w:after="0" w:line="240" w:lineRule="auto"/>
        <w:ind w:firstLine="709"/>
        <w:rPr>
          <w:rFonts w:ascii="Times New Roman" w:hAnsi="Times New Roman"/>
          <w:sz w:val="24"/>
          <w:szCs w:val="24"/>
        </w:rPr>
      </w:pPr>
    </w:p>
    <w:p w:rsidR="00DC4876" w:rsidRPr="00555D6A" w:rsidRDefault="00DC4876" w:rsidP="008B1F97">
      <w:pPr>
        <w:pStyle w:val="20"/>
        <w:spacing w:line="240" w:lineRule="auto"/>
        <w:jc w:val="center"/>
        <w:rPr>
          <w:sz w:val="24"/>
          <w:szCs w:val="28"/>
        </w:rPr>
      </w:pPr>
      <w:r w:rsidRPr="00555D6A">
        <w:rPr>
          <w:sz w:val="24"/>
          <w:szCs w:val="28"/>
        </w:rPr>
        <w:t xml:space="preserve">Таблица </w:t>
      </w:r>
      <w:r>
        <w:rPr>
          <w:sz w:val="24"/>
          <w:szCs w:val="28"/>
        </w:rPr>
        <w:t>2</w:t>
      </w:r>
      <w:r w:rsidRPr="00555D6A">
        <w:rPr>
          <w:sz w:val="24"/>
          <w:szCs w:val="28"/>
        </w:rPr>
        <w:t xml:space="preserve"> -</w:t>
      </w:r>
      <w:r w:rsidR="00393767">
        <w:rPr>
          <w:sz w:val="24"/>
          <w:szCs w:val="28"/>
        </w:rPr>
        <w:t xml:space="preserve"> </w:t>
      </w:r>
      <w:r w:rsidRPr="00555D6A">
        <w:rPr>
          <w:sz w:val="24"/>
          <w:szCs w:val="28"/>
        </w:rPr>
        <w:t>Удельный вес дорог с твердым покрытием в общей протяженности автомобильных дорог общего пользования федерального, регионального или межмуниципального и местного значения</w:t>
      </w:r>
      <w:r>
        <w:rPr>
          <w:sz w:val="24"/>
          <w:szCs w:val="28"/>
        </w:rPr>
        <w:t>, %</w:t>
      </w:r>
    </w:p>
    <w:tbl>
      <w:tblPr>
        <w:tblpPr w:leftFromText="180" w:rightFromText="180" w:vertAnchor="text" w:horzAnchor="margin" w:tblpXSpec="center" w:tblpY="58"/>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20" w:firstRow="1" w:lastRow="0" w:firstColumn="0" w:lastColumn="0" w:noHBand="0" w:noVBand="0"/>
      </w:tblPr>
      <w:tblGrid>
        <w:gridCol w:w="3387"/>
        <w:gridCol w:w="652"/>
        <w:gridCol w:w="652"/>
        <w:gridCol w:w="651"/>
        <w:gridCol w:w="651"/>
        <w:gridCol w:w="651"/>
        <w:gridCol w:w="651"/>
        <w:gridCol w:w="651"/>
        <w:gridCol w:w="1757"/>
      </w:tblGrid>
      <w:tr w:rsidR="00DC4876" w:rsidRPr="00456C58" w:rsidTr="00B50B32">
        <w:trPr>
          <w:cantSplit/>
          <w:trHeight w:val="265"/>
          <w:tblHeader/>
        </w:trPr>
        <w:tc>
          <w:tcPr>
            <w:tcW w:w="0" w:type="auto"/>
            <w:tcMar>
              <w:left w:w="57" w:type="dxa"/>
            </w:tcMar>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Территория</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2006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2010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2013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2014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2015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2016 г.</w:t>
            </w:r>
          </w:p>
        </w:tc>
        <w:tc>
          <w:tcPr>
            <w:tcW w:w="0" w:type="auto"/>
            <w:vAlign w:val="center"/>
          </w:tcPr>
          <w:p w:rsidR="00DC4876" w:rsidRPr="001E612E" w:rsidRDefault="00DC4876"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 xml:space="preserve">2017 г. </w:t>
            </w:r>
          </w:p>
        </w:tc>
        <w:tc>
          <w:tcPr>
            <w:tcW w:w="0" w:type="auto"/>
            <w:vAlign w:val="center"/>
          </w:tcPr>
          <w:p w:rsidR="00DC4876" w:rsidRPr="001E612E" w:rsidRDefault="00B50B32" w:rsidP="00347F52">
            <w:pPr>
              <w:spacing w:after="0" w:line="240" w:lineRule="auto"/>
              <w:jc w:val="center"/>
              <w:rPr>
                <w:rFonts w:ascii="Arial" w:hAnsi="Arial" w:cs="Arial"/>
                <w:sz w:val="18"/>
                <w:szCs w:val="18"/>
                <w:lang w:eastAsia="ru-RU"/>
              </w:rPr>
            </w:pPr>
            <w:r>
              <w:rPr>
                <w:rFonts w:ascii="Arial" w:hAnsi="Arial" w:cs="Arial"/>
                <w:sz w:val="18"/>
                <w:szCs w:val="18"/>
                <w:lang w:eastAsia="ru-RU"/>
              </w:rPr>
              <w:t>+</w:t>
            </w:r>
            <w:r w:rsidRPr="00D71996">
              <w:rPr>
                <w:rFonts w:ascii="Arial" w:hAnsi="Arial" w:cs="Arial"/>
                <w:sz w:val="18"/>
                <w:szCs w:val="18"/>
                <w:lang w:eastAsia="ru-RU"/>
              </w:rPr>
              <w:t>/</w:t>
            </w:r>
            <w:r>
              <w:rPr>
                <w:rFonts w:ascii="Arial" w:hAnsi="Arial" w:cs="Arial"/>
                <w:sz w:val="18"/>
                <w:szCs w:val="18"/>
                <w:lang w:eastAsia="ru-RU"/>
              </w:rPr>
              <w:t>-</w:t>
            </w:r>
            <w:r w:rsidR="00D71996">
              <w:rPr>
                <w:rFonts w:ascii="Arial" w:hAnsi="Arial" w:cs="Arial"/>
                <w:sz w:val="18"/>
                <w:szCs w:val="18"/>
                <w:lang w:eastAsia="ru-RU"/>
              </w:rPr>
              <w:t xml:space="preserve"> </w:t>
            </w:r>
            <w:r>
              <w:rPr>
                <w:rFonts w:ascii="Arial" w:hAnsi="Arial" w:cs="Arial"/>
                <w:sz w:val="18"/>
                <w:szCs w:val="18"/>
                <w:lang w:eastAsia="ru-RU"/>
              </w:rPr>
              <w:t>2017 г. к 2006 г.</w:t>
            </w:r>
          </w:p>
        </w:tc>
      </w:tr>
      <w:tr w:rsidR="00B50B32" w:rsidRPr="00456C58" w:rsidTr="00B50B32">
        <w:trPr>
          <w:cantSplit/>
          <w:trHeight w:val="77"/>
        </w:trPr>
        <w:tc>
          <w:tcPr>
            <w:tcW w:w="0" w:type="auto"/>
            <w:tcMar>
              <w:left w:w="57" w:type="dxa"/>
            </w:tcMar>
          </w:tcPr>
          <w:p w:rsidR="00B50B32" w:rsidRPr="001E612E" w:rsidRDefault="00B50B32" w:rsidP="00347F52">
            <w:pPr>
              <w:spacing w:after="0" w:line="240" w:lineRule="auto"/>
              <w:rPr>
                <w:rFonts w:ascii="Arial" w:hAnsi="Arial" w:cs="Arial"/>
                <w:sz w:val="18"/>
                <w:szCs w:val="18"/>
                <w:lang w:eastAsia="ru-RU"/>
              </w:rPr>
            </w:pPr>
            <w:r w:rsidRPr="001E612E">
              <w:rPr>
                <w:rFonts w:ascii="Arial" w:hAnsi="Arial" w:cs="Arial"/>
                <w:sz w:val="18"/>
                <w:szCs w:val="18"/>
                <w:lang w:eastAsia="ru-RU"/>
              </w:rPr>
              <w:t>Республика Карелия</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84,6</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83,4</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79,2</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79,5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79,1</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79,5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79,4</w:t>
            </w:r>
          </w:p>
        </w:tc>
        <w:tc>
          <w:tcPr>
            <w:tcW w:w="0" w:type="auto"/>
          </w:tcPr>
          <w:p w:rsidR="00B50B32" w:rsidRPr="00B50B32" w:rsidRDefault="00B50B32" w:rsidP="00B50B32">
            <w:pPr>
              <w:spacing w:after="0" w:line="240" w:lineRule="auto"/>
              <w:jc w:val="center"/>
              <w:rPr>
                <w:rFonts w:ascii="Arial" w:hAnsi="Arial" w:cs="Arial"/>
                <w:sz w:val="18"/>
                <w:szCs w:val="18"/>
                <w:lang w:eastAsia="ru-RU"/>
              </w:rPr>
            </w:pPr>
            <w:r w:rsidRPr="00B50B32">
              <w:rPr>
                <w:rFonts w:ascii="Arial" w:hAnsi="Arial" w:cs="Arial"/>
                <w:sz w:val="18"/>
                <w:szCs w:val="18"/>
                <w:lang w:eastAsia="ru-RU"/>
              </w:rPr>
              <w:t>-5,2</w:t>
            </w:r>
          </w:p>
        </w:tc>
      </w:tr>
      <w:tr w:rsidR="00B50B32" w:rsidRPr="00456C58" w:rsidTr="00B50B32">
        <w:trPr>
          <w:cantSplit/>
          <w:trHeight w:val="128"/>
        </w:trPr>
        <w:tc>
          <w:tcPr>
            <w:tcW w:w="0" w:type="auto"/>
            <w:tcMar>
              <w:left w:w="57" w:type="dxa"/>
            </w:tcMar>
          </w:tcPr>
          <w:p w:rsidR="00B50B32" w:rsidRPr="001E612E" w:rsidRDefault="00B50B32" w:rsidP="00347F52">
            <w:pPr>
              <w:spacing w:after="0" w:line="240" w:lineRule="auto"/>
              <w:rPr>
                <w:rFonts w:ascii="Arial" w:hAnsi="Arial" w:cs="Arial"/>
                <w:sz w:val="18"/>
                <w:szCs w:val="18"/>
                <w:lang w:eastAsia="ru-RU"/>
              </w:rPr>
            </w:pPr>
            <w:r w:rsidRPr="001E612E">
              <w:rPr>
                <w:rFonts w:ascii="Arial" w:hAnsi="Arial" w:cs="Arial"/>
                <w:sz w:val="18"/>
                <w:szCs w:val="18"/>
                <w:lang w:eastAsia="ru-RU"/>
              </w:rPr>
              <w:t>Республика Коми</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82,3</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85,5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83,4</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84,4</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85,2</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85,5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86,0</w:t>
            </w:r>
          </w:p>
        </w:tc>
        <w:tc>
          <w:tcPr>
            <w:tcW w:w="0" w:type="auto"/>
          </w:tcPr>
          <w:p w:rsidR="00B50B32" w:rsidRPr="00B50B32" w:rsidRDefault="00B50B32" w:rsidP="00B50B32">
            <w:pPr>
              <w:spacing w:after="0" w:line="240" w:lineRule="auto"/>
              <w:jc w:val="center"/>
              <w:rPr>
                <w:rFonts w:ascii="Arial" w:hAnsi="Arial" w:cs="Arial"/>
                <w:sz w:val="18"/>
                <w:szCs w:val="18"/>
                <w:lang w:eastAsia="ru-RU"/>
              </w:rPr>
            </w:pPr>
            <w:r w:rsidRPr="00B50B32">
              <w:rPr>
                <w:rFonts w:ascii="Arial" w:hAnsi="Arial" w:cs="Arial"/>
                <w:sz w:val="18"/>
                <w:szCs w:val="18"/>
                <w:lang w:eastAsia="ru-RU"/>
              </w:rPr>
              <w:t>3,7</w:t>
            </w:r>
          </w:p>
        </w:tc>
      </w:tr>
      <w:tr w:rsidR="00B50B32" w:rsidRPr="00456C58" w:rsidTr="00B50B32">
        <w:trPr>
          <w:cantSplit/>
          <w:trHeight w:val="72"/>
        </w:trPr>
        <w:tc>
          <w:tcPr>
            <w:tcW w:w="0" w:type="auto"/>
            <w:tcMar>
              <w:left w:w="57" w:type="dxa"/>
            </w:tcMar>
          </w:tcPr>
          <w:p w:rsidR="00B50B32" w:rsidRPr="001E612E" w:rsidRDefault="00B50B32" w:rsidP="00347F52">
            <w:pPr>
              <w:spacing w:after="0" w:line="240" w:lineRule="auto"/>
              <w:rPr>
                <w:rFonts w:ascii="Arial" w:hAnsi="Arial" w:cs="Arial"/>
                <w:sz w:val="18"/>
                <w:szCs w:val="18"/>
                <w:lang w:eastAsia="ru-RU"/>
              </w:rPr>
            </w:pPr>
            <w:r w:rsidRPr="001E612E">
              <w:rPr>
                <w:rFonts w:ascii="Arial" w:hAnsi="Arial" w:cs="Arial"/>
                <w:sz w:val="18"/>
                <w:szCs w:val="18"/>
                <w:lang w:eastAsia="ru-RU"/>
              </w:rPr>
              <w:t xml:space="preserve">Архангельская область (в </w:t>
            </w:r>
            <w:proofErr w:type="spellStart"/>
            <w:r w:rsidRPr="001E612E">
              <w:rPr>
                <w:rFonts w:ascii="Arial" w:hAnsi="Arial" w:cs="Arial"/>
                <w:sz w:val="18"/>
                <w:szCs w:val="18"/>
                <w:lang w:eastAsia="ru-RU"/>
              </w:rPr>
              <w:t>т.ч</w:t>
            </w:r>
            <w:proofErr w:type="spellEnd"/>
            <w:r w:rsidRPr="001E612E">
              <w:rPr>
                <w:rFonts w:ascii="Arial" w:hAnsi="Arial" w:cs="Arial"/>
                <w:sz w:val="18"/>
                <w:szCs w:val="18"/>
                <w:lang w:eastAsia="ru-RU"/>
              </w:rPr>
              <w:t>. НАО)</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63,4</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61,9</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64,3</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63,1</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63,1</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62,3</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61,5</w:t>
            </w:r>
          </w:p>
        </w:tc>
        <w:tc>
          <w:tcPr>
            <w:tcW w:w="0" w:type="auto"/>
          </w:tcPr>
          <w:p w:rsidR="00B50B32" w:rsidRPr="00B50B32" w:rsidRDefault="00B50B32" w:rsidP="00B50B32">
            <w:pPr>
              <w:spacing w:after="0" w:line="240" w:lineRule="auto"/>
              <w:jc w:val="center"/>
              <w:rPr>
                <w:rFonts w:ascii="Arial" w:hAnsi="Arial" w:cs="Arial"/>
                <w:sz w:val="18"/>
                <w:szCs w:val="18"/>
                <w:lang w:eastAsia="ru-RU"/>
              </w:rPr>
            </w:pPr>
            <w:r w:rsidRPr="00B50B32">
              <w:rPr>
                <w:rFonts w:ascii="Arial" w:hAnsi="Arial" w:cs="Arial"/>
                <w:sz w:val="18"/>
                <w:szCs w:val="18"/>
                <w:lang w:eastAsia="ru-RU"/>
              </w:rPr>
              <w:t>-1,9</w:t>
            </w:r>
          </w:p>
        </w:tc>
      </w:tr>
      <w:tr w:rsidR="00B50B32" w:rsidRPr="00456C58" w:rsidTr="00B50B32">
        <w:trPr>
          <w:cantSplit/>
          <w:trHeight w:val="77"/>
        </w:trPr>
        <w:tc>
          <w:tcPr>
            <w:tcW w:w="0" w:type="auto"/>
            <w:tcMar>
              <w:left w:w="57" w:type="dxa"/>
            </w:tcMar>
          </w:tcPr>
          <w:p w:rsidR="00B50B32" w:rsidRPr="001E612E" w:rsidRDefault="00B50B32" w:rsidP="00347F52">
            <w:pPr>
              <w:spacing w:after="0" w:line="240" w:lineRule="auto"/>
              <w:rPr>
                <w:rFonts w:ascii="Arial" w:hAnsi="Arial" w:cs="Arial"/>
                <w:sz w:val="18"/>
                <w:szCs w:val="18"/>
                <w:lang w:eastAsia="ru-RU"/>
              </w:rPr>
            </w:pPr>
            <w:r w:rsidRPr="001E612E">
              <w:rPr>
                <w:rFonts w:ascii="Arial" w:hAnsi="Arial" w:cs="Arial"/>
                <w:sz w:val="18"/>
                <w:szCs w:val="18"/>
                <w:lang w:eastAsia="ru-RU"/>
              </w:rPr>
              <w:t>Вологодская область</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85,5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88,6</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58,8</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59,4</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59,7</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58,5</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58,9</w:t>
            </w:r>
          </w:p>
        </w:tc>
        <w:tc>
          <w:tcPr>
            <w:tcW w:w="0" w:type="auto"/>
          </w:tcPr>
          <w:p w:rsidR="00B50B32" w:rsidRPr="00B50B32" w:rsidRDefault="00B50B32" w:rsidP="00B50B32">
            <w:pPr>
              <w:spacing w:after="0" w:line="240" w:lineRule="auto"/>
              <w:jc w:val="center"/>
              <w:rPr>
                <w:rFonts w:ascii="Arial" w:hAnsi="Arial" w:cs="Arial"/>
                <w:sz w:val="18"/>
                <w:szCs w:val="18"/>
                <w:lang w:eastAsia="ru-RU"/>
              </w:rPr>
            </w:pPr>
            <w:r w:rsidRPr="00B50B32">
              <w:rPr>
                <w:rFonts w:ascii="Arial" w:hAnsi="Arial" w:cs="Arial"/>
                <w:sz w:val="18"/>
                <w:szCs w:val="18"/>
                <w:lang w:eastAsia="ru-RU"/>
              </w:rPr>
              <w:t>-26,6</w:t>
            </w:r>
          </w:p>
        </w:tc>
      </w:tr>
      <w:tr w:rsidR="00B50B32" w:rsidRPr="00456C58" w:rsidTr="00B50B32">
        <w:trPr>
          <w:cantSplit/>
          <w:trHeight w:val="72"/>
        </w:trPr>
        <w:tc>
          <w:tcPr>
            <w:tcW w:w="0" w:type="auto"/>
            <w:tcMar>
              <w:left w:w="57" w:type="dxa"/>
            </w:tcMar>
          </w:tcPr>
          <w:p w:rsidR="00B50B32" w:rsidRPr="001E612E" w:rsidRDefault="00B50B32" w:rsidP="00347F52">
            <w:pPr>
              <w:spacing w:after="0" w:line="240" w:lineRule="auto"/>
              <w:rPr>
                <w:rFonts w:ascii="Arial" w:hAnsi="Arial" w:cs="Arial"/>
                <w:sz w:val="18"/>
                <w:szCs w:val="18"/>
                <w:lang w:eastAsia="ru-RU"/>
              </w:rPr>
            </w:pPr>
            <w:r w:rsidRPr="001E612E">
              <w:rPr>
                <w:rFonts w:ascii="Arial" w:hAnsi="Arial" w:cs="Arial"/>
                <w:sz w:val="18"/>
                <w:szCs w:val="18"/>
                <w:lang w:eastAsia="ru-RU"/>
              </w:rPr>
              <w:t>Мурманская область</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96,3</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95,1</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93,9</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94,2</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94,1</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94,6</w:t>
            </w:r>
          </w:p>
        </w:tc>
        <w:tc>
          <w:tcPr>
            <w:tcW w:w="0" w:type="auto"/>
            <w:vAlign w:val="center"/>
          </w:tcPr>
          <w:p w:rsidR="00B50B32" w:rsidRPr="001E612E" w:rsidRDefault="00B50B32" w:rsidP="00347F52">
            <w:pPr>
              <w:spacing w:after="0" w:line="240" w:lineRule="auto"/>
              <w:jc w:val="center"/>
              <w:rPr>
                <w:rFonts w:ascii="Arial" w:hAnsi="Arial" w:cs="Arial"/>
                <w:sz w:val="18"/>
                <w:szCs w:val="18"/>
                <w:lang w:eastAsia="ru-RU"/>
              </w:rPr>
            </w:pPr>
            <w:r w:rsidRPr="001E612E">
              <w:rPr>
                <w:rFonts w:ascii="Arial" w:hAnsi="Arial" w:cs="Arial"/>
                <w:sz w:val="18"/>
                <w:szCs w:val="18"/>
                <w:lang w:eastAsia="ru-RU"/>
              </w:rPr>
              <w:t>95,3</w:t>
            </w:r>
          </w:p>
        </w:tc>
        <w:tc>
          <w:tcPr>
            <w:tcW w:w="0" w:type="auto"/>
          </w:tcPr>
          <w:p w:rsidR="00B50B32" w:rsidRPr="00B50B32" w:rsidRDefault="00B50B32" w:rsidP="00B50B32">
            <w:pPr>
              <w:spacing w:after="0" w:line="240" w:lineRule="auto"/>
              <w:jc w:val="center"/>
              <w:rPr>
                <w:rFonts w:ascii="Arial" w:hAnsi="Arial" w:cs="Arial"/>
                <w:sz w:val="18"/>
                <w:szCs w:val="18"/>
                <w:lang w:eastAsia="ru-RU"/>
              </w:rPr>
            </w:pPr>
            <w:r w:rsidRPr="00B50B32">
              <w:rPr>
                <w:rFonts w:ascii="Arial" w:hAnsi="Arial" w:cs="Arial"/>
                <w:sz w:val="18"/>
                <w:szCs w:val="18"/>
                <w:lang w:eastAsia="ru-RU"/>
              </w:rPr>
              <w:t>-1</w:t>
            </w:r>
          </w:p>
        </w:tc>
      </w:tr>
      <w:tr w:rsidR="00DC4876" w:rsidRPr="00456C58" w:rsidTr="00B50B32">
        <w:trPr>
          <w:cantSplit/>
          <w:trHeight w:val="198"/>
        </w:trPr>
        <w:tc>
          <w:tcPr>
            <w:tcW w:w="0" w:type="auto"/>
            <w:gridSpan w:val="9"/>
            <w:tcMar>
              <w:left w:w="57" w:type="dxa"/>
            </w:tcMar>
          </w:tcPr>
          <w:p w:rsidR="00DC4876" w:rsidRPr="001E612E" w:rsidRDefault="00DC4876" w:rsidP="00347F52">
            <w:pPr>
              <w:spacing w:after="0" w:line="240" w:lineRule="auto"/>
              <w:rPr>
                <w:rFonts w:ascii="Arial" w:hAnsi="Arial" w:cs="Arial"/>
                <w:bCs/>
                <w:sz w:val="18"/>
                <w:szCs w:val="18"/>
                <w:lang w:eastAsia="ru-RU"/>
              </w:rPr>
            </w:pPr>
            <w:r w:rsidRPr="001E612E">
              <w:rPr>
                <w:rFonts w:ascii="Arial" w:hAnsi="Arial" w:cs="Arial"/>
                <w:bCs/>
                <w:sz w:val="18"/>
                <w:szCs w:val="18"/>
                <w:lang w:eastAsia="ru-RU"/>
              </w:rPr>
              <w:t xml:space="preserve">Источник: </w:t>
            </w:r>
            <w:r>
              <w:rPr>
                <w:rFonts w:ascii="Arial" w:hAnsi="Arial" w:cs="Arial"/>
                <w:bCs/>
                <w:sz w:val="18"/>
                <w:szCs w:val="18"/>
                <w:lang w:eastAsia="ru-RU"/>
              </w:rPr>
              <w:t>С</w:t>
            </w:r>
            <w:r w:rsidRPr="00456C58">
              <w:rPr>
                <w:rFonts w:ascii="Arial" w:hAnsi="Arial" w:cs="Arial"/>
                <w:sz w:val="18"/>
                <w:szCs w:val="18"/>
              </w:rPr>
              <w:t>тат. сборники «Транспорт России», « Регионы России. Социально-экономические показатели»</w:t>
            </w:r>
            <w:r w:rsidR="0001143A">
              <w:rPr>
                <w:rFonts w:ascii="Arial" w:hAnsi="Arial" w:cs="Arial"/>
                <w:sz w:val="18"/>
                <w:szCs w:val="18"/>
              </w:rPr>
              <w:t xml:space="preserve"> Росстата</w:t>
            </w:r>
            <w:r w:rsidRPr="00456C58">
              <w:rPr>
                <w:rFonts w:ascii="Arial" w:hAnsi="Arial" w:cs="Arial"/>
                <w:sz w:val="18"/>
                <w:szCs w:val="18"/>
              </w:rPr>
              <w:t>.</w:t>
            </w:r>
          </w:p>
        </w:tc>
      </w:tr>
    </w:tbl>
    <w:p w:rsidR="00DC4876" w:rsidRPr="001E612E" w:rsidRDefault="00DC4876" w:rsidP="00741579">
      <w:pPr>
        <w:spacing w:after="0" w:line="240" w:lineRule="auto"/>
        <w:rPr>
          <w:rFonts w:ascii="Arial" w:hAnsi="Arial" w:cs="Arial"/>
          <w:sz w:val="18"/>
          <w:szCs w:val="18"/>
          <w:lang w:eastAsia="ru-RU"/>
        </w:rPr>
      </w:pPr>
    </w:p>
    <w:p w:rsidR="00EE785F" w:rsidRDefault="00EE785F" w:rsidP="00A05F53">
      <w:pPr>
        <w:pStyle w:val="20"/>
        <w:spacing w:line="240" w:lineRule="auto"/>
        <w:ind w:firstLine="709"/>
        <w:jc w:val="both"/>
        <w:rPr>
          <w:sz w:val="24"/>
          <w:szCs w:val="28"/>
          <w:lang w:eastAsia="ru-RU"/>
        </w:rPr>
      </w:pPr>
      <w:r>
        <w:rPr>
          <w:sz w:val="24"/>
          <w:szCs w:val="28"/>
        </w:rPr>
        <w:t>Именно техническое состояние дорог затрудняет перевозки, и особенно сильно это ощущают труднодоступны</w:t>
      </w:r>
      <w:r w:rsidR="009706B8">
        <w:rPr>
          <w:sz w:val="24"/>
          <w:szCs w:val="28"/>
        </w:rPr>
        <w:t>е и удаленные населенные пункты</w:t>
      </w:r>
      <w:r>
        <w:rPr>
          <w:sz w:val="24"/>
          <w:szCs w:val="28"/>
        </w:rPr>
        <w:t xml:space="preserve">. «Россия прежде всего – это </w:t>
      </w:r>
      <w:r>
        <w:rPr>
          <w:sz w:val="24"/>
          <w:szCs w:val="28"/>
        </w:rPr>
        <w:lastRenderedPageBreak/>
        <w:t>огромное пространство… Если… все население соберется в десятке мегаполисов, то как сможет сохранится страна?... Но чтобы люди могли жить в глубинке, у них там должна быть жизнеспособная экономика…», отмечают исследователи</w:t>
      </w:r>
      <w:r w:rsidRPr="000A285D">
        <w:rPr>
          <w:sz w:val="24"/>
          <w:szCs w:val="24"/>
        </w:rPr>
        <w:t xml:space="preserve"> [</w:t>
      </w:r>
      <w:r>
        <w:rPr>
          <w:sz w:val="24"/>
          <w:szCs w:val="24"/>
        </w:rPr>
        <w:t>2,</w:t>
      </w:r>
      <w:r w:rsidRPr="000A285D">
        <w:rPr>
          <w:sz w:val="24"/>
          <w:szCs w:val="24"/>
        </w:rPr>
        <w:t>с.3]</w:t>
      </w:r>
      <w:r>
        <w:rPr>
          <w:sz w:val="24"/>
          <w:szCs w:val="24"/>
        </w:rPr>
        <w:t>.</w:t>
      </w:r>
      <w:r>
        <w:rPr>
          <w:sz w:val="24"/>
          <w:szCs w:val="28"/>
        </w:rPr>
        <w:t xml:space="preserve"> И именно автомобильная инфраструктура является основным условием развития и обеспечения ресурсами удаленных населенных пунктов, расположенных в большинстве своем на северных территориях России.</w:t>
      </w:r>
      <w:r w:rsidRPr="00155143">
        <w:rPr>
          <w:sz w:val="24"/>
          <w:szCs w:val="28"/>
          <w:lang w:eastAsia="ru-RU"/>
        </w:rPr>
        <w:t xml:space="preserve"> </w:t>
      </w:r>
    </w:p>
    <w:p w:rsidR="00A05F53" w:rsidRDefault="00A05F53" w:rsidP="00A05F53">
      <w:pPr>
        <w:pStyle w:val="20"/>
        <w:spacing w:line="240" w:lineRule="auto"/>
        <w:ind w:firstLine="709"/>
        <w:jc w:val="both"/>
        <w:rPr>
          <w:sz w:val="24"/>
          <w:szCs w:val="28"/>
          <w:lang w:eastAsia="ru-RU"/>
        </w:rPr>
      </w:pPr>
      <w:r w:rsidRPr="00F928E9">
        <w:rPr>
          <w:sz w:val="24"/>
          <w:szCs w:val="28"/>
          <w:lang w:eastAsia="ru-RU"/>
        </w:rPr>
        <w:t xml:space="preserve">Стоит отметить, что развитие автомобильной инфраструктуры вполне может снять часть нагрузки с железных дорог </w:t>
      </w:r>
      <w:r>
        <w:rPr>
          <w:sz w:val="24"/>
          <w:szCs w:val="28"/>
          <w:lang w:eastAsia="ru-RU"/>
        </w:rPr>
        <w:t>(</w:t>
      </w:r>
      <w:r w:rsidRPr="00F928E9">
        <w:rPr>
          <w:sz w:val="24"/>
          <w:szCs w:val="28"/>
        </w:rPr>
        <w:t>груз</w:t>
      </w:r>
      <w:r>
        <w:rPr>
          <w:sz w:val="24"/>
          <w:szCs w:val="28"/>
        </w:rPr>
        <w:t xml:space="preserve">ы </w:t>
      </w:r>
      <w:r w:rsidR="00CE4CD5" w:rsidRPr="00F928E9">
        <w:rPr>
          <w:sz w:val="24"/>
          <w:szCs w:val="28"/>
        </w:rPr>
        <w:t>I</w:t>
      </w:r>
      <w:r w:rsidR="00CE4CD5">
        <w:rPr>
          <w:sz w:val="24"/>
          <w:szCs w:val="28"/>
        </w:rPr>
        <w:t xml:space="preserve">, </w:t>
      </w:r>
      <w:r w:rsidRPr="00F928E9">
        <w:rPr>
          <w:sz w:val="24"/>
          <w:szCs w:val="28"/>
        </w:rPr>
        <w:t>II и III классов</w:t>
      </w:r>
      <w:r>
        <w:rPr>
          <w:sz w:val="24"/>
          <w:szCs w:val="28"/>
        </w:rPr>
        <w:t>)</w:t>
      </w:r>
      <w:r w:rsidRPr="00F928E9">
        <w:rPr>
          <w:sz w:val="24"/>
          <w:szCs w:val="28"/>
        </w:rPr>
        <w:t xml:space="preserve"> </w:t>
      </w:r>
      <w:r w:rsidRPr="00F928E9">
        <w:rPr>
          <w:sz w:val="24"/>
          <w:szCs w:val="28"/>
          <w:lang w:eastAsia="ru-RU"/>
        </w:rPr>
        <w:t>и водных путей сообщения, а также способствовать коммуникации между центрами экономического роста и повысить провозную способность участков на подходах к портам (что характерно дл</w:t>
      </w:r>
      <w:r>
        <w:rPr>
          <w:sz w:val="24"/>
          <w:szCs w:val="28"/>
          <w:lang w:eastAsia="ru-RU"/>
        </w:rPr>
        <w:t>я целей</w:t>
      </w:r>
      <w:r w:rsidRPr="00F928E9">
        <w:rPr>
          <w:sz w:val="24"/>
          <w:szCs w:val="28"/>
          <w:lang w:eastAsia="ru-RU"/>
        </w:rPr>
        <w:t xml:space="preserve"> КП). </w:t>
      </w:r>
    </w:p>
    <w:p w:rsidR="008B1F97" w:rsidRDefault="00DC4876" w:rsidP="008B1F97">
      <w:pPr>
        <w:pStyle w:val="20"/>
        <w:spacing w:line="240" w:lineRule="auto"/>
        <w:ind w:firstLine="709"/>
        <w:jc w:val="both"/>
        <w:rPr>
          <w:sz w:val="24"/>
          <w:szCs w:val="28"/>
          <w:lang w:eastAsia="ru-RU"/>
        </w:rPr>
      </w:pPr>
      <w:r w:rsidRPr="00155143">
        <w:rPr>
          <w:sz w:val="24"/>
          <w:szCs w:val="28"/>
          <w:lang w:eastAsia="ru-RU"/>
        </w:rPr>
        <w:t xml:space="preserve">О </w:t>
      </w:r>
      <w:r w:rsidR="005F511D">
        <w:rPr>
          <w:sz w:val="24"/>
          <w:szCs w:val="28"/>
          <w:lang w:eastAsia="ru-RU"/>
        </w:rPr>
        <w:t>динамике</w:t>
      </w:r>
      <w:r w:rsidRPr="00155143">
        <w:rPr>
          <w:sz w:val="24"/>
          <w:szCs w:val="28"/>
          <w:lang w:eastAsia="ru-RU"/>
        </w:rPr>
        <w:t xml:space="preserve"> развития </w:t>
      </w:r>
      <w:r>
        <w:rPr>
          <w:sz w:val="24"/>
          <w:szCs w:val="28"/>
          <w:lang w:eastAsia="ru-RU"/>
        </w:rPr>
        <w:t xml:space="preserve">железнодорожной </w:t>
      </w:r>
      <w:r w:rsidRPr="00155143">
        <w:rPr>
          <w:sz w:val="24"/>
          <w:szCs w:val="28"/>
          <w:lang w:eastAsia="ru-RU"/>
        </w:rPr>
        <w:t xml:space="preserve">инфраструктуры региона свидетельствует показатель плотности железнодорожных путей, </w:t>
      </w:r>
      <w:r>
        <w:rPr>
          <w:sz w:val="24"/>
          <w:szCs w:val="28"/>
          <w:lang w:eastAsia="ru-RU"/>
        </w:rPr>
        <w:t xml:space="preserve">который </w:t>
      </w:r>
      <w:r w:rsidR="00347F52">
        <w:rPr>
          <w:sz w:val="24"/>
          <w:szCs w:val="28"/>
          <w:lang w:eastAsia="ru-RU"/>
        </w:rPr>
        <w:t>незначительно снизился</w:t>
      </w:r>
      <w:r w:rsidR="004B65DA">
        <w:rPr>
          <w:sz w:val="24"/>
          <w:szCs w:val="28"/>
          <w:lang w:eastAsia="ru-RU"/>
        </w:rPr>
        <w:t xml:space="preserve"> </w:t>
      </w:r>
      <w:r w:rsidR="00347F52">
        <w:rPr>
          <w:sz w:val="24"/>
          <w:szCs w:val="28"/>
          <w:lang w:eastAsia="ru-RU"/>
        </w:rPr>
        <w:t>с 1990г. по данным Росстата в республиках Карелия и Коми, а также в Мурманской области (табл. 3).</w:t>
      </w:r>
      <w:r>
        <w:rPr>
          <w:sz w:val="24"/>
          <w:szCs w:val="28"/>
          <w:lang w:eastAsia="ru-RU"/>
        </w:rPr>
        <w:t xml:space="preserve"> </w:t>
      </w:r>
      <w:r w:rsidR="008B1F97">
        <w:rPr>
          <w:sz w:val="24"/>
          <w:szCs w:val="28"/>
          <w:lang w:eastAsia="ru-RU"/>
        </w:rPr>
        <w:t xml:space="preserve">Однако в регионах ЕСР наблюдается увеличение объемов отправления грузов </w:t>
      </w:r>
      <w:r w:rsidR="008B1F97" w:rsidRPr="000C3537">
        <w:rPr>
          <w:sz w:val="24"/>
          <w:szCs w:val="28"/>
          <w:lang w:eastAsia="ru-RU"/>
        </w:rPr>
        <w:t>железнодорожным транспортом</w:t>
      </w:r>
      <w:r w:rsidR="008B1F97">
        <w:rPr>
          <w:sz w:val="24"/>
          <w:szCs w:val="28"/>
          <w:lang w:eastAsia="ru-RU"/>
        </w:rPr>
        <w:t xml:space="preserve"> – положительная тенденция, характеризующая растущий потенциал и спрос на данный вид транспорта (и</w:t>
      </w:r>
      <w:r w:rsidR="008B1F97" w:rsidRPr="007157D5">
        <w:rPr>
          <w:sz w:val="24"/>
          <w:szCs w:val="28"/>
          <w:lang w:eastAsia="ru-RU"/>
        </w:rPr>
        <w:t>сключение составил</w:t>
      </w:r>
      <w:r w:rsidR="008B1F97">
        <w:rPr>
          <w:sz w:val="24"/>
          <w:szCs w:val="28"/>
          <w:lang w:eastAsia="ru-RU"/>
        </w:rPr>
        <w:t>а</w:t>
      </w:r>
      <w:r w:rsidR="008B1F97" w:rsidRPr="007157D5">
        <w:rPr>
          <w:sz w:val="24"/>
          <w:szCs w:val="28"/>
          <w:lang w:eastAsia="ru-RU"/>
        </w:rPr>
        <w:t xml:space="preserve"> Республика Коми – снижение объемов отпр</w:t>
      </w:r>
      <w:r w:rsidR="008B1F97">
        <w:rPr>
          <w:sz w:val="24"/>
          <w:szCs w:val="28"/>
          <w:lang w:eastAsia="ru-RU"/>
        </w:rPr>
        <w:t xml:space="preserve">авления грузов составило 44,9%, </w:t>
      </w:r>
      <w:r w:rsidR="008B1F97" w:rsidRPr="007157D5">
        <w:rPr>
          <w:sz w:val="24"/>
          <w:szCs w:val="28"/>
          <w:lang w:eastAsia="ru-RU"/>
        </w:rPr>
        <w:t>прежде всего в связи с сокращением добычи и транспортировки каменного угля</w:t>
      </w:r>
      <w:r w:rsidR="008B1F97">
        <w:rPr>
          <w:sz w:val="24"/>
          <w:szCs w:val="28"/>
          <w:lang w:eastAsia="ru-RU"/>
        </w:rPr>
        <w:t>, табл. 4</w:t>
      </w:r>
      <w:r w:rsidR="008B1F97" w:rsidRPr="007157D5">
        <w:rPr>
          <w:sz w:val="24"/>
          <w:szCs w:val="28"/>
          <w:lang w:eastAsia="ru-RU"/>
        </w:rPr>
        <w:t>)</w:t>
      </w:r>
      <w:r w:rsidR="008B1F97">
        <w:rPr>
          <w:sz w:val="24"/>
          <w:szCs w:val="28"/>
          <w:lang w:eastAsia="ru-RU"/>
        </w:rPr>
        <w:t>.</w:t>
      </w:r>
    </w:p>
    <w:p w:rsidR="00347F52" w:rsidRDefault="00347F52" w:rsidP="00741579">
      <w:pPr>
        <w:pStyle w:val="20"/>
        <w:spacing w:line="240" w:lineRule="auto"/>
        <w:ind w:firstLine="709"/>
        <w:jc w:val="both"/>
        <w:rPr>
          <w:sz w:val="24"/>
          <w:szCs w:val="28"/>
          <w:lang w:eastAsia="ru-RU"/>
        </w:rPr>
      </w:pPr>
    </w:p>
    <w:p w:rsidR="00347F52" w:rsidRDefault="00347F52" w:rsidP="008B1F97">
      <w:pPr>
        <w:pStyle w:val="20"/>
        <w:spacing w:line="240" w:lineRule="auto"/>
        <w:ind w:firstLine="709"/>
        <w:jc w:val="center"/>
        <w:rPr>
          <w:sz w:val="24"/>
          <w:szCs w:val="28"/>
          <w:lang w:eastAsia="ru-RU"/>
        </w:rPr>
      </w:pPr>
      <w:r>
        <w:rPr>
          <w:sz w:val="24"/>
          <w:szCs w:val="28"/>
          <w:lang w:eastAsia="ru-RU"/>
        </w:rPr>
        <w:t xml:space="preserve">Таблица 3 - </w:t>
      </w:r>
      <w:r w:rsidRPr="00347F52">
        <w:rPr>
          <w:sz w:val="24"/>
          <w:szCs w:val="28"/>
          <w:lang w:eastAsia="ru-RU"/>
        </w:rPr>
        <w:t xml:space="preserve">Плотность железнодорожных путей </w:t>
      </w:r>
      <w:r>
        <w:rPr>
          <w:sz w:val="24"/>
          <w:szCs w:val="28"/>
          <w:lang w:eastAsia="ru-RU"/>
        </w:rPr>
        <w:t xml:space="preserve">общего пользования на конец года, </w:t>
      </w:r>
      <w:r w:rsidRPr="00347F52">
        <w:rPr>
          <w:sz w:val="24"/>
          <w:szCs w:val="28"/>
          <w:lang w:eastAsia="ru-RU"/>
        </w:rPr>
        <w:t>к</w:t>
      </w:r>
      <w:r>
        <w:rPr>
          <w:sz w:val="24"/>
          <w:szCs w:val="28"/>
          <w:lang w:eastAsia="ru-RU"/>
        </w:rPr>
        <w:t>м</w:t>
      </w:r>
      <w:r w:rsidR="00965B44" w:rsidRPr="00965B44">
        <w:rPr>
          <w:sz w:val="24"/>
          <w:szCs w:val="28"/>
          <w:lang w:eastAsia="ru-RU"/>
        </w:rPr>
        <w:t>.</w:t>
      </w:r>
      <w:r w:rsidRPr="00347F52">
        <w:rPr>
          <w:sz w:val="24"/>
          <w:szCs w:val="28"/>
          <w:lang w:eastAsia="ru-RU"/>
        </w:rPr>
        <w:t xml:space="preserve"> путей на 10000 кв</w:t>
      </w:r>
      <w:r>
        <w:rPr>
          <w:sz w:val="24"/>
          <w:szCs w:val="28"/>
          <w:lang w:eastAsia="ru-RU"/>
        </w:rPr>
        <w:t>. км. территории</w:t>
      </w:r>
    </w:p>
    <w:tbl>
      <w:tblPr>
        <w:tblStyle w:val="a6"/>
        <w:tblW w:w="0" w:type="auto"/>
        <w:tblLook w:val="04A0" w:firstRow="1" w:lastRow="0" w:firstColumn="1" w:lastColumn="0" w:noHBand="0" w:noVBand="1"/>
      </w:tblPr>
      <w:tblGrid>
        <w:gridCol w:w="2329"/>
        <w:gridCol w:w="700"/>
        <w:gridCol w:w="700"/>
        <w:gridCol w:w="699"/>
        <w:gridCol w:w="699"/>
        <w:gridCol w:w="699"/>
        <w:gridCol w:w="699"/>
        <w:gridCol w:w="699"/>
        <w:gridCol w:w="699"/>
        <w:gridCol w:w="699"/>
        <w:gridCol w:w="1232"/>
      </w:tblGrid>
      <w:tr w:rsidR="000F30A2" w:rsidTr="00347F52">
        <w:trPr>
          <w:trHeight w:val="239"/>
        </w:trPr>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Территория</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1990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2000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2009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2011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2013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2014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2015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2016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2017 г.</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Pr>
                <w:rFonts w:ascii="Arial" w:hAnsi="Arial" w:cs="Arial"/>
                <w:sz w:val="18"/>
                <w:szCs w:val="18"/>
                <w:lang w:eastAsia="ru-RU"/>
              </w:rPr>
              <w:t>2017г. к 1990 г., %</w:t>
            </w:r>
          </w:p>
        </w:tc>
      </w:tr>
      <w:tr w:rsidR="000F30A2" w:rsidTr="00347F52">
        <w:tc>
          <w:tcPr>
            <w:tcW w:w="0" w:type="auto"/>
            <w:vAlign w:val="center"/>
          </w:tcPr>
          <w:p w:rsidR="000F30A2" w:rsidRPr="00347F52" w:rsidRDefault="000F30A2" w:rsidP="00347F52">
            <w:pPr>
              <w:spacing w:after="0" w:line="240" w:lineRule="auto"/>
              <w:rPr>
                <w:rFonts w:ascii="Arial" w:hAnsi="Arial" w:cs="Arial"/>
                <w:sz w:val="18"/>
                <w:szCs w:val="18"/>
                <w:lang w:eastAsia="ru-RU"/>
              </w:rPr>
            </w:pPr>
            <w:r w:rsidRPr="00347F52">
              <w:rPr>
                <w:rFonts w:ascii="Arial" w:hAnsi="Arial" w:cs="Arial"/>
                <w:sz w:val="18"/>
                <w:szCs w:val="18"/>
                <w:lang w:eastAsia="ru-RU"/>
              </w:rPr>
              <w:t>Республика Карелия</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124</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122</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123</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99</w:t>
            </w:r>
          </w:p>
        </w:tc>
      </w:tr>
      <w:tr w:rsidR="000F30A2" w:rsidTr="00347F52">
        <w:tc>
          <w:tcPr>
            <w:tcW w:w="0" w:type="auto"/>
            <w:vAlign w:val="center"/>
          </w:tcPr>
          <w:p w:rsidR="000F30A2" w:rsidRPr="00347F52" w:rsidRDefault="000F30A2" w:rsidP="00347F52">
            <w:pPr>
              <w:spacing w:after="0" w:line="240" w:lineRule="auto"/>
              <w:rPr>
                <w:rFonts w:ascii="Arial" w:hAnsi="Arial" w:cs="Arial"/>
                <w:sz w:val="18"/>
                <w:szCs w:val="18"/>
                <w:lang w:eastAsia="ru-RU"/>
              </w:rPr>
            </w:pPr>
            <w:r w:rsidRPr="00347F52">
              <w:rPr>
                <w:rFonts w:ascii="Arial" w:hAnsi="Arial" w:cs="Arial"/>
                <w:sz w:val="18"/>
                <w:szCs w:val="18"/>
                <w:lang w:eastAsia="ru-RU"/>
              </w:rPr>
              <w:t>Республика Коми</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42</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41</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97</w:t>
            </w:r>
          </w:p>
        </w:tc>
      </w:tr>
      <w:tr w:rsidR="000F30A2" w:rsidTr="00347F52">
        <w:tc>
          <w:tcPr>
            <w:tcW w:w="0" w:type="auto"/>
            <w:vAlign w:val="center"/>
          </w:tcPr>
          <w:p w:rsidR="000F30A2" w:rsidRPr="00347F52" w:rsidRDefault="000F30A2" w:rsidP="00347F52">
            <w:pPr>
              <w:spacing w:after="0" w:line="240" w:lineRule="auto"/>
              <w:rPr>
                <w:rFonts w:ascii="Arial" w:hAnsi="Arial" w:cs="Arial"/>
                <w:sz w:val="18"/>
                <w:szCs w:val="18"/>
                <w:lang w:eastAsia="ru-RU"/>
              </w:rPr>
            </w:pPr>
            <w:r w:rsidRPr="00347F52">
              <w:rPr>
                <w:rFonts w:ascii="Arial" w:hAnsi="Arial" w:cs="Arial"/>
                <w:sz w:val="18"/>
                <w:szCs w:val="18"/>
                <w:lang w:eastAsia="ru-RU"/>
              </w:rPr>
              <w:t>Архангельская область (</w:t>
            </w:r>
            <w:r>
              <w:rPr>
                <w:rFonts w:ascii="Arial" w:hAnsi="Arial" w:cs="Arial"/>
                <w:sz w:val="18"/>
                <w:szCs w:val="18"/>
                <w:lang w:eastAsia="ru-RU"/>
              </w:rPr>
              <w:t xml:space="preserve">в </w:t>
            </w:r>
            <w:proofErr w:type="spellStart"/>
            <w:r>
              <w:rPr>
                <w:rFonts w:ascii="Arial" w:hAnsi="Arial" w:cs="Arial"/>
                <w:sz w:val="18"/>
                <w:szCs w:val="18"/>
                <w:lang w:eastAsia="ru-RU"/>
              </w:rPr>
              <w:t>т.ч</w:t>
            </w:r>
            <w:proofErr w:type="spellEnd"/>
            <w:r>
              <w:rPr>
                <w:rFonts w:ascii="Arial" w:hAnsi="Arial" w:cs="Arial"/>
                <w:sz w:val="18"/>
                <w:szCs w:val="18"/>
                <w:lang w:eastAsia="ru-RU"/>
              </w:rPr>
              <w:t>.</w:t>
            </w:r>
            <w:r w:rsidRPr="00347F52">
              <w:rPr>
                <w:rFonts w:ascii="Arial" w:hAnsi="Arial" w:cs="Arial"/>
                <w:sz w:val="18"/>
                <w:szCs w:val="18"/>
                <w:lang w:eastAsia="ru-RU"/>
              </w:rPr>
              <w:t xml:space="preserve"> НАО)</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30</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100</w:t>
            </w:r>
          </w:p>
        </w:tc>
      </w:tr>
      <w:tr w:rsidR="000F30A2" w:rsidTr="00347F52">
        <w:tc>
          <w:tcPr>
            <w:tcW w:w="0" w:type="auto"/>
            <w:vAlign w:val="center"/>
          </w:tcPr>
          <w:p w:rsidR="000F30A2" w:rsidRPr="00347F52" w:rsidRDefault="000F30A2" w:rsidP="00347F52">
            <w:pPr>
              <w:spacing w:after="0" w:line="240" w:lineRule="auto"/>
              <w:rPr>
                <w:rFonts w:ascii="Arial" w:hAnsi="Arial" w:cs="Arial"/>
                <w:sz w:val="18"/>
                <w:szCs w:val="18"/>
                <w:lang w:eastAsia="ru-RU"/>
              </w:rPr>
            </w:pPr>
            <w:r w:rsidRPr="00347F52">
              <w:rPr>
                <w:rFonts w:ascii="Arial" w:hAnsi="Arial" w:cs="Arial"/>
                <w:sz w:val="18"/>
                <w:szCs w:val="18"/>
                <w:lang w:eastAsia="ru-RU"/>
              </w:rPr>
              <w:t>Вологодская область</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53</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100</w:t>
            </w:r>
          </w:p>
        </w:tc>
      </w:tr>
      <w:tr w:rsidR="000F30A2" w:rsidTr="00347F52">
        <w:tc>
          <w:tcPr>
            <w:tcW w:w="0" w:type="auto"/>
            <w:vAlign w:val="center"/>
          </w:tcPr>
          <w:p w:rsidR="000F30A2" w:rsidRPr="00347F52" w:rsidRDefault="000F30A2" w:rsidP="00347F52">
            <w:pPr>
              <w:spacing w:after="0" w:line="240" w:lineRule="auto"/>
              <w:rPr>
                <w:rFonts w:ascii="Arial" w:hAnsi="Arial" w:cs="Arial"/>
                <w:sz w:val="18"/>
                <w:szCs w:val="18"/>
                <w:lang w:eastAsia="ru-RU"/>
              </w:rPr>
            </w:pPr>
            <w:r w:rsidRPr="00347F52">
              <w:rPr>
                <w:rFonts w:ascii="Arial" w:hAnsi="Arial" w:cs="Arial"/>
                <w:sz w:val="18"/>
                <w:szCs w:val="18"/>
                <w:lang w:eastAsia="ru-RU"/>
              </w:rPr>
              <w:t>Мурманская область</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64</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61</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vAlign w:val="center"/>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60</w:t>
            </w:r>
          </w:p>
        </w:tc>
        <w:tc>
          <w:tcPr>
            <w:tcW w:w="0" w:type="auto"/>
          </w:tcPr>
          <w:p w:rsidR="000F30A2" w:rsidRPr="00347F52" w:rsidRDefault="000F30A2" w:rsidP="00347F52">
            <w:pPr>
              <w:spacing w:after="0" w:line="240" w:lineRule="auto"/>
              <w:jc w:val="center"/>
              <w:rPr>
                <w:rFonts w:ascii="Arial" w:hAnsi="Arial" w:cs="Arial"/>
                <w:sz w:val="18"/>
                <w:szCs w:val="18"/>
                <w:lang w:eastAsia="ru-RU"/>
              </w:rPr>
            </w:pPr>
            <w:r w:rsidRPr="00347F52">
              <w:rPr>
                <w:rFonts w:ascii="Arial" w:hAnsi="Arial" w:cs="Arial"/>
                <w:sz w:val="18"/>
                <w:szCs w:val="18"/>
                <w:lang w:eastAsia="ru-RU"/>
              </w:rPr>
              <w:t>94</w:t>
            </w:r>
          </w:p>
        </w:tc>
      </w:tr>
      <w:tr w:rsidR="000F30A2" w:rsidTr="004B65DA">
        <w:tc>
          <w:tcPr>
            <w:tcW w:w="0" w:type="auto"/>
            <w:gridSpan w:val="11"/>
            <w:vAlign w:val="center"/>
          </w:tcPr>
          <w:p w:rsidR="000F30A2" w:rsidRPr="00347F52" w:rsidRDefault="000F30A2" w:rsidP="000F30A2">
            <w:pPr>
              <w:spacing w:after="0" w:line="240" w:lineRule="auto"/>
              <w:jc w:val="both"/>
              <w:rPr>
                <w:rFonts w:ascii="Arial" w:hAnsi="Arial" w:cs="Arial"/>
                <w:sz w:val="18"/>
                <w:szCs w:val="18"/>
                <w:lang w:eastAsia="ru-RU"/>
              </w:rPr>
            </w:pPr>
            <w:r w:rsidRPr="001E612E">
              <w:rPr>
                <w:rFonts w:ascii="Arial" w:hAnsi="Arial" w:cs="Arial"/>
                <w:bCs/>
                <w:sz w:val="18"/>
                <w:szCs w:val="18"/>
                <w:lang w:eastAsia="ru-RU"/>
              </w:rPr>
              <w:t>Источник:</w:t>
            </w:r>
            <w:r>
              <w:rPr>
                <w:rFonts w:ascii="Arial" w:hAnsi="Arial" w:cs="Arial"/>
                <w:bCs/>
                <w:sz w:val="18"/>
                <w:szCs w:val="18"/>
                <w:lang w:eastAsia="ru-RU"/>
              </w:rPr>
              <w:t xml:space="preserve"> </w:t>
            </w:r>
            <w:r>
              <w:rPr>
                <w:rFonts w:ascii="Arial" w:hAnsi="Arial" w:cs="Arial"/>
                <w:sz w:val="18"/>
                <w:szCs w:val="18"/>
              </w:rPr>
              <w:t>Росстат</w:t>
            </w:r>
            <w:r w:rsidRPr="00456C58">
              <w:rPr>
                <w:rFonts w:ascii="Arial" w:hAnsi="Arial" w:cs="Arial"/>
                <w:sz w:val="18"/>
                <w:szCs w:val="18"/>
              </w:rPr>
              <w:t>,</w:t>
            </w:r>
            <w:r w:rsidR="004B65DA">
              <w:rPr>
                <w:rFonts w:ascii="Arial" w:hAnsi="Arial" w:cs="Arial"/>
                <w:sz w:val="18"/>
                <w:szCs w:val="18"/>
              </w:rPr>
              <w:t xml:space="preserve"> </w:t>
            </w:r>
            <w:r w:rsidRPr="00347F52">
              <w:rPr>
                <w:rFonts w:ascii="Arial" w:hAnsi="Arial" w:cs="Arial"/>
                <w:bCs/>
                <w:sz w:val="18"/>
                <w:szCs w:val="18"/>
                <w:lang w:eastAsia="ru-RU"/>
              </w:rPr>
              <w:t>www.gks.ru/free_doc/new_site/business/trans-sv/plot_p.xlsx</w:t>
            </w:r>
          </w:p>
        </w:tc>
      </w:tr>
    </w:tbl>
    <w:p w:rsidR="00347F52" w:rsidRDefault="00347F52" w:rsidP="00741579">
      <w:pPr>
        <w:pStyle w:val="20"/>
        <w:spacing w:line="240" w:lineRule="auto"/>
        <w:ind w:firstLine="709"/>
        <w:jc w:val="both"/>
        <w:rPr>
          <w:sz w:val="24"/>
          <w:szCs w:val="28"/>
          <w:lang w:eastAsia="ru-RU"/>
        </w:rPr>
      </w:pPr>
    </w:p>
    <w:p w:rsidR="00DC4876" w:rsidRPr="008B1F97" w:rsidRDefault="00DC4876" w:rsidP="008B1F97">
      <w:pPr>
        <w:pStyle w:val="20"/>
        <w:spacing w:line="240" w:lineRule="auto"/>
        <w:jc w:val="center"/>
        <w:rPr>
          <w:sz w:val="24"/>
          <w:szCs w:val="24"/>
        </w:rPr>
      </w:pPr>
      <w:r w:rsidRPr="008B1F97">
        <w:rPr>
          <w:sz w:val="24"/>
          <w:szCs w:val="24"/>
        </w:rPr>
        <w:t xml:space="preserve">Таблица </w:t>
      </w:r>
      <w:r w:rsidR="008B1F97">
        <w:rPr>
          <w:sz w:val="24"/>
          <w:szCs w:val="24"/>
        </w:rPr>
        <w:t>4</w:t>
      </w:r>
      <w:r w:rsidRPr="008B1F97">
        <w:rPr>
          <w:sz w:val="24"/>
          <w:szCs w:val="24"/>
        </w:rPr>
        <w:t xml:space="preserve"> - Отправление грузов железнодорожным транспортом общего </w:t>
      </w:r>
      <w:r w:rsidRPr="008B1F97">
        <w:rPr>
          <w:sz w:val="24"/>
          <w:szCs w:val="24"/>
        </w:rPr>
        <w:br/>
        <w:t>пользования, млн. тонн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709"/>
        <w:gridCol w:w="709"/>
        <w:gridCol w:w="708"/>
        <w:gridCol w:w="709"/>
        <w:gridCol w:w="709"/>
        <w:gridCol w:w="709"/>
        <w:gridCol w:w="708"/>
        <w:gridCol w:w="709"/>
        <w:gridCol w:w="1099"/>
      </w:tblGrid>
      <w:tr w:rsidR="00DC4876" w:rsidRPr="00ED1E66" w:rsidTr="005F511D">
        <w:trPr>
          <w:trHeight w:val="300"/>
        </w:trPr>
        <w:tc>
          <w:tcPr>
            <w:tcW w:w="3085"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Территория</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2007 г.</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2009 г.</w:t>
            </w:r>
          </w:p>
        </w:tc>
        <w:tc>
          <w:tcPr>
            <w:tcW w:w="708"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2010 г.</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2013 г.</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2014 г.</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2015 г.</w:t>
            </w:r>
          </w:p>
        </w:tc>
        <w:tc>
          <w:tcPr>
            <w:tcW w:w="708"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2016 г.</w:t>
            </w:r>
          </w:p>
        </w:tc>
        <w:tc>
          <w:tcPr>
            <w:tcW w:w="70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2017 г.</w:t>
            </w:r>
          </w:p>
        </w:tc>
        <w:tc>
          <w:tcPr>
            <w:tcW w:w="1099" w:type="dxa"/>
            <w:noWrap/>
          </w:tcPr>
          <w:p w:rsidR="00DC4876" w:rsidRPr="00ED1E66" w:rsidRDefault="00DC4876" w:rsidP="00347F52">
            <w:pPr>
              <w:spacing w:after="0" w:line="240" w:lineRule="auto"/>
              <w:jc w:val="center"/>
              <w:rPr>
                <w:rFonts w:ascii="Arial" w:hAnsi="Arial" w:cs="Arial"/>
                <w:sz w:val="18"/>
                <w:szCs w:val="18"/>
                <w:lang w:eastAsia="ru-RU"/>
              </w:rPr>
            </w:pPr>
            <w:r w:rsidRPr="00ED1E66">
              <w:rPr>
                <w:rFonts w:ascii="Arial" w:hAnsi="Arial" w:cs="Arial"/>
                <w:sz w:val="18"/>
                <w:szCs w:val="18"/>
                <w:lang w:eastAsia="ru-RU"/>
              </w:rPr>
              <w:t>2017 к 2006 г.</w:t>
            </w:r>
            <w:r w:rsidR="005F511D" w:rsidRPr="00ED1E66">
              <w:rPr>
                <w:rFonts w:ascii="Arial" w:hAnsi="Arial" w:cs="Arial"/>
                <w:sz w:val="18"/>
                <w:szCs w:val="18"/>
                <w:lang w:eastAsia="ru-RU"/>
              </w:rPr>
              <w:t>,</w:t>
            </w:r>
            <w:r w:rsidRPr="00ED1E66">
              <w:rPr>
                <w:rFonts w:ascii="Arial" w:hAnsi="Arial" w:cs="Arial"/>
                <w:sz w:val="18"/>
                <w:szCs w:val="18"/>
                <w:lang w:eastAsia="ru-RU"/>
              </w:rPr>
              <w:t xml:space="preserve"> %</w:t>
            </w:r>
          </w:p>
        </w:tc>
      </w:tr>
      <w:tr w:rsidR="00DC4876" w:rsidRPr="00ED1E66" w:rsidTr="005F511D">
        <w:trPr>
          <w:trHeight w:val="132"/>
        </w:trPr>
        <w:tc>
          <w:tcPr>
            <w:tcW w:w="3085" w:type="dxa"/>
            <w:noWrap/>
          </w:tcPr>
          <w:p w:rsidR="00DC4876" w:rsidRPr="00ED1E66" w:rsidRDefault="00DC4876" w:rsidP="00347F52">
            <w:pPr>
              <w:spacing w:after="0" w:line="240" w:lineRule="auto"/>
              <w:rPr>
                <w:rFonts w:ascii="Arial" w:hAnsi="Arial" w:cs="Arial"/>
                <w:sz w:val="18"/>
                <w:szCs w:val="18"/>
                <w:lang w:eastAsia="ru-RU"/>
              </w:rPr>
            </w:pPr>
            <w:r w:rsidRPr="00ED1E66">
              <w:rPr>
                <w:rFonts w:ascii="Arial" w:hAnsi="Arial" w:cs="Arial"/>
                <w:sz w:val="18"/>
                <w:szCs w:val="18"/>
                <w:lang w:eastAsia="ru-RU"/>
              </w:rPr>
              <w:t>Республика Карелия</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20,8</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18,7</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20,2</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26,9</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28,3</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27,3</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29,0</w:t>
            </w:r>
          </w:p>
        </w:tc>
        <w:tc>
          <w:tcPr>
            <w:tcW w:w="70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27,6</w:t>
            </w:r>
          </w:p>
        </w:tc>
        <w:tc>
          <w:tcPr>
            <w:tcW w:w="1099" w:type="dxa"/>
            <w:noWrap/>
          </w:tcPr>
          <w:p w:rsidR="00DC4876" w:rsidRPr="00ED1E66" w:rsidRDefault="00454434" w:rsidP="00347F52">
            <w:pPr>
              <w:spacing w:after="0" w:line="240" w:lineRule="auto"/>
              <w:jc w:val="center"/>
              <w:rPr>
                <w:rFonts w:ascii="Arial" w:hAnsi="Arial" w:cs="Arial"/>
                <w:color w:val="000000"/>
                <w:sz w:val="18"/>
                <w:szCs w:val="18"/>
                <w:lang w:eastAsia="ru-RU"/>
              </w:rPr>
            </w:pPr>
            <w:r>
              <w:rPr>
                <w:rFonts w:ascii="Arial" w:hAnsi="Arial" w:cs="Arial"/>
                <w:color w:val="000000"/>
                <w:sz w:val="18"/>
                <w:szCs w:val="18"/>
                <w:lang w:eastAsia="ru-RU"/>
              </w:rPr>
              <w:t>в 1,9 раз</w:t>
            </w:r>
          </w:p>
        </w:tc>
      </w:tr>
      <w:tr w:rsidR="00DC4876" w:rsidRPr="00ED1E66" w:rsidTr="005F511D">
        <w:trPr>
          <w:trHeight w:val="85"/>
        </w:trPr>
        <w:tc>
          <w:tcPr>
            <w:tcW w:w="3085" w:type="dxa"/>
            <w:noWrap/>
          </w:tcPr>
          <w:p w:rsidR="00DC4876" w:rsidRPr="00ED1E66" w:rsidRDefault="00DC4876" w:rsidP="00347F52">
            <w:pPr>
              <w:spacing w:after="0" w:line="240" w:lineRule="auto"/>
              <w:rPr>
                <w:rFonts w:ascii="Arial" w:hAnsi="Arial" w:cs="Arial"/>
                <w:sz w:val="18"/>
                <w:szCs w:val="18"/>
                <w:lang w:eastAsia="ru-RU"/>
              </w:rPr>
            </w:pPr>
            <w:r w:rsidRPr="00ED1E66">
              <w:rPr>
                <w:rFonts w:ascii="Arial" w:hAnsi="Arial" w:cs="Arial"/>
                <w:sz w:val="18"/>
                <w:szCs w:val="18"/>
                <w:lang w:eastAsia="ru-RU"/>
              </w:rPr>
              <w:t>Республика Коми</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21,1</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17,5</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20,7</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21,3</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19,2</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18,3</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15,4</w:t>
            </w:r>
          </w:p>
        </w:tc>
        <w:tc>
          <w:tcPr>
            <w:tcW w:w="70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13,7</w:t>
            </w:r>
          </w:p>
        </w:tc>
        <w:tc>
          <w:tcPr>
            <w:tcW w:w="109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55,1</w:t>
            </w:r>
          </w:p>
        </w:tc>
      </w:tr>
      <w:tr w:rsidR="00DC4876" w:rsidRPr="00ED1E66" w:rsidTr="005F511D">
        <w:trPr>
          <w:trHeight w:val="131"/>
        </w:trPr>
        <w:tc>
          <w:tcPr>
            <w:tcW w:w="3085" w:type="dxa"/>
            <w:noWrap/>
          </w:tcPr>
          <w:p w:rsidR="005F511D" w:rsidRPr="00ED1E66" w:rsidRDefault="005F511D" w:rsidP="00347F52">
            <w:pPr>
              <w:spacing w:after="0" w:line="240" w:lineRule="auto"/>
              <w:rPr>
                <w:rFonts w:ascii="Arial" w:hAnsi="Arial" w:cs="Arial"/>
                <w:sz w:val="18"/>
                <w:szCs w:val="18"/>
                <w:lang w:eastAsia="ru-RU"/>
              </w:rPr>
            </w:pPr>
            <w:r w:rsidRPr="00ED1E66">
              <w:rPr>
                <w:rFonts w:ascii="Arial" w:hAnsi="Arial" w:cs="Arial"/>
                <w:sz w:val="18"/>
                <w:szCs w:val="18"/>
                <w:lang w:eastAsia="ru-RU"/>
              </w:rPr>
              <w:t xml:space="preserve">Архангельская область </w:t>
            </w:r>
          </w:p>
          <w:p w:rsidR="00DC4876" w:rsidRPr="00ED1E66" w:rsidRDefault="005F511D" w:rsidP="00347F52">
            <w:pPr>
              <w:spacing w:after="0" w:line="240" w:lineRule="auto"/>
              <w:rPr>
                <w:rFonts w:ascii="Arial" w:hAnsi="Arial" w:cs="Arial"/>
                <w:sz w:val="18"/>
                <w:szCs w:val="18"/>
                <w:lang w:eastAsia="ru-RU"/>
              </w:rPr>
            </w:pPr>
            <w:r w:rsidRPr="00ED1E66">
              <w:rPr>
                <w:rFonts w:ascii="Arial" w:hAnsi="Arial" w:cs="Arial"/>
                <w:sz w:val="18"/>
                <w:szCs w:val="18"/>
                <w:lang w:eastAsia="ru-RU"/>
              </w:rPr>
              <w:t xml:space="preserve">(в </w:t>
            </w:r>
            <w:proofErr w:type="spellStart"/>
            <w:r w:rsidRPr="00ED1E66">
              <w:rPr>
                <w:rFonts w:ascii="Arial" w:hAnsi="Arial" w:cs="Arial"/>
                <w:sz w:val="18"/>
                <w:szCs w:val="18"/>
                <w:lang w:eastAsia="ru-RU"/>
              </w:rPr>
              <w:t>т.ч</w:t>
            </w:r>
            <w:proofErr w:type="spellEnd"/>
            <w:r w:rsidRPr="00ED1E66">
              <w:rPr>
                <w:rFonts w:ascii="Arial" w:hAnsi="Arial" w:cs="Arial"/>
                <w:sz w:val="18"/>
                <w:szCs w:val="18"/>
                <w:lang w:eastAsia="ru-RU"/>
              </w:rPr>
              <w:t xml:space="preserve">. </w:t>
            </w:r>
            <w:r w:rsidR="00DC4876" w:rsidRPr="00ED1E66">
              <w:rPr>
                <w:rFonts w:ascii="Arial" w:hAnsi="Arial" w:cs="Arial"/>
                <w:sz w:val="18"/>
                <w:szCs w:val="18"/>
                <w:lang w:eastAsia="ru-RU"/>
              </w:rPr>
              <w:t>НАО)</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14,6</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10,3</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11,8</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11,4</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10,9</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10,4</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10,1</w:t>
            </w:r>
          </w:p>
        </w:tc>
        <w:tc>
          <w:tcPr>
            <w:tcW w:w="70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11,1</w:t>
            </w:r>
          </w:p>
        </w:tc>
        <w:tc>
          <w:tcPr>
            <w:tcW w:w="109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123,9</w:t>
            </w:r>
          </w:p>
        </w:tc>
      </w:tr>
      <w:tr w:rsidR="00DC4876" w:rsidRPr="00ED1E66" w:rsidTr="005F511D">
        <w:trPr>
          <w:trHeight w:val="107"/>
        </w:trPr>
        <w:tc>
          <w:tcPr>
            <w:tcW w:w="3085" w:type="dxa"/>
            <w:noWrap/>
          </w:tcPr>
          <w:p w:rsidR="00DC4876" w:rsidRPr="00ED1E66" w:rsidRDefault="00DC4876" w:rsidP="00347F52">
            <w:pPr>
              <w:spacing w:after="0" w:line="240" w:lineRule="auto"/>
              <w:rPr>
                <w:rFonts w:ascii="Arial" w:hAnsi="Arial" w:cs="Arial"/>
                <w:sz w:val="18"/>
                <w:szCs w:val="18"/>
                <w:lang w:eastAsia="ru-RU"/>
              </w:rPr>
            </w:pPr>
            <w:r w:rsidRPr="00ED1E66">
              <w:rPr>
                <w:rFonts w:ascii="Arial" w:hAnsi="Arial" w:cs="Arial"/>
                <w:sz w:val="18"/>
                <w:szCs w:val="18"/>
                <w:lang w:eastAsia="ru-RU"/>
              </w:rPr>
              <w:t>Вологодская область</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19,6</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14,2</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17,6</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19,3</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18,9</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18,4</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19,1</w:t>
            </w:r>
          </w:p>
        </w:tc>
        <w:tc>
          <w:tcPr>
            <w:tcW w:w="70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20,4</w:t>
            </w:r>
          </w:p>
        </w:tc>
        <w:tc>
          <w:tcPr>
            <w:tcW w:w="1099" w:type="dxa"/>
            <w:noWrap/>
          </w:tcPr>
          <w:p w:rsidR="00DC4876" w:rsidRPr="00ED1E66" w:rsidRDefault="00454434" w:rsidP="00347F52">
            <w:pPr>
              <w:spacing w:after="0" w:line="240" w:lineRule="auto"/>
              <w:jc w:val="center"/>
              <w:rPr>
                <w:rFonts w:ascii="Arial" w:hAnsi="Arial" w:cs="Arial"/>
                <w:color w:val="000000"/>
                <w:sz w:val="18"/>
                <w:szCs w:val="18"/>
                <w:lang w:eastAsia="ru-RU"/>
              </w:rPr>
            </w:pPr>
            <w:r>
              <w:rPr>
                <w:rFonts w:ascii="Arial" w:hAnsi="Arial" w:cs="Arial"/>
                <w:color w:val="000000"/>
                <w:sz w:val="18"/>
                <w:szCs w:val="18"/>
                <w:lang w:eastAsia="ru-RU"/>
              </w:rPr>
              <w:t>в 1,3 раз</w:t>
            </w:r>
          </w:p>
        </w:tc>
      </w:tr>
      <w:tr w:rsidR="00DC4876" w:rsidRPr="00ED1E66" w:rsidTr="005F511D">
        <w:trPr>
          <w:trHeight w:val="85"/>
        </w:trPr>
        <w:tc>
          <w:tcPr>
            <w:tcW w:w="3085" w:type="dxa"/>
            <w:noWrap/>
          </w:tcPr>
          <w:p w:rsidR="00DC4876" w:rsidRPr="00ED1E66" w:rsidRDefault="00DC4876" w:rsidP="00347F52">
            <w:pPr>
              <w:spacing w:after="0" w:line="240" w:lineRule="auto"/>
              <w:rPr>
                <w:rFonts w:ascii="Arial" w:hAnsi="Arial" w:cs="Arial"/>
                <w:sz w:val="18"/>
                <w:szCs w:val="18"/>
                <w:lang w:eastAsia="ru-RU"/>
              </w:rPr>
            </w:pPr>
            <w:r w:rsidRPr="00ED1E66">
              <w:rPr>
                <w:rFonts w:ascii="Arial" w:hAnsi="Arial" w:cs="Arial"/>
                <w:sz w:val="18"/>
                <w:szCs w:val="18"/>
                <w:lang w:eastAsia="ru-RU"/>
              </w:rPr>
              <w:t>Мурманская область</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27,8</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23,9</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28,2</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27,5</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26,3</w:t>
            </w:r>
          </w:p>
        </w:tc>
        <w:tc>
          <w:tcPr>
            <w:tcW w:w="709"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26,3</w:t>
            </w:r>
          </w:p>
        </w:tc>
        <w:tc>
          <w:tcPr>
            <w:tcW w:w="708" w:type="dxa"/>
            <w:noWrap/>
          </w:tcPr>
          <w:p w:rsidR="00DC4876" w:rsidRPr="00ED1E66" w:rsidRDefault="00DC4876" w:rsidP="00347F52">
            <w:pPr>
              <w:spacing w:after="0" w:line="240" w:lineRule="auto"/>
              <w:jc w:val="right"/>
              <w:rPr>
                <w:rFonts w:ascii="Arial" w:hAnsi="Arial" w:cs="Arial"/>
                <w:color w:val="000000"/>
                <w:sz w:val="18"/>
                <w:szCs w:val="18"/>
                <w:lang w:eastAsia="ru-RU"/>
              </w:rPr>
            </w:pPr>
            <w:r w:rsidRPr="00ED1E66">
              <w:rPr>
                <w:rFonts w:ascii="Arial" w:hAnsi="Arial" w:cs="Arial"/>
                <w:color w:val="000000"/>
                <w:sz w:val="18"/>
                <w:szCs w:val="18"/>
                <w:lang w:eastAsia="ru-RU"/>
              </w:rPr>
              <w:t>28,7</w:t>
            </w:r>
          </w:p>
        </w:tc>
        <w:tc>
          <w:tcPr>
            <w:tcW w:w="70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29,1</w:t>
            </w:r>
          </w:p>
        </w:tc>
        <w:tc>
          <w:tcPr>
            <w:tcW w:w="1099" w:type="dxa"/>
            <w:noWrap/>
          </w:tcPr>
          <w:p w:rsidR="00DC4876" w:rsidRPr="00ED1E66" w:rsidRDefault="00DC4876" w:rsidP="00347F52">
            <w:pPr>
              <w:spacing w:after="0" w:line="240" w:lineRule="auto"/>
              <w:jc w:val="center"/>
              <w:rPr>
                <w:rFonts w:ascii="Arial" w:hAnsi="Arial" w:cs="Arial"/>
                <w:color w:val="000000"/>
                <w:sz w:val="18"/>
                <w:szCs w:val="18"/>
                <w:lang w:eastAsia="ru-RU"/>
              </w:rPr>
            </w:pPr>
            <w:r w:rsidRPr="00ED1E66">
              <w:rPr>
                <w:rFonts w:ascii="Arial" w:hAnsi="Arial" w:cs="Arial"/>
                <w:color w:val="000000"/>
                <w:sz w:val="18"/>
                <w:szCs w:val="18"/>
                <w:lang w:eastAsia="ru-RU"/>
              </w:rPr>
              <w:t>118,1</w:t>
            </w:r>
          </w:p>
        </w:tc>
      </w:tr>
      <w:tr w:rsidR="0001143A" w:rsidRPr="00ED1E66" w:rsidTr="000F30A2">
        <w:trPr>
          <w:trHeight w:val="240"/>
        </w:trPr>
        <w:tc>
          <w:tcPr>
            <w:tcW w:w="9854" w:type="dxa"/>
            <w:gridSpan w:val="10"/>
            <w:noWrap/>
          </w:tcPr>
          <w:p w:rsidR="0001143A" w:rsidRPr="00ED1E66" w:rsidRDefault="0001143A" w:rsidP="00347F52">
            <w:pPr>
              <w:spacing w:after="0" w:line="240" w:lineRule="auto"/>
              <w:jc w:val="both"/>
              <w:rPr>
                <w:rFonts w:ascii="Arial" w:hAnsi="Arial" w:cs="Arial"/>
                <w:color w:val="000000"/>
                <w:sz w:val="18"/>
                <w:szCs w:val="18"/>
                <w:lang w:eastAsia="ru-RU"/>
              </w:rPr>
            </w:pPr>
            <w:r w:rsidRPr="00ED1E66">
              <w:rPr>
                <w:rFonts w:ascii="Arial" w:hAnsi="Arial" w:cs="Arial"/>
                <w:bCs/>
                <w:sz w:val="18"/>
                <w:szCs w:val="18"/>
                <w:lang w:eastAsia="ru-RU"/>
              </w:rPr>
              <w:t>Источник: С</w:t>
            </w:r>
            <w:r w:rsidRPr="00ED1E66">
              <w:rPr>
                <w:rFonts w:ascii="Arial" w:hAnsi="Arial" w:cs="Arial"/>
                <w:sz w:val="18"/>
                <w:szCs w:val="18"/>
              </w:rPr>
              <w:t>тат. сборники «Транспорт России», « Регионы России. Социально-экономические показатели» Росстата.</w:t>
            </w:r>
          </w:p>
        </w:tc>
      </w:tr>
    </w:tbl>
    <w:p w:rsidR="00DC4876" w:rsidRDefault="00DC4876" w:rsidP="00741579">
      <w:pPr>
        <w:pStyle w:val="20"/>
        <w:spacing w:line="240" w:lineRule="auto"/>
        <w:ind w:firstLine="709"/>
        <w:jc w:val="both"/>
        <w:rPr>
          <w:sz w:val="24"/>
          <w:szCs w:val="28"/>
          <w:lang w:eastAsia="ru-RU"/>
        </w:rPr>
      </w:pPr>
    </w:p>
    <w:p w:rsidR="0098395E" w:rsidRDefault="00CE4CD5" w:rsidP="00741579">
      <w:pPr>
        <w:pStyle w:val="20"/>
        <w:spacing w:line="240" w:lineRule="auto"/>
        <w:ind w:firstLine="709"/>
        <w:jc w:val="both"/>
        <w:rPr>
          <w:sz w:val="24"/>
          <w:szCs w:val="28"/>
          <w:lang w:eastAsia="ru-RU"/>
        </w:rPr>
      </w:pPr>
      <w:r>
        <w:rPr>
          <w:sz w:val="24"/>
          <w:szCs w:val="28"/>
          <w:lang w:eastAsia="ru-RU"/>
        </w:rPr>
        <w:t>Европейскому Северу России</w:t>
      </w:r>
      <w:r w:rsidR="00ED1E66">
        <w:rPr>
          <w:sz w:val="24"/>
          <w:szCs w:val="28"/>
          <w:lang w:eastAsia="ru-RU"/>
        </w:rPr>
        <w:t xml:space="preserve"> – </w:t>
      </w:r>
      <w:r w:rsidR="0098395E">
        <w:rPr>
          <w:sz w:val="24"/>
          <w:szCs w:val="28"/>
          <w:lang w:eastAsia="ru-RU"/>
        </w:rPr>
        <w:t>регион</w:t>
      </w:r>
      <w:r w:rsidR="00ED1E66">
        <w:rPr>
          <w:sz w:val="24"/>
          <w:szCs w:val="28"/>
          <w:lang w:eastAsia="ru-RU"/>
        </w:rPr>
        <w:t>у</w:t>
      </w:r>
      <w:r w:rsidR="0098395E">
        <w:rPr>
          <w:sz w:val="24"/>
          <w:szCs w:val="28"/>
          <w:lang w:eastAsia="ru-RU"/>
        </w:rPr>
        <w:t>, через которые проходят крупнейшие железнодорожные пути («Транссиб», «Север-Юг», например)</w:t>
      </w:r>
      <w:r w:rsidR="00ED1E66">
        <w:rPr>
          <w:sz w:val="24"/>
          <w:szCs w:val="28"/>
          <w:lang w:eastAsia="ru-RU"/>
        </w:rPr>
        <w:t>,</w:t>
      </w:r>
      <w:r w:rsidR="0098395E">
        <w:rPr>
          <w:sz w:val="24"/>
          <w:szCs w:val="28"/>
          <w:lang w:eastAsia="ru-RU"/>
        </w:rPr>
        <w:t xml:space="preserve"> необходимо постоянное</w:t>
      </w:r>
      <w:r w:rsidR="00ED1E66">
        <w:rPr>
          <w:sz w:val="24"/>
          <w:szCs w:val="28"/>
          <w:lang w:eastAsia="ru-RU"/>
        </w:rPr>
        <w:t xml:space="preserve"> развитие, поскольку статическое</w:t>
      </w:r>
      <w:r w:rsidR="0098395E">
        <w:rPr>
          <w:sz w:val="24"/>
          <w:szCs w:val="28"/>
          <w:lang w:eastAsia="ru-RU"/>
        </w:rPr>
        <w:t xml:space="preserve"> состояние в настоящее время вполне может ограничить пропускную способность и создать логистические барьеры на территории</w:t>
      </w:r>
      <w:r w:rsidR="00ED1E66">
        <w:rPr>
          <w:sz w:val="24"/>
          <w:szCs w:val="28"/>
          <w:lang w:eastAsia="ru-RU"/>
        </w:rPr>
        <w:t xml:space="preserve"> в перспективе</w:t>
      </w:r>
      <w:r w:rsidR="00ED1E66">
        <w:rPr>
          <w:rStyle w:val="a5"/>
          <w:sz w:val="24"/>
          <w:szCs w:val="28"/>
          <w:lang w:eastAsia="ru-RU"/>
        </w:rPr>
        <w:footnoteReference w:id="2"/>
      </w:r>
      <w:r w:rsidR="0098395E">
        <w:rPr>
          <w:sz w:val="24"/>
          <w:szCs w:val="28"/>
          <w:lang w:eastAsia="ru-RU"/>
        </w:rPr>
        <w:t>.</w:t>
      </w:r>
    </w:p>
    <w:p w:rsidR="00DC4876" w:rsidRDefault="00DC4876" w:rsidP="00741579">
      <w:pPr>
        <w:pStyle w:val="20"/>
        <w:spacing w:line="240" w:lineRule="auto"/>
        <w:ind w:firstLine="709"/>
        <w:jc w:val="both"/>
        <w:rPr>
          <w:sz w:val="24"/>
          <w:szCs w:val="28"/>
          <w:shd w:val="clear" w:color="auto" w:fill="FFFFFF"/>
        </w:rPr>
      </w:pPr>
      <w:r>
        <w:rPr>
          <w:sz w:val="24"/>
          <w:szCs w:val="28"/>
          <w:lang w:eastAsia="ru-RU"/>
        </w:rPr>
        <w:t>Инфраструктура наземного транспорта ЕСР в настоящее время имеет определенные ограничения: большие расстояния между населенными пунктами, что требует б</w:t>
      </w:r>
      <w:r w:rsidRPr="00A16C5C">
        <w:rPr>
          <w:i/>
          <w:sz w:val="24"/>
          <w:szCs w:val="28"/>
          <w:lang w:eastAsia="ru-RU"/>
        </w:rPr>
        <w:t>о</w:t>
      </w:r>
      <w:r>
        <w:rPr>
          <w:sz w:val="24"/>
          <w:szCs w:val="28"/>
          <w:lang w:eastAsia="ru-RU"/>
        </w:rPr>
        <w:t>льшего количества ресурсов на развитие инфраструктуры; сложные климатические условия, ограничивающие сроки строительства;</w:t>
      </w:r>
      <w:r w:rsidRPr="00A16C5C">
        <w:t xml:space="preserve"> </w:t>
      </w:r>
      <w:r w:rsidRPr="00A16C5C">
        <w:rPr>
          <w:sz w:val="24"/>
          <w:szCs w:val="28"/>
          <w:lang w:eastAsia="ru-RU"/>
        </w:rPr>
        <w:t>удаленность о</w:t>
      </w:r>
      <w:r>
        <w:rPr>
          <w:sz w:val="24"/>
          <w:szCs w:val="28"/>
          <w:lang w:eastAsia="ru-RU"/>
        </w:rPr>
        <w:t xml:space="preserve">т центров </w:t>
      </w:r>
      <w:r w:rsidR="005F511D">
        <w:rPr>
          <w:sz w:val="24"/>
          <w:szCs w:val="28"/>
          <w:lang w:eastAsia="ru-RU"/>
        </w:rPr>
        <w:t>производства</w:t>
      </w:r>
      <w:r>
        <w:rPr>
          <w:sz w:val="24"/>
          <w:szCs w:val="28"/>
          <w:lang w:eastAsia="ru-RU"/>
        </w:rPr>
        <w:t xml:space="preserve"> различных видов стройматериалов;</w:t>
      </w:r>
      <w:r w:rsidRPr="00A16C5C">
        <w:rPr>
          <w:sz w:val="24"/>
          <w:szCs w:val="28"/>
          <w:lang w:eastAsia="ru-RU"/>
        </w:rPr>
        <w:t xml:space="preserve"> отток населения из северных районов</w:t>
      </w:r>
      <w:r w:rsidR="005F511D">
        <w:rPr>
          <w:sz w:val="24"/>
          <w:szCs w:val="28"/>
          <w:lang w:eastAsia="ru-RU"/>
        </w:rPr>
        <w:t>, который</w:t>
      </w:r>
      <w:r>
        <w:rPr>
          <w:sz w:val="24"/>
          <w:szCs w:val="28"/>
          <w:lang w:eastAsia="ru-RU"/>
        </w:rPr>
        <w:t xml:space="preserve"> создает определенный кадровый дефицит;</w:t>
      </w:r>
      <w:r w:rsidRPr="00A16C5C">
        <w:rPr>
          <w:sz w:val="24"/>
          <w:szCs w:val="28"/>
          <w:lang w:eastAsia="ru-RU"/>
        </w:rPr>
        <w:t xml:space="preserve"> </w:t>
      </w:r>
      <w:r w:rsidRPr="00701221">
        <w:rPr>
          <w:sz w:val="24"/>
          <w:szCs w:val="28"/>
          <w:lang w:eastAsia="ru-RU"/>
        </w:rPr>
        <w:t>отсутствие</w:t>
      </w:r>
      <w:r w:rsidR="00393767">
        <w:rPr>
          <w:sz w:val="24"/>
          <w:szCs w:val="28"/>
          <w:lang w:eastAsia="ru-RU"/>
        </w:rPr>
        <w:t xml:space="preserve"> </w:t>
      </w:r>
      <w:r w:rsidRPr="00701221">
        <w:rPr>
          <w:sz w:val="24"/>
          <w:szCs w:val="28"/>
          <w:lang w:eastAsia="ru-RU"/>
        </w:rPr>
        <w:t>специализированных</w:t>
      </w:r>
      <w:r w:rsidR="00393767">
        <w:rPr>
          <w:sz w:val="24"/>
          <w:szCs w:val="28"/>
          <w:lang w:eastAsia="ru-RU"/>
        </w:rPr>
        <w:t xml:space="preserve"> </w:t>
      </w:r>
      <w:r w:rsidRPr="00701221">
        <w:rPr>
          <w:sz w:val="24"/>
          <w:szCs w:val="28"/>
          <w:lang w:eastAsia="ru-RU"/>
        </w:rPr>
        <w:t>организаций</w:t>
      </w:r>
      <w:r w:rsidR="00393767">
        <w:rPr>
          <w:sz w:val="24"/>
          <w:szCs w:val="28"/>
          <w:lang w:eastAsia="ru-RU"/>
        </w:rPr>
        <w:t xml:space="preserve"> </w:t>
      </w:r>
      <w:r w:rsidRPr="00701221">
        <w:rPr>
          <w:sz w:val="24"/>
          <w:szCs w:val="28"/>
          <w:lang w:eastAsia="ru-RU"/>
        </w:rPr>
        <w:t>(инфраструктуры),</w:t>
      </w:r>
      <w:r w:rsidR="00393767">
        <w:rPr>
          <w:sz w:val="24"/>
          <w:szCs w:val="28"/>
          <w:lang w:eastAsia="ru-RU"/>
        </w:rPr>
        <w:t xml:space="preserve"> </w:t>
      </w:r>
      <w:r w:rsidRPr="00701221">
        <w:rPr>
          <w:sz w:val="24"/>
          <w:szCs w:val="28"/>
          <w:lang w:eastAsia="ru-RU"/>
        </w:rPr>
        <w:t>оказывающих</w:t>
      </w:r>
      <w:r w:rsidR="00393767">
        <w:rPr>
          <w:sz w:val="24"/>
          <w:szCs w:val="28"/>
          <w:lang w:eastAsia="ru-RU"/>
        </w:rPr>
        <w:t xml:space="preserve"> </w:t>
      </w:r>
      <w:r w:rsidRPr="00701221">
        <w:rPr>
          <w:sz w:val="24"/>
          <w:szCs w:val="28"/>
          <w:lang w:eastAsia="ru-RU"/>
        </w:rPr>
        <w:t>комплекс логистических услуг</w:t>
      </w:r>
      <w:r w:rsidR="000A285D">
        <w:rPr>
          <w:sz w:val="24"/>
          <w:szCs w:val="28"/>
          <w:lang w:eastAsia="ru-RU"/>
        </w:rPr>
        <w:t xml:space="preserve"> </w:t>
      </w:r>
      <w:r w:rsidR="000A285D" w:rsidRPr="000A285D">
        <w:rPr>
          <w:sz w:val="24"/>
          <w:szCs w:val="28"/>
          <w:lang w:eastAsia="ru-RU"/>
        </w:rPr>
        <w:t>[</w:t>
      </w:r>
      <w:r w:rsidR="007D1399">
        <w:rPr>
          <w:sz w:val="24"/>
          <w:szCs w:val="28"/>
          <w:lang w:eastAsia="ru-RU"/>
        </w:rPr>
        <w:t>3</w:t>
      </w:r>
      <w:r w:rsidR="000A285D" w:rsidRPr="000A285D">
        <w:rPr>
          <w:sz w:val="24"/>
          <w:szCs w:val="28"/>
          <w:lang w:eastAsia="ru-RU"/>
        </w:rPr>
        <w:t>]</w:t>
      </w:r>
      <w:r>
        <w:rPr>
          <w:sz w:val="24"/>
          <w:szCs w:val="28"/>
          <w:lang w:eastAsia="ru-RU"/>
        </w:rPr>
        <w:t xml:space="preserve">; </w:t>
      </w:r>
      <w:r w:rsidRPr="00A16C5C">
        <w:rPr>
          <w:sz w:val="24"/>
          <w:szCs w:val="28"/>
          <w:lang w:eastAsia="ru-RU"/>
        </w:rPr>
        <w:t>высокая нагрузка на бизнес-структуры</w:t>
      </w:r>
      <w:r>
        <w:rPr>
          <w:sz w:val="24"/>
          <w:szCs w:val="28"/>
          <w:lang w:eastAsia="ru-RU"/>
        </w:rPr>
        <w:t xml:space="preserve">; подтверждающееся официальными данными </w:t>
      </w:r>
      <w:r w:rsidRPr="00A16C5C">
        <w:rPr>
          <w:sz w:val="24"/>
          <w:szCs w:val="28"/>
          <w:lang w:eastAsia="ru-RU"/>
        </w:rPr>
        <w:t xml:space="preserve">современное состояние </w:t>
      </w:r>
      <w:r w:rsidRPr="00A16C5C">
        <w:rPr>
          <w:sz w:val="24"/>
          <w:szCs w:val="28"/>
          <w:lang w:eastAsia="ru-RU"/>
        </w:rPr>
        <w:lastRenderedPageBreak/>
        <w:t>инфраструктуры</w:t>
      </w:r>
      <w:r>
        <w:rPr>
          <w:sz w:val="24"/>
          <w:szCs w:val="28"/>
          <w:lang w:eastAsia="ru-RU"/>
        </w:rPr>
        <w:t xml:space="preserve"> наземного тран</w:t>
      </w:r>
      <w:r w:rsidR="00CE4CD5">
        <w:rPr>
          <w:sz w:val="24"/>
          <w:szCs w:val="28"/>
          <w:lang w:eastAsia="ru-RU"/>
        </w:rPr>
        <w:t>спорта. Без системного развития</w:t>
      </w:r>
      <w:r>
        <w:rPr>
          <w:sz w:val="24"/>
          <w:szCs w:val="28"/>
          <w:lang w:eastAsia="ru-RU"/>
        </w:rPr>
        <w:t xml:space="preserve"> транспортная инфраструктура может стать фактором, сдерживающим</w:t>
      </w:r>
      <w:r w:rsidR="00393767">
        <w:rPr>
          <w:sz w:val="24"/>
          <w:szCs w:val="28"/>
          <w:lang w:eastAsia="ru-RU"/>
        </w:rPr>
        <w:t xml:space="preserve"> </w:t>
      </w:r>
      <w:r w:rsidRPr="000C3537">
        <w:rPr>
          <w:sz w:val="24"/>
          <w:szCs w:val="28"/>
          <w:shd w:val="clear" w:color="auto" w:fill="FFFFFF"/>
        </w:rPr>
        <w:t>устойчиво</w:t>
      </w:r>
      <w:r>
        <w:rPr>
          <w:sz w:val="24"/>
          <w:szCs w:val="28"/>
          <w:shd w:val="clear" w:color="auto" w:fill="FFFFFF"/>
        </w:rPr>
        <w:t>е</w:t>
      </w:r>
      <w:r w:rsidRPr="000C3537">
        <w:rPr>
          <w:sz w:val="24"/>
          <w:szCs w:val="28"/>
          <w:shd w:val="clear" w:color="auto" w:fill="FFFFFF"/>
        </w:rPr>
        <w:t xml:space="preserve"> развити</w:t>
      </w:r>
      <w:r>
        <w:rPr>
          <w:sz w:val="24"/>
          <w:szCs w:val="28"/>
          <w:shd w:val="clear" w:color="auto" w:fill="FFFFFF"/>
        </w:rPr>
        <w:t>е</w:t>
      </w:r>
      <w:r w:rsidRPr="000C3537">
        <w:rPr>
          <w:sz w:val="24"/>
          <w:szCs w:val="28"/>
          <w:shd w:val="clear" w:color="auto" w:fill="FFFFFF"/>
        </w:rPr>
        <w:t xml:space="preserve"> территорий</w:t>
      </w:r>
      <w:r w:rsidR="00EE785F">
        <w:rPr>
          <w:sz w:val="24"/>
          <w:szCs w:val="28"/>
          <w:shd w:val="clear" w:color="auto" w:fill="FFFFFF"/>
        </w:rPr>
        <w:t xml:space="preserve"> </w:t>
      </w:r>
      <w:r w:rsidR="00EE785F" w:rsidRPr="000A285D">
        <w:rPr>
          <w:sz w:val="24"/>
        </w:rPr>
        <w:t>[</w:t>
      </w:r>
      <w:r w:rsidR="00EE785F">
        <w:rPr>
          <w:sz w:val="24"/>
        </w:rPr>
        <w:t>4</w:t>
      </w:r>
      <w:r w:rsidR="00EE785F" w:rsidRPr="000A285D">
        <w:rPr>
          <w:sz w:val="24"/>
        </w:rPr>
        <w:t>]</w:t>
      </w:r>
      <w:r>
        <w:rPr>
          <w:sz w:val="24"/>
          <w:szCs w:val="28"/>
          <w:shd w:val="clear" w:color="auto" w:fill="FFFFFF"/>
        </w:rPr>
        <w:t>.</w:t>
      </w:r>
    </w:p>
    <w:p w:rsidR="00DC4876" w:rsidRDefault="00DC4876" w:rsidP="00741579">
      <w:pPr>
        <w:pStyle w:val="20"/>
        <w:spacing w:line="240" w:lineRule="auto"/>
        <w:ind w:firstLine="709"/>
        <w:jc w:val="both"/>
        <w:rPr>
          <w:sz w:val="24"/>
          <w:szCs w:val="28"/>
          <w:lang w:eastAsia="ru-RU"/>
        </w:rPr>
      </w:pPr>
      <w:r w:rsidRPr="00FC1EF3">
        <w:rPr>
          <w:sz w:val="24"/>
          <w:szCs w:val="28"/>
          <w:shd w:val="clear" w:color="auto" w:fill="FFFFFF"/>
        </w:rPr>
        <w:t xml:space="preserve">Относительно развития инфраструктуры </w:t>
      </w:r>
      <w:r w:rsidR="0001143A" w:rsidRPr="00FC1EF3">
        <w:rPr>
          <w:sz w:val="24"/>
          <w:szCs w:val="28"/>
          <w:shd w:val="clear" w:color="auto" w:fill="FFFFFF"/>
        </w:rPr>
        <w:t>профессор</w:t>
      </w:r>
      <w:r w:rsidR="0001143A">
        <w:rPr>
          <w:sz w:val="24"/>
          <w:szCs w:val="28"/>
          <w:shd w:val="clear" w:color="auto" w:fill="FFFFFF"/>
        </w:rPr>
        <w:t>,</w:t>
      </w:r>
      <w:r w:rsidR="0001143A" w:rsidRPr="00FC1EF3">
        <w:rPr>
          <w:sz w:val="24"/>
          <w:szCs w:val="28"/>
          <w:shd w:val="clear" w:color="auto" w:fill="FFFFFF"/>
        </w:rPr>
        <w:t xml:space="preserve"> </w:t>
      </w:r>
      <w:r w:rsidR="0001143A">
        <w:rPr>
          <w:sz w:val="24"/>
          <w:szCs w:val="28"/>
          <w:shd w:val="clear" w:color="auto" w:fill="FFFFFF"/>
        </w:rPr>
        <w:t>д.э.н.</w:t>
      </w:r>
      <w:r w:rsidRPr="00FC1EF3">
        <w:rPr>
          <w:sz w:val="24"/>
          <w:szCs w:val="28"/>
          <w:shd w:val="clear" w:color="auto" w:fill="FFFFFF"/>
        </w:rPr>
        <w:t xml:space="preserve"> В.</w:t>
      </w:r>
      <w:r w:rsidR="0001143A">
        <w:rPr>
          <w:sz w:val="24"/>
          <w:szCs w:val="28"/>
          <w:shd w:val="clear" w:color="auto" w:fill="FFFFFF"/>
        </w:rPr>
        <w:t>В.</w:t>
      </w:r>
      <w:r w:rsidRPr="00FC1EF3">
        <w:rPr>
          <w:sz w:val="24"/>
          <w:szCs w:val="28"/>
          <w:shd w:val="clear" w:color="auto" w:fill="FFFFFF"/>
        </w:rPr>
        <w:t xml:space="preserve"> </w:t>
      </w:r>
      <w:proofErr w:type="spellStart"/>
      <w:r w:rsidRPr="00FC1EF3">
        <w:rPr>
          <w:sz w:val="24"/>
          <w:szCs w:val="28"/>
          <w:shd w:val="clear" w:color="auto" w:fill="FFFFFF"/>
        </w:rPr>
        <w:t>Ивантер</w:t>
      </w:r>
      <w:proofErr w:type="spellEnd"/>
      <w:r w:rsidRPr="00FC1EF3">
        <w:rPr>
          <w:sz w:val="24"/>
          <w:szCs w:val="28"/>
          <w:shd w:val="clear" w:color="auto" w:fill="FFFFFF"/>
        </w:rPr>
        <w:t xml:space="preserve"> выразил интересную точку зрения</w:t>
      </w:r>
      <w:r w:rsidR="00B50B32">
        <w:rPr>
          <w:sz w:val="24"/>
          <w:szCs w:val="28"/>
          <w:shd w:val="clear" w:color="auto" w:fill="FFFFFF"/>
        </w:rPr>
        <w:t>, что «инфраструктурный проект -</w:t>
      </w:r>
      <w:r w:rsidRPr="00FC1EF3">
        <w:rPr>
          <w:sz w:val="24"/>
          <w:szCs w:val="28"/>
          <w:shd w:val="clear" w:color="auto" w:fill="FFFFFF"/>
        </w:rPr>
        <w:t xml:space="preserve"> это история не только и не столько о железе, насыпи и рельсах, сколько об экономике, которая должна возникнуть вокруг этого проекта и в связи с этим проектом</w:t>
      </w:r>
      <w:r>
        <w:rPr>
          <w:sz w:val="24"/>
          <w:szCs w:val="28"/>
          <w:shd w:val="clear" w:color="auto" w:fill="FFFFFF"/>
        </w:rPr>
        <w:t>…». Действительно, для расширения и модернизации транспортной инфраструктуры в условиях севера потребуется создание новых производств,</w:t>
      </w:r>
      <w:r w:rsidR="00393767">
        <w:rPr>
          <w:sz w:val="24"/>
          <w:szCs w:val="28"/>
          <w:shd w:val="clear" w:color="auto" w:fill="FFFFFF"/>
        </w:rPr>
        <w:t xml:space="preserve"> </w:t>
      </w:r>
      <w:r>
        <w:rPr>
          <w:sz w:val="24"/>
          <w:szCs w:val="28"/>
          <w:shd w:val="clear" w:color="auto" w:fill="FFFFFF"/>
        </w:rPr>
        <w:t>новых рабочих мест – временных (для строительства) и постоянных (для обслуживания созданных объектов инфраструктуры), а значит и потребуется совершенствование социальной инфраструктуры. В данном контексте КП представляет собой спектр потенциальных возможностей</w:t>
      </w:r>
      <w:r w:rsidRPr="008B61E3">
        <w:t xml:space="preserve"> </w:t>
      </w:r>
      <w:r>
        <w:t xml:space="preserve">для </w:t>
      </w:r>
      <w:r w:rsidRPr="008B61E3">
        <w:rPr>
          <w:sz w:val="24"/>
          <w:szCs w:val="28"/>
          <w:shd w:val="clear" w:color="auto" w:fill="FFFFFF"/>
        </w:rPr>
        <w:t>подъем</w:t>
      </w:r>
      <w:r>
        <w:rPr>
          <w:sz w:val="24"/>
          <w:szCs w:val="28"/>
          <w:shd w:val="clear" w:color="auto" w:fill="FFFFFF"/>
        </w:rPr>
        <w:t>а</w:t>
      </w:r>
      <w:r w:rsidRPr="008B61E3">
        <w:rPr>
          <w:sz w:val="24"/>
          <w:szCs w:val="28"/>
          <w:shd w:val="clear" w:color="auto" w:fill="FFFFFF"/>
        </w:rPr>
        <w:t xml:space="preserve"> экономики </w:t>
      </w:r>
      <w:r>
        <w:rPr>
          <w:sz w:val="24"/>
          <w:szCs w:val="28"/>
          <w:shd w:val="clear" w:color="auto" w:fill="FFFFFF"/>
        </w:rPr>
        <w:t>ЕСР</w:t>
      </w:r>
      <w:r w:rsidRPr="008B61E3">
        <w:rPr>
          <w:sz w:val="24"/>
          <w:szCs w:val="28"/>
          <w:shd w:val="clear" w:color="auto" w:fill="FFFFFF"/>
        </w:rPr>
        <w:t>, обеспечени</w:t>
      </w:r>
      <w:r>
        <w:rPr>
          <w:sz w:val="24"/>
          <w:szCs w:val="28"/>
          <w:shd w:val="clear" w:color="auto" w:fill="FFFFFF"/>
        </w:rPr>
        <w:t>я</w:t>
      </w:r>
      <w:r w:rsidRPr="008B61E3">
        <w:rPr>
          <w:sz w:val="24"/>
          <w:szCs w:val="28"/>
          <w:shd w:val="clear" w:color="auto" w:fill="FFFFFF"/>
        </w:rPr>
        <w:t xml:space="preserve"> межрегиональной интег</w:t>
      </w:r>
      <w:r>
        <w:rPr>
          <w:sz w:val="24"/>
          <w:szCs w:val="28"/>
          <w:shd w:val="clear" w:color="auto" w:fill="FFFFFF"/>
        </w:rPr>
        <w:t>рации и встраивания регионов севера</w:t>
      </w:r>
      <w:r w:rsidRPr="008B61E3">
        <w:rPr>
          <w:sz w:val="24"/>
          <w:szCs w:val="28"/>
          <w:shd w:val="clear" w:color="auto" w:fill="FFFFFF"/>
        </w:rPr>
        <w:t xml:space="preserve"> в единое экономическое пространст</w:t>
      </w:r>
      <w:r>
        <w:rPr>
          <w:sz w:val="24"/>
          <w:szCs w:val="28"/>
          <w:shd w:val="clear" w:color="auto" w:fill="FFFFFF"/>
        </w:rPr>
        <w:t>во страны на основе транспортного</w:t>
      </w:r>
      <w:r w:rsidRPr="008B61E3">
        <w:rPr>
          <w:sz w:val="24"/>
          <w:szCs w:val="28"/>
          <w:shd w:val="clear" w:color="auto" w:fill="FFFFFF"/>
        </w:rPr>
        <w:t xml:space="preserve"> развития этих территории</w:t>
      </w:r>
      <w:r>
        <w:rPr>
          <w:sz w:val="24"/>
          <w:szCs w:val="28"/>
          <w:shd w:val="clear" w:color="auto" w:fill="FFFFFF"/>
        </w:rPr>
        <w:t>.</w:t>
      </w:r>
    </w:p>
    <w:p w:rsidR="0001143A" w:rsidRDefault="00DC4876" w:rsidP="00741579">
      <w:pPr>
        <w:spacing w:after="0" w:line="240" w:lineRule="auto"/>
        <w:ind w:firstLine="709"/>
        <w:jc w:val="both"/>
        <w:rPr>
          <w:rFonts w:ascii="Times New Roman" w:hAnsi="Times New Roman"/>
          <w:sz w:val="24"/>
        </w:rPr>
      </w:pPr>
      <w:r w:rsidRPr="00D1341B">
        <w:rPr>
          <w:rFonts w:ascii="Times New Roman" w:hAnsi="Times New Roman"/>
          <w:sz w:val="24"/>
        </w:rPr>
        <w:t xml:space="preserve">Таким образом, </w:t>
      </w:r>
      <w:r>
        <w:rPr>
          <w:rFonts w:ascii="Times New Roman" w:hAnsi="Times New Roman"/>
          <w:sz w:val="24"/>
        </w:rPr>
        <w:t xml:space="preserve">Комплексный план дает значительную возможность для пространственного развития </w:t>
      </w:r>
      <w:r w:rsidR="00CE4CD5">
        <w:rPr>
          <w:rFonts w:ascii="Times New Roman" w:hAnsi="Times New Roman"/>
          <w:sz w:val="24"/>
        </w:rPr>
        <w:t xml:space="preserve">северных территорий </w:t>
      </w:r>
      <w:r>
        <w:rPr>
          <w:rFonts w:ascii="Times New Roman" w:hAnsi="Times New Roman"/>
          <w:sz w:val="24"/>
        </w:rPr>
        <w:t>страны, снижения</w:t>
      </w:r>
      <w:r w:rsidRPr="00F91CCD">
        <w:rPr>
          <w:rFonts w:ascii="Times New Roman" w:hAnsi="Times New Roman"/>
          <w:sz w:val="24"/>
        </w:rPr>
        <w:t xml:space="preserve"> социальны</w:t>
      </w:r>
      <w:r>
        <w:rPr>
          <w:rFonts w:ascii="Times New Roman" w:hAnsi="Times New Roman"/>
          <w:sz w:val="24"/>
        </w:rPr>
        <w:t>х</w:t>
      </w:r>
      <w:r w:rsidRPr="00F91CCD">
        <w:rPr>
          <w:rFonts w:ascii="Times New Roman" w:hAnsi="Times New Roman"/>
          <w:sz w:val="24"/>
        </w:rPr>
        <w:t xml:space="preserve"> диспропорции, повы</w:t>
      </w:r>
      <w:r>
        <w:rPr>
          <w:rFonts w:ascii="Times New Roman" w:hAnsi="Times New Roman"/>
          <w:sz w:val="24"/>
        </w:rPr>
        <w:t>шения качества</w:t>
      </w:r>
      <w:r w:rsidRPr="00F91CCD">
        <w:rPr>
          <w:rFonts w:ascii="Times New Roman" w:hAnsi="Times New Roman"/>
          <w:sz w:val="24"/>
        </w:rPr>
        <w:t xml:space="preserve"> жизни</w:t>
      </w:r>
      <w:r>
        <w:rPr>
          <w:rFonts w:ascii="Times New Roman" w:hAnsi="Times New Roman"/>
          <w:sz w:val="24"/>
        </w:rPr>
        <w:t>, связанности территорий, что важно как для населения, так и</w:t>
      </w:r>
      <w:r w:rsidR="0001143A">
        <w:rPr>
          <w:rFonts w:ascii="Times New Roman" w:hAnsi="Times New Roman"/>
          <w:sz w:val="24"/>
        </w:rPr>
        <w:t xml:space="preserve"> для бизнеса и для государства.</w:t>
      </w:r>
      <w:r w:rsidR="008B1F97">
        <w:rPr>
          <w:rFonts w:ascii="Times New Roman" w:hAnsi="Times New Roman"/>
          <w:sz w:val="24"/>
        </w:rPr>
        <w:t xml:space="preserve"> В качестве направлений снижения барьеров и устранения рисков реализации Комплексного плана могут рассматриваться:</w:t>
      </w:r>
    </w:p>
    <w:p w:rsidR="008B1F97" w:rsidRDefault="008B1F97" w:rsidP="00741579">
      <w:pPr>
        <w:spacing w:after="0" w:line="240" w:lineRule="auto"/>
        <w:ind w:firstLine="709"/>
        <w:jc w:val="both"/>
        <w:rPr>
          <w:rFonts w:ascii="Times New Roman" w:hAnsi="Times New Roman"/>
          <w:sz w:val="24"/>
        </w:rPr>
      </w:pPr>
      <w:r>
        <w:rPr>
          <w:rFonts w:ascii="Times New Roman" w:hAnsi="Times New Roman"/>
          <w:sz w:val="24"/>
        </w:rPr>
        <w:t>1. Учет разработчиками КП региональных особенностей субъектов РФ</w:t>
      </w:r>
      <w:r w:rsidR="0098395E">
        <w:rPr>
          <w:rFonts w:ascii="Times New Roman" w:hAnsi="Times New Roman"/>
          <w:sz w:val="24"/>
        </w:rPr>
        <w:t>, в части корректировки сроков реализации</w:t>
      </w:r>
      <w:r w:rsidR="00E4181F">
        <w:rPr>
          <w:rFonts w:ascii="Times New Roman" w:hAnsi="Times New Roman"/>
          <w:sz w:val="24"/>
        </w:rPr>
        <w:t xml:space="preserve"> проектов,</w:t>
      </w:r>
      <w:r w:rsidR="0098395E">
        <w:rPr>
          <w:rFonts w:ascii="Times New Roman" w:hAnsi="Times New Roman"/>
          <w:sz w:val="24"/>
        </w:rPr>
        <w:t xml:space="preserve"> объемов </w:t>
      </w:r>
      <w:r w:rsidR="00E4181F">
        <w:rPr>
          <w:rFonts w:ascii="Times New Roman" w:hAnsi="Times New Roman"/>
          <w:sz w:val="24"/>
        </w:rPr>
        <w:t xml:space="preserve">и направлений </w:t>
      </w:r>
      <w:r w:rsidR="0098395E">
        <w:rPr>
          <w:rFonts w:ascii="Times New Roman" w:hAnsi="Times New Roman"/>
          <w:sz w:val="24"/>
        </w:rPr>
        <w:t>финансирования</w:t>
      </w:r>
      <w:r w:rsidR="00ED1E66">
        <w:rPr>
          <w:rFonts w:ascii="Times New Roman" w:hAnsi="Times New Roman"/>
          <w:sz w:val="24"/>
        </w:rPr>
        <w:t>, проведе</w:t>
      </w:r>
      <w:r w:rsidR="007F1B8E">
        <w:rPr>
          <w:rFonts w:ascii="Times New Roman" w:hAnsi="Times New Roman"/>
          <w:sz w:val="24"/>
        </w:rPr>
        <w:t>н</w:t>
      </w:r>
      <w:r w:rsidR="00E4181F">
        <w:rPr>
          <w:rFonts w:ascii="Times New Roman" w:hAnsi="Times New Roman"/>
          <w:sz w:val="24"/>
        </w:rPr>
        <w:t>ия дополнительных исследований.</w:t>
      </w:r>
      <w:r w:rsidR="00C76A4B">
        <w:rPr>
          <w:rFonts w:ascii="Times New Roman" w:hAnsi="Times New Roman"/>
          <w:sz w:val="24"/>
        </w:rPr>
        <w:t xml:space="preserve"> Межрегиональное и межотраслевое сотрудничество объектов инфраструктуры с другими участниками региональной экономики.</w:t>
      </w:r>
    </w:p>
    <w:p w:rsidR="00ED1E66" w:rsidRDefault="00ED1E66" w:rsidP="00741579">
      <w:pPr>
        <w:spacing w:after="0" w:line="240" w:lineRule="auto"/>
        <w:ind w:firstLine="709"/>
        <w:jc w:val="both"/>
        <w:rPr>
          <w:rFonts w:ascii="Times New Roman" w:hAnsi="Times New Roman"/>
          <w:sz w:val="24"/>
        </w:rPr>
      </w:pPr>
      <w:r>
        <w:rPr>
          <w:rFonts w:ascii="Times New Roman" w:hAnsi="Times New Roman"/>
          <w:sz w:val="24"/>
        </w:rPr>
        <w:t>2. Системная проработка КП</w:t>
      </w:r>
      <w:r w:rsidR="00E4181F">
        <w:rPr>
          <w:rFonts w:ascii="Times New Roman" w:hAnsi="Times New Roman"/>
          <w:sz w:val="24"/>
        </w:rPr>
        <w:t xml:space="preserve"> и его составляющих</w:t>
      </w:r>
      <w:r>
        <w:rPr>
          <w:rFonts w:ascii="Times New Roman" w:hAnsi="Times New Roman"/>
          <w:sz w:val="24"/>
        </w:rPr>
        <w:t xml:space="preserve"> на постоянной основе</w:t>
      </w:r>
      <w:r w:rsidR="00AD23A5" w:rsidRPr="00AD23A5">
        <w:t xml:space="preserve"> </w:t>
      </w:r>
      <w:r w:rsidR="00AD23A5">
        <w:t>с «</w:t>
      </w:r>
      <w:r w:rsidR="00AD23A5" w:rsidRPr="00AD23A5">
        <w:rPr>
          <w:rFonts w:ascii="Times New Roman" w:hAnsi="Times New Roman"/>
          <w:sz w:val="24"/>
        </w:rPr>
        <w:t xml:space="preserve">тщательной вариантной </w:t>
      </w:r>
      <w:r w:rsidR="00AD23A5">
        <w:rPr>
          <w:rFonts w:ascii="Times New Roman" w:hAnsi="Times New Roman"/>
          <w:sz w:val="24"/>
        </w:rPr>
        <w:t>технико-экономической экспертизой»</w:t>
      </w:r>
      <w:r w:rsidR="000A285D" w:rsidRPr="000A285D">
        <w:rPr>
          <w:rFonts w:ascii="Times New Roman" w:hAnsi="Times New Roman"/>
          <w:sz w:val="24"/>
        </w:rPr>
        <w:t>[</w:t>
      </w:r>
      <w:r w:rsidR="00EE785F">
        <w:rPr>
          <w:rFonts w:ascii="Times New Roman" w:hAnsi="Times New Roman"/>
          <w:sz w:val="24"/>
        </w:rPr>
        <w:t>5</w:t>
      </w:r>
      <w:r w:rsidR="000A285D" w:rsidRPr="000A285D">
        <w:rPr>
          <w:rFonts w:ascii="Times New Roman" w:hAnsi="Times New Roman"/>
          <w:sz w:val="24"/>
        </w:rPr>
        <w:t>]</w:t>
      </w:r>
      <w:r>
        <w:rPr>
          <w:rFonts w:ascii="Times New Roman" w:hAnsi="Times New Roman"/>
          <w:sz w:val="24"/>
        </w:rPr>
        <w:t xml:space="preserve">, </w:t>
      </w:r>
      <w:r w:rsidR="00E4181F">
        <w:rPr>
          <w:rFonts w:ascii="Times New Roman" w:hAnsi="Times New Roman"/>
          <w:sz w:val="24"/>
        </w:rPr>
        <w:t>в том числе и с п</w:t>
      </w:r>
      <w:r w:rsidR="00AD23A5">
        <w:rPr>
          <w:rFonts w:ascii="Times New Roman" w:hAnsi="Times New Roman"/>
          <w:sz w:val="24"/>
        </w:rPr>
        <w:t>ривлечением научного сообщества</w:t>
      </w:r>
      <w:r w:rsidR="00F36880">
        <w:rPr>
          <w:rFonts w:ascii="Times New Roman" w:hAnsi="Times New Roman"/>
          <w:sz w:val="24"/>
        </w:rPr>
        <w:t>.</w:t>
      </w:r>
    </w:p>
    <w:p w:rsidR="00ED1E66" w:rsidRDefault="00ED1E66" w:rsidP="00741579">
      <w:pPr>
        <w:spacing w:after="0" w:line="240" w:lineRule="auto"/>
        <w:ind w:firstLine="709"/>
        <w:jc w:val="both"/>
        <w:rPr>
          <w:rFonts w:ascii="Times New Roman" w:hAnsi="Times New Roman"/>
          <w:sz w:val="24"/>
        </w:rPr>
      </w:pPr>
      <w:r>
        <w:rPr>
          <w:rFonts w:ascii="Times New Roman" w:hAnsi="Times New Roman"/>
          <w:sz w:val="24"/>
        </w:rPr>
        <w:t>3. Повышение персональной ответственности кураторов и исполнителей проектов.</w:t>
      </w:r>
    </w:p>
    <w:p w:rsidR="00ED1E66" w:rsidRDefault="00ED1E66" w:rsidP="00741579">
      <w:pPr>
        <w:spacing w:after="0" w:line="240" w:lineRule="auto"/>
        <w:ind w:firstLine="709"/>
        <w:jc w:val="both"/>
        <w:rPr>
          <w:rFonts w:ascii="Times New Roman" w:hAnsi="Times New Roman"/>
          <w:sz w:val="24"/>
        </w:rPr>
      </w:pPr>
      <w:r>
        <w:rPr>
          <w:rFonts w:ascii="Times New Roman" w:hAnsi="Times New Roman"/>
          <w:sz w:val="24"/>
        </w:rPr>
        <w:t xml:space="preserve">4. Повышение заинтересованности и мотивации бизнеса к инвестированию и реализации проектов КП, </w:t>
      </w:r>
      <w:r w:rsidR="00E4181F">
        <w:rPr>
          <w:rFonts w:ascii="Times New Roman" w:hAnsi="Times New Roman"/>
          <w:sz w:val="24"/>
        </w:rPr>
        <w:t xml:space="preserve">компетентных </w:t>
      </w:r>
      <w:r>
        <w:rPr>
          <w:rFonts w:ascii="Times New Roman" w:hAnsi="Times New Roman"/>
          <w:sz w:val="24"/>
        </w:rPr>
        <w:t xml:space="preserve">специалистов </w:t>
      </w:r>
      <w:r w:rsidR="00E4181F">
        <w:rPr>
          <w:rFonts w:ascii="Times New Roman" w:hAnsi="Times New Roman"/>
          <w:sz w:val="24"/>
        </w:rPr>
        <w:t>– к работе в данных проектах.</w:t>
      </w:r>
      <w:r>
        <w:rPr>
          <w:rFonts w:ascii="Times New Roman" w:hAnsi="Times New Roman"/>
          <w:sz w:val="24"/>
        </w:rPr>
        <w:t xml:space="preserve"> </w:t>
      </w:r>
      <w:r w:rsidR="00C871D1">
        <w:rPr>
          <w:rFonts w:ascii="Times New Roman" w:hAnsi="Times New Roman"/>
          <w:sz w:val="24"/>
        </w:rPr>
        <w:t>Разработка экономически привлекательных условий для инвесторов.</w:t>
      </w:r>
    </w:p>
    <w:p w:rsidR="00C76A4B" w:rsidRDefault="00C76A4B" w:rsidP="00C871D1">
      <w:pPr>
        <w:spacing w:after="0" w:line="240" w:lineRule="auto"/>
        <w:ind w:firstLine="709"/>
        <w:jc w:val="both"/>
        <w:rPr>
          <w:rFonts w:ascii="Times New Roman" w:hAnsi="Times New Roman"/>
          <w:sz w:val="24"/>
        </w:rPr>
      </w:pPr>
      <w:r>
        <w:rPr>
          <w:rFonts w:ascii="Times New Roman" w:hAnsi="Times New Roman"/>
          <w:sz w:val="24"/>
        </w:rPr>
        <w:t>5. С</w:t>
      </w:r>
      <w:r w:rsidR="00C871D1" w:rsidRPr="00C871D1">
        <w:rPr>
          <w:rFonts w:ascii="Times New Roman" w:hAnsi="Times New Roman"/>
          <w:sz w:val="24"/>
        </w:rPr>
        <w:t>оздание инфор</w:t>
      </w:r>
      <w:r>
        <w:rPr>
          <w:rFonts w:ascii="Times New Roman" w:hAnsi="Times New Roman"/>
          <w:sz w:val="24"/>
        </w:rPr>
        <w:t xml:space="preserve">мационно-аналитической системы с целью повышения </w:t>
      </w:r>
      <w:r w:rsidR="00C871D1" w:rsidRPr="00C871D1">
        <w:rPr>
          <w:rFonts w:ascii="Times New Roman" w:hAnsi="Times New Roman"/>
          <w:sz w:val="24"/>
        </w:rPr>
        <w:t xml:space="preserve">качества </w:t>
      </w:r>
      <w:r>
        <w:rPr>
          <w:rFonts w:ascii="Times New Roman" w:hAnsi="Times New Roman"/>
          <w:sz w:val="24"/>
        </w:rPr>
        <w:t xml:space="preserve">принятия </w:t>
      </w:r>
      <w:r w:rsidR="00C871D1" w:rsidRPr="00C871D1">
        <w:rPr>
          <w:rFonts w:ascii="Times New Roman" w:hAnsi="Times New Roman"/>
          <w:sz w:val="24"/>
        </w:rPr>
        <w:t>управленческих решений на всех этапах фор</w:t>
      </w:r>
      <w:r>
        <w:rPr>
          <w:rFonts w:ascii="Times New Roman" w:hAnsi="Times New Roman"/>
          <w:sz w:val="24"/>
        </w:rPr>
        <w:t>мирования и реализации проектов.</w:t>
      </w:r>
    </w:p>
    <w:p w:rsidR="00DC4876" w:rsidRPr="00965B44" w:rsidRDefault="00E4181F" w:rsidP="00F47E46">
      <w:pPr>
        <w:spacing w:after="0" w:line="240" w:lineRule="auto"/>
        <w:ind w:firstLine="709"/>
        <w:jc w:val="both"/>
        <w:rPr>
          <w:rFonts w:ascii="Times New Roman" w:hAnsi="Times New Roman"/>
          <w:sz w:val="24"/>
        </w:rPr>
      </w:pPr>
      <w:r w:rsidRPr="00E4181F">
        <w:rPr>
          <w:rFonts w:ascii="Times New Roman" w:hAnsi="Times New Roman"/>
          <w:sz w:val="24"/>
        </w:rPr>
        <w:t xml:space="preserve">Реализация </w:t>
      </w:r>
      <w:r>
        <w:rPr>
          <w:rFonts w:ascii="Times New Roman" w:hAnsi="Times New Roman"/>
          <w:sz w:val="24"/>
        </w:rPr>
        <w:t>представленных</w:t>
      </w:r>
      <w:r w:rsidRPr="00E4181F">
        <w:rPr>
          <w:rFonts w:ascii="Times New Roman" w:hAnsi="Times New Roman"/>
          <w:sz w:val="24"/>
        </w:rPr>
        <w:t xml:space="preserve"> </w:t>
      </w:r>
      <w:r>
        <w:rPr>
          <w:rFonts w:ascii="Times New Roman" w:hAnsi="Times New Roman"/>
          <w:sz w:val="24"/>
        </w:rPr>
        <w:t>направлений</w:t>
      </w:r>
      <w:r w:rsidRPr="00E4181F">
        <w:rPr>
          <w:rFonts w:ascii="Times New Roman" w:hAnsi="Times New Roman"/>
          <w:sz w:val="24"/>
        </w:rPr>
        <w:t xml:space="preserve"> </w:t>
      </w:r>
      <w:r w:rsidR="00F47E46">
        <w:rPr>
          <w:rFonts w:ascii="Times New Roman" w:hAnsi="Times New Roman"/>
          <w:sz w:val="24"/>
        </w:rPr>
        <w:t>позволит снизить вероятность возникновения инфраструктурных</w:t>
      </w:r>
      <w:r w:rsidR="000D5061">
        <w:rPr>
          <w:rFonts w:ascii="Times New Roman" w:hAnsi="Times New Roman"/>
          <w:sz w:val="24"/>
        </w:rPr>
        <w:t xml:space="preserve"> проблем и рисков реализации КП</w:t>
      </w:r>
      <w:r w:rsidR="00F47E46">
        <w:rPr>
          <w:rFonts w:ascii="Times New Roman" w:hAnsi="Times New Roman"/>
          <w:sz w:val="24"/>
        </w:rPr>
        <w:t>,</w:t>
      </w:r>
      <w:r w:rsidR="00F47E46" w:rsidRPr="00F47E46">
        <w:rPr>
          <w:rFonts w:ascii="Times New Roman" w:hAnsi="Times New Roman"/>
          <w:sz w:val="24"/>
        </w:rPr>
        <w:t xml:space="preserve"> </w:t>
      </w:r>
      <w:r w:rsidR="00C76A4B">
        <w:rPr>
          <w:rFonts w:ascii="Times New Roman" w:hAnsi="Times New Roman"/>
          <w:sz w:val="24"/>
        </w:rPr>
        <w:t>способствуя устойчивому развитию</w:t>
      </w:r>
      <w:r w:rsidR="00F47E46">
        <w:rPr>
          <w:rFonts w:ascii="Times New Roman" w:hAnsi="Times New Roman"/>
          <w:sz w:val="24"/>
        </w:rPr>
        <w:t xml:space="preserve"> территорий</w:t>
      </w:r>
      <w:r w:rsidR="00C76A4B">
        <w:rPr>
          <w:rFonts w:ascii="Times New Roman" w:hAnsi="Times New Roman"/>
          <w:sz w:val="24"/>
        </w:rPr>
        <w:t>.</w:t>
      </w:r>
    </w:p>
    <w:p w:rsidR="000F30A2" w:rsidRPr="00965B44" w:rsidRDefault="000F30A2" w:rsidP="00F47E46">
      <w:pPr>
        <w:spacing w:after="0" w:line="240" w:lineRule="auto"/>
        <w:ind w:firstLine="709"/>
        <w:jc w:val="both"/>
        <w:rPr>
          <w:rFonts w:ascii="Times New Roman" w:hAnsi="Times New Roman"/>
          <w:sz w:val="24"/>
        </w:rPr>
      </w:pPr>
    </w:p>
    <w:p w:rsidR="007D1399" w:rsidRDefault="000A285D" w:rsidP="007D1399">
      <w:pPr>
        <w:spacing w:after="0" w:line="240" w:lineRule="auto"/>
        <w:ind w:firstLine="709"/>
        <w:jc w:val="center"/>
        <w:rPr>
          <w:rFonts w:ascii="Times New Roman" w:hAnsi="Times New Roman"/>
          <w:b/>
          <w:sz w:val="24"/>
        </w:rPr>
      </w:pPr>
      <w:r>
        <w:rPr>
          <w:rFonts w:ascii="Times New Roman" w:hAnsi="Times New Roman"/>
          <w:b/>
          <w:sz w:val="24"/>
        </w:rPr>
        <w:t>С</w:t>
      </w:r>
      <w:r w:rsidR="00DC4876" w:rsidRPr="001862E9">
        <w:rPr>
          <w:rFonts w:ascii="Times New Roman" w:hAnsi="Times New Roman"/>
          <w:b/>
          <w:sz w:val="24"/>
        </w:rPr>
        <w:t>писок литературы</w:t>
      </w:r>
    </w:p>
    <w:p w:rsidR="007D1399" w:rsidRPr="000F30A2" w:rsidRDefault="007D1399" w:rsidP="000F30A2">
      <w:pPr>
        <w:spacing w:after="0" w:line="360" w:lineRule="auto"/>
        <w:ind w:firstLine="567"/>
        <w:jc w:val="both"/>
        <w:rPr>
          <w:rFonts w:ascii="Times New Roman" w:hAnsi="Times New Roman"/>
          <w:sz w:val="24"/>
          <w:szCs w:val="24"/>
        </w:rPr>
      </w:pPr>
      <w:r w:rsidRPr="000F30A2">
        <w:rPr>
          <w:rFonts w:ascii="Times New Roman" w:hAnsi="Times New Roman"/>
          <w:sz w:val="24"/>
          <w:szCs w:val="24"/>
        </w:rPr>
        <w:t>1. Петросян Д.С., Карабанов И.М. Понятие региональной магистральной инфраструктуры и ее роль в системе управления экономикой региона // Аудит и финансовый анализ. 2013. №4. С.358-365.</w:t>
      </w:r>
    </w:p>
    <w:p w:rsidR="007D1399" w:rsidRDefault="007D1399" w:rsidP="007D1399">
      <w:pPr>
        <w:spacing w:after="0" w:line="360" w:lineRule="auto"/>
        <w:ind w:firstLine="567"/>
        <w:jc w:val="both"/>
        <w:rPr>
          <w:rFonts w:ascii="Times New Roman" w:hAnsi="Times New Roman"/>
          <w:sz w:val="24"/>
          <w:szCs w:val="24"/>
        </w:rPr>
      </w:pPr>
      <w:r>
        <w:rPr>
          <w:rFonts w:ascii="Times New Roman" w:hAnsi="Times New Roman"/>
          <w:sz w:val="24"/>
          <w:szCs w:val="24"/>
        </w:rPr>
        <w:t xml:space="preserve">2. </w:t>
      </w:r>
      <w:r w:rsidRPr="000A285D">
        <w:rPr>
          <w:rFonts w:ascii="Times New Roman" w:hAnsi="Times New Roman"/>
          <w:sz w:val="24"/>
          <w:szCs w:val="24"/>
        </w:rPr>
        <w:t>Тюрин Г.В., Тюрин В.Г. Как поднять нашу глубинку. Локальная экономика в России и в мире. Санкт-Петербург: Издательский проект «Жива</w:t>
      </w:r>
      <w:r>
        <w:rPr>
          <w:rFonts w:ascii="Times New Roman" w:hAnsi="Times New Roman"/>
          <w:sz w:val="24"/>
          <w:szCs w:val="24"/>
        </w:rPr>
        <w:t>я провинция». 2018. 303 с.</w:t>
      </w:r>
    </w:p>
    <w:p w:rsidR="007D1399" w:rsidRDefault="007D1399" w:rsidP="007D1399">
      <w:pPr>
        <w:spacing w:after="0" w:line="360" w:lineRule="auto"/>
        <w:ind w:firstLine="567"/>
        <w:jc w:val="both"/>
        <w:rPr>
          <w:rFonts w:ascii="Times New Roman" w:hAnsi="Times New Roman"/>
          <w:sz w:val="24"/>
          <w:szCs w:val="24"/>
        </w:rPr>
      </w:pPr>
      <w:r>
        <w:rPr>
          <w:rFonts w:ascii="Times New Roman" w:hAnsi="Times New Roman"/>
          <w:sz w:val="24"/>
          <w:szCs w:val="24"/>
        </w:rPr>
        <w:t xml:space="preserve">3. </w:t>
      </w:r>
      <w:proofErr w:type="spellStart"/>
      <w:r w:rsidRPr="00757ED5">
        <w:rPr>
          <w:rFonts w:ascii="Times New Roman" w:hAnsi="Times New Roman"/>
          <w:sz w:val="24"/>
          <w:szCs w:val="24"/>
        </w:rPr>
        <w:t>Ускова</w:t>
      </w:r>
      <w:proofErr w:type="spellEnd"/>
      <w:r w:rsidRPr="00757ED5">
        <w:rPr>
          <w:rFonts w:ascii="Times New Roman" w:hAnsi="Times New Roman"/>
          <w:sz w:val="24"/>
          <w:szCs w:val="24"/>
        </w:rPr>
        <w:t xml:space="preserve"> Т.В., Кожевников С.А. Проблемы повышения комфортности проживания населения города // Вопросы территориального развития. 2013. № 9 (9). URL: </w:t>
      </w:r>
      <w:r w:rsidR="00EE785F" w:rsidRPr="00EE785F">
        <w:rPr>
          <w:rFonts w:ascii="Times New Roman" w:hAnsi="Times New Roman"/>
          <w:sz w:val="24"/>
          <w:szCs w:val="24"/>
        </w:rPr>
        <w:t>http://vtr.vscc.ac.ru/article/1361</w:t>
      </w:r>
      <w:r>
        <w:rPr>
          <w:rFonts w:ascii="Times New Roman" w:hAnsi="Times New Roman"/>
          <w:sz w:val="24"/>
          <w:szCs w:val="24"/>
        </w:rPr>
        <w:t>.</w:t>
      </w:r>
    </w:p>
    <w:p w:rsidR="00EE785F" w:rsidRPr="000A285D" w:rsidRDefault="00EE785F" w:rsidP="007D1399">
      <w:pPr>
        <w:spacing w:after="0" w:line="360" w:lineRule="auto"/>
        <w:ind w:firstLine="567"/>
        <w:jc w:val="both"/>
        <w:rPr>
          <w:rFonts w:ascii="Times New Roman" w:hAnsi="Times New Roman"/>
          <w:sz w:val="24"/>
          <w:szCs w:val="24"/>
        </w:rPr>
      </w:pPr>
      <w:r>
        <w:rPr>
          <w:rFonts w:ascii="Times New Roman" w:hAnsi="Times New Roman"/>
          <w:sz w:val="24"/>
          <w:szCs w:val="24"/>
        </w:rPr>
        <w:t>4.</w:t>
      </w:r>
      <w:r w:rsidRPr="00EE785F">
        <w:t xml:space="preserve"> </w:t>
      </w:r>
      <w:r w:rsidRPr="00EE785F">
        <w:rPr>
          <w:rFonts w:ascii="Times New Roman" w:hAnsi="Times New Roman"/>
          <w:sz w:val="24"/>
          <w:szCs w:val="24"/>
        </w:rPr>
        <w:t xml:space="preserve">Социально-экономические проблемы локальных территорий [Текст]: монография / Т.В. </w:t>
      </w:r>
      <w:proofErr w:type="spellStart"/>
      <w:r w:rsidRPr="00EE785F">
        <w:rPr>
          <w:rFonts w:ascii="Times New Roman" w:hAnsi="Times New Roman"/>
          <w:sz w:val="24"/>
          <w:szCs w:val="24"/>
        </w:rPr>
        <w:t>Ускова</w:t>
      </w:r>
      <w:proofErr w:type="spellEnd"/>
      <w:r w:rsidRPr="00EE785F">
        <w:rPr>
          <w:rFonts w:ascii="Times New Roman" w:hAnsi="Times New Roman"/>
          <w:sz w:val="24"/>
          <w:szCs w:val="24"/>
        </w:rPr>
        <w:t>, Н.В. Ворошилов, Е.А. Гутникова, С.А. Кожевнико</w:t>
      </w:r>
      <w:r w:rsidR="00295598">
        <w:rPr>
          <w:rFonts w:ascii="Times New Roman" w:hAnsi="Times New Roman"/>
          <w:sz w:val="24"/>
          <w:szCs w:val="24"/>
        </w:rPr>
        <w:t>в. – Вологда: ИСЭРТ РАН, 2013.</w:t>
      </w:r>
      <w:bookmarkStart w:id="0" w:name="_GoBack"/>
      <w:bookmarkEnd w:id="0"/>
      <w:r w:rsidRPr="00EE785F">
        <w:rPr>
          <w:rFonts w:ascii="Times New Roman" w:hAnsi="Times New Roman"/>
          <w:sz w:val="24"/>
          <w:szCs w:val="24"/>
        </w:rPr>
        <w:t xml:space="preserve"> 196 с.</w:t>
      </w:r>
    </w:p>
    <w:p w:rsidR="007D1399" w:rsidRPr="00EA5126" w:rsidRDefault="00EE785F" w:rsidP="007D1399">
      <w:pPr>
        <w:spacing w:after="0" w:line="360" w:lineRule="auto"/>
        <w:ind w:firstLine="567"/>
        <w:jc w:val="both"/>
        <w:rPr>
          <w:rFonts w:ascii="Times New Roman" w:hAnsi="Times New Roman"/>
          <w:sz w:val="24"/>
          <w:szCs w:val="24"/>
          <w:lang w:val="en-US"/>
        </w:rPr>
      </w:pPr>
      <w:r>
        <w:rPr>
          <w:rFonts w:ascii="Times New Roman" w:hAnsi="Times New Roman"/>
          <w:sz w:val="24"/>
          <w:szCs w:val="24"/>
        </w:rPr>
        <w:lastRenderedPageBreak/>
        <w:t>5</w:t>
      </w:r>
      <w:r w:rsidR="007D1399" w:rsidRPr="000A285D">
        <w:rPr>
          <w:rFonts w:ascii="Times New Roman" w:hAnsi="Times New Roman"/>
          <w:sz w:val="24"/>
          <w:szCs w:val="24"/>
        </w:rPr>
        <w:t xml:space="preserve">. </w:t>
      </w:r>
      <w:proofErr w:type="spellStart"/>
      <w:r w:rsidR="007D1399">
        <w:rPr>
          <w:rFonts w:ascii="Times New Roman" w:hAnsi="Times New Roman"/>
          <w:sz w:val="24"/>
          <w:szCs w:val="24"/>
        </w:rPr>
        <w:t>Ивантер</w:t>
      </w:r>
      <w:proofErr w:type="spellEnd"/>
      <w:r w:rsidR="007D1399">
        <w:rPr>
          <w:rFonts w:ascii="Times New Roman" w:hAnsi="Times New Roman"/>
          <w:sz w:val="24"/>
          <w:szCs w:val="24"/>
        </w:rPr>
        <w:t xml:space="preserve"> А. </w:t>
      </w:r>
      <w:r w:rsidR="007D1399" w:rsidRPr="000A285D">
        <w:rPr>
          <w:rFonts w:ascii="Times New Roman" w:hAnsi="Times New Roman"/>
          <w:sz w:val="24"/>
          <w:szCs w:val="24"/>
        </w:rPr>
        <w:t>Публицистика вместо действий</w:t>
      </w:r>
      <w:r w:rsidR="007D1399">
        <w:rPr>
          <w:rFonts w:ascii="Times New Roman" w:hAnsi="Times New Roman"/>
          <w:sz w:val="24"/>
          <w:szCs w:val="24"/>
        </w:rPr>
        <w:t xml:space="preserve"> </w:t>
      </w:r>
      <w:r w:rsidR="007D1399" w:rsidRPr="000A285D">
        <w:rPr>
          <w:rFonts w:ascii="Times New Roman" w:hAnsi="Times New Roman"/>
          <w:sz w:val="24"/>
          <w:szCs w:val="24"/>
        </w:rPr>
        <w:t>//</w:t>
      </w:r>
      <w:r w:rsidR="007D1399">
        <w:rPr>
          <w:rFonts w:ascii="Times New Roman" w:hAnsi="Times New Roman"/>
          <w:sz w:val="24"/>
          <w:szCs w:val="24"/>
        </w:rPr>
        <w:t xml:space="preserve"> </w:t>
      </w:r>
      <w:r w:rsidR="007107CA" w:rsidRPr="00E5669F">
        <w:rPr>
          <w:rFonts w:ascii="Times New Roman" w:hAnsi="Times New Roman"/>
          <w:sz w:val="24"/>
          <w:szCs w:val="24"/>
        </w:rPr>
        <w:t xml:space="preserve">Эксперт. </w:t>
      </w:r>
      <w:r w:rsidR="007107CA" w:rsidRPr="00965B44">
        <w:rPr>
          <w:rFonts w:ascii="Times New Roman" w:hAnsi="Times New Roman"/>
          <w:sz w:val="24"/>
          <w:szCs w:val="24"/>
          <w:lang w:val="en-US"/>
        </w:rPr>
        <w:t>2018. №26 (1080)</w:t>
      </w:r>
      <w:r w:rsidR="007D1399" w:rsidRPr="00965B44">
        <w:rPr>
          <w:rFonts w:ascii="Times New Roman" w:hAnsi="Times New Roman"/>
          <w:sz w:val="24"/>
          <w:szCs w:val="24"/>
          <w:lang w:val="en-US"/>
        </w:rPr>
        <w:t xml:space="preserve">. </w:t>
      </w:r>
      <w:r w:rsidR="000F30A2" w:rsidRPr="00965B44">
        <w:rPr>
          <w:rFonts w:ascii="Times New Roman" w:hAnsi="Times New Roman"/>
          <w:sz w:val="24"/>
          <w:szCs w:val="24"/>
          <w:lang w:val="en-US"/>
        </w:rPr>
        <w:t>URL:</w:t>
      </w:r>
      <w:r w:rsidR="007D1399" w:rsidRPr="00965B44">
        <w:rPr>
          <w:rFonts w:ascii="Times New Roman" w:hAnsi="Times New Roman"/>
          <w:sz w:val="24"/>
          <w:szCs w:val="24"/>
          <w:lang w:val="en-US"/>
        </w:rPr>
        <w:t xml:space="preserve"> https://expert.ru/expert/2018/26/publitsistika-vmesto-dejstvij/</w:t>
      </w:r>
      <w:r w:rsidR="00B5746F" w:rsidRPr="00EA5126">
        <w:rPr>
          <w:rFonts w:ascii="Times New Roman" w:hAnsi="Times New Roman"/>
          <w:sz w:val="24"/>
          <w:szCs w:val="24"/>
          <w:lang w:val="en-US"/>
        </w:rPr>
        <w:t>.</w:t>
      </w:r>
    </w:p>
    <w:p w:rsidR="007D1399" w:rsidRPr="00965B44" w:rsidRDefault="007D1399" w:rsidP="007D1399">
      <w:pPr>
        <w:spacing w:after="0" w:line="240" w:lineRule="auto"/>
        <w:ind w:firstLine="709"/>
        <w:jc w:val="center"/>
        <w:rPr>
          <w:rFonts w:ascii="Times New Roman" w:hAnsi="Times New Roman"/>
          <w:b/>
          <w:sz w:val="24"/>
          <w:lang w:val="en-US"/>
        </w:rPr>
      </w:pPr>
    </w:p>
    <w:p w:rsidR="00DC4876" w:rsidRPr="006E3F9F" w:rsidRDefault="00DC4876" w:rsidP="007D1399">
      <w:pPr>
        <w:spacing w:after="0" w:line="240" w:lineRule="auto"/>
        <w:ind w:firstLine="709"/>
        <w:jc w:val="center"/>
        <w:rPr>
          <w:rFonts w:ascii="Times New Roman" w:hAnsi="Times New Roman"/>
          <w:b/>
          <w:sz w:val="24"/>
        </w:rPr>
      </w:pPr>
      <w:r w:rsidRPr="006E3F9F">
        <w:rPr>
          <w:rFonts w:ascii="Times New Roman" w:hAnsi="Times New Roman"/>
          <w:b/>
          <w:sz w:val="24"/>
        </w:rPr>
        <w:t>Информация об авторе</w:t>
      </w:r>
    </w:p>
    <w:p w:rsidR="00DC4876" w:rsidRPr="00BE200C" w:rsidRDefault="00DC4876" w:rsidP="00741579">
      <w:pPr>
        <w:spacing w:after="0" w:line="240" w:lineRule="auto"/>
        <w:ind w:firstLine="709"/>
        <w:jc w:val="both"/>
        <w:rPr>
          <w:rFonts w:ascii="Times New Roman" w:hAnsi="Times New Roman"/>
          <w:sz w:val="24"/>
        </w:rPr>
      </w:pPr>
      <w:proofErr w:type="spellStart"/>
      <w:r>
        <w:rPr>
          <w:rFonts w:ascii="Times New Roman" w:hAnsi="Times New Roman"/>
          <w:sz w:val="24"/>
        </w:rPr>
        <w:t>Патракова</w:t>
      </w:r>
      <w:proofErr w:type="spellEnd"/>
      <w:r>
        <w:rPr>
          <w:rFonts w:ascii="Times New Roman" w:hAnsi="Times New Roman"/>
          <w:sz w:val="24"/>
        </w:rPr>
        <w:t xml:space="preserve"> Светлана Сергеевна</w:t>
      </w:r>
      <w:r w:rsidRPr="006E3F9F">
        <w:rPr>
          <w:rFonts w:ascii="Times New Roman" w:hAnsi="Times New Roman"/>
          <w:sz w:val="24"/>
        </w:rPr>
        <w:t>,</w:t>
      </w:r>
      <w:r>
        <w:rPr>
          <w:rFonts w:ascii="Times New Roman" w:hAnsi="Times New Roman"/>
          <w:sz w:val="24"/>
        </w:rPr>
        <w:t xml:space="preserve"> младший научный сотрудник отдела</w:t>
      </w:r>
      <w:r w:rsidRPr="006E3F9F">
        <w:rPr>
          <w:rFonts w:ascii="Times New Roman" w:hAnsi="Times New Roman"/>
          <w:sz w:val="24"/>
        </w:rPr>
        <w:t xml:space="preserve"> </w:t>
      </w:r>
      <w:r>
        <w:rPr>
          <w:rFonts w:ascii="Times New Roman" w:hAnsi="Times New Roman"/>
          <w:sz w:val="24"/>
        </w:rPr>
        <w:t xml:space="preserve">проблем </w:t>
      </w:r>
      <w:r w:rsidRPr="006E3F9F">
        <w:rPr>
          <w:rFonts w:ascii="Times New Roman" w:hAnsi="Times New Roman"/>
          <w:sz w:val="24"/>
        </w:rPr>
        <w:t xml:space="preserve">социально-экономического развития и управления в территориальных системах </w:t>
      </w:r>
      <w:r w:rsidR="00B50B32">
        <w:rPr>
          <w:rFonts w:ascii="Times New Roman" w:hAnsi="Times New Roman"/>
          <w:sz w:val="24"/>
        </w:rPr>
        <w:t>Федерального</w:t>
      </w:r>
      <w:r w:rsidR="00B50B32" w:rsidRPr="00B50B32">
        <w:rPr>
          <w:rFonts w:ascii="Times New Roman" w:hAnsi="Times New Roman"/>
          <w:sz w:val="24"/>
        </w:rPr>
        <w:t xml:space="preserve"> государственно</w:t>
      </w:r>
      <w:r w:rsidR="00B50B32">
        <w:rPr>
          <w:rFonts w:ascii="Times New Roman" w:hAnsi="Times New Roman"/>
          <w:sz w:val="24"/>
        </w:rPr>
        <w:t>го</w:t>
      </w:r>
      <w:r w:rsidR="00B50B32" w:rsidRPr="00B50B32">
        <w:rPr>
          <w:rFonts w:ascii="Times New Roman" w:hAnsi="Times New Roman"/>
          <w:sz w:val="24"/>
        </w:rPr>
        <w:t xml:space="preserve"> бюджетно</w:t>
      </w:r>
      <w:r w:rsidR="00B50B32">
        <w:rPr>
          <w:rFonts w:ascii="Times New Roman" w:hAnsi="Times New Roman"/>
          <w:sz w:val="24"/>
        </w:rPr>
        <w:t>го</w:t>
      </w:r>
      <w:r w:rsidR="00B50B32" w:rsidRPr="00B50B32">
        <w:rPr>
          <w:rFonts w:ascii="Times New Roman" w:hAnsi="Times New Roman"/>
          <w:sz w:val="24"/>
        </w:rPr>
        <w:t xml:space="preserve"> учреждени</w:t>
      </w:r>
      <w:r w:rsidR="00B50B32">
        <w:rPr>
          <w:rFonts w:ascii="Times New Roman" w:hAnsi="Times New Roman"/>
          <w:sz w:val="24"/>
        </w:rPr>
        <w:t>я</w:t>
      </w:r>
      <w:r w:rsidR="00B50B32" w:rsidRPr="00B50B32">
        <w:rPr>
          <w:rFonts w:ascii="Times New Roman" w:hAnsi="Times New Roman"/>
          <w:sz w:val="24"/>
        </w:rPr>
        <w:t xml:space="preserve"> науки</w:t>
      </w:r>
      <w:r w:rsidR="00B50B32">
        <w:rPr>
          <w:rFonts w:ascii="Times New Roman" w:hAnsi="Times New Roman"/>
          <w:sz w:val="24"/>
        </w:rPr>
        <w:t xml:space="preserve"> </w:t>
      </w:r>
      <w:r w:rsidR="00B50B32" w:rsidRPr="00B50B32">
        <w:rPr>
          <w:rFonts w:ascii="Times New Roman" w:hAnsi="Times New Roman"/>
          <w:sz w:val="24"/>
        </w:rPr>
        <w:t>«Вологодский научный центр Российской академии наук»</w:t>
      </w:r>
      <w:r w:rsidR="007D1399">
        <w:rPr>
          <w:rFonts w:ascii="Times New Roman" w:hAnsi="Times New Roman"/>
          <w:sz w:val="24"/>
        </w:rPr>
        <w:t>.</w:t>
      </w:r>
      <w:r w:rsidR="00AD23BC">
        <w:rPr>
          <w:rFonts w:ascii="Times New Roman" w:hAnsi="Times New Roman"/>
          <w:sz w:val="24"/>
        </w:rPr>
        <w:t xml:space="preserve"> </w:t>
      </w:r>
      <w:r w:rsidRPr="006E3F9F">
        <w:rPr>
          <w:rFonts w:ascii="Times New Roman" w:hAnsi="Times New Roman"/>
          <w:sz w:val="24"/>
        </w:rPr>
        <w:t>Россия</w:t>
      </w:r>
      <w:r>
        <w:rPr>
          <w:rFonts w:ascii="Times New Roman" w:hAnsi="Times New Roman"/>
          <w:sz w:val="24"/>
        </w:rPr>
        <w:t>,</w:t>
      </w:r>
      <w:r w:rsidRPr="006E3F9F">
        <w:rPr>
          <w:rFonts w:ascii="Times New Roman" w:hAnsi="Times New Roman"/>
          <w:sz w:val="24"/>
        </w:rPr>
        <w:t xml:space="preserve"> г. Вологда. </w:t>
      </w:r>
      <w:r>
        <w:rPr>
          <w:rFonts w:ascii="Times New Roman" w:hAnsi="Times New Roman"/>
          <w:sz w:val="24"/>
          <w:lang w:val="en-US"/>
        </w:rPr>
        <w:t>E</w:t>
      </w:r>
      <w:r w:rsidRPr="00BE200C">
        <w:rPr>
          <w:rFonts w:ascii="Times New Roman" w:hAnsi="Times New Roman"/>
          <w:sz w:val="24"/>
        </w:rPr>
        <w:t>-</w:t>
      </w:r>
      <w:r w:rsidRPr="006E3F9F">
        <w:rPr>
          <w:rFonts w:ascii="Times New Roman" w:hAnsi="Times New Roman"/>
          <w:sz w:val="24"/>
          <w:lang w:val="en-US"/>
        </w:rPr>
        <w:t>mail</w:t>
      </w:r>
      <w:r w:rsidRPr="00BE200C">
        <w:rPr>
          <w:rFonts w:ascii="Times New Roman" w:hAnsi="Times New Roman"/>
          <w:sz w:val="24"/>
        </w:rPr>
        <w:t xml:space="preserve">: </w:t>
      </w:r>
      <w:proofErr w:type="spellStart"/>
      <w:r w:rsidRPr="001862E9">
        <w:rPr>
          <w:rFonts w:ascii="Times New Roman" w:hAnsi="Times New Roman"/>
          <w:sz w:val="24"/>
          <w:lang w:val="en-US"/>
        </w:rPr>
        <w:t>sspatrakova</w:t>
      </w:r>
      <w:proofErr w:type="spellEnd"/>
      <w:r w:rsidRPr="00BE200C">
        <w:rPr>
          <w:rFonts w:ascii="Times New Roman" w:hAnsi="Times New Roman"/>
          <w:sz w:val="24"/>
        </w:rPr>
        <w:t>@</w:t>
      </w:r>
      <w:proofErr w:type="spellStart"/>
      <w:r w:rsidRPr="001862E9">
        <w:rPr>
          <w:rFonts w:ascii="Times New Roman" w:hAnsi="Times New Roman"/>
          <w:sz w:val="24"/>
          <w:lang w:val="en-US"/>
        </w:rPr>
        <w:t>bk</w:t>
      </w:r>
      <w:proofErr w:type="spellEnd"/>
      <w:r w:rsidRPr="00BE200C">
        <w:rPr>
          <w:rFonts w:ascii="Times New Roman" w:hAnsi="Times New Roman"/>
          <w:sz w:val="24"/>
        </w:rPr>
        <w:t>.</w:t>
      </w:r>
      <w:proofErr w:type="spellStart"/>
      <w:r w:rsidRPr="001862E9">
        <w:rPr>
          <w:rFonts w:ascii="Times New Roman" w:hAnsi="Times New Roman"/>
          <w:sz w:val="24"/>
          <w:lang w:val="en-US"/>
        </w:rPr>
        <w:t>ru</w:t>
      </w:r>
      <w:proofErr w:type="spellEnd"/>
      <w:r w:rsidRPr="00BE200C">
        <w:rPr>
          <w:rFonts w:ascii="Times New Roman" w:hAnsi="Times New Roman"/>
          <w:sz w:val="24"/>
        </w:rPr>
        <w:t>.</w:t>
      </w:r>
    </w:p>
    <w:p w:rsidR="00DC4876" w:rsidRDefault="00DC4876" w:rsidP="00741579">
      <w:pPr>
        <w:spacing w:after="0" w:line="240" w:lineRule="auto"/>
        <w:ind w:firstLine="709"/>
        <w:jc w:val="center"/>
        <w:rPr>
          <w:rFonts w:ascii="Times New Roman" w:hAnsi="Times New Roman"/>
          <w:sz w:val="24"/>
        </w:rPr>
      </w:pPr>
    </w:p>
    <w:p w:rsidR="00DC4876" w:rsidRPr="00F22412" w:rsidRDefault="00DC4876" w:rsidP="00757ED5">
      <w:pPr>
        <w:spacing w:after="0" w:line="360" w:lineRule="auto"/>
        <w:ind w:firstLine="709"/>
        <w:jc w:val="right"/>
        <w:rPr>
          <w:rFonts w:ascii="Times New Roman" w:hAnsi="Times New Roman"/>
          <w:b/>
          <w:sz w:val="24"/>
        </w:rPr>
      </w:pPr>
      <w:proofErr w:type="spellStart"/>
      <w:r w:rsidRPr="001862E9">
        <w:rPr>
          <w:rFonts w:ascii="Times New Roman" w:hAnsi="Times New Roman"/>
          <w:b/>
          <w:sz w:val="24"/>
          <w:lang w:val="en-US"/>
        </w:rPr>
        <w:t>Patrakova</w:t>
      </w:r>
      <w:proofErr w:type="spellEnd"/>
      <w:r w:rsidRPr="00F22412">
        <w:rPr>
          <w:rFonts w:ascii="Times New Roman" w:hAnsi="Times New Roman"/>
          <w:b/>
          <w:sz w:val="24"/>
        </w:rPr>
        <w:t xml:space="preserve"> </w:t>
      </w:r>
      <w:r w:rsidRPr="001862E9">
        <w:rPr>
          <w:rFonts w:ascii="Times New Roman" w:hAnsi="Times New Roman"/>
          <w:b/>
          <w:sz w:val="24"/>
          <w:lang w:val="en-US"/>
        </w:rPr>
        <w:t>S</w:t>
      </w:r>
      <w:r w:rsidRPr="00F22412">
        <w:rPr>
          <w:rFonts w:ascii="Times New Roman" w:hAnsi="Times New Roman"/>
          <w:b/>
          <w:sz w:val="24"/>
        </w:rPr>
        <w:t>.</w:t>
      </w:r>
      <w:r w:rsidRPr="001862E9">
        <w:rPr>
          <w:rFonts w:ascii="Times New Roman" w:hAnsi="Times New Roman"/>
          <w:b/>
          <w:sz w:val="24"/>
          <w:lang w:val="en-US"/>
        </w:rPr>
        <w:t>S</w:t>
      </w:r>
      <w:r w:rsidRPr="00F22412">
        <w:rPr>
          <w:rFonts w:ascii="Times New Roman" w:hAnsi="Times New Roman"/>
          <w:b/>
          <w:sz w:val="24"/>
        </w:rPr>
        <w:t>.</w:t>
      </w:r>
    </w:p>
    <w:p w:rsidR="000806C1" w:rsidRPr="00757ED5" w:rsidRDefault="000806C1" w:rsidP="00757ED5">
      <w:pPr>
        <w:spacing w:after="0" w:line="360" w:lineRule="auto"/>
        <w:ind w:firstLine="709"/>
        <w:jc w:val="center"/>
        <w:rPr>
          <w:rFonts w:ascii="Times New Roman" w:hAnsi="Times New Roman"/>
          <w:b/>
          <w:sz w:val="24"/>
          <w:szCs w:val="24"/>
          <w:shd w:val="clear" w:color="auto" w:fill="FFFFFF"/>
          <w:lang w:val="en-US"/>
        </w:rPr>
      </w:pPr>
      <w:r w:rsidRPr="00757ED5">
        <w:rPr>
          <w:rFonts w:ascii="Times New Roman" w:hAnsi="Times New Roman"/>
          <w:b/>
          <w:sz w:val="24"/>
          <w:szCs w:val="24"/>
          <w:shd w:val="clear" w:color="auto" w:fill="FFFFFF"/>
          <w:lang w:val="en-US"/>
        </w:rPr>
        <w:t>RISKS IN THE DEVELOPMENT OF TRANSPORT INFRASTRUCTURE REGIONS OF EUROPEAN NORTH OF RUSSIA</w:t>
      </w:r>
    </w:p>
    <w:p w:rsidR="000806C1" w:rsidRPr="00757ED5" w:rsidRDefault="000806C1" w:rsidP="00757ED5">
      <w:pPr>
        <w:spacing w:after="0" w:line="360" w:lineRule="auto"/>
        <w:ind w:firstLine="709"/>
        <w:jc w:val="center"/>
        <w:rPr>
          <w:rFonts w:ascii="Times New Roman" w:hAnsi="Times New Roman"/>
          <w:b/>
          <w:sz w:val="24"/>
          <w:szCs w:val="24"/>
          <w:shd w:val="clear" w:color="auto" w:fill="FFFFFF"/>
          <w:lang w:val="en-US"/>
        </w:rPr>
      </w:pPr>
    </w:p>
    <w:p w:rsidR="00DC4876" w:rsidRPr="00BE200C" w:rsidRDefault="00DC4876" w:rsidP="00757ED5">
      <w:pPr>
        <w:spacing w:after="0" w:line="360" w:lineRule="auto"/>
        <w:ind w:firstLine="709"/>
        <w:jc w:val="both"/>
        <w:rPr>
          <w:rFonts w:ascii="Times New Roman" w:hAnsi="Times New Roman"/>
          <w:sz w:val="24"/>
          <w:lang w:val="en-US"/>
        </w:rPr>
      </w:pPr>
      <w:r w:rsidRPr="00965B44">
        <w:rPr>
          <w:rFonts w:ascii="Times New Roman" w:hAnsi="Times New Roman"/>
          <w:sz w:val="24"/>
          <w:szCs w:val="28"/>
          <w:shd w:val="clear" w:color="auto" w:fill="FFFFFF"/>
          <w:lang w:val="en-US"/>
        </w:rPr>
        <w:t>Abstract</w:t>
      </w:r>
      <w:r w:rsidRPr="00965B44">
        <w:rPr>
          <w:rFonts w:ascii="Times New Roman" w:hAnsi="Times New Roman"/>
          <w:sz w:val="24"/>
          <w:lang w:val="en-US"/>
        </w:rPr>
        <w:t>.</w:t>
      </w:r>
      <w:r w:rsidR="000806C1" w:rsidRPr="000806C1">
        <w:rPr>
          <w:lang w:val="en-US"/>
        </w:rPr>
        <w:t xml:space="preserve"> </w:t>
      </w:r>
      <w:r w:rsidR="000806C1" w:rsidRPr="000806C1">
        <w:rPr>
          <w:rFonts w:ascii="Times New Roman" w:hAnsi="Times New Roman"/>
          <w:sz w:val="24"/>
          <w:lang w:val="en-US"/>
        </w:rPr>
        <w:t>The article presents an analysis of risks in the development of land transport infrastructure within the framework of the implementation of the Comprehensive Plan for the modernization and expansion of trunk infrastructure for the period up to 2024. The directions for mitigating the influence of infrastructure barriers in the European North of Russia are justified.</w:t>
      </w:r>
    </w:p>
    <w:p w:rsidR="00DC4876" w:rsidRPr="001862E9" w:rsidRDefault="00DC4876" w:rsidP="00757ED5">
      <w:pPr>
        <w:spacing w:after="0" w:line="360" w:lineRule="auto"/>
        <w:ind w:firstLine="709"/>
        <w:jc w:val="both"/>
        <w:rPr>
          <w:rFonts w:ascii="Times New Roman" w:hAnsi="Times New Roman"/>
          <w:sz w:val="24"/>
          <w:szCs w:val="28"/>
          <w:shd w:val="clear" w:color="auto" w:fill="FFFFFF"/>
          <w:lang w:val="en-US"/>
        </w:rPr>
      </w:pPr>
      <w:r w:rsidRPr="001862E9">
        <w:rPr>
          <w:rFonts w:ascii="Times New Roman" w:hAnsi="Times New Roman"/>
          <w:sz w:val="24"/>
          <w:szCs w:val="28"/>
          <w:shd w:val="clear" w:color="auto" w:fill="FFFFFF"/>
          <w:lang w:val="en-US"/>
        </w:rPr>
        <w:t xml:space="preserve">Keywords: </w:t>
      </w:r>
      <w:r w:rsidRPr="00552D85">
        <w:rPr>
          <w:rFonts w:ascii="Times New Roman" w:hAnsi="Times New Roman"/>
          <w:i/>
          <w:sz w:val="24"/>
          <w:szCs w:val="28"/>
          <w:shd w:val="clear" w:color="auto" w:fill="FFFFFF"/>
          <w:lang w:val="en-US"/>
        </w:rPr>
        <w:t>ground transportation infrastructure; regions of the European North of Russia; Comprehensive plan; implementation risks.</w:t>
      </w:r>
    </w:p>
    <w:p w:rsidR="00DC4876" w:rsidRPr="001862E9" w:rsidRDefault="00DC4876" w:rsidP="00741579">
      <w:pPr>
        <w:spacing w:after="0" w:line="240" w:lineRule="auto"/>
        <w:ind w:firstLine="709"/>
        <w:jc w:val="both"/>
        <w:rPr>
          <w:rFonts w:ascii="Times New Roman" w:hAnsi="Times New Roman"/>
          <w:sz w:val="24"/>
          <w:lang w:val="en-US"/>
        </w:rPr>
      </w:pPr>
    </w:p>
    <w:p w:rsidR="00DC4876" w:rsidRPr="00BE200C" w:rsidRDefault="00DC4876" w:rsidP="00741579">
      <w:pPr>
        <w:spacing w:after="0" w:line="240" w:lineRule="auto"/>
        <w:ind w:firstLine="709"/>
        <w:jc w:val="center"/>
        <w:rPr>
          <w:rFonts w:ascii="Times New Roman" w:hAnsi="Times New Roman"/>
          <w:b/>
          <w:sz w:val="24"/>
          <w:lang w:val="en-US"/>
        </w:rPr>
      </w:pPr>
      <w:r w:rsidRPr="00BE200C">
        <w:rPr>
          <w:rFonts w:ascii="Times New Roman" w:hAnsi="Times New Roman"/>
          <w:b/>
          <w:sz w:val="24"/>
          <w:lang w:val="en-US"/>
        </w:rPr>
        <w:t>R</w:t>
      </w:r>
      <w:r>
        <w:rPr>
          <w:rFonts w:ascii="Times New Roman" w:hAnsi="Times New Roman"/>
          <w:b/>
          <w:sz w:val="24"/>
          <w:lang w:val="en-US"/>
        </w:rPr>
        <w:t>eferences</w:t>
      </w:r>
    </w:p>
    <w:p w:rsidR="00DC4876" w:rsidRPr="004B65DA" w:rsidRDefault="00DC4876" w:rsidP="004B65DA">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1</w:t>
      </w:r>
      <w:r w:rsidR="004B65DA">
        <w:rPr>
          <w:rFonts w:ascii="Times New Roman" w:hAnsi="Times New Roman"/>
          <w:sz w:val="24"/>
          <w:szCs w:val="24"/>
          <w:lang w:val="en-US"/>
        </w:rPr>
        <w:t xml:space="preserve">. </w:t>
      </w:r>
      <w:proofErr w:type="spellStart"/>
      <w:r w:rsidR="004B65DA" w:rsidRPr="004B65DA">
        <w:rPr>
          <w:rFonts w:ascii="Times New Roman" w:hAnsi="Times New Roman"/>
          <w:sz w:val="24"/>
          <w:szCs w:val="24"/>
          <w:lang w:val="en-US"/>
        </w:rPr>
        <w:t>Petrosyan</w:t>
      </w:r>
      <w:proofErr w:type="spellEnd"/>
      <w:r w:rsidR="004B65DA" w:rsidRPr="004B65DA">
        <w:rPr>
          <w:rFonts w:ascii="Times New Roman" w:hAnsi="Times New Roman"/>
          <w:sz w:val="24"/>
          <w:szCs w:val="24"/>
          <w:lang w:val="en-US"/>
        </w:rPr>
        <w:t xml:space="preserve"> D.S., </w:t>
      </w:r>
      <w:proofErr w:type="spellStart"/>
      <w:r w:rsidR="004B65DA" w:rsidRPr="004B65DA">
        <w:rPr>
          <w:rFonts w:ascii="Times New Roman" w:hAnsi="Times New Roman"/>
          <w:sz w:val="24"/>
          <w:szCs w:val="24"/>
          <w:lang w:val="en-US"/>
        </w:rPr>
        <w:t>Karabanov</w:t>
      </w:r>
      <w:proofErr w:type="spellEnd"/>
      <w:r w:rsidR="004B65DA" w:rsidRPr="004B65DA">
        <w:rPr>
          <w:rFonts w:ascii="Times New Roman" w:hAnsi="Times New Roman"/>
          <w:sz w:val="24"/>
          <w:szCs w:val="24"/>
          <w:lang w:val="en-US"/>
        </w:rPr>
        <w:t xml:space="preserve"> I.M. The concept of regional backbone infrastructure and its role in the system of economic management of the region // Audit and financial analysis. 2013. №4. P.358-365.</w:t>
      </w:r>
    </w:p>
    <w:p w:rsidR="00DC4876" w:rsidRPr="004B65DA" w:rsidRDefault="00DC4876" w:rsidP="00757ED5">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2</w:t>
      </w:r>
      <w:r w:rsidR="004B65DA">
        <w:rPr>
          <w:rFonts w:ascii="Times New Roman" w:hAnsi="Times New Roman"/>
          <w:sz w:val="24"/>
          <w:szCs w:val="24"/>
          <w:lang w:val="en-US"/>
        </w:rPr>
        <w:t xml:space="preserve">. </w:t>
      </w:r>
      <w:proofErr w:type="spellStart"/>
      <w:r w:rsidR="004B65DA" w:rsidRPr="004B65DA">
        <w:rPr>
          <w:rFonts w:ascii="Times New Roman" w:hAnsi="Times New Roman"/>
          <w:sz w:val="24"/>
          <w:szCs w:val="24"/>
          <w:lang w:val="en-US"/>
        </w:rPr>
        <w:t>Tyurin</w:t>
      </w:r>
      <w:proofErr w:type="spellEnd"/>
      <w:r w:rsidR="004B65DA" w:rsidRPr="004B65DA">
        <w:rPr>
          <w:rFonts w:ascii="Times New Roman" w:hAnsi="Times New Roman"/>
          <w:sz w:val="24"/>
          <w:szCs w:val="24"/>
          <w:lang w:val="en-US"/>
        </w:rPr>
        <w:t xml:space="preserve"> G.V., </w:t>
      </w:r>
      <w:proofErr w:type="spellStart"/>
      <w:r w:rsidR="004B65DA" w:rsidRPr="004B65DA">
        <w:rPr>
          <w:rFonts w:ascii="Times New Roman" w:hAnsi="Times New Roman"/>
          <w:sz w:val="24"/>
          <w:szCs w:val="24"/>
          <w:lang w:val="en-US"/>
        </w:rPr>
        <w:t>Tyurin</w:t>
      </w:r>
      <w:proofErr w:type="spellEnd"/>
      <w:r w:rsidR="004B65DA" w:rsidRPr="004B65DA">
        <w:rPr>
          <w:rFonts w:ascii="Times New Roman" w:hAnsi="Times New Roman"/>
          <w:sz w:val="24"/>
          <w:szCs w:val="24"/>
          <w:lang w:val="en-US"/>
        </w:rPr>
        <w:t xml:space="preserve"> V.G. How to raise our hinterland. Local economy in Russia and in the world. St. Petersburg: The Living Province Publishing Project. 2018. 303 s.</w:t>
      </w:r>
    </w:p>
    <w:p w:rsidR="00DC4876" w:rsidRPr="00EE785F" w:rsidRDefault="00DC4876" w:rsidP="007107CA">
      <w:pPr>
        <w:spacing w:after="0" w:line="360" w:lineRule="auto"/>
        <w:ind w:firstLine="567"/>
        <w:jc w:val="both"/>
        <w:rPr>
          <w:rFonts w:ascii="Times New Roman" w:hAnsi="Times New Roman"/>
          <w:sz w:val="24"/>
          <w:szCs w:val="24"/>
          <w:lang w:val="en-US"/>
        </w:rPr>
      </w:pPr>
      <w:r w:rsidRPr="004B65DA">
        <w:rPr>
          <w:rFonts w:ascii="Times New Roman" w:hAnsi="Times New Roman"/>
          <w:sz w:val="24"/>
          <w:szCs w:val="24"/>
          <w:lang w:val="en-US"/>
        </w:rPr>
        <w:t>3</w:t>
      </w:r>
      <w:r w:rsidR="004B65DA">
        <w:rPr>
          <w:rFonts w:ascii="Times New Roman" w:hAnsi="Times New Roman"/>
          <w:sz w:val="24"/>
          <w:szCs w:val="24"/>
          <w:lang w:val="en-US"/>
        </w:rPr>
        <w:t xml:space="preserve">. </w:t>
      </w:r>
      <w:proofErr w:type="spellStart"/>
      <w:r w:rsidR="007107CA" w:rsidRPr="007107CA">
        <w:rPr>
          <w:rFonts w:ascii="Times New Roman" w:hAnsi="Times New Roman"/>
          <w:sz w:val="24"/>
          <w:szCs w:val="24"/>
          <w:lang w:val="en-US"/>
        </w:rPr>
        <w:t>Uskova</w:t>
      </w:r>
      <w:proofErr w:type="spellEnd"/>
      <w:r w:rsidR="007107CA" w:rsidRPr="007107CA">
        <w:rPr>
          <w:rFonts w:ascii="Times New Roman" w:hAnsi="Times New Roman"/>
          <w:sz w:val="24"/>
          <w:szCs w:val="24"/>
          <w:lang w:val="en-US"/>
        </w:rPr>
        <w:t xml:space="preserve"> T</w:t>
      </w:r>
      <w:r w:rsidR="007107CA">
        <w:rPr>
          <w:rFonts w:ascii="Times New Roman" w:hAnsi="Times New Roman"/>
          <w:sz w:val="24"/>
          <w:szCs w:val="24"/>
          <w:lang w:val="en-US"/>
        </w:rPr>
        <w:t>.</w:t>
      </w:r>
      <w:r w:rsidR="007107CA" w:rsidRPr="007107CA">
        <w:rPr>
          <w:rFonts w:ascii="Times New Roman" w:hAnsi="Times New Roman"/>
          <w:sz w:val="24"/>
          <w:szCs w:val="24"/>
          <w:lang w:val="en-US"/>
        </w:rPr>
        <w:t>V</w:t>
      </w:r>
      <w:r w:rsidR="007107CA">
        <w:rPr>
          <w:rFonts w:ascii="Times New Roman" w:hAnsi="Times New Roman"/>
          <w:sz w:val="24"/>
          <w:szCs w:val="24"/>
          <w:lang w:val="en-US"/>
        </w:rPr>
        <w:t>.</w:t>
      </w:r>
      <w:r w:rsidR="007107CA" w:rsidRPr="007107CA">
        <w:rPr>
          <w:rFonts w:ascii="Times New Roman" w:hAnsi="Times New Roman"/>
          <w:sz w:val="24"/>
          <w:szCs w:val="24"/>
          <w:lang w:val="en-US"/>
        </w:rPr>
        <w:t xml:space="preserve">, </w:t>
      </w:r>
      <w:proofErr w:type="spellStart"/>
      <w:r w:rsidR="007107CA" w:rsidRPr="007107CA">
        <w:rPr>
          <w:rFonts w:ascii="Times New Roman" w:hAnsi="Times New Roman"/>
          <w:sz w:val="24"/>
          <w:szCs w:val="24"/>
          <w:lang w:val="en-US"/>
        </w:rPr>
        <w:t>Kozhevnikov</w:t>
      </w:r>
      <w:proofErr w:type="spellEnd"/>
      <w:r w:rsidR="007107CA" w:rsidRPr="007107CA">
        <w:rPr>
          <w:rFonts w:ascii="Times New Roman" w:hAnsi="Times New Roman"/>
          <w:sz w:val="24"/>
          <w:szCs w:val="24"/>
          <w:lang w:val="en-US"/>
        </w:rPr>
        <w:t xml:space="preserve"> S.A. Problems of increasing the comfort of the population of the city // Issues of territorial development. 2013. № 9 (9) URL: </w:t>
      </w:r>
      <w:r w:rsidR="00EE785F" w:rsidRPr="00EE785F">
        <w:rPr>
          <w:rFonts w:ascii="Times New Roman" w:hAnsi="Times New Roman"/>
          <w:sz w:val="24"/>
          <w:szCs w:val="24"/>
          <w:lang w:val="en-US"/>
        </w:rPr>
        <w:t>http://vtr.vscc.ac.ru/article/1361</w:t>
      </w:r>
      <w:r w:rsidR="007107CA" w:rsidRPr="007107CA">
        <w:rPr>
          <w:rFonts w:ascii="Times New Roman" w:hAnsi="Times New Roman"/>
          <w:sz w:val="24"/>
          <w:szCs w:val="24"/>
          <w:lang w:val="en-US"/>
        </w:rPr>
        <w:t>.</w:t>
      </w:r>
    </w:p>
    <w:p w:rsidR="00EE785F" w:rsidRPr="00EE785F" w:rsidRDefault="00EE785F" w:rsidP="00EE785F">
      <w:pPr>
        <w:spacing w:after="0" w:line="360" w:lineRule="auto"/>
        <w:ind w:firstLine="567"/>
        <w:jc w:val="both"/>
        <w:rPr>
          <w:rFonts w:ascii="Times New Roman" w:hAnsi="Times New Roman"/>
          <w:sz w:val="24"/>
          <w:szCs w:val="24"/>
          <w:lang w:val="en-US"/>
        </w:rPr>
      </w:pPr>
      <w:r w:rsidRPr="00EE785F">
        <w:rPr>
          <w:rFonts w:ascii="Times New Roman" w:hAnsi="Times New Roman"/>
          <w:sz w:val="24"/>
          <w:szCs w:val="24"/>
          <w:lang w:val="en-US"/>
        </w:rPr>
        <w:t>4. Socio-economic problems of local territories [Text]: monograph / T</w:t>
      </w:r>
      <w:r w:rsidR="004C2E0F" w:rsidRPr="004C2E0F">
        <w:rPr>
          <w:rFonts w:ascii="Times New Roman" w:hAnsi="Times New Roman"/>
          <w:sz w:val="24"/>
          <w:szCs w:val="24"/>
          <w:lang w:val="en-US"/>
        </w:rPr>
        <w:t>.</w:t>
      </w:r>
      <w:r w:rsidRPr="00EE785F">
        <w:rPr>
          <w:rFonts w:ascii="Times New Roman" w:hAnsi="Times New Roman"/>
          <w:sz w:val="24"/>
          <w:szCs w:val="24"/>
          <w:lang w:val="en-US"/>
        </w:rPr>
        <w:t>V</w:t>
      </w:r>
      <w:r w:rsidR="004C2E0F" w:rsidRPr="004C2E0F">
        <w:rPr>
          <w:rFonts w:ascii="Times New Roman" w:hAnsi="Times New Roman"/>
          <w:sz w:val="24"/>
          <w:szCs w:val="24"/>
          <w:lang w:val="en-US"/>
        </w:rPr>
        <w:t>.</w:t>
      </w:r>
      <w:r w:rsidRPr="00EE785F">
        <w:rPr>
          <w:rFonts w:ascii="Times New Roman" w:hAnsi="Times New Roman"/>
          <w:sz w:val="24"/>
          <w:szCs w:val="24"/>
          <w:lang w:val="en-US"/>
        </w:rPr>
        <w:t xml:space="preserve"> </w:t>
      </w:r>
      <w:proofErr w:type="spellStart"/>
      <w:r w:rsidRPr="00EE785F">
        <w:rPr>
          <w:rFonts w:ascii="Times New Roman" w:hAnsi="Times New Roman"/>
          <w:sz w:val="24"/>
          <w:szCs w:val="24"/>
          <w:lang w:val="en-US"/>
        </w:rPr>
        <w:t>Uskova</w:t>
      </w:r>
      <w:proofErr w:type="spellEnd"/>
      <w:r w:rsidRPr="00EE785F">
        <w:rPr>
          <w:rFonts w:ascii="Times New Roman" w:hAnsi="Times New Roman"/>
          <w:sz w:val="24"/>
          <w:szCs w:val="24"/>
          <w:lang w:val="en-US"/>
        </w:rPr>
        <w:t xml:space="preserve">, N.V. Voroshilov, E.A. </w:t>
      </w:r>
      <w:proofErr w:type="spellStart"/>
      <w:r w:rsidRPr="00EE785F">
        <w:rPr>
          <w:rFonts w:ascii="Times New Roman" w:hAnsi="Times New Roman"/>
          <w:sz w:val="24"/>
          <w:szCs w:val="24"/>
          <w:lang w:val="en-US"/>
        </w:rPr>
        <w:t>Gutnikova</w:t>
      </w:r>
      <w:proofErr w:type="spellEnd"/>
      <w:r w:rsidRPr="00EE785F">
        <w:rPr>
          <w:rFonts w:ascii="Times New Roman" w:hAnsi="Times New Roman"/>
          <w:sz w:val="24"/>
          <w:szCs w:val="24"/>
          <w:lang w:val="en-US"/>
        </w:rPr>
        <w:t xml:space="preserve">, S.A. </w:t>
      </w:r>
      <w:proofErr w:type="spellStart"/>
      <w:r w:rsidRPr="00EE785F">
        <w:rPr>
          <w:rFonts w:ascii="Times New Roman" w:hAnsi="Times New Roman"/>
          <w:sz w:val="24"/>
          <w:szCs w:val="24"/>
          <w:lang w:val="en-US"/>
        </w:rPr>
        <w:t>Kozhevnikov</w:t>
      </w:r>
      <w:proofErr w:type="spellEnd"/>
      <w:r w:rsidRPr="00EE785F">
        <w:rPr>
          <w:rFonts w:ascii="Times New Roman" w:hAnsi="Times New Roman"/>
          <w:sz w:val="24"/>
          <w:szCs w:val="24"/>
          <w:lang w:val="en-US"/>
        </w:rPr>
        <w:t>. - Vologda: Institute of Socio-Economic Developmen</w:t>
      </w:r>
      <w:r w:rsidR="00295598">
        <w:rPr>
          <w:rFonts w:ascii="Times New Roman" w:hAnsi="Times New Roman"/>
          <w:sz w:val="24"/>
          <w:szCs w:val="24"/>
          <w:lang w:val="en-US"/>
        </w:rPr>
        <w:t>t of Territories of RAS, 2013.</w:t>
      </w:r>
      <w:r w:rsidRPr="00EE785F">
        <w:rPr>
          <w:rFonts w:ascii="Times New Roman" w:hAnsi="Times New Roman"/>
          <w:sz w:val="24"/>
          <w:szCs w:val="24"/>
          <w:lang w:val="en-US"/>
        </w:rPr>
        <w:t xml:space="preserve"> 196 p.</w:t>
      </w:r>
    </w:p>
    <w:p w:rsidR="007107CA" w:rsidRPr="00EA5126" w:rsidRDefault="00EE785F" w:rsidP="007107CA">
      <w:pPr>
        <w:spacing w:after="0" w:line="360" w:lineRule="auto"/>
        <w:ind w:firstLine="567"/>
        <w:jc w:val="both"/>
        <w:rPr>
          <w:rFonts w:ascii="Times New Roman" w:hAnsi="Times New Roman"/>
          <w:sz w:val="24"/>
          <w:szCs w:val="24"/>
          <w:lang w:val="en-US"/>
        </w:rPr>
      </w:pPr>
      <w:r w:rsidRPr="00EE785F">
        <w:rPr>
          <w:rFonts w:ascii="Times New Roman" w:hAnsi="Times New Roman"/>
          <w:sz w:val="24"/>
          <w:szCs w:val="24"/>
          <w:lang w:val="en-US"/>
        </w:rPr>
        <w:t>5</w:t>
      </w:r>
      <w:r w:rsidR="007107CA">
        <w:rPr>
          <w:rFonts w:ascii="Times New Roman" w:hAnsi="Times New Roman"/>
          <w:sz w:val="24"/>
          <w:szCs w:val="24"/>
          <w:lang w:val="en-US"/>
        </w:rPr>
        <w:t xml:space="preserve">. </w:t>
      </w:r>
      <w:proofErr w:type="spellStart"/>
      <w:r w:rsidR="007107CA" w:rsidRPr="007107CA">
        <w:rPr>
          <w:rFonts w:ascii="Times New Roman" w:hAnsi="Times New Roman"/>
          <w:sz w:val="24"/>
          <w:szCs w:val="24"/>
          <w:lang w:val="en-US"/>
        </w:rPr>
        <w:t>Ivanter</w:t>
      </w:r>
      <w:proofErr w:type="spellEnd"/>
      <w:r w:rsidR="007107CA" w:rsidRPr="007107CA">
        <w:rPr>
          <w:rFonts w:ascii="Times New Roman" w:hAnsi="Times New Roman"/>
          <w:sz w:val="24"/>
          <w:szCs w:val="24"/>
          <w:lang w:val="en-US"/>
        </w:rPr>
        <w:t xml:space="preserve"> A. </w:t>
      </w:r>
      <w:proofErr w:type="spellStart"/>
      <w:r w:rsidR="007107CA" w:rsidRPr="007107CA">
        <w:rPr>
          <w:rFonts w:ascii="Times New Roman" w:hAnsi="Times New Roman"/>
          <w:sz w:val="24"/>
          <w:szCs w:val="24"/>
          <w:lang w:val="en-US"/>
        </w:rPr>
        <w:t>Publicism</w:t>
      </w:r>
      <w:proofErr w:type="spellEnd"/>
      <w:r w:rsidR="007107CA" w:rsidRPr="007107CA">
        <w:rPr>
          <w:rFonts w:ascii="Times New Roman" w:hAnsi="Times New Roman"/>
          <w:sz w:val="24"/>
          <w:szCs w:val="24"/>
          <w:lang w:val="en-US"/>
        </w:rPr>
        <w:t xml:space="preserve"> instead of action // Expert. 2018. №26 (1080).</w:t>
      </w:r>
      <w:r w:rsidR="007107CA" w:rsidRPr="007107CA">
        <w:rPr>
          <w:lang w:val="en-US"/>
        </w:rPr>
        <w:t xml:space="preserve"> </w:t>
      </w:r>
      <w:r w:rsidR="007107CA" w:rsidRPr="007107CA">
        <w:rPr>
          <w:rFonts w:ascii="Times New Roman" w:hAnsi="Times New Roman"/>
          <w:sz w:val="24"/>
          <w:szCs w:val="24"/>
          <w:lang w:val="en-US"/>
        </w:rPr>
        <w:t>URL: https://expert.ru/expert/2018/26/publitsistika-vmesto-dejstvij/</w:t>
      </w:r>
      <w:r w:rsidR="00B5746F" w:rsidRPr="00EA5126">
        <w:rPr>
          <w:rFonts w:ascii="Times New Roman" w:hAnsi="Times New Roman"/>
          <w:sz w:val="24"/>
          <w:szCs w:val="24"/>
          <w:lang w:val="en-US"/>
        </w:rPr>
        <w:t>.</w:t>
      </w:r>
    </w:p>
    <w:p w:rsidR="007107CA" w:rsidRPr="007107CA" w:rsidRDefault="007107CA" w:rsidP="007107CA">
      <w:pPr>
        <w:spacing w:after="0" w:line="360" w:lineRule="auto"/>
        <w:ind w:firstLine="567"/>
        <w:jc w:val="both"/>
        <w:rPr>
          <w:rFonts w:ascii="Times New Roman" w:hAnsi="Times New Roman"/>
          <w:sz w:val="24"/>
          <w:szCs w:val="24"/>
          <w:lang w:val="en-US"/>
        </w:rPr>
      </w:pPr>
    </w:p>
    <w:p w:rsidR="00DC4876" w:rsidRPr="007D1399" w:rsidRDefault="007D1399" w:rsidP="00741579">
      <w:pPr>
        <w:spacing w:after="0" w:line="240" w:lineRule="auto"/>
        <w:ind w:firstLine="709"/>
        <w:jc w:val="center"/>
        <w:rPr>
          <w:rFonts w:ascii="Times New Roman" w:hAnsi="Times New Roman"/>
          <w:b/>
          <w:sz w:val="24"/>
          <w:lang w:val="en-US"/>
        </w:rPr>
      </w:pPr>
      <w:r w:rsidRPr="007D1399">
        <w:rPr>
          <w:rFonts w:ascii="Times New Roman" w:hAnsi="Times New Roman"/>
          <w:b/>
          <w:sz w:val="24"/>
          <w:lang w:val="en-US"/>
        </w:rPr>
        <w:t>About the authors</w:t>
      </w:r>
    </w:p>
    <w:p w:rsidR="00DC4876" w:rsidRPr="00F22412" w:rsidRDefault="00DC4876" w:rsidP="00741579">
      <w:pPr>
        <w:spacing w:after="0" w:line="240" w:lineRule="auto"/>
        <w:ind w:firstLine="709"/>
        <w:jc w:val="both"/>
        <w:rPr>
          <w:rFonts w:ascii="Times New Roman" w:hAnsi="Times New Roman"/>
          <w:sz w:val="24"/>
          <w:lang w:val="en-US"/>
        </w:rPr>
      </w:pPr>
      <w:proofErr w:type="spellStart"/>
      <w:r w:rsidRPr="001862E9">
        <w:rPr>
          <w:rFonts w:ascii="Times New Roman" w:hAnsi="Times New Roman"/>
          <w:sz w:val="24"/>
          <w:lang w:val="en-US"/>
        </w:rPr>
        <w:t>Patrakova</w:t>
      </w:r>
      <w:proofErr w:type="spellEnd"/>
      <w:r w:rsidRPr="00BE200C">
        <w:rPr>
          <w:rFonts w:ascii="Times New Roman" w:hAnsi="Times New Roman"/>
          <w:sz w:val="24"/>
          <w:lang w:val="en-US"/>
        </w:rPr>
        <w:t xml:space="preserve"> </w:t>
      </w:r>
      <w:r w:rsidRPr="001862E9">
        <w:rPr>
          <w:rFonts w:ascii="Times New Roman" w:hAnsi="Times New Roman"/>
          <w:sz w:val="24"/>
          <w:lang w:val="en-US"/>
        </w:rPr>
        <w:t>S</w:t>
      </w:r>
      <w:r w:rsidR="007D1399">
        <w:rPr>
          <w:rFonts w:ascii="Times New Roman" w:hAnsi="Times New Roman"/>
          <w:sz w:val="24"/>
          <w:lang w:val="en-US"/>
        </w:rPr>
        <w:t xml:space="preserve">vetlana </w:t>
      </w:r>
      <w:proofErr w:type="spellStart"/>
      <w:r w:rsidR="007D1399">
        <w:rPr>
          <w:rFonts w:ascii="Times New Roman" w:hAnsi="Times New Roman"/>
          <w:sz w:val="24"/>
          <w:lang w:val="en-US"/>
        </w:rPr>
        <w:t>Sergeevna</w:t>
      </w:r>
      <w:proofErr w:type="spellEnd"/>
      <w:r w:rsidR="00AD23BC" w:rsidRPr="00F22412">
        <w:rPr>
          <w:rFonts w:ascii="Times New Roman" w:hAnsi="Times New Roman"/>
          <w:sz w:val="24"/>
          <w:lang w:val="en-US"/>
        </w:rPr>
        <w:t>.</w:t>
      </w:r>
    </w:p>
    <w:p w:rsidR="00DC4876" w:rsidRPr="001862E9" w:rsidRDefault="00DC4876" w:rsidP="00741579">
      <w:pPr>
        <w:spacing w:after="0" w:line="240" w:lineRule="auto"/>
        <w:ind w:firstLine="709"/>
        <w:jc w:val="both"/>
        <w:rPr>
          <w:rFonts w:ascii="Times New Roman" w:hAnsi="Times New Roman"/>
          <w:sz w:val="24"/>
          <w:lang w:val="en-US"/>
        </w:rPr>
      </w:pPr>
      <w:r w:rsidRPr="001862E9">
        <w:rPr>
          <w:rFonts w:ascii="Times New Roman" w:hAnsi="Times New Roman"/>
          <w:sz w:val="24"/>
          <w:lang w:val="en-US"/>
        </w:rPr>
        <w:t xml:space="preserve">Junior researcher, Department </w:t>
      </w:r>
      <w:r w:rsidR="007D1399" w:rsidRPr="007D1399">
        <w:rPr>
          <w:rFonts w:ascii="Times New Roman" w:hAnsi="Times New Roman"/>
          <w:sz w:val="24"/>
          <w:lang w:val="en-US"/>
        </w:rPr>
        <w:t xml:space="preserve">for Issues </w:t>
      </w:r>
      <w:r w:rsidRPr="001862E9">
        <w:rPr>
          <w:rFonts w:ascii="Times New Roman" w:hAnsi="Times New Roman"/>
          <w:sz w:val="24"/>
          <w:lang w:val="en-US"/>
        </w:rPr>
        <w:t xml:space="preserve">of </w:t>
      </w:r>
      <w:r w:rsidR="007D1399">
        <w:rPr>
          <w:rFonts w:ascii="Times New Roman" w:hAnsi="Times New Roman"/>
          <w:sz w:val="24"/>
          <w:lang w:val="en-US"/>
        </w:rPr>
        <w:t>S</w:t>
      </w:r>
      <w:r w:rsidRPr="001862E9">
        <w:rPr>
          <w:rFonts w:ascii="Times New Roman" w:hAnsi="Times New Roman"/>
          <w:sz w:val="24"/>
          <w:lang w:val="en-US"/>
        </w:rPr>
        <w:t>ocio-</w:t>
      </w:r>
      <w:r w:rsidR="007D1399">
        <w:rPr>
          <w:rFonts w:ascii="Times New Roman" w:hAnsi="Times New Roman"/>
          <w:sz w:val="24"/>
          <w:lang w:val="en-US"/>
        </w:rPr>
        <w:t>E</w:t>
      </w:r>
      <w:r w:rsidRPr="001862E9">
        <w:rPr>
          <w:rFonts w:ascii="Times New Roman" w:hAnsi="Times New Roman"/>
          <w:sz w:val="24"/>
          <w:lang w:val="en-US"/>
        </w:rPr>
        <w:t>conomic</w:t>
      </w:r>
      <w:r w:rsidR="007D1399">
        <w:rPr>
          <w:rFonts w:ascii="Times New Roman" w:hAnsi="Times New Roman"/>
          <w:sz w:val="24"/>
          <w:lang w:val="en-US"/>
        </w:rPr>
        <w:t xml:space="preserve"> D</w:t>
      </w:r>
      <w:r w:rsidRPr="001862E9">
        <w:rPr>
          <w:rFonts w:ascii="Times New Roman" w:hAnsi="Times New Roman"/>
          <w:sz w:val="24"/>
          <w:lang w:val="en-US"/>
        </w:rPr>
        <w:t xml:space="preserve">evelopment and </w:t>
      </w:r>
      <w:r w:rsidR="007D1399">
        <w:rPr>
          <w:rFonts w:ascii="Times New Roman" w:hAnsi="Times New Roman"/>
          <w:sz w:val="24"/>
          <w:lang w:val="en-US"/>
        </w:rPr>
        <w:t>M</w:t>
      </w:r>
      <w:r w:rsidRPr="001862E9">
        <w:rPr>
          <w:rFonts w:ascii="Times New Roman" w:hAnsi="Times New Roman"/>
          <w:sz w:val="24"/>
          <w:lang w:val="en-US"/>
        </w:rPr>
        <w:t xml:space="preserve">anagement in </w:t>
      </w:r>
      <w:r w:rsidR="007D1399">
        <w:rPr>
          <w:rFonts w:ascii="Times New Roman" w:hAnsi="Times New Roman"/>
          <w:sz w:val="24"/>
          <w:lang w:val="en-US"/>
        </w:rPr>
        <w:t>T</w:t>
      </w:r>
      <w:r w:rsidRPr="001862E9">
        <w:rPr>
          <w:rFonts w:ascii="Times New Roman" w:hAnsi="Times New Roman"/>
          <w:sz w:val="24"/>
          <w:lang w:val="en-US"/>
        </w:rPr>
        <w:t xml:space="preserve">erritorial </w:t>
      </w:r>
      <w:r w:rsidR="007D1399">
        <w:rPr>
          <w:rFonts w:ascii="Times New Roman" w:hAnsi="Times New Roman"/>
          <w:sz w:val="24"/>
          <w:lang w:val="en-US"/>
        </w:rPr>
        <w:t xml:space="preserve">Systems. </w:t>
      </w:r>
      <w:r w:rsidR="007D1399" w:rsidRPr="007D1399">
        <w:rPr>
          <w:rFonts w:ascii="Times New Roman" w:hAnsi="Times New Roman"/>
          <w:sz w:val="24"/>
          <w:lang w:val="en-US"/>
        </w:rPr>
        <w:t>Federal State Budgetary Institution of Science “Vologda Research Center of the Russian Academy of Sciences”.</w:t>
      </w:r>
      <w:r w:rsidR="00AD23BC" w:rsidRPr="00AD23BC">
        <w:rPr>
          <w:rFonts w:ascii="Times New Roman" w:hAnsi="Times New Roman"/>
          <w:sz w:val="24"/>
          <w:lang w:val="en-US"/>
        </w:rPr>
        <w:t xml:space="preserve"> </w:t>
      </w:r>
      <w:r w:rsidRPr="001862E9">
        <w:rPr>
          <w:rFonts w:ascii="Times New Roman" w:hAnsi="Times New Roman"/>
          <w:sz w:val="24"/>
          <w:lang w:val="en-US"/>
        </w:rPr>
        <w:t xml:space="preserve">Russia, Vologda. </w:t>
      </w:r>
      <w:r>
        <w:rPr>
          <w:rFonts w:ascii="Times New Roman" w:hAnsi="Times New Roman"/>
          <w:sz w:val="24"/>
          <w:lang w:val="en-US"/>
        </w:rPr>
        <w:t>E</w:t>
      </w:r>
      <w:r w:rsidRPr="001862E9">
        <w:rPr>
          <w:rFonts w:ascii="Times New Roman" w:hAnsi="Times New Roman"/>
          <w:sz w:val="24"/>
          <w:lang w:val="en-US"/>
        </w:rPr>
        <w:t>-</w:t>
      </w:r>
      <w:r w:rsidRPr="006E3F9F">
        <w:rPr>
          <w:rFonts w:ascii="Times New Roman" w:hAnsi="Times New Roman"/>
          <w:sz w:val="24"/>
          <w:lang w:val="en-US"/>
        </w:rPr>
        <w:t>mail</w:t>
      </w:r>
      <w:r w:rsidRPr="001862E9">
        <w:rPr>
          <w:rFonts w:ascii="Times New Roman" w:hAnsi="Times New Roman"/>
          <w:sz w:val="24"/>
          <w:lang w:val="en-US"/>
        </w:rPr>
        <w:t xml:space="preserve">: </w:t>
      </w:r>
      <w:r w:rsidRPr="004B6591">
        <w:rPr>
          <w:rFonts w:ascii="Times New Roman" w:hAnsi="Times New Roman"/>
          <w:sz w:val="24"/>
          <w:lang w:val="en-US"/>
        </w:rPr>
        <w:t>sspatrakova@bk.ru</w:t>
      </w:r>
      <w:r w:rsidRPr="001862E9">
        <w:rPr>
          <w:rFonts w:ascii="Times New Roman" w:hAnsi="Times New Roman"/>
          <w:sz w:val="24"/>
          <w:lang w:val="en-US"/>
        </w:rPr>
        <w:t>.</w:t>
      </w:r>
    </w:p>
    <w:sectPr w:rsidR="00DC4876" w:rsidRPr="001862E9" w:rsidSect="00A16C5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85F" w:rsidRDefault="00EE785F" w:rsidP="00B85CB0">
      <w:pPr>
        <w:spacing w:after="0" w:line="240" w:lineRule="auto"/>
      </w:pPr>
      <w:r>
        <w:separator/>
      </w:r>
    </w:p>
  </w:endnote>
  <w:endnote w:type="continuationSeparator" w:id="0">
    <w:p w:rsidR="00EE785F" w:rsidRDefault="00EE785F"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85F" w:rsidRDefault="00EE785F" w:rsidP="00B85CB0">
      <w:pPr>
        <w:spacing w:after="0" w:line="240" w:lineRule="auto"/>
      </w:pPr>
      <w:r>
        <w:separator/>
      </w:r>
    </w:p>
  </w:footnote>
  <w:footnote w:type="continuationSeparator" w:id="0">
    <w:p w:rsidR="00EE785F" w:rsidRDefault="00EE785F" w:rsidP="00B85CB0">
      <w:pPr>
        <w:spacing w:after="0" w:line="240" w:lineRule="auto"/>
      </w:pPr>
      <w:r>
        <w:continuationSeparator/>
      </w:r>
    </w:p>
  </w:footnote>
  <w:footnote w:id="1">
    <w:p w:rsidR="00EE785F" w:rsidRPr="00B54E7A" w:rsidRDefault="00EE785F" w:rsidP="00AD23BC">
      <w:pPr>
        <w:pStyle w:val="a3"/>
        <w:jc w:val="both"/>
        <w:rPr>
          <w:rFonts w:ascii="Times New Roman" w:hAnsi="Times New Roman"/>
          <w:sz w:val="18"/>
          <w:szCs w:val="18"/>
        </w:rPr>
      </w:pPr>
      <w:r w:rsidRPr="00B54E7A">
        <w:rPr>
          <w:rStyle w:val="a5"/>
          <w:rFonts w:ascii="Times New Roman" w:hAnsi="Times New Roman"/>
          <w:sz w:val="18"/>
          <w:szCs w:val="18"/>
        </w:rPr>
        <w:footnoteRef/>
      </w:r>
      <w:r>
        <w:rPr>
          <w:rFonts w:ascii="Times New Roman" w:hAnsi="Times New Roman"/>
          <w:sz w:val="18"/>
          <w:szCs w:val="18"/>
        </w:rPr>
        <w:t xml:space="preserve"> Региональна</w:t>
      </w:r>
      <w:r w:rsidRPr="00B54E7A">
        <w:rPr>
          <w:rFonts w:ascii="Times New Roman" w:hAnsi="Times New Roman"/>
          <w:sz w:val="18"/>
          <w:szCs w:val="18"/>
        </w:rPr>
        <w:t>я транспортная инфраструктура – это совокупность всех видов транспорта и транспортных структур, предназначенных для обеспечения экономической и неэкономической деятельности населения</w:t>
      </w:r>
      <w:r>
        <w:rPr>
          <w:rFonts w:ascii="Times New Roman" w:hAnsi="Times New Roman"/>
          <w:sz w:val="18"/>
          <w:szCs w:val="18"/>
        </w:rPr>
        <w:t xml:space="preserve"> региона</w:t>
      </w:r>
      <w:r w:rsidRPr="00B54E7A">
        <w:rPr>
          <w:rFonts w:ascii="Times New Roman" w:hAnsi="Times New Roman"/>
          <w:sz w:val="18"/>
          <w:szCs w:val="18"/>
        </w:rPr>
        <w:t>.</w:t>
      </w:r>
      <w:r>
        <w:rPr>
          <w:rFonts w:ascii="Times New Roman" w:hAnsi="Times New Roman"/>
          <w:sz w:val="18"/>
          <w:szCs w:val="18"/>
        </w:rPr>
        <w:t xml:space="preserve"> Включает инфраструктуру наземного транспорта, водного и воздушного.</w:t>
      </w:r>
    </w:p>
  </w:footnote>
  <w:footnote w:id="2">
    <w:p w:rsidR="00EE785F" w:rsidRPr="00B54E7A" w:rsidRDefault="00EE785F" w:rsidP="00AD23BC">
      <w:pPr>
        <w:pStyle w:val="a3"/>
        <w:jc w:val="both"/>
        <w:rPr>
          <w:rFonts w:ascii="Times New Roman" w:hAnsi="Times New Roman"/>
          <w:sz w:val="18"/>
          <w:szCs w:val="18"/>
        </w:rPr>
      </w:pPr>
      <w:r w:rsidRPr="00B54E7A">
        <w:rPr>
          <w:rStyle w:val="a5"/>
          <w:rFonts w:ascii="Times New Roman" w:hAnsi="Times New Roman"/>
          <w:sz w:val="18"/>
          <w:szCs w:val="18"/>
        </w:rPr>
        <w:footnoteRef/>
      </w:r>
      <w:r w:rsidRPr="00B54E7A">
        <w:rPr>
          <w:rFonts w:ascii="Times New Roman" w:hAnsi="Times New Roman"/>
          <w:sz w:val="18"/>
          <w:szCs w:val="18"/>
        </w:rPr>
        <w:t xml:space="preserve"> </w:t>
      </w:r>
      <w:r w:rsidRPr="00B54E7A">
        <w:rPr>
          <w:rFonts w:ascii="Times New Roman" w:hAnsi="Times New Roman"/>
          <w:sz w:val="18"/>
          <w:szCs w:val="18"/>
          <w:shd w:val="clear" w:color="auto" w:fill="FFFFFF"/>
        </w:rPr>
        <w:t>Официальный сайт Акционерного общества «Институт э</w:t>
      </w:r>
      <w:r w:rsidR="004779F4">
        <w:rPr>
          <w:rFonts w:ascii="Times New Roman" w:hAnsi="Times New Roman"/>
          <w:sz w:val="18"/>
          <w:szCs w:val="18"/>
          <w:shd w:val="clear" w:color="auto" w:fill="FFFFFF"/>
        </w:rPr>
        <w:t>кономики и развития транспорта»</w:t>
      </w:r>
      <w:r w:rsidRPr="00B54E7A">
        <w:rPr>
          <w:rFonts w:ascii="Times New Roman" w:hAnsi="Times New Roman"/>
          <w:sz w:val="18"/>
          <w:szCs w:val="18"/>
          <w:shd w:val="clear" w:color="auto" w:fill="FFFFFF"/>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25B86"/>
    <w:rsid w:val="00007077"/>
    <w:rsid w:val="0001143A"/>
    <w:rsid w:val="00027F98"/>
    <w:rsid w:val="00055ACC"/>
    <w:rsid w:val="00071441"/>
    <w:rsid w:val="000806C1"/>
    <w:rsid w:val="000A285D"/>
    <w:rsid w:val="000A2CB8"/>
    <w:rsid w:val="000C3537"/>
    <w:rsid w:val="000D5061"/>
    <w:rsid w:val="000F30A2"/>
    <w:rsid w:val="00155143"/>
    <w:rsid w:val="001862E9"/>
    <w:rsid w:val="001E612E"/>
    <w:rsid w:val="00220AC8"/>
    <w:rsid w:val="00225B46"/>
    <w:rsid w:val="00233DC1"/>
    <w:rsid w:val="00295598"/>
    <w:rsid w:val="00307523"/>
    <w:rsid w:val="00347F52"/>
    <w:rsid w:val="00353D61"/>
    <w:rsid w:val="003834DE"/>
    <w:rsid w:val="00393767"/>
    <w:rsid w:val="003C2F61"/>
    <w:rsid w:val="003C6700"/>
    <w:rsid w:val="003F74DB"/>
    <w:rsid w:val="00446BF9"/>
    <w:rsid w:val="00447E0B"/>
    <w:rsid w:val="004534C9"/>
    <w:rsid w:val="00454434"/>
    <w:rsid w:val="00456C58"/>
    <w:rsid w:val="004667D5"/>
    <w:rsid w:val="004779F4"/>
    <w:rsid w:val="004B6591"/>
    <w:rsid w:val="004B65DA"/>
    <w:rsid w:val="004C2E0F"/>
    <w:rsid w:val="00516531"/>
    <w:rsid w:val="00552D85"/>
    <w:rsid w:val="00555D6A"/>
    <w:rsid w:val="005F511D"/>
    <w:rsid w:val="00607CF9"/>
    <w:rsid w:val="00672049"/>
    <w:rsid w:val="006A7404"/>
    <w:rsid w:val="006E1FF8"/>
    <w:rsid w:val="006E3B65"/>
    <w:rsid w:val="006E3F9F"/>
    <w:rsid w:val="00701221"/>
    <w:rsid w:val="00705235"/>
    <w:rsid w:val="007107CA"/>
    <w:rsid w:val="007157D5"/>
    <w:rsid w:val="00741579"/>
    <w:rsid w:val="0075538D"/>
    <w:rsid w:val="00757ED5"/>
    <w:rsid w:val="007D0B0C"/>
    <w:rsid w:val="007D1399"/>
    <w:rsid w:val="007F1B8E"/>
    <w:rsid w:val="008B1F97"/>
    <w:rsid w:val="008B2888"/>
    <w:rsid w:val="008B61E3"/>
    <w:rsid w:val="008C7512"/>
    <w:rsid w:val="00942CB2"/>
    <w:rsid w:val="00965B44"/>
    <w:rsid w:val="009706B8"/>
    <w:rsid w:val="0098395E"/>
    <w:rsid w:val="009B2E4F"/>
    <w:rsid w:val="009E3E67"/>
    <w:rsid w:val="00A05F53"/>
    <w:rsid w:val="00A07906"/>
    <w:rsid w:val="00A16C5C"/>
    <w:rsid w:val="00AD23A5"/>
    <w:rsid w:val="00AD23BC"/>
    <w:rsid w:val="00B00ABD"/>
    <w:rsid w:val="00B50B32"/>
    <w:rsid w:val="00B54E7A"/>
    <w:rsid w:val="00B5746F"/>
    <w:rsid w:val="00B85CB0"/>
    <w:rsid w:val="00BC75F7"/>
    <w:rsid w:val="00BE200C"/>
    <w:rsid w:val="00C134B9"/>
    <w:rsid w:val="00C1674A"/>
    <w:rsid w:val="00C25B86"/>
    <w:rsid w:val="00C40BD8"/>
    <w:rsid w:val="00C76A4B"/>
    <w:rsid w:val="00C871D1"/>
    <w:rsid w:val="00C94C85"/>
    <w:rsid w:val="00CE4CD5"/>
    <w:rsid w:val="00D1341B"/>
    <w:rsid w:val="00D360AF"/>
    <w:rsid w:val="00D71996"/>
    <w:rsid w:val="00DC3F68"/>
    <w:rsid w:val="00DC4876"/>
    <w:rsid w:val="00DF0288"/>
    <w:rsid w:val="00E26C98"/>
    <w:rsid w:val="00E4181F"/>
    <w:rsid w:val="00E5669F"/>
    <w:rsid w:val="00EA5126"/>
    <w:rsid w:val="00ED1E66"/>
    <w:rsid w:val="00EE785F"/>
    <w:rsid w:val="00EF7196"/>
    <w:rsid w:val="00F22412"/>
    <w:rsid w:val="00F36880"/>
    <w:rsid w:val="00F47E46"/>
    <w:rsid w:val="00F668D2"/>
    <w:rsid w:val="00F91CCD"/>
    <w:rsid w:val="00F928E9"/>
    <w:rsid w:val="00FC1EF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semiHidden/>
    <w:unhideWhenUsed/>
    <w:qFormat/>
    <w:locked/>
    <w:rsid w:val="00B50B32"/>
    <w:pPr>
      <w:keepNext/>
      <w:spacing w:before="240" w:after="60"/>
      <w:outlineLvl w:val="2"/>
    </w:pPr>
    <w:rPr>
      <w:rFonts w:asciiTheme="majorHAnsi" w:eastAsiaTheme="majorEastAsia" w:hAnsiTheme="majorHAnsi" w:cstheme="majorBidi"/>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
    <w:basedOn w:val="a0"/>
    <w:uiPriority w:val="99"/>
    <w:rsid w:val="00055ACC"/>
    <w:rPr>
      <w:rFonts w:cs="Times New Roman"/>
      <w:vertAlign w:val="superscript"/>
    </w:rPr>
  </w:style>
  <w:style w:type="character" w:customStyle="1" w:styleId="2">
    <w:name w:val="Основной текст (2)_"/>
    <w:basedOn w:val="a0"/>
    <w:link w:val="20"/>
    <w:uiPriority w:val="99"/>
    <w:locked/>
    <w:rsid w:val="00055ACC"/>
    <w:rPr>
      <w:rFonts w:ascii="Times New Roman" w:hAnsi="Times New Roman" w:cs="Times New Roman"/>
      <w:sz w:val="27"/>
      <w:szCs w:val="27"/>
      <w:shd w:val="clear" w:color="auto" w:fill="FFFFFF"/>
    </w:rPr>
  </w:style>
  <w:style w:type="paragraph" w:customStyle="1" w:styleId="20">
    <w:name w:val="Основной текст (2)"/>
    <w:basedOn w:val="a"/>
    <w:link w:val="2"/>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99"/>
    <w:rsid w:val="00055AC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99"/>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Theme="majorHAnsi" w:eastAsiaTheme="majorEastAsia" w:hAnsiTheme="majorHAnsi" w:cstheme="majorBidi"/>
      <w:b/>
      <w:bCs/>
      <w:sz w:val="26"/>
      <w:szCs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74C735-653D-40DA-9B35-76803D5BA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713</TotalTime>
  <Pages>5</Pages>
  <Words>2390</Words>
  <Characters>13623</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Светлана С. Патракова</cp:lastModifiedBy>
  <cp:revision>38</cp:revision>
  <dcterms:created xsi:type="dcterms:W3CDTF">2019-05-10T12:28:00Z</dcterms:created>
  <dcterms:modified xsi:type="dcterms:W3CDTF">2019-05-14T06:24:00Z</dcterms:modified>
</cp:coreProperties>
</file>