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3F7" w:rsidRPr="007276BE" w:rsidRDefault="000103F7" w:rsidP="00BF1CD2">
      <w:pPr>
        <w:jc w:val="both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bookmarkStart w:id="0" w:name="_GoBack"/>
      <w:bookmarkEnd w:id="0"/>
      <w:r w:rsidRPr="007276BE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УДК 93</w:t>
      </w:r>
      <w:r w:rsidR="007276BE" w:rsidRPr="007276BE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 / </w:t>
      </w:r>
      <w:r w:rsidRPr="007276BE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ББК 63.3(2)6-2</w:t>
      </w:r>
    </w:p>
    <w:p w:rsidR="007276BE" w:rsidRPr="007276BE" w:rsidRDefault="007276BE" w:rsidP="007276BE">
      <w:pPr>
        <w:jc w:val="right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7276BE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А.И. Трофимова</w:t>
      </w:r>
    </w:p>
    <w:p w:rsidR="00C67A67" w:rsidRDefault="00710866" w:rsidP="00D57489">
      <w:pPr>
        <w:spacing w:after="0"/>
        <w:jc w:val="center"/>
        <w:rPr>
          <w:rFonts w:ascii="Times New Roman" w:hAnsi="Times New Roman" w:cs="Times New Roman"/>
          <w:b/>
          <w:caps/>
          <w:color w:val="262626"/>
          <w:sz w:val="24"/>
          <w:szCs w:val="24"/>
          <w:shd w:val="clear" w:color="auto" w:fill="FFFFFF"/>
        </w:rPr>
      </w:pPr>
      <w:r w:rsidRPr="007276BE">
        <w:rPr>
          <w:rFonts w:ascii="Times New Roman" w:hAnsi="Times New Roman" w:cs="Times New Roman"/>
          <w:b/>
          <w:caps/>
          <w:color w:val="262626"/>
          <w:sz w:val="24"/>
          <w:szCs w:val="24"/>
          <w:shd w:val="clear" w:color="auto" w:fill="FFFFFF"/>
        </w:rPr>
        <w:t>Индустриальный уклад России 1950-начала 1990-х гг.: понятие, характеристики, эволюция, особенности</w:t>
      </w:r>
    </w:p>
    <w:p w:rsidR="00D57489" w:rsidRDefault="006621E6" w:rsidP="00D57489">
      <w:pPr>
        <w:spacing w:after="0"/>
        <w:jc w:val="center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6621E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(Статья подготовлена при финансовой поддержке Р</w:t>
      </w:r>
      <w:r w:rsidR="00D57489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оссийского научного фонда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проект</w:t>
      </w:r>
    </w:p>
    <w:p w:rsidR="006621E6" w:rsidRPr="006621E6" w:rsidRDefault="006621E6" w:rsidP="007276BE">
      <w:pPr>
        <w:jc w:val="center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№19-18-00269</w:t>
      </w:r>
      <w:r w:rsidRPr="006621E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)</w:t>
      </w:r>
    </w:p>
    <w:p w:rsidR="007276BE" w:rsidRPr="00E41D97" w:rsidRDefault="007276BE" w:rsidP="007276BE">
      <w:pPr>
        <w:ind w:firstLine="708"/>
        <w:jc w:val="both"/>
        <w:rPr>
          <w:rFonts w:ascii="Times New Roman" w:hAnsi="Times New Roman" w:cs="Times New Roman"/>
          <w:i/>
          <w:color w:val="262626"/>
          <w:sz w:val="24"/>
          <w:szCs w:val="24"/>
          <w:shd w:val="clear" w:color="auto" w:fill="FFFFFF"/>
        </w:rPr>
      </w:pPr>
      <w:r w:rsidRPr="007276B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Аннотация</w:t>
      </w:r>
      <w:r w:rsidR="00E41D9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:</w:t>
      </w:r>
      <w:r w:rsidRPr="007276B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Pr="00E41D97">
        <w:rPr>
          <w:rFonts w:ascii="Times New Roman" w:hAnsi="Times New Roman" w:cs="Times New Roman"/>
          <w:i/>
          <w:color w:val="262626"/>
          <w:sz w:val="24"/>
          <w:szCs w:val="24"/>
          <w:shd w:val="clear" w:color="auto" w:fill="FFFFFF"/>
        </w:rPr>
        <w:t>Многоукладность сопровождала российскую государственность на всем протяжении ее истории. Вторая половина ХХ в. – индустриальный период истории России, время господства индустриального уклада</w:t>
      </w:r>
      <w:r w:rsidR="00E41D97" w:rsidRPr="00E41D97">
        <w:rPr>
          <w:rFonts w:ascii="Times New Roman" w:hAnsi="Times New Roman" w:cs="Times New Roman"/>
          <w:i/>
          <w:color w:val="262626"/>
          <w:sz w:val="24"/>
          <w:szCs w:val="24"/>
          <w:shd w:val="clear" w:color="auto" w:fill="FFFFFF"/>
        </w:rPr>
        <w:t xml:space="preserve"> в социально-экономическом устройстве страны</w:t>
      </w:r>
      <w:r w:rsidRPr="00E41D97">
        <w:rPr>
          <w:rFonts w:ascii="Times New Roman" w:hAnsi="Times New Roman" w:cs="Times New Roman"/>
          <w:i/>
          <w:color w:val="262626"/>
          <w:sz w:val="24"/>
          <w:szCs w:val="24"/>
          <w:shd w:val="clear" w:color="auto" w:fill="FFFFFF"/>
        </w:rPr>
        <w:t xml:space="preserve">. Вопросы эволюции </w:t>
      </w:r>
      <w:r w:rsidR="00E41D97" w:rsidRPr="00E41D97">
        <w:rPr>
          <w:rFonts w:ascii="Times New Roman" w:hAnsi="Times New Roman" w:cs="Times New Roman"/>
          <w:i/>
          <w:color w:val="262626"/>
          <w:sz w:val="24"/>
          <w:szCs w:val="24"/>
          <w:shd w:val="clear" w:color="auto" w:fill="FFFFFF"/>
        </w:rPr>
        <w:t xml:space="preserve">его </w:t>
      </w:r>
      <w:r w:rsidRPr="00E41D97">
        <w:rPr>
          <w:rFonts w:ascii="Times New Roman" w:hAnsi="Times New Roman" w:cs="Times New Roman"/>
          <w:i/>
          <w:color w:val="262626"/>
          <w:sz w:val="24"/>
          <w:szCs w:val="24"/>
          <w:shd w:val="clear" w:color="auto" w:fill="FFFFFF"/>
        </w:rPr>
        <w:t xml:space="preserve">отдельных характеристик – </w:t>
      </w:r>
      <w:r w:rsidR="00E41D97" w:rsidRPr="00E41D97">
        <w:rPr>
          <w:rFonts w:ascii="Times New Roman" w:hAnsi="Times New Roman" w:cs="Times New Roman"/>
          <w:i/>
          <w:color w:val="262626"/>
          <w:sz w:val="24"/>
          <w:szCs w:val="24"/>
          <w:shd w:val="clear" w:color="auto" w:fill="FFFFFF"/>
        </w:rPr>
        <w:t>предмет рассмотрения настоящего доклада</w:t>
      </w:r>
      <w:r w:rsidRPr="00E41D97">
        <w:rPr>
          <w:rFonts w:ascii="Times New Roman" w:hAnsi="Times New Roman" w:cs="Times New Roman"/>
          <w:i/>
          <w:color w:val="262626"/>
          <w:sz w:val="24"/>
          <w:szCs w:val="24"/>
          <w:shd w:val="clear" w:color="auto" w:fill="FFFFFF"/>
        </w:rPr>
        <w:t>.</w:t>
      </w:r>
    </w:p>
    <w:p w:rsidR="003E7A23" w:rsidRPr="003E7A23" w:rsidRDefault="007276BE" w:rsidP="007276BE">
      <w:pPr>
        <w:ind w:firstLine="708"/>
        <w:jc w:val="both"/>
        <w:rPr>
          <w:rFonts w:ascii="Times New Roman" w:hAnsi="Times New Roman" w:cs="Times New Roman"/>
          <w:i/>
          <w:color w:val="262626"/>
          <w:sz w:val="24"/>
          <w:szCs w:val="24"/>
          <w:shd w:val="clear" w:color="auto" w:fill="FFFFFF"/>
        </w:rPr>
      </w:pPr>
      <w:r w:rsidRPr="007276BE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Ключевые слова</w:t>
      </w:r>
      <w:r w:rsidR="00E41D9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: </w:t>
      </w:r>
      <w:r w:rsidR="003E7A23" w:rsidRPr="003E7A23">
        <w:rPr>
          <w:rFonts w:ascii="Times New Roman" w:hAnsi="Times New Roman" w:cs="Times New Roman"/>
          <w:i/>
          <w:color w:val="262626"/>
          <w:sz w:val="24"/>
          <w:szCs w:val="24"/>
          <w:shd w:val="clear" w:color="auto" w:fill="FFFFFF"/>
        </w:rPr>
        <w:t xml:space="preserve">индустриальный уклад, промышленное производство, население РСФСР, советское индустриальное общество. </w:t>
      </w:r>
    </w:p>
    <w:p w:rsidR="001517CE" w:rsidRPr="000103F7" w:rsidRDefault="001517CE" w:rsidP="00E41D97">
      <w:pPr>
        <w:spacing w:after="0"/>
        <w:ind w:firstLine="708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Результаты завершившейся к началу 1940-х гг. индустриализации были обнулены во время Великой отечественной войны, однако к началу 1950-х гг. довоенный уровень был восстановлен, а в промышленном секторе превзойден</w:t>
      </w:r>
      <w:r w:rsidRPr="000103F7">
        <w:rPr>
          <w:rStyle w:val="a5"/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footnoteReference w:id="1"/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. </w:t>
      </w:r>
      <w:r w:rsidR="00A6593A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Индустриальный уклад до конца ХХ века становится ведущим в России</w:t>
      </w:r>
      <w:r w:rsidR="00A6593A" w:rsidRPr="000103F7">
        <w:rPr>
          <w:rStyle w:val="a5"/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footnoteReference w:id="2"/>
      </w:r>
      <w:r w:rsidR="00A6593A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:rsidR="00BE46C3" w:rsidRPr="000103F7" w:rsidRDefault="00137060" w:rsidP="00E41D97">
      <w:pPr>
        <w:spacing w:after="0"/>
        <w:ind w:firstLine="708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Как известно, и</w:t>
      </w:r>
      <w:r w:rsidR="000F5876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ндустриальная стадия производства характеризуется </w:t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преобладанием</w:t>
      </w:r>
      <w:r w:rsidR="000F5876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в экономике промышленно</w:t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го</w:t>
      </w:r>
      <w:r w:rsidR="000F5876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производств</w:t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</w:t>
      </w:r>
      <w:r w:rsidR="000F5876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с массовым использованием технологических машин и оборудования</w:t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, занятостью </w:t>
      </w:r>
      <w:r w:rsidR="000F5876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основн</w:t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ой</w:t>
      </w:r>
      <w:r w:rsidR="000F5876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част</w:t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</w:t>
      </w:r>
      <w:r w:rsidR="000F5876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трудоспособного населения в индустриальных отраслях</w:t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, углублением </w:t>
      </w:r>
      <w:r w:rsidR="000F5876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разделения труда</w:t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и высокой урбанизацией населения, складыванием индустриального общества</w:t>
      </w:r>
      <w:r w:rsidR="000F5876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  <w:r w:rsidR="00BE46C3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Рассмотрим процесс </w:t>
      </w:r>
      <w:r w:rsidR="00C31A24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эволюции</w:t>
      </w:r>
      <w:r w:rsidR="00EB5C1D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промышленного производства в экономике государства. Индикаторами определим </w:t>
      </w:r>
      <w:r w:rsidR="00C31A24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темпы промышленного роста, </w:t>
      </w:r>
      <w:r w:rsidR="004B28DC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дол</w:t>
      </w:r>
      <w:r w:rsidR="00BF2C1D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ю</w:t>
      </w:r>
      <w:r w:rsidR="004B28DC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оборудования в </w:t>
      </w:r>
      <w:r w:rsidR="00EB5C1D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стоимост</w:t>
      </w:r>
      <w:r w:rsidR="004B28DC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</w:t>
      </w:r>
      <w:r w:rsidR="00EB5C1D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основных фондов</w:t>
      </w:r>
      <w:r w:rsidR="008E412C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и</w:t>
      </w:r>
      <w:r w:rsidR="00EB5C1D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8E412C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объем промышленного производства</w:t>
      </w:r>
      <w:r w:rsidR="000838BC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:rsidR="00282B4E" w:rsidRPr="000103F7" w:rsidRDefault="00C31A24" w:rsidP="00E41D97">
      <w:pPr>
        <w:spacing w:after="0"/>
        <w:ind w:firstLine="708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Самые высокие темпы промышленного роста были зафиксированы в 1948 г. – 23,2%, затем динамика не была столь внушительной: в 1959 г. они все еще превышали 7%. В 1960-х российская промышленность демонстрировала рост на уровне 5</w:t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–6,5%, в первой половине 1970-х гг. – </w:t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1,4%, </w:t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в первой половине 1980-х прирост сократился до </w:t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0,7–1,5%</w:t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. </w:t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В 1986 г. ситуация немного улучшилась (+2,8%), </w:t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однако</w:t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в 1987 г. темпы вновь замедлились, а с 1989 г. </w:t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</w:t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ачался</w:t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спад, опередивший распад СССР на два года</w:t>
      </w:r>
      <w:r w:rsidR="004F2A3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bookmarkStart w:id="2" w:name="_Hlk8672523"/>
      <w:r w:rsidR="004F2A3A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[1, с.37]</w:t>
      </w:r>
      <w:bookmarkEnd w:id="2"/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  <w:r w:rsidR="006621E6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A56BC8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</w:t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1991 г</w:t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  <w:r w:rsidR="00A56BC8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по 1996 г. – период т.наз.</w:t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«свободно</w:t>
      </w:r>
      <w:r w:rsidR="00A56BC8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го</w:t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падени</w:t>
      </w:r>
      <w:r w:rsidR="00A56BC8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я</w:t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»</w:t>
      </w:r>
      <w:r w:rsidR="00A56BC8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: </w:t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объ</w:t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ем промышленного производства </w:t>
      </w:r>
      <w:r w:rsidR="00A56BC8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сократился</w:t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на 56% </w:t>
      </w:r>
      <w:r w:rsidR="00A56BC8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по отношению к</w:t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1988 г. </w:t>
      </w:r>
      <w:r w:rsidR="00A56BC8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</w:t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середине 1996 г.</w:t>
      </w:r>
      <w:r w:rsidR="00A56BC8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завершился так называемый «трансформационный</w:t>
      </w:r>
      <w:r w:rsidR="00A56BC8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спад»</w:t>
      </w:r>
      <w:r w:rsidR="00A56BC8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, и в </w:t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1997 г. российская промышленность </w:t>
      </w:r>
      <w:r w:rsidR="00A56BC8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продемонстрировала рост в </w:t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1%.</w:t>
      </w:r>
      <w:r w:rsidR="00A56BC8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Однако в </w:t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1998 г. </w:t>
      </w:r>
      <w:r w:rsidR="00A56BC8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разразился </w:t>
      </w:r>
      <w:r w:rsidR="00630322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глубокий экономический</w:t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кризис, завершившийся дефолтом. </w:t>
      </w:r>
      <w:r w:rsidR="008A2CDB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Д</w:t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евальвация рубля</w:t>
      </w:r>
      <w:r w:rsidR="008A2CDB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1998 г., </w:t>
      </w:r>
      <w:r w:rsidR="008A2CDB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запустила процесс</w:t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импортозамещения, за счет которого в 1999–2000 гг. промышленность </w:t>
      </w:r>
      <w:r w:rsidR="008A2CDB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России </w:t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ежегодно росла на 8,7%</w:t>
      </w:r>
      <w:r w:rsidR="008A2CDB" w:rsidRPr="000103F7">
        <w:rPr>
          <w:rStyle w:val="a5"/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footnoteReference w:id="3"/>
      </w:r>
      <w:r w:rsidR="003B38BE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. </w:t>
      </w:r>
      <w:r w:rsidR="008A2CDB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Стоимость основных фондов промышленности колебалась в соответствии с обозначенной динамикой. </w:t>
      </w:r>
    </w:p>
    <w:p w:rsidR="00AA77C1" w:rsidRPr="000103F7" w:rsidRDefault="00AA77C1" w:rsidP="00E41D97">
      <w:pPr>
        <w:spacing w:after="0"/>
        <w:ind w:firstLine="708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lastRenderedPageBreak/>
        <w:t>Соотношение производственных фондов менялось</w:t>
      </w:r>
      <w:r w:rsidR="004F509F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незначительно</w:t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. На конец 1950- х гг. основные фонды промышленности в структуре основных фондов народного хозяйства РСФСР занимали долю 28,3%, </w:t>
      </w:r>
      <w:bookmarkStart w:id="3" w:name="_Hlk8544661"/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сельского хозяйства – 12</w:t>
      </w:r>
      <w:bookmarkEnd w:id="3"/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%, транспортной инфраструктуры – 13%</w:t>
      </w:r>
      <w:r w:rsidRPr="000103F7">
        <w:rPr>
          <w:rStyle w:val="a5"/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footnoteReference w:id="4"/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. На конец 1990 г. </w:t>
      </w:r>
      <w:r w:rsidR="00266ED6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производственные основные фонды промышленности составляли 34% всех основных фондов, </w:t>
      </w:r>
      <w:bookmarkStart w:id="4" w:name="_Hlk8545589"/>
      <w:r w:rsidR="00700B34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сельского хозяйства – 11%, транспорта – 13</w:t>
      </w:r>
      <w:bookmarkEnd w:id="4"/>
      <w:r w:rsidR="00700B34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%</w:t>
      </w:r>
      <w:r w:rsidR="00700B34" w:rsidRPr="000103F7">
        <w:rPr>
          <w:rStyle w:val="a5"/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footnoteReference w:id="5"/>
      </w:r>
      <w:r w:rsidR="00700B34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 К 1990 г. производственные основные фонды промышленности сократились до показателя 3</w:t>
      </w:r>
      <w:r w:rsidR="004F509F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3</w:t>
      </w:r>
      <w:r w:rsidR="00700B34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%</w:t>
      </w:r>
      <w:r w:rsidR="004F509F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, доля сельского хозяйства по-прежнему составляла 11%, транспорта и связи возросла до 14%</w:t>
      </w:r>
      <w:r w:rsidR="00700B34" w:rsidRPr="000103F7">
        <w:rPr>
          <w:rStyle w:val="a5"/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footnoteReference w:id="6"/>
      </w:r>
      <w:r w:rsidR="00700B34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  <w:r w:rsidR="004F509F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К началу 1999 г. ситуация также мало изменилась, соотношение составило 35%, 13% и 14% соответственно</w:t>
      </w:r>
      <w:r w:rsidR="004F509F" w:rsidRPr="000103F7">
        <w:rPr>
          <w:rStyle w:val="a5"/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footnoteReference w:id="7"/>
      </w:r>
      <w:r w:rsidR="004F509F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:rsidR="004B28DC" w:rsidRPr="000103F7" w:rsidRDefault="004B28DC" w:rsidP="00E41D97">
      <w:pPr>
        <w:spacing w:after="0"/>
        <w:ind w:firstLine="708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В структуре основных фондов промышленности к началу 1960-х гг. доля технологического оборудования </w:t>
      </w:r>
      <w:r w:rsidR="00546411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и машин </w:t>
      </w:r>
      <w:r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составляла </w:t>
      </w:r>
      <w:r w:rsidR="00B9110C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около </w:t>
      </w:r>
      <w:r w:rsidR="002757BF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3</w:t>
      </w:r>
      <w:r w:rsidR="00B9110C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0% (19,7 млрд. рублей)</w:t>
      </w:r>
      <w:r w:rsidR="00B9110C" w:rsidRPr="000103F7">
        <w:rPr>
          <w:rStyle w:val="a5"/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footnoteReference w:id="8"/>
      </w:r>
      <w:r w:rsidR="00B9110C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. К началу </w:t>
      </w:r>
      <w:r w:rsidR="0024134F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1970 г. этот показатель возрос до 34%</w:t>
      </w:r>
      <w:r w:rsidR="0024134F" w:rsidRPr="000103F7">
        <w:rPr>
          <w:rStyle w:val="a5"/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footnoteReference w:id="9"/>
      </w:r>
      <w:r w:rsidR="0024134F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, а к 1981 г. – до 39%</w:t>
      </w:r>
      <w:r w:rsidR="0024134F" w:rsidRPr="000103F7">
        <w:rPr>
          <w:rStyle w:val="a5"/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footnoteReference w:id="10"/>
      </w:r>
      <w:r w:rsidR="00546411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и до начала 1991 г. фактически не менялся</w:t>
      </w:r>
      <w:r w:rsidR="00546411" w:rsidRPr="000103F7">
        <w:rPr>
          <w:rStyle w:val="a5"/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footnoteReference w:id="11"/>
      </w:r>
      <w:r w:rsidR="0024134F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  <w:r w:rsidR="00546411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К середине 1990-х гг. доля машин и оборудования сократилась до показателя </w:t>
      </w:r>
      <w:r w:rsidR="002757BF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начала</w:t>
      </w:r>
      <w:r w:rsidR="00546411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1960-х и составила 28%, однако и к началу 2000 г. не достигла уровня 1990 г., возросши до 35%</w:t>
      </w:r>
      <w:r w:rsidR="00546411" w:rsidRPr="000103F7">
        <w:rPr>
          <w:rStyle w:val="a5"/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footnoteReference w:id="12"/>
      </w:r>
      <w:r w:rsidR="00546411" w:rsidRPr="000103F7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:rsidR="00630322" w:rsidRPr="000103F7" w:rsidRDefault="00630322" w:rsidP="00E41D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0322" w:rsidRPr="000103F7" w:rsidRDefault="00630322" w:rsidP="006621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03F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95550" cy="20438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421" cy="204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322" w:rsidRPr="000103F7" w:rsidRDefault="00630322" w:rsidP="006621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03F7">
        <w:rPr>
          <w:rFonts w:ascii="Times New Roman" w:hAnsi="Times New Roman" w:cs="Times New Roman"/>
          <w:sz w:val="24"/>
          <w:szCs w:val="24"/>
        </w:rPr>
        <w:t>Рис</w:t>
      </w:r>
      <w:r w:rsidR="006621E6">
        <w:rPr>
          <w:rFonts w:ascii="Times New Roman" w:hAnsi="Times New Roman" w:cs="Times New Roman"/>
          <w:sz w:val="24"/>
          <w:szCs w:val="24"/>
        </w:rPr>
        <w:t>унок -</w:t>
      </w:r>
      <w:r w:rsidRPr="000103F7">
        <w:rPr>
          <w:rFonts w:ascii="Times New Roman" w:hAnsi="Times New Roman" w:cs="Times New Roman"/>
          <w:sz w:val="24"/>
          <w:szCs w:val="24"/>
        </w:rPr>
        <w:t xml:space="preserve"> 1. Объем производства промышленной продукции в РСФСР и РФ (в сопоставимых ценах, 1980 г.=100)</w:t>
      </w:r>
      <w:r w:rsidR="006621E6">
        <w:rPr>
          <w:rFonts w:ascii="Times New Roman" w:hAnsi="Times New Roman" w:cs="Times New Roman"/>
          <w:sz w:val="24"/>
          <w:szCs w:val="24"/>
        </w:rPr>
        <w:t xml:space="preserve">. </w:t>
      </w:r>
      <w:r w:rsidRPr="000103F7">
        <w:rPr>
          <w:rFonts w:ascii="Times New Roman" w:hAnsi="Times New Roman" w:cs="Times New Roman"/>
          <w:sz w:val="24"/>
          <w:szCs w:val="24"/>
        </w:rPr>
        <w:t>Источник: Гражданкин А.И., Кара-Мурза С.Г. Белая книга России. Строительство, перестройка и реформы: 1950–2013 гг. М.: Научный эксперт, 2015. С. 170.</w:t>
      </w:r>
    </w:p>
    <w:p w:rsidR="001D5925" w:rsidRPr="000103F7" w:rsidRDefault="001D5925" w:rsidP="00E41D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5925" w:rsidRPr="000103F7" w:rsidRDefault="002757BF" w:rsidP="00E41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03F7">
        <w:rPr>
          <w:rFonts w:ascii="Times New Roman" w:hAnsi="Times New Roman" w:cs="Times New Roman"/>
          <w:sz w:val="24"/>
          <w:szCs w:val="24"/>
        </w:rPr>
        <w:t>Таким образом на протяжении всего рассматриваемого периода серьезных изменений в структуре экономики и промышленного производства не происходило. Модель индустрии, воссозданная по образцу третьего технологического уклада, постепенно эволюционировала в сторону четвертого и пятого.</w:t>
      </w:r>
      <w:r w:rsidR="007424CF" w:rsidRPr="000103F7">
        <w:rPr>
          <w:rFonts w:ascii="Times New Roman" w:hAnsi="Times New Roman" w:cs="Times New Roman"/>
          <w:sz w:val="24"/>
          <w:szCs w:val="24"/>
        </w:rPr>
        <w:t xml:space="preserve"> Более серьезные изменения заметны в системе общественных отношений этих лет.</w:t>
      </w:r>
    </w:p>
    <w:p w:rsidR="00CF416E" w:rsidRPr="000103F7" w:rsidRDefault="007424CF" w:rsidP="00E41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03F7">
        <w:rPr>
          <w:rFonts w:ascii="Times New Roman" w:hAnsi="Times New Roman" w:cs="Times New Roman"/>
          <w:sz w:val="24"/>
          <w:szCs w:val="24"/>
        </w:rPr>
        <w:t>На начало 1950 г. на территории РСФСР проживало свыше 101 млн человек, из них доля городского населения равнялась 43%</w:t>
      </w:r>
      <w:r w:rsidRPr="000103F7">
        <w:rPr>
          <w:rStyle w:val="a5"/>
          <w:rFonts w:ascii="Times New Roman" w:hAnsi="Times New Roman" w:cs="Times New Roman"/>
          <w:sz w:val="24"/>
          <w:szCs w:val="24"/>
        </w:rPr>
        <w:footnoteReference w:id="13"/>
      </w:r>
      <w:r w:rsidRPr="000103F7">
        <w:rPr>
          <w:rFonts w:ascii="Times New Roman" w:hAnsi="Times New Roman" w:cs="Times New Roman"/>
          <w:sz w:val="24"/>
          <w:szCs w:val="24"/>
        </w:rPr>
        <w:t>. Перелом произошел в 1957 г., когда соотношение сельских и городск</w:t>
      </w:r>
      <w:r w:rsidR="00E14ED9" w:rsidRPr="000103F7">
        <w:rPr>
          <w:rFonts w:ascii="Times New Roman" w:hAnsi="Times New Roman" w:cs="Times New Roman"/>
          <w:sz w:val="24"/>
          <w:szCs w:val="24"/>
        </w:rPr>
        <w:t>их жителей стало равным. Вплоть до 1989 г. доля городского населения почти ежегодно увеличивалась на 1%, достигнув к этому моменту 74% и более не менялась до конца исследуемого периода</w:t>
      </w:r>
      <w:r w:rsidR="00E14ED9" w:rsidRPr="000103F7">
        <w:rPr>
          <w:rStyle w:val="a5"/>
          <w:rFonts w:ascii="Times New Roman" w:hAnsi="Times New Roman" w:cs="Times New Roman"/>
          <w:sz w:val="24"/>
          <w:szCs w:val="24"/>
        </w:rPr>
        <w:footnoteReference w:id="14"/>
      </w:r>
      <w:r w:rsidR="00E14ED9" w:rsidRPr="000103F7">
        <w:rPr>
          <w:rFonts w:ascii="Times New Roman" w:hAnsi="Times New Roman" w:cs="Times New Roman"/>
          <w:sz w:val="24"/>
          <w:szCs w:val="24"/>
        </w:rPr>
        <w:t>.</w:t>
      </w:r>
      <w:r w:rsidRPr="000103F7">
        <w:rPr>
          <w:rFonts w:ascii="Times New Roman" w:hAnsi="Times New Roman" w:cs="Times New Roman"/>
          <w:sz w:val="24"/>
          <w:szCs w:val="24"/>
        </w:rPr>
        <w:t xml:space="preserve"> </w:t>
      </w:r>
      <w:r w:rsidR="00CF416E" w:rsidRPr="000103F7">
        <w:rPr>
          <w:rFonts w:ascii="Times New Roman" w:hAnsi="Times New Roman" w:cs="Times New Roman"/>
          <w:sz w:val="24"/>
          <w:szCs w:val="24"/>
        </w:rPr>
        <w:t xml:space="preserve">Исторический максимум по количеству населения в России был </w:t>
      </w:r>
      <w:r w:rsidR="00CF416E" w:rsidRPr="000103F7">
        <w:rPr>
          <w:rFonts w:ascii="Times New Roman" w:hAnsi="Times New Roman" w:cs="Times New Roman"/>
          <w:sz w:val="24"/>
          <w:szCs w:val="24"/>
        </w:rPr>
        <w:lastRenderedPageBreak/>
        <w:t>достигнут в 1992 г. – 148 млн 704 тыс. человек, за 40 лет увеличившись в полтора раза</w:t>
      </w:r>
      <w:r w:rsidR="00CF416E" w:rsidRPr="000103F7">
        <w:rPr>
          <w:rStyle w:val="a5"/>
          <w:rFonts w:ascii="Times New Roman" w:hAnsi="Times New Roman" w:cs="Times New Roman"/>
          <w:sz w:val="24"/>
          <w:szCs w:val="24"/>
        </w:rPr>
        <w:footnoteReference w:id="15"/>
      </w:r>
      <w:r w:rsidR="00CF416E" w:rsidRPr="000103F7">
        <w:rPr>
          <w:rFonts w:ascii="Times New Roman" w:hAnsi="Times New Roman" w:cs="Times New Roman"/>
          <w:sz w:val="24"/>
          <w:szCs w:val="24"/>
        </w:rPr>
        <w:t>. Даже внедрение ограничения на внутреннюю миграцию с 1959 по 1974 гг. (введение паспортов в деревне) не смогло воспрепятствовать миграционным процессам – до 1 миллиона человек ежегодно переселялось в города из сельской местности</w:t>
      </w:r>
      <w:r w:rsidR="00DB7E0A">
        <w:rPr>
          <w:rFonts w:ascii="Times New Roman" w:hAnsi="Times New Roman" w:cs="Times New Roman"/>
          <w:sz w:val="24"/>
          <w:szCs w:val="24"/>
        </w:rPr>
        <w:t xml:space="preserve"> </w:t>
      </w:r>
      <w:r w:rsidR="00DB7E0A" w:rsidRPr="00DB7E0A">
        <w:rPr>
          <w:rFonts w:ascii="Times New Roman" w:hAnsi="Times New Roman" w:cs="Times New Roman"/>
          <w:sz w:val="24"/>
          <w:szCs w:val="24"/>
        </w:rPr>
        <w:t>[</w:t>
      </w:r>
      <w:r w:rsidR="00DB7E0A">
        <w:rPr>
          <w:rFonts w:ascii="Times New Roman" w:hAnsi="Times New Roman" w:cs="Times New Roman"/>
          <w:sz w:val="24"/>
          <w:szCs w:val="24"/>
        </w:rPr>
        <w:t>2</w:t>
      </w:r>
      <w:r w:rsidR="00DB7E0A" w:rsidRPr="00DB7E0A">
        <w:rPr>
          <w:rFonts w:ascii="Times New Roman" w:hAnsi="Times New Roman" w:cs="Times New Roman"/>
          <w:sz w:val="24"/>
          <w:szCs w:val="24"/>
        </w:rPr>
        <w:t>, с.</w:t>
      </w:r>
      <w:r w:rsidR="00DB7E0A">
        <w:rPr>
          <w:rFonts w:ascii="Times New Roman" w:hAnsi="Times New Roman" w:cs="Times New Roman"/>
          <w:sz w:val="24"/>
          <w:szCs w:val="24"/>
        </w:rPr>
        <w:t xml:space="preserve"> 2</w:t>
      </w:r>
      <w:r w:rsidR="00DB7E0A" w:rsidRPr="00DB7E0A">
        <w:rPr>
          <w:rFonts w:ascii="Times New Roman" w:hAnsi="Times New Roman" w:cs="Times New Roman"/>
          <w:sz w:val="24"/>
          <w:szCs w:val="24"/>
        </w:rPr>
        <w:t>7]</w:t>
      </w:r>
      <w:r w:rsidR="00CF416E" w:rsidRPr="000103F7">
        <w:rPr>
          <w:rFonts w:ascii="Times New Roman" w:hAnsi="Times New Roman" w:cs="Times New Roman"/>
          <w:sz w:val="24"/>
          <w:szCs w:val="24"/>
        </w:rPr>
        <w:t xml:space="preserve">. Советские граждане свободно перемещались по всей территории страны, что показывает статистика миграционного сальдо РСФСР. </w:t>
      </w:r>
      <w:r w:rsidR="003A4457" w:rsidRPr="000103F7">
        <w:rPr>
          <w:rFonts w:ascii="Times New Roman" w:hAnsi="Times New Roman" w:cs="Times New Roman"/>
          <w:sz w:val="24"/>
          <w:szCs w:val="24"/>
        </w:rPr>
        <w:t xml:space="preserve"> За период с 1951 по 1960 г. РСФСР покинуло 1 453 тыс. человек, а с 1976 по 1991 гг. – приехало свыше 2,5 млн</w:t>
      </w:r>
      <w:r w:rsidR="00DB7E0A">
        <w:rPr>
          <w:rFonts w:ascii="Times New Roman" w:hAnsi="Times New Roman" w:cs="Times New Roman"/>
          <w:sz w:val="24"/>
          <w:szCs w:val="24"/>
        </w:rPr>
        <w:t xml:space="preserve"> </w:t>
      </w:r>
      <w:r w:rsidR="00DB7E0A" w:rsidRPr="00DB7E0A">
        <w:rPr>
          <w:rFonts w:ascii="Times New Roman" w:hAnsi="Times New Roman" w:cs="Times New Roman"/>
          <w:sz w:val="24"/>
          <w:szCs w:val="24"/>
        </w:rPr>
        <w:t>[</w:t>
      </w:r>
      <w:r w:rsidR="00DB7E0A">
        <w:rPr>
          <w:rFonts w:ascii="Times New Roman" w:hAnsi="Times New Roman" w:cs="Times New Roman"/>
          <w:sz w:val="24"/>
          <w:szCs w:val="24"/>
        </w:rPr>
        <w:t>3</w:t>
      </w:r>
      <w:r w:rsidR="00DB7E0A" w:rsidRPr="00DB7E0A">
        <w:rPr>
          <w:rFonts w:ascii="Times New Roman" w:hAnsi="Times New Roman" w:cs="Times New Roman"/>
          <w:sz w:val="24"/>
          <w:szCs w:val="24"/>
        </w:rPr>
        <w:t>, с.</w:t>
      </w:r>
      <w:r w:rsidR="00DB7E0A">
        <w:rPr>
          <w:rFonts w:ascii="Times New Roman" w:hAnsi="Times New Roman" w:cs="Times New Roman"/>
          <w:sz w:val="24"/>
          <w:szCs w:val="24"/>
        </w:rPr>
        <w:t xml:space="preserve"> 13</w:t>
      </w:r>
      <w:r w:rsidR="00DB7E0A" w:rsidRPr="00DB7E0A">
        <w:rPr>
          <w:rFonts w:ascii="Times New Roman" w:hAnsi="Times New Roman" w:cs="Times New Roman"/>
          <w:sz w:val="24"/>
          <w:szCs w:val="24"/>
        </w:rPr>
        <w:t>]</w:t>
      </w:r>
      <w:r w:rsidR="003A4457" w:rsidRPr="000103F7">
        <w:rPr>
          <w:rFonts w:ascii="Times New Roman" w:hAnsi="Times New Roman" w:cs="Times New Roman"/>
          <w:sz w:val="24"/>
          <w:szCs w:val="24"/>
        </w:rPr>
        <w:t xml:space="preserve">. </w:t>
      </w:r>
      <w:r w:rsidR="000B4BD7" w:rsidRPr="000103F7">
        <w:rPr>
          <w:rFonts w:ascii="Times New Roman" w:hAnsi="Times New Roman" w:cs="Times New Roman"/>
          <w:sz w:val="24"/>
          <w:szCs w:val="24"/>
        </w:rPr>
        <w:t>Трудовая мобильность населения высока, а возможности социальных перемещений практически были не ограничены.</w:t>
      </w:r>
    </w:p>
    <w:p w:rsidR="001D5925" w:rsidRPr="000103F7" w:rsidRDefault="00640599" w:rsidP="00E41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03F7">
        <w:rPr>
          <w:rFonts w:ascii="Times New Roman" w:hAnsi="Times New Roman" w:cs="Times New Roman"/>
          <w:sz w:val="24"/>
          <w:szCs w:val="24"/>
        </w:rPr>
        <w:t xml:space="preserve">Важные характеристики индустриального общества – показатели рождаемости и смертности, особенно детской. </w:t>
      </w:r>
      <w:r w:rsidR="006805C2" w:rsidRPr="000103F7">
        <w:rPr>
          <w:rFonts w:ascii="Times New Roman" w:hAnsi="Times New Roman" w:cs="Times New Roman"/>
          <w:sz w:val="24"/>
          <w:szCs w:val="24"/>
        </w:rPr>
        <w:t>На протяжении 1950-х гг. естественный прирост населения составлял почти 2 млн человек в год, к середине 1960-х сократился вдвое, оставаясь на уровне около 1 млн в год вплоть до 1988 -1989 г., когда прирост упал до полумиллиона человек в год</w:t>
      </w:r>
      <w:r w:rsidR="002E3C2A" w:rsidRPr="000103F7">
        <w:rPr>
          <w:rFonts w:ascii="Times New Roman" w:hAnsi="Times New Roman" w:cs="Times New Roman"/>
          <w:sz w:val="24"/>
          <w:szCs w:val="24"/>
        </w:rPr>
        <w:t xml:space="preserve"> и далее кратно сокращаясь</w:t>
      </w:r>
      <w:r w:rsidR="002E3C2A" w:rsidRPr="000103F7">
        <w:rPr>
          <w:rStyle w:val="a5"/>
          <w:rFonts w:ascii="Times New Roman" w:hAnsi="Times New Roman" w:cs="Times New Roman"/>
          <w:sz w:val="24"/>
          <w:szCs w:val="24"/>
        </w:rPr>
        <w:footnoteReference w:id="16"/>
      </w:r>
      <w:r w:rsidR="002E3C2A" w:rsidRPr="000103F7">
        <w:rPr>
          <w:rFonts w:ascii="Times New Roman" w:hAnsi="Times New Roman" w:cs="Times New Roman"/>
          <w:sz w:val="24"/>
          <w:szCs w:val="24"/>
        </w:rPr>
        <w:t>. В 1992 году впервые была зафиксирована отрицательная динамика – смертность в России превысила рождаемость на 220 тыс. человек, в 1994 г.  – почти на 900 тыс., в 1997 – почти 780 тыс. человек</w:t>
      </w:r>
      <w:r w:rsidR="002E3C2A" w:rsidRPr="000103F7">
        <w:rPr>
          <w:rStyle w:val="a5"/>
          <w:rFonts w:ascii="Times New Roman" w:hAnsi="Times New Roman" w:cs="Times New Roman"/>
          <w:sz w:val="24"/>
          <w:szCs w:val="24"/>
        </w:rPr>
        <w:footnoteReference w:id="17"/>
      </w:r>
      <w:r w:rsidR="002E3C2A" w:rsidRPr="000103F7">
        <w:rPr>
          <w:rFonts w:ascii="Times New Roman" w:hAnsi="Times New Roman" w:cs="Times New Roman"/>
          <w:sz w:val="24"/>
          <w:szCs w:val="24"/>
        </w:rPr>
        <w:t>. Уровень детской смертности в 1950 г. составлял 88 человек на 1 000 родившихся, за 1950-е снизился до 36, за 1960-е – до 24 и далее снижаясь до 1990 г., тогда число умерших в возрасте до одного года</w:t>
      </w:r>
      <w:r w:rsidR="006446EE" w:rsidRPr="000103F7">
        <w:rPr>
          <w:rFonts w:ascii="Times New Roman" w:hAnsi="Times New Roman" w:cs="Times New Roman"/>
          <w:sz w:val="24"/>
          <w:szCs w:val="24"/>
        </w:rPr>
        <w:t xml:space="preserve"> </w:t>
      </w:r>
      <w:r w:rsidR="002E3C2A" w:rsidRPr="000103F7">
        <w:rPr>
          <w:rFonts w:ascii="Times New Roman" w:hAnsi="Times New Roman" w:cs="Times New Roman"/>
          <w:sz w:val="24"/>
          <w:szCs w:val="24"/>
        </w:rPr>
        <w:t>составило 17</w:t>
      </w:r>
      <w:r w:rsidR="006446EE" w:rsidRPr="000103F7">
        <w:rPr>
          <w:rFonts w:ascii="Times New Roman" w:hAnsi="Times New Roman" w:cs="Times New Roman"/>
          <w:sz w:val="24"/>
          <w:szCs w:val="24"/>
        </w:rPr>
        <w:t>, 4 на 1000 родившихся</w:t>
      </w:r>
      <w:r w:rsidR="006446EE" w:rsidRPr="000103F7">
        <w:rPr>
          <w:rStyle w:val="a5"/>
          <w:rFonts w:ascii="Times New Roman" w:hAnsi="Times New Roman" w:cs="Times New Roman"/>
          <w:sz w:val="24"/>
          <w:szCs w:val="24"/>
        </w:rPr>
        <w:footnoteReference w:id="18"/>
      </w:r>
      <w:r w:rsidR="006446EE" w:rsidRPr="000103F7">
        <w:rPr>
          <w:rFonts w:ascii="Times New Roman" w:hAnsi="Times New Roman" w:cs="Times New Roman"/>
          <w:sz w:val="24"/>
          <w:szCs w:val="24"/>
        </w:rPr>
        <w:t>. Интересна динамика по ожидаемой продолжительности жизни. В рассматриваемый период она имела положительный характер с 1958 г. (68 лет) по 1987 гг. (70 лет), затем отрицательный</w:t>
      </w:r>
      <w:r w:rsidR="00914D73" w:rsidRPr="000103F7">
        <w:rPr>
          <w:rFonts w:ascii="Times New Roman" w:hAnsi="Times New Roman" w:cs="Times New Roman"/>
          <w:sz w:val="24"/>
          <w:szCs w:val="24"/>
        </w:rPr>
        <w:t xml:space="preserve"> – в 1996 г. – 65 лет</w:t>
      </w:r>
      <w:r w:rsidR="006446EE" w:rsidRPr="000103F7">
        <w:rPr>
          <w:rStyle w:val="a5"/>
          <w:rFonts w:ascii="Times New Roman" w:hAnsi="Times New Roman" w:cs="Times New Roman"/>
          <w:sz w:val="24"/>
          <w:szCs w:val="24"/>
        </w:rPr>
        <w:footnoteReference w:id="19"/>
      </w:r>
      <w:r w:rsidR="006446EE" w:rsidRPr="000103F7">
        <w:rPr>
          <w:rFonts w:ascii="Times New Roman" w:hAnsi="Times New Roman" w:cs="Times New Roman"/>
          <w:sz w:val="24"/>
          <w:szCs w:val="24"/>
        </w:rPr>
        <w:t>.</w:t>
      </w:r>
    </w:p>
    <w:p w:rsidR="000B66B5" w:rsidRPr="000103F7" w:rsidRDefault="00C57B34" w:rsidP="00E41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03F7">
        <w:rPr>
          <w:rFonts w:ascii="Times New Roman" w:hAnsi="Times New Roman" w:cs="Times New Roman"/>
          <w:sz w:val="24"/>
          <w:szCs w:val="24"/>
        </w:rPr>
        <w:t xml:space="preserve">Индустриальный уклад потребовал структурных изменений институтов семьи и брака. Прежде всего перехода </w:t>
      </w:r>
      <w:r w:rsidR="008A364A" w:rsidRPr="000103F7">
        <w:rPr>
          <w:rFonts w:ascii="Times New Roman" w:hAnsi="Times New Roman" w:cs="Times New Roman"/>
          <w:sz w:val="24"/>
          <w:szCs w:val="24"/>
        </w:rPr>
        <w:t xml:space="preserve">от сложной многопоколенной </w:t>
      </w:r>
      <w:r w:rsidRPr="000103F7">
        <w:rPr>
          <w:rFonts w:ascii="Times New Roman" w:hAnsi="Times New Roman" w:cs="Times New Roman"/>
          <w:sz w:val="24"/>
          <w:szCs w:val="24"/>
        </w:rPr>
        <w:t>к нуклеарной семье</w:t>
      </w:r>
      <w:r w:rsidR="00DB7E0A">
        <w:rPr>
          <w:rFonts w:ascii="Times New Roman" w:hAnsi="Times New Roman" w:cs="Times New Roman"/>
          <w:sz w:val="24"/>
          <w:szCs w:val="24"/>
        </w:rPr>
        <w:t xml:space="preserve"> </w:t>
      </w:r>
      <w:r w:rsidR="00DB7E0A" w:rsidRPr="00DB7E0A">
        <w:rPr>
          <w:rFonts w:ascii="Times New Roman" w:hAnsi="Times New Roman" w:cs="Times New Roman"/>
          <w:sz w:val="24"/>
          <w:szCs w:val="24"/>
        </w:rPr>
        <w:t>[</w:t>
      </w:r>
      <w:r w:rsidR="00DB7E0A">
        <w:rPr>
          <w:rFonts w:ascii="Times New Roman" w:hAnsi="Times New Roman" w:cs="Times New Roman"/>
          <w:sz w:val="24"/>
          <w:szCs w:val="24"/>
        </w:rPr>
        <w:t>4</w:t>
      </w:r>
      <w:r w:rsidR="00DB7E0A" w:rsidRPr="00DB7E0A">
        <w:rPr>
          <w:rFonts w:ascii="Times New Roman" w:hAnsi="Times New Roman" w:cs="Times New Roman"/>
          <w:sz w:val="24"/>
          <w:szCs w:val="24"/>
        </w:rPr>
        <w:t xml:space="preserve"> с.</w:t>
      </w:r>
      <w:r w:rsidR="00DB7E0A">
        <w:rPr>
          <w:rFonts w:ascii="Times New Roman" w:hAnsi="Times New Roman" w:cs="Times New Roman"/>
          <w:sz w:val="24"/>
          <w:szCs w:val="24"/>
        </w:rPr>
        <w:t xml:space="preserve"> </w:t>
      </w:r>
      <w:r w:rsidR="00DB7E0A" w:rsidRPr="00DB7E0A">
        <w:rPr>
          <w:rFonts w:ascii="Times New Roman" w:hAnsi="Times New Roman" w:cs="Times New Roman"/>
          <w:sz w:val="24"/>
          <w:szCs w:val="24"/>
        </w:rPr>
        <w:t>3</w:t>
      </w:r>
      <w:r w:rsidR="00DB7E0A">
        <w:rPr>
          <w:rFonts w:ascii="Times New Roman" w:hAnsi="Times New Roman" w:cs="Times New Roman"/>
          <w:sz w:val="24"/>
          <w:szCs w:val="24"/>
        </w:rPr>
        <w:t>4</w:t>
      </w:r>
      <w:r w:rsidR="00DB7E0A" w:rsidRPr="00DB7E0A">
        <w:rPr>
          <w:rFonts w:ascii="Times New Roman" w:hAnsi="Times New Roman" w:cs="Times New Roman"/>
          <w:sz w:val="24"/>
          <w:szCs w:val="24"/>
        </w:rPr>
        <w:t>]</w:t>
      </w:r>
      <w:r w:rsidR="008A364A" w:rsidRPr="000103F7">
        <w:rPr>
          <w:rFonts w:ascii="Times New Roman" w:hAnsi="Times New Roman" w:cs="Times New Roman"/>
          <w:sz w:val="24"/>
          <w:szCs w:val="24"/>
        </w:rPr>
        <w:t>. Средний размер городской семьи сократился с 1959. г по 1989 г. с 3,5 до 3,2 человек, сельской – с 3,8 до 3,4</w:t>
      </w:r>
      <w:r w:rsidR="008A364A" w:rsidRPr="000103F7">
        <w:rPr>
          <w:rStyle w:val="a5"/>
          <w:rFonts w:ascii="Times New Roman" w:hAnsi="Times New Roman" w:cs="Times New Roman"/>
          <w:sz w:val="24"/>
          <w:szCs w:val="24"/>
        </w:rPr>
        <w:footnoteReference w:id="20"/>
      </w:r>
      <w:r w:rsidR="008A364A" w:rsidRPr="000103F7">
        <w:rPr>
          <w:rFonts w:ascii="Times New Roman" w:hAnsi="Times New Roman" w:cs="Times New Roman"/>
          <w:sz w:val="24"/>
          <w:szCs w:val="24"/>
        </w:rPr>
        <w:t xml:space="preserve">. </w:t>
      </w:r>
      <w:r w:rsidR="00E82092" w:rsidRPr="000103F7">
        <w:rPr>
          <w:rFonts w:ascii="Times New Roman" w:hAnsi="Times New Roman" w:cs="Times New Roman"/>
          <w:sz w:val="24"/>
          <w:szCs w:val="24"/>
        </w:rPr>
        <w:t>С середины 1960-х гг. до начала 1990-х гг. каждая россиянка в среднем рожала двоих детей, а в 1999 г. этот показатель приблизился к единице (1,157)</w:t>
      </w:r>
      <w:r w:rsidR="009043E4">
        <w:rPr>
          <w:rFonts w:ascii="Times New Roman" w:hAnsi="Times New Roman" w:cs="Times New Roman"/>
          <w:sz w:val="24"/>
          <w:szCs w:val="24"/>
        </w:rPr>
        <w:t xml:space="preserve"> </w:t>
      </w:r>
      <w:r w:rsidR="009043E4" w:rsidRPr="009043E4">
        <w:rPr>
          <w:rFonts w:ascii="Times New Roman" w:hAnsi="Times New Roman" w:cs="Times New Roman"/>
          <w:sz w:val="24"/>
          <w:szCs w:val="24"/>
        </w:rPr>
        <w:t>[</w:t>
      </w:r>
      <w:r w:rsidR="009043E4">
        <w:rPr>
          <w:rFonts w:ascii="Times New Roman" w:hAnsi="Times New Roman" w:cs="Times New Roman"/>
          <w:sz w:val="24"/>
          <w:szCs w:val="24"/>
        </w:rPr>
        <w:t>5</w:t>
      </w:r>
      <w:r w:rsidR="009043E4" w:rsidRPr="009043E4">
        <w:rPr>
          <w:rFonts w:ascii="Times New Roman" w:hAnsi="Times New Roman" w:cs="Times New Roman"/>
          <w:sz w:val="24"/>
          <w:szCs w:val="24"/>
        </w:rPr>
        <w:t>, с.</w:t>
      </w:r>
      <w:r w:rsidR="009043E4">
        <w:rPr>
          <w:rFonts w:ascii="Times New Roman" w:hAnsi="Times New Roman" w:cs="Times New Roman"/>
          <w:sz w:val="24"/>
          <w:szCs w:val="24"/>
        </w:rPr>
        <w:t xml:space="preserve"> 42</w:t>
      </w:r>
      <w:r w:rsidR="009043E4" w:rsidRPr="009043E4">
        <w:rPr>
          <w:rFonts w:ascii="Times New Roman" w:hAnsi="Times New Roman" w:cs="Times New Roman"/>
          <w:sz w:val="24"/>
          <w:szCs w:val="24"/>
        </w:rPr>
        <w:t>]</w:t>
      </w:r>
      <w:r w:rsidR="00E82092" w:rsidRPr="000103F7">
        <w:rPr>
          <w:rFonts w:ascii="Times New Roman" w:hAnsi="Times New Roman" w:cs="Times New Roman"/>
          <w:sz w:val="24"/>
          <w:szCs w:val="24"/>
        </w:rPr>
        <w:t xml:space="preserve">. </w:t>
      </w:r>
      <w:r w:rsidR="008A364A" w:rsidRPr="000103F7">
        <w:rPr>
          <w:rFonts w:ascii="Times New Roman" w:hAnsi="Times New Roman" w:cs="Times New Roman"/>
          <w:sz w:val="24"/>
          <w:szCs w:val="24"/>
        </w:rPr>
        <w:t xml:space="preserve">Количество заключенных браков на 1000 человек </w:t>
      </w:r>
      <w:r w:rsidR="000B4BD7" w:rsidRPr="000103F7"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="008A364A" w:rsidRPr="000103F7">
        <w:rPr>
          <w:rFonts w:ascii="Times New Roman" w:hAnsi="Times New Roman" w:cs="Times New Roman"/>
          <w:sz w:val="24"/>
          <w:szCs w:val="24"/>
        </w:rPr>
        <w:t xml:space="preserve">населения России </w:t>
      </w:r>
      <w:r w:rsidR="000B4BD7" w:rsidRPr="000103F7">
        <w:rPr>
          <w:rFonts w:ascii="Times New Roman" w:hAnsi="Times New Roman" w:cs="Times New Roman"/>
          <w:sz w:val="24"/>
          <w:szCs w:val="24"/>
        </w:rPr>
        <w:t>равнялось 14,4</w:t>
      </w:r>
      <w:r w:rsidR="008A364A" w:rsidRPr="000103F7">
        <w:rPr>
          <w:rFonts w:ascii="Times New Roman" w:hAnsi="Times New Roman" w:cs="Times New Roman"/>
          <w:sz w:val="24"/>
          <w:szCs w:val="24"/>
        </w:rPr>
        <w:t xml:space="preserve"> в 1950 г.</w:t>
      </w:r>
      <w:r w:rsidR="000B4BD7" w:rsidRPr="000103F7">
        <w:rPr>
          <w:rFonts w:ascii="Times New Roman" w:hAnsi="Times New Roman" w:cs="Times New Roman"/>
          <w:sz w:val="24"/>
          <w:szCs w:val="24"/>
        </w:rPr>
        <w:t>, а к 1996 г. упало до 6,2</w:t>
      </w:r>
      <w:r w:rsidR="000B4BD7" w:rsidRPr="000103F7">
        <w:rPr>
          <w:rStyle w:val="a5"/>
          <w:rFonts w:ascii="Times New Roman" w:hAnsi="Times New Roman" w:cs="Times New Roman"/>
          <w:sz w:val="24"/>
          <w:szCs w:val="24"/>
        </w:rPr>
        <w:footnoteReference w:id="21"/>
      </w:r>
      <w:r w:rsidR="000B4BD7" w:rsidRPr="000103F7">
        <w:rPr>
          <w:rFonts w:ascii="Times New Roman" w:hAnsi="Times New Roman" w:cs="Times New Roman"/>
          <w:sz w:val="24"/>
          <w:szCs w:val="24"/>
        </w:rPr>
        <w:t>. Обратно пропорционально менялось количество разводов – с 0,9 на 1000 человек в 1950 г. до 4,4 в 1996 г</w:t>
      </w:r>
      <w:r w:rsidR="00A82B2D" w:rsidRPr="000103F7">
        <w:rPr>
          <w:rFonts w:ascii="Times New Roman" w:hAnsi="Times New Roman" w:cs="Times New Roman"/>
          <w:sz w:val="24"/>
          <w:szCs w:val="24"/>
        </w:rPr>
        <w:t>.</w:t>
      </w:r>
      <w:r w:rsidR="000B4BD7" w:rsidRPr="000103F7">
        <w:rPr>
          <w:rStyle w:val="a5"/>
          <w:rFonts w:ascii="Times New Roman" w:hAnsi="Times New Roman" w:cs="Times New Roman"/>
          <w:sz w:val="24"/>
          <w:szCs w:val="24"/>
        </w:rPr>
        <w:footnoteReference w:id="22"/>
      </w:r>
      <w:r w:rsidR="000B66B5" w:rsidRPr="000103F7">
        <w:rPr>
          <w:rFonts w:ascii="Times New Roman" w:hAnsi="Times New Roman" w:cs="Times New Roman"/>
          <w:sz w:val="24"/>
          <w:szCs w:val="24"/>
        </w:rPr>
        <w:t xml:space="preserve">, что является в том числе следствием нарастающей либерализации брачно-семейных отношений, закрепленной Семейным кодексом РФ, вступившим в силу 1 марта 1996 г. </w:t>
      </w:r>
      <w:r w:rsidR="00517925" w:rsidRPr="000103F7">
        <w:rPr>
          <w:rFonts w:ascii="Times New Roman" w:hAnsi="Times New Roman" w:cs="Times New Roman"/>
          <w:sz w:val="24"/>
          <w:szCs w:val="24"/>
        </w:rPr>
        <w:t>Эту же тенденцию отражает статистика по детям, рожденным вне брака: в</w:t>
      </w:r>
      <w:r w:rsidR="000B66B5" w:rsidRPr="000103F7">
        <w:rPr>
          <w:rFonts w:ascii="Times New Roman" w:hAnsi="Times New Roman" w:cs="Times New Roman"/>
          <w:sz w:val="24"/>
          <w:szCs w:val="24"/>
        </w:rPr>
        <w:t xml:space="preserve"> 1980-х гг. </w:t>
      </w:r>
      <w:r w:rsidR="009043E4">
        <w:rPr>
          <w:rFonts w:ascii="Times New Roman" w:hAnsi="Times New Roman" w:cs="Times New Roman"/>
          <w:sz w:val="24"/>
          <w:szCs w:val="24"/>
        </w:rPr>
        <w:t>так</w:t>
      </w:r>
      <w:r w:rsidR="000B66B5" w:rsidRPr="000103F7">
        <w:rPr>
          <w:rFonts w:ascii="Times New Roman" w:hAnsi="Times New Roman" w:cs="Times New Roman"/>
          <w:sz w:val="24"/>
          <w:szCs w:val="24"/>
        </w:rPr>
        <w:t xml:space="preserve"> рождалось примерно 10% детей, в 1990 г. — 15</w:t>
      </w:r>
      <w:r w:rsidR="00AE2158" w:rsidRPr="000103F7">
        <w:rPr>
          <w:rFonts w:ascii="Times New Roman" w:hAnsi="Times New Roman" w:cs="Times New Roman"/>
          <w:sz w:val="24"/>
          <w:szCs w:val="24"/>
        </w:rPr>
        <w:t>%</w:t>
      </w:r>
      <w:r w:rsidR="000B66B5" w:rsidRPr="000103F7">
        <w:rPr>
          <w:rFonts w:ascii="Times New Roman" w:hAnsi="Times New Roman" w:cs="Times New Roman"/>
          <w:sz w:val="24"/>
          <w:szCs w:val="24"/>
        </w:rPr>
        <w:t>, 1995 г. — 21</w:t>
      </w:r>
      <w:r w:rsidR="00AE2158" w:rsidRPr="000103F7">
        <w:rPr>
          <w:rFonts w:ascii="Times New Roman" w:hAnsi="Times New Roman" w:cs="Times New Roman"/>
          <w:sz w:val="24"/>
          <w:szCs w:val="24"/>
        </w:rPr>
        <w:t>%</w:t>
      </w:r>
      <w:r w:rsidR="000B66B5" w:rsidRPr="000103F7">
        <w:rPr>
          <w:rFonts w:ascii="Times New Roman" w:hAnsi="Times New Roman" w:cs="Times New Roman"/>
          <w:sz w:val="24"/>
          <w:szCs w:val="24"/>
        </w:rPr>
        <w:t>, 2000 г. — 28</w:t>
      </w:r>
      <w:r w:rsidR="00AE2158" w:rsidRPr="000103F7">
        <w:rPr>
          <w:rFonts w:ascii="Times New Roman" w:hAnsi="Times New Roman" w:cs="Times New Roman"/>
          <w:sz w:val="24"/>
          <w:szCs w:val="24"/>
        </w:rPr>
        <w:t>%</w:t>
      </w:r>
      <w:r w:rsidR="009043E4">
        <w:rPr>
          <w:rFonts w:ascii="Times New Roman" w:hAnsi="Times New Roman" w:cs="Times New Roman"/>
          <w:sz w:val="24"/>
          <w:szCs w:val="24"/>
        </w:rPr>
        <w:t xml:space="preserve"> </w:t>
      </w:r>
      <w:r w:rsidR="009043E4" w:rsidRPr="009043E4">
        <w:rPr>
          <w:rFonts w:ascii="Times New Roman" w:hAnsi="Times New Roman" w:cs="Times New Roman"/>
          <w:sz w:val="24"/>
          <w:szCs w:val="24"/>
        </w:rPr>
        <w:t>[</w:t>
      </w:r>
      <w:r w:rsidR="009043E4">
        <w:rPr>
          <w:rFonts w:ascii="Times New Roman" w:hAnsi="Times New Roman" w:cs="Times New Roman"/>
          <w:sz w:val="24"/>
          <w:szCs w:val="24"/>
        </w:rPr>
        <w:t>5</w:t>
      </w:r>
      <w:r w:rsidR="009043E4" w:rsidRPr="009043E4">
        <w:rPr>
          <w:rFonts w:ascii="Times New Roman" w:hAnsi="Times New Roman" w:cs="Times New Roman"/>
          <w:sz w:val="24"/>
          <w:szCs w:val="24"/>
        </w:rPr>
        <w:t>, с.</w:t>
      </w:r>
      <w:r w:rsidR="009043E4">
        <w:rPr>
          <w:rFonts w:ascii="Times New Roman" w:hAnsi="Times New Roman" w:cs="Times New Roman"/>
          <w:sz w:val="24"/>
          <w:szCs w:val="24"/>
        </w:rPr>
        <w:t xml:space="preserve"> 42</w:t>
      </w:r>
      <w:r w:rsidR="009043E4" w:rsidRPr="009043E4">
        <w:rPr>
          <w:rFonts w:ascii="Times New Roman" w:hAnsi="Times New Roman" w:cs="Times New Roman"/>
          <w:sz w:val="24"/>
          <w:szCs w:val="24"/>
        </w:rPr>
        <w:t>]</w:t>
      </w:r>
      <w:r w:rsidR="000B66B5" w:rsidRPr="000103F7">
        <w:rPr>
          <w:rFonts w:ascii="Times New Roman" w:hAnsi="Times New Roman" w:cs="Times New Roman"/>
          <w:sz w:val="24"/>
          <w:szCs w:val="24"/>
        </w:rPr>
        <w:t>.</w:t>
      </w:r>
    </w:p>
    <w:p w:rsidR="00887FEA" w:rsidRPr="000103F7" w:rsidRDefault="00C81617" w:rsidP="00E41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03F7">
        <w:rPr>
          <w:rFonts w:ascii="Times New Roman" w:hAnsi="Times New Roman" w:cs="Times New Roman"/>
          <w:sz w:val="24"/>
          <w:szCs w:val="24"/>
        </w:rPr>
        <w:t>Достижения индустриального общества – в</w:t>
      </w:r>
      <w:r w:rsidR="00A82B2D" w:rsidRPr="000103F7">
        <w:rPr>
          <w:rFonts w:ascii="Times New Roman" w:hAnsi="Times New Roman" w:cs="Times New Roman"/>
          <w:sz w:val="24"/>
          <w:szCs w:val="24"/>
        </w:rPr>
        <w:t xml:space="preserve">сеобщее доступное бесплатное образование, углубление общественного разделения труда, развитие медицины, огосударствление семейных функций через систему общественного воспитания и образования </w:t>
      </w:r>
      <w:r w:rsidRPr="000103F7">
        <w:rPr>
          <w:rFonts w:ascii="Times New Roman" w:hAnsi="Times New Roman" w:cs="Times New Roman"/>
          <w:sz w:val="24"/>
          <w:szCs w:val="24"/>
        </w:rPr>
        <w:t xml:space="preserve">– причины утраты мужчинами </w:t>
      </w:r>
      <w:r w:rsidR="00A82B2D" w:rsidRPr="000103F7">
        <w:rPr>
          <w:rFonts w:ascii="Times New Roman" w:hAnsi="Times New Roman" w:cs="Times New Roman"/>
          <w:sz w:val="24"/>
          <w:szCs w:val="24"/>
        </w:rPr>
        <w:t>неоспоримы</w:t>
      </w:r>
      <w:r w:rsidRPr="000103F7">
        <w:rPr>
          <w:rFonts w:ascii="Times New Roman" w:hAnsi="Times New Roman" w:cs="Times New Roman"/>
          <w:sz w:val="24"/>
          <w:szCs w:val="24"/>
        </w:rPr>
        <w:t>х ранее прав</w:t>
      </w:r>
      <w:r w:rsidR="00A82B2D" w:rsidRPr="000103F7">
        <w:rPr>
          <w:rFonts w:ascii="Times New Roman" w:hAnsi="Times New Roman" w:cs="Times New Roman"/>
          <w:sz w:val="24"/>
          <w:szCs w:val="24"/>
        </w:rPr>
        <w:t xml:space="preserve"> быть единственным кормильцем семьи и организатором жизни в домохозяйстве</w:t>
      </w:r>
      <w:r w:rsidRPr="000103F7">
        <w:rPr>
          <w:rFonts w:ascii="Times New Roman" w:hAnsi="Times New Roman" w:cs="Times New Roman"/>
          <w:sz w:val="24"/>
          <w:szCs w:val="24"/>
        </w:rPr>
        <w:t>. Как отмечает А. Г. Вишневский: «Профессиональная занятость стала нормой женской биографии и изменила тип жизненной стратегии женщины и семьи в целом»</w:t>
      </w:r>
      <w:r w:rsidR="009043E4">
        <w:rPr>
          <w:rFonts w:ascii="Times New Roman" w:hAnsi="Times New Roman" w:cs="Times New Roman"/>
          <w:sz w:val="24"/>
          <w:szCs w:val="24"/>
        </w:rPr>
        <w:t xml:space="preserve"> </w:t>
      </w:r>
      <w:r w:rsidR="009043E4" w:rsidRPr="009043E4">
        <w:rPr>
          <w:rFonts w:ascii="Times New Roman" w:hAnsi="Times New Roman" w:cs="Times New Roman"/>
          <w:sz w:val="24"/>
          <w:szCs w:val="24"/>
        </w:rPr>
        <w:t>[</w:t>
      </w:r>
      <w:r w:rsidR="009043E4">
        <w:rPr>
          <w:rFonts w:ascii="Times New Roman" w:hAnsi="Times New Roman" w:cs="Times New Roman"/>
          <w:sz w:val="24"/>
          <w:szCs w:val="24"/>
        </w:rPr>
        <w:t>6</w:t>
      </w:r>
      <w:r w:rsidR="009043E4" w:rsidRPr="009043E4">
        <w:rPr>
          <w:rFonts w:ascii="Times New Roman" w:hAnsi="Times New Roman" w:cs="Times New Roman"/>
          <w:sz w:val="24"/>
          <w:szCs w:val="24"/>
        </w:rPr>
        <w:t>]</w:t>
      </w:r>
      <w:r w:rsidRPr="000103F7">
        <w:rPr>
          <w:rFonts w:ascii="Times New Roman" w:hAnsi="Times New Roman" w:cs="Times New Roman"/>
          <w:sz w:val="24"/>
          <w:szCs w:val="24"/>
        </w:rPr>
        <w:t>.</w:t>
      </w:r>
    </w:p>
    <w:p w:rsidR="000133AE" w:rsidRPr="000103F7" w:rsidRDefault="00681617" w:rsidP="00E41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03F7">
        <w:rPr>
          <w:rFonts w:ascii="Times New Roman" w:hAnsi="Times New Roman" w:cs="Times New Roman"/>
          <w:sz w:val="24"/>
          <w:szCs w:val="24"/>
        </w:rPr>
        <w:t xml:space="preserve">В немалой степени эволюция индустриального уклада нашла отражение в </w:t>
      </w:r>
      <w:r w:rsidR="00142C6A" w:rsidRPr="000103F7">
        <w:rPr>
          <w:rFonts w:ascii="Times New Roman" w:hAnsi="Times New Roman" w:cs="Times New Roman"/>
          <w:sz w:val="24"/>
          <w:szCs w:val="24"/>
        </w:rPr>
        <w:t>росте благосостояния населения и, как следствие, формировании общества потребления</w:t>
      </w:r>
      <w:r w:rsidRPr="000103F7">
        <w:rPr>
          <w:rFonts w:ascii="Times New Roman" w:hAnsi="Times New Roman" w:cs="Times New Roman"/>
          <w:sz w:val="24"/>
          <w:szCs w:val="24"/>
        </w:rPr>
        <w:t xml:space="preserve">. </w:t>
      </w:r>
      <w:r w:rsidR="0072683C" w:rsidRPr="000103F7">
        <w:rPr>
          <w:rFonts w:ascii="Times New Roman" w:hAnsi="Times New Roman" w:cs="Times New Roman"/>
          <w:sz w:val="24"/>
          <w:szCs w:val="24"/>
        </w:rPr>
        <w:t xml:space="preserve">В середине 1950-х гг. сложились предпосылки для превращения социальной сферы в приоритетное направление внутригосударственной политики. Для начала 1950-х уровень потребления </w:t>
      </w:r>
      <w:r w:rsidR="0072683C" w:rsidRPr="000103F7">
        <w:rPr>
          <w:rFonts w:ascii="Times New Roman" w:hAnsi="Times New Roman" w:cs="Times New Roman"/>
          <w:sz w:val="24"/>
          <w:szCs w:val="24"/>
        </w:rPr>
        <w:lastRenderedPageBreak/>
        <w:t>основных продуктов питания был характерным скорее для развивающейся страны, к концу десятилетия в результате подъема душевого потребления таких высококачественных продуктов питания, как мясо, молоко, сахар, овощи и бахчевые культуры в 1,5–2 раза, достиг уровня ряда развитых стран мира</w:t>
      </w:r>
      <w:r w:rsidR="0072683C" w:rsidRPr="000103F7">
        <w:rPr>
          <w:rStyle w:val="a5"/>
          <w:rFonts w:ascii="Times New Roman" w:hAnsi="Times New Roman" w:cs="Times New Roman"/>
          <w:sz w:val="24"/>
          <w:szCs w:val="24"/>
        </w:rPr>
        <w:footnoteReference w:id="23"/>
      </w:r>
      <w:r w:rsidR="0072683C" w:rsidRPr="000103F7">
        <w:rPr>
          <w:rFonts w:ascii="Times New Roman" w:hAnsi="Times New Roman" w:cs="Times New Roman"/>
          <w:sz w:val="24"/>
          <w:szCs w:val="24"/>
        </w:rPr>
        <w:t>. Выросло душевое потребление наиболее дорогих видов тканей (шерстяных и шелковых), трикотажа, чулочно-носочных изделий, кожаной обуви</w:t>
      </w:r>
      <w:r w:rsidR="0072683C" w:rsidRPr="000103F7">
        <w:rPr>
          <w:rStyle w:val="a5"/>
          <w:rFonts w:ascii="Times New Roman" w:hAnsi="Times New Roman" w:cs="Times New Roman"/>
          <w:sz w:val="24"/>
          <w:szCs w:val="24"/>
        </w:rPr>
        <w:footnoteReference w:id="24"/>
      </w:r>
      <w:r w:rsidR="0072683C" w:rsidRPr="000103F7">
        <w:rPr>
          <w:rFonts w:ascii="Times New Roman" w:hAnsi="Times New Roman" w:cs="Times New Roman"/>
          <w:sz w:val="24"/>
          <w:szCs w:val="24"/>
        </w:rPr>
        <w:t>. В несколько раз увеличилась продажа товаров культурно-бытового назначения</w:t>
      </w:r>
      <w:r w:rsidR="0072683C" w:rsidRPr="000103F7">
        <w:rPr>
          <w:rStyle w:val="a5"/>
          <w:rFonts w:ascii="Times New Roman" w:hAnsi="Times New Roman" w:cs="Times New Roman"/>
          <w:sz w:val="24"/>
          <w:szCs w:val="24"/>
        </w:rPr>
        <w:footnoteReference w:id="25"/>
      </w:r>
      <w:r w:rsidR="0072683C" w:rsidRPr="000103F7">
        <w:rPr>
          <w:rFonts w:ascii="Times New Roman" w:hAnsi="Times New Roman" w:cs="Times New Roman"/>
          <w:sz w:val="24"/>
          <w:szCs w:val="24"/>
        </w:rPr>
        <w:t>. Впервые в массовом количестве стали производиться такие относительно сложные изделия бытового назначения, как телевизоры, холодильники и стиральные машины, хотя объем их производства оставался еще небольшим. В 2,5 раза выросла сдача жилой площади, достигнув, в переводе на душу населения, уровня высокоразвитых стран. Впервые многие миллионы людей получили отдельное жилье; было практически покончено с бараками</w:t>
      </w:r>
      <w:r w:rsidR="009043E4">
        <w:rPr>
          <w:rFonts w:ascii="Times New Roman" w:hAnsi="Times New Roman" w:cs="Times New Roman"/>
          <w:sz w:val="24"/>
          <w:szCs w:val="24"/>
        </w:rPr>
        <w:t xml:space="preserve"> </w:t>
      </w:r>
      <w:r w:rsidR="009043E4" w:rsidRPr="009043E4">
        <w:rPr>
          <w:rFonts w:ascii="Times New Roman" w:hAnsi="Times New Roman" w:cs="Times New Roman"/>
          <w:sz w:val="24"/>
          <w:szCs w:val="24"/>
        </w:rPr>
        <w:t>[</w:t>
      </w:r>
      <w:r w:rsidR="009043E4">
        <w:rPr>
          <w:rFonts w:ascii="Times New Roman" w:hAnsi="Times New Roman" w:cs="Times New Roman"/>
          <w:sz w:val="24"/>
          <w:szCs w:val="24"/>
        </w:rPr>
        <w:t>7</w:t>
      </w:r>
      <w:r w:rsidR="009043E4" w:rsidRPr="009043E4">
        <w:rPr>
          <w:rFonts w:ascii="Times New Roman" w:hAnsi="Times New Roman" w:cs="Times New Roman"/>
          <w:sz w:val="24"/>
          <w:szCs w:val="24"/>
        </w:rPr>
        <w:t>]</w:t>
      </w:r>
      <w:r w:rsidR="0072683C" w:rsidRPr="000103F7">
        <w:rPr>
          <w:rFonts w:ascii="Times New Roman" w:hAnsi="Times New Roman" w:cs="Times New Roman"/>
          <w:sz w:val="24"/>
          <w:szCs w:val="24"/>
        </w:rPr>
        <w:t>.</w:t>
      </w:r>
      <w:r w:rsidR="001B6B74" w:rsidRPr="000103F7">
        <w:rPr>
          <w:rFonts w:ascii="Times New Roman" w:hAnsi="Times New Roman" w:cs="Times New Roman"/>
          <w:sz w:val="24"/>
          <w:szCs w:val="24"/>
        </w:rPr>
        <w:t xml:space="preserve"> С середины 1950-х и до середины 1980-х годов, государство проводило социальную политику, совпадавшую по своим целям с политикой государства всеобщего благосостояния.  Этими целями были социальное равенство, высокие уровень и качество жизни всех членов общества, реализация их социальных возможностей и потребностей</w:t>
      </w:r>
      <w:r w:rsidR="009043E4">
        <w:rPr>
          <w:rFonts w:ascii="Times New Roman" w:hAnsi="Times New Roman" w:cs="Times New Roman"/>
          <w:sz w:val="24"/>
          <w:szCs w:val="24"/>
        </w:rPr>
        <w:t xml:space="preserve"> </w:t>
      </w:r>
      <w:r w:rsidR="009043E4" w:rsidRPr="009043E4">
        <w:rPr>
          <w:rFonts w:ascii="Times New Roman" w:hAnsi="Times New Roman" w:cs="Times New Roman"/>
          <w:sz w:val="24"/>
          <w:szCs w:val="24"/>
        </w:rPr>
        <w:t>[</w:t>
      </w:r>
      <w:r w:rsidR="009043E4">
        <w:rPr>
          <w:rFonts w:ascii="Times New Roman" w:hAnsi="Times New Roman" w:cs="Times New Roman"/>
          <w:sz w:val="24"/>
          <w:szCs w:val="24"/>
        </w:rPr>
        <w:t>8, с. 294</w:t>
      </w:r>
      <w:r w:rsidR="009043E4" w:rsidRPr="009043E4">
        <w:rPr>
          <w:rFonts w:ascii="Times New Roman" w:hAnsi="Times New Roman" w:cs="Times New Roman"/>
          <w:sz w:val="24"/>
          <w:szCs w:val="24"/>
        </w:rPr>
        <w:t>]</w:t>
      </w:r>
      <w:r w:rsidR="001B6B74" w:rsidRPr="000103F7">
        <w:rPr>
          <w:rFonts w:ascii="Times New Roman" w:hAnsi="Times New Roman" w:cs="Times New Roman"/>
          <w:sz w:val="24"/>
          <w:szCs w:val="24"/>
        </w:rPr>
        <w:t>.</w:t>
      </w:r>
      <w:r w:rsidR="007B628B" w:rsidRPr="000103F7">
        <w:rPr>
          <w:rFonts w:ascii="Times New Roman" w:hAnsi="Times New Roman" w:cs="Times New Roman"/>
          <w:sz w:val="24"/>
          <w:szCs w:val="24"/>
        </w:rPr>
        <w:t xml:space="preserve"> До конца 1980-х гг. материальное благосостояние россиян постепенно укреплялось: многие получили благоустроенное жилье, возрастал уровень обеспеченности товарами повседневного спроса. В быт вошли телевизоры и холодильники, магнитофоны и радиоприемники, мотоциклы и автомобили. Регулярно повышалась заработная плата рабочих и служащих, возрастали выплаты из фондов материального поощрения. Основная часть населения спокойно воспринимала существовавшие социальные гарантии как должное и была уверена в том, что ничто не сможет ухудшить их жизненных условий</w:t>
      </w:r>
      <w:r w:rsidR="009043E4"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_Hlk8673101"/>
      <w:r w:rsidR="009043E4" w:rsidRPr="009043E4">
        <w:rPr>
          <w:rFonts w:ascii="Times New Roman" w:hAnsi="Times New Roman" w:cs="Times New Roman"/>
          <w:sz w:val="24"/>
          <w:szCs w:val="24"/>
        </w:rPr>
        <w:t>[</w:t>
      </w:r>
      <w:r w:rsidR="009043E4">
        <w:rPr>
          <w:rFonts w:ascii="Times New Roman" w:hAnsi="Times New Roman" w:cs="Times New Roman"/>
          <w:sz w:val="24"/>
          <w:szCs w:val="24"/>
        </w:rPr>
        <w:t>9</w:t>
      </w:r>
      <w:r w:rsidR="009043E4" w:rsidRPr="009043E4">
        <w:rPr>
          <w:rFonts w:ascii="Times New Roman" w:hAnsi="Times New Roman" w:cs="Times New Roman"/>
          <w:sz w:val="24"/>
          <w:szCs w:val="24"/>
        </w:rPr>
        <w:t xml:space="preserve">, с. </w:t>
      </w:r>
      <w:r w:rsidR="009043E4">
        <w:rPr>
          <w:rFonts w:ascii="Times New Roman" w:hAnsi="Times New Roman" w:cs="Times New Roman"/>
          <w:sz w:val="24"/>
          <w:szCs w:val="24"/>
        </w:rPr>
        <w:t>389</w:t>
      </w:r>
      <w:r w:rsidR="009043E4" w:rsidRPr="009043E4">
        <w:rPr>
          <w:rFonts w:ascii="Times New Roman" w:hAnsi="Times New Roman" w:cs="Times New Roman"/>
          <w:sz w:val="24"/>
          <w:szCs w:val="24"/>
        </w:rPr>
        <w:t>]</w:t>
      </w:r>
      <w:bookmarkEnd w:id="9"/>
      <w:r w:rsidR="007B628B" w:rsidRPr="000103F7">
        <w:rPr>
          <w:rFonts w:ascii="Times New Roman" w:hAnsi="Times New Roman" w:cs="Times New Roman"/>
          <w:sz w:val="24"/>
          <w:szCs w:val="24"/>
        </w:rPr>
        <w:t xml:space="preserve">. </w:t>
      </w:r>
      <w:r w:rsidR="00817C90" w:rsidRPr="000103F7"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="007B628B" w:rsidRPr="000103F7">
        <w:rPr>
          <w:rFonts w:ascii="Times New Roman" w:hAnsi="Times New Roman" w:cs="Times New Roman"/>
          <w:sz w:val="24"/>
          <w:szCs w:val="24"/>
        </w:rPr>
        <w:t xml:space="preserve">сформировалась система получения неофициальных доходов через перепродажу товаров повседневного спроса, оказание нефиксированных услуг, получение нетрудовых доходов в виде взяток и незаконных выплат. Это приводило к </w:t>
      </w:r>
      <w:r w:rsidR="00817C90" w:rsidRPr="000103F7">
        <w:rPr>
          <w:rFonts w:ascii="Times New Roman" w:hAnsi="Times New Roman" w:cs="Times New Roman"/>
          <w:sz w:val="24"/>
          <w:szCs w:val="24"/>
        </w:rPr>
        <w:t>неравномерности благосостояния.</w:t>
      </w:r>
      <w:r w:rsidR="007B628B" w:rsidRPr="000103F7">
        <w:rPr>
          <w:rFonts w:ascii="Times New Roman" w:hAnsi="Times New Roman" w:cs="Times New Roman"/>
          <w:sz w:val="24"/>
          <w:szCs w:val="24"/>
        </w:rPr>
        <w:t xml:space="preserve"> Выделялись семьи с высоким уровнем доходов и соответственно значительным бюджетом. </w:t>
      </w:r>
      <w:r w:rsidR="00817C90" w:rsidRPr="000103F7">
        <w:rPr>
          <w:rFonts w:ascii="Times New Roman" w:hAnsi="Times New Roman" w:cs="Times New Roman"/>
          <w:sz w:val="24"/>
          <w:szCs w:val="24"/>
        </w:rPr>
        <w:t>З</w:t>
      </w:r>
      <w:r w:rsidR="007B628B" w:rsidRPr="000103F7">
        <w:rPr>
          <w:rFonts w:ascii="Times New Roman" w:hAnsi="Times New Roman" w:cs="Times New Roman"/>
          <w:sz w:val="24"/>
          <w:szCs w:val="24"/>
        </w:rPr>
        <w:t>начительная часть денежных средств оказывалась неиспользованной</w:t>
      </w:r>
      <w:r w:rsidR="00817C90" w:rsidRPr="000103F7">
        <w:rPr>
          <w:rFonts w:ascii="Times New Roman" w:hAnsi="Times New Roman" w:cs="Times New Roman"/>
          <w:sz w:val="24"/>
          <w:szCs w:val="24"/>
        </w:rPr>
        <w:t xml:space="preserve"> и </w:t>
      </w:r>
      <w:r w:rsidR="007B628B" w:rsidRPr="000103F7">
        <w:rPr>
          <w:rFonts w:ascii="Times New Roman" w:hAnsi="Times New Roman" w:cs="Times New Roman"/>
          <w:sz w:val="24"/>
          <w:szCs w:val="24"/>
        </w:rPr>
        <w:t xml:space="preserve">резервировалась в виде </w:t>
      </w:r>
      <w:r w:rsidR="00817C90" w:rsidRPr="000103F7">
        <w:rPr>
          <w:rFonts w:ascii="Times New Roman" w:hAnsi="Times New Roman" w:cs="Times New Roman"/>
          <w:sz w:val="24"/>
          <w:szCs w:val="24"/>
        </w:rPr>
        <w:t>в</w:t>
      </w:r>
      <w:r w:rsidR="007B628B" w:rsidRPr="000103F7">
        <w:rPr>
          <w:rFonts w:ascii="Times New Roman" w:hAnsi="Times New Roman" w:cs="Times New Roman"/>
          <w:sz w:val="24"/>
          <w:szCs w:val="24"/>
        </w:rPr>
        <w:t>кладов в сберегательных кассах</w:t>
      </w:r>
      <w:r w:rsidR="009043E4">
        <w:rPr>
          <w:rFonts w:ascii="Times New Roman" w:hAnsi="Times New Roman" w:cs="Times New Roman"/>
          <w:sz w:val="24"/>
          <w:szCs w:val="24"/>
        </w:rPr>
        <w:t xml:space="preserve"> </w:t>
      </w:r>
      <w:r w:rsidR="009043E4" w:rsidRPr="009043E4">
        <w:rPr>
          <w:rFonts w:ascii="Times New Roman" w:hAnsi="Times New Roman" w:cs="Times New Roman"/>
          <w:sz w:val="24"/>
          <w:szCs w:val="24"/>
        </w:rPr>
        <w:t>[9, с. 389]</w:t>
      </w:r>
      <w:r w:rsidR="007B628B" w:rsidRPr="000103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03B0" w:rsidRDefault="000133AE" w:rsidP="00E41D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03F7">
        <w:rPr>
          <w:rFonts w:ascii="Times New Roman" w:hAnsi="Times New Roman" w:cs="Times New Roman"/>
          <w:sz w:val="24"/>
          <w:szCs w:val="24"/>
        </w:rPr>
        <w:t xml:space="preserve">Индустриальное общество </w:t>
      </w:r>
      <w:r w:rsidR="00BF1CD2" w:rsidRPr="000103F7">
        <w:rPr>
          <w:rFonts w:ascii="Times New Roman" w:hAnsi="Times New Roman" w:cs="Times New Roman"/>
          <w:sz w:val="24"/>
          <w:szCs w:val="24"/>
        </w:rPr>
        <w:t>–</w:t>
      </w:r>
      <w:r w:rsidRPr="000103F7">
        <w:rPr>
          <w:rFonts w:ascii="Times New Roman" w:hAnsi="Times New Roman" w:cs="Times New Roman"/>
          <w:sz w:val="24"/>
          <w:szCs w:val="24"/>
        </w:rPr>
        <w:t xml:space="preserve"> общество экономическое. Величина и характер доходов стали определять социальные различия и выстраивать новую социальную иерархию, где статус в обществе определяется деньгами</w:t>
      </w:r>
      <w:r w:rsidR="009043E4">
        <w:rPr>
          <w:rFonts w:ascii="Times New Roman" w:hAnsi="Times New Roman" w:cs="Times New Roman"/>
          <w:sz w:val="24"/>
          <w:szCs w:val="24"/>
        </w:rPr>
        <w:t xml:space="preserve"> </w:t>
      </w:r>
      <w:r w:rsidR="009043E4" w:rsidRPr="009043E4">
        <w:rPr>
          <w:rFonts w:ascii="Times New Roman" w:hAnsi="Times New Roman" w:cs="Times New Roman"/>
          <w:sz w:val="24"/>
          <w:szCs w:val="24"/>
        </w:rPr>
        <w:t>[</w:t>
      </w:r>
      <w:r w:rsidR="009043E4">
        <w:rPr>
          <w:rFonts w:ascii="Times New Roman" w:hAnsi="Times New Roman" w:cs="Times New Roman"/>
          <w:sz w:val="24"/>
          <w:szCs w:val="24"/>
        </w:rPr>
        <w:t>10</w:t>
      </w:r>
      <w:r w:rsidR="009043E4" w:rsidRPr="009043E4">
        <w:rPr>
          <w:rFonts w:ascii="Times New Roman" w:hAnsi="Times New Roman" w:cs="Times New Roman"/>
          <w:sz w:val="24"/>
          <w:szCs w:val="24"/>
        </w:rPr>
        <w:t>]</w:t>
      </w:r>
      <w:r w:rsidR="003003B0" w:rsidRPr="000103F7">
        <w:rPr>
          <w:rFonts w:ascii="Times New Roman" w:hAnsi="Times New Roman" w:cs="Times New Roman"/>
          <w:sz w:val="24"/>
          <w:szCs w:val="24"/>
        </w:rPr>
        <w:t>.</w:t>
      </w:r>
    </w:p>
    <w:p w:rsidR="00EE5BAF" w:rsidRPr="009043E4" w:rsidRDefault="00EE5BAF" w:rsidP="009043E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3E4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EE5BAF" w:rsidRPr="004F2A3A" w:rsidRDefault="004F2A3A" w:rsidP="004F2A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A3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5BAF" w:rsidRPr="004F2A3A">
        <w:rPr>
          <w:rFonts w:ascii="Times New Roman" w:hAnsi="Times New Roman" w:cs="Times New Roman"/>
          <w:sz w:val="24"/>
          <w:szCs w:val="24"/>
        </w:rPr>
        <w:t>Смирнов С.В. Динамика промышленного производства и экономический цикл в СССР и России, 1861–2012.  М.</w:t>
      </w:r>
      <w:r w:rsidR="006621E6">
        <w:rPr>
          <w:rFonts w:ascii="Times New Roman" w:hAnsi="Times New Roman" w:cs="Times New Roman"/>
          <w:sz w:val="24"/>
          <w:szCs w:val="24"/>
        </w:rPr>
        <w:t xml:space="preserve">, </w:t>
      </w:r>
      <w:r w:rsidR="00EE5BAF" w:rsidRPr="004F2A3A">
        <w:rPr>
          <w:rFonts w:ascii="Times New Roman" w:hAnsi="Times New Roman" w:cs="Times New Roman"/>
          <w:sz w:val="24"/>
          <w:szCs w:val="24"/>
        </w:rPr>
        <w:t xml:space="preserve">2012. </w:t>
      </w:r>
    </w:p>
    <w:p w:rsidR="00EE5BAF" w:rsidRPr="00EE5BAF" w:rsidRDefault="004F2A3A" w:rsidP="004F2A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E5BAF" w:rsidRPr="00EE5BAF">
        <w:rPr>
          <w:rFonts w:ascii="Times New Roman" w:hAnsi="Times New Roman" w:cs="Times New Roman"/>
          <w:sz w:val="24"/>
          <w:szCs w:val="24"/>
        </w:rPr>
        <w:t xml:space="preserve">Зайончковская Ж.А. Внутренняя миграция в России и СССР в XX веке как отражение социальной модернизации / Мир России. Т. VIII, № 4, 1999. </w:t>
      </w:r>
    </w:p>
    <w:p w:rsidR="00EE5BAF" w:rsidRDefault="00EE5BAF" w:rsidP="004F2A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5BAF">
        <w:rPr>
          <w:rFonts w:ascii="Times New Roman" w:hAnsi="Times New Roman" w:cs="Times New Roman"/>
          <w:sz w:val="24"/>
          <w:szCs w:val="24"/>
        </w:rPr>
        <w:t xml:space="preserve">  </w:t>
      </w:r>
      <w:r w:rsidR="004F2A3A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E5BAF">
        <w:rPr>
          <w:rFonts w:ascii="Times New Roman" w:hAnsi="Times New Roman" w:cs="Times New Roman"/>
          <w:sz w:val="24"/>
          <w:szCs w:val="24"/>
        </w:rPr>
        <w:t>Ионцев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</w:t>
      </w:r>
      <w:r w:rsidRPr="00EE5BAF">
        <w:rPr>
          <w:rFonts w:ascii="Times New Roman" w:hAnsi="Times New Roman" w:cs="Times New Roman"/>
          <w:sz w:val="24"/>
          <w:szCs w:val="24"/>
        </w:rPr>
        <w:t xml:space="preserve">, Каменский </w:t>
      </w:r>
      <w:r>
        <w:rPr>
          <w:rFonts w:ascii="Times New Roman" w:hAnsi="Times New Roman" w:cs="Times New Roman"/>
          <w:sz w:val="24"/>
          <w:szCs w:val="24"/>
        </w:rPr>
        <w:t xml:space="preserve">А.Н. </w:t>
      </w:r>
      <w:r w:rsidRPr="00EE5BAF">
        <w:rPr>
          <w:rFonts w:ascii="Times New Roman" w:hAnsi="Times New Roman" w:cs="Times New Roman"/>
          <w:sz w:val="24"/>
          <w:szCs w:val="24"/>
        </w:rPr>
        <w:t>Международная миграция населения в России: уроки Каира / Международная миграция населения. Россия и современный мир. Вып</w:t>
      </w:r>
      <w:r w:rsidR="006621E6">
        <w:rPr>
          <w:rFonts w:ascii="Times New Roman" w:hAnsi="Times New Roman" w:cs="Times New Roman"/>
          <w:sz w:val="24"/>
          <w:szCs w:val="24"/>
        </w:rPr>
        <w:t>.</w:t>
      </w:r>
      <w:r w:rsidRPr="00EE5BAF">
        <w:rPr>
          <w:rFonts w:ascii="Times New Roman" w:hAnsi="Times New Roman" w:cs="Times New Roman"/>
          <w:sz w:val="24"/>
          <w:szCs w:val="24"/>
        </w:rPr>
        <w:t>12. М.</w:t>
      </w:r>
      <w:r w:rsidR="006621E6">
        <w:rPr>
          <w:rFonts w:ascii="Times New Roman" w:hAnsi="Times New Roman" w:cs="Times New Roman"/>
          <w:sz w:val="24"/>
          <w:szCs w:val="24"/>
        </w:rPr>
        <w:t xml:space="preserve">, </w:t>
      </w:r>
      <w:r w:rsidRPr="00EE5BAF">
        <w:rPr>
          <w:rFonts w:ascii="Times New Roman" w:hAnsi="Times New Roman" w:cs="Times New Roman"/>
          <w:sz w:val="24"/>
          <w:szCs w:val="24"/>
        </w:rPr>
        <w:t xml:space="preserve">2004. </w:t>
      </w:r>
    </w:p>
    <w:p w:rsidR="00EE5BAF" w:rsidRPr="00EE5BAF" w:rsidRDefault="004F2A3A" w:rsidP="004F2A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E5BAF" w:rsidRPr="00EE5BAF">
        <w:rPr>
          <w:rFonts w:ascii="Times New Roman" w:hAnsi="Times New Roman" w:cs="Times New Roman"/>
          <w:sz w:val="24"/>
          <w:szCs w:val="24"/>
        </w:rPr>
        <w:t>Бим-</w:t>
      </w:r>
      <w:proofErr w:type="spellStart"/>
      <w:r w:rsidR="00EE5BAF" w:rsidRPr="00EE5BAF">
        <w:rPr>
          <w:rFonts w:ascii="Times New Roman" w:hAnsi="Times New Roman" w:cs="Times New Roman"/>
          <w:sz w:val="24"/>
          <w:szCs w:val="24"/>
        </w:rPr>
        <w:t>Бад</w:t>
      </w:r>
      <w:proofErr w:type="spellEnd"/>
      <w:r w:rsidR="00EE5BAF" w:rsidRPr="00EE5BAF">
        <w:rPr>
          <w:rFonts w:ascii="Times New Roman" w:hAnsi="Times New Roman" w:cs="Times New Roman"/>
          <w:sz w:val="24"/>
          <w:szCs w:val="24"/>
        </w:rPr>
        <w:t xml:space="preserve"> Б.М., </w:t>
      </w:r>
      <w:proofErr w:type="spellStart"/>
      <w:r w:rsidR="00EE5BAF" w:rsidRPr="00EE5BAF">
        <w:rPr>
          <w:rFonts w:ascii="Times New Roman" w:hAnsi="Times New Roman" w:cs="Times New Roman"/>
          <w:sz w:val="24"/>
          <w:szCs w:val="24"/>
        </w:rPr>
        <w:t>Гавров</w:t>
      </w:r>
      <w:proofErr w:type="spellEnd"/>
      <w:r w:rsidR="00EE5BAF" w:rsidRPr="00EE5BAF">
        <w:rPr>
          <w:rFonts w:ascii="Times New Roman" w:hAnsi="Times New Roman" w:cs="Times New Roman"/>
          <w:sz w:val="24"/>
          <w:szCs w:val="24"/>
        </w:rPr>
        <w:t xml:space="preserve"> С.Н. Модернизация института семьи: </w:t>
      </w:r>
      <w:proofErr w:type="spellStart"/>
      <w:r w:rsidR="00EE5BAF" w:rsidRPr="00EE5BAF">
        <w:rPr>
          <w:rFonts w:ascii="Times New Roman" w:hAnsi="Times New Roman" w:cs="Times New Roman"/>
          <w:sz w:val="24"/>
          <w:szCs w:val="24"/>
        </w:rPr>
        <w:t>макросоциологический</w:t>
      </w:r>
      <w:proofErr w:type="spellEnd"/>
      <w:r w:rsidR="00EE5BAF" w:rsidRPr="00EE5BAF">
        <w:rPr>
          <w:rFonts w:ascii="Times New Roman" w:hAnsi="Times New Roman" w:cs="Times New Roman"/>
          <w:sz w:val="24"/>
          <w:szCs w:val="24"/>
        </w:rPr>
        <w:t>, экономический и антрополого-педагогический анализ. М.</w:t>
      </w:r>
      <w:r w:rsidR="006621E6">
        <w:rPr>
          <w:rFonts w:ascii="Times New Roman" w:hAnsi="Times New Roman" w:cs="Times New Roman"/>
          <w:sz w:val="24"/>
          <w:szCs w:val="24"/>
        </w:rPr>
        <w:t xml:space="preserve">, </w:t>
      </w:r>
      <w:r w:rsidR="00EE5BAF" w:rsidRPr="00EE5BAF">
        <w:rPr>
          <w:rFonts w:ascii="Times New Roman" w:hAnsi="Times New Roman" w:cs="Times New Roman"/>
          <w:sz w:val="24"/>
          <w:szCs w:val="24"/>
        </w:rPr>
        <w:t xml:space="preserve">2010. </w:t>
      </w:r>
    </w:p>
    <w:p w:rsidR="00EE5BAF" w:rsidRDefault="004F2A3A" w:rsidP="004F2A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EE5BAF" w:rsidRPr="00EE5BAF">
        <w:rPr>
          <w:rFonts w:ascii="Times New Roman" w:hAnsi="Times New Roman" w:cs="Times New Roman"/>
          <w:sz w:val="24"/>
          <w:szCs w:val="24"/>
        </w:rPr>
        <w:t>Гражданкин А.И., Кара-Мурза С.Г. Белая книга России. Строительство, перестройка и реформы: 1950–2013 гг. М.</w:t>
      </w:r>
      <w:r w:rsidR="006621E6">
        <w:rPr>
          <w:rFonts w:ascii="Times New Roman" w:hAnsi="Times New Roman" w:cs="Times New Roman"/>
          <w:sz w:val="24"/>
          <w:szCs w:val="24"/>
        </w:rPr>
        <w:t>,</w:t>
      </w:r>
      <w:r w:rsidR="00EE5BAF" w:rsidRPr="00EE5BAF">
        <w:rPr>
          <w:rFonts w:ascii="Times New Roman" w:hAnsi="Times New Roman" w:cs="Times New Roman"/>
          <w:sz w:val="24"/>
          <w:szCs w:val="24"/>
        </w:rPr>
        <w:t xml:space="preserve"> 2015. </w:t>
      </w:r>
    </w:p>
    <w:p w:rsidR="004F2A3A" w:rsidRDefault="004F2A3A" w:rsidP="004F2A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4F2A3A">
        <w:rPr>
          <w:rFonts w:ascii="Times New Roman" w:hAnsi="Times New Roman" w:cs="Times New Roman"/>
          <w:sz w:val="24"/>
          <w:szCs w:val="24"/>
        </w:rPr>
        <w:t>Вишневский А.Г., Захаров С.В., Иванова Е.И. Эволюция российской семьи // «Экология и жизнь», 2008,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A3A">
        <w:rPr>
          <w:rFonts w:ascii="Times New Roman" w:hAnsi="Times New Roman" w:cs="Times New Roman"/>
          <w:sz w:val="24"/>
          <w:szCs w:val="24"/>
        </w:rPr>
        <w:t>9.</w:t>
      </w:r>
    </w:p>
    <w:p w:rsidR="004F2A3A" w:rsidRDefault="004F2A3A" w:rsidP="004F2A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4F2A3A">
        <w:rPr>
          <w:rFonts w:ascii="Times New Roman" w:hAnsi="Times New Roman" w:cs="Times New Roman"/>
          <w:sz w:val="24"/>
          <w:szCs w:val="24"/>
        </w:rPr>
        <w:t>Ханин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4F2A3A">
        <w:rPr>
          <w:rFonts w:ascii="Times New Roman" w:hAnsi="Times New Roman" w:cs="Times New Roman"/>
          <w:sz w:val="24"/>
          <w:szCs w:val="24"/>
        </w:rPr>
        <w:t xml:space="preserve">. Десятилетие триумфа советской экономики. Годы пятидесятые. // URL: </w:t>
      </w:r>
      <w:hyperlink r:id="rId9" w:history="1">
        <w:r w:rsidR="009043E4" w:rsidRPr="005F130F">
          <w:rPr>
            <w:rStyle w:val="a7"/>
            <w:rFonts w:ascii="Times New Roman" w:hAnsi="Times New Roman" w:cs="Times New Roman"/>
            <w:sz w:val="24"/>
            <w:szCs w:val="24"/>
          </w:rPr>
          <w:t>http://saint-juste.narod.ru/hanin.htm</w:t>
        </w:r>
      </w:hyperlink>
    </w:p>
    <w:p w:rsidR="009043E4" w:rsidRDefault="009043E4" w:rsidP="004F2A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9043E4">
        <w:rPr>
          <w:rFonts w:ascii="Times New Roman" w:hAnsi="Times New Roman" w:cs="Times New Roman"/>
          <w:sz w:val="24"/>
          <w:szCs w:val="24"/>
        </w:rPr>
        <w:t xml:space="preserve">Иванова Г.М. Советская модель «государства благосостояния»: общее и особенное. // Труды Института российской истории РАН. 2015. №13. </w:t>
      </w:r>
    </w:p>
    <w:p w:rsidR="009043E4" w:rsidRDefault="009043E4" w:rsidP="004F2A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9043E4">
        <w:rPr>
          <w:rFonts w:ascii="Times New Roman" w:hAnsi="Times New Roman" w:cs="Times New Roman"/>
          <w:sz w:val="24"/>
          <w:szCs w:val="24"/>
        </w:rPr>
        <w:t xml:space="preserve">Перцев В.А. Материальное положение населения РСФСР (вторая половина 1950-х - 1980-е годы): на материалах областей Центрального Черноземья. Воронеж, 2013. </w:t>
      </w:r>
    </w:p>
    <w:p w:rsidR="009043E4" w:rsidRDefault="009043E4" w:rsidP="004F2A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9043E4">
        <w:rPr>
          <w:rFonts w:ascii="Times New Roman" w:hAnsi="Times New Roman" w:cs="Times New Roman"/>
          <w:sz w:val="24"/>
          <w:szCs w:val="24"/>
        </w:rPr>
        <w:t xml:space="preserve">Лейбович О.Л. Лекции по культурологии. Пермский национальный исследовательский политехнический университет // </w:t>
      </w:r>
      <w:hyperlink r:id="rId10" w:history="1">
        <w:r w:rsidRPr="005F130F">
          <w:rPr>
            <w:rStyle w:val="a7"/>
            <w:rFonts w:ascii="Times New Roman" w:hAnsi="Times New Roman" w:cs="Times New Roman"/>
            <w:sz w:val="24"/>
            <w:szCs w:val="24"/>
          </w:rPr>
          <w:t>URL:https://studfiles.net/preview/481387/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9043E4" w:rsidRDefault="009043E4" w:rsidP="004F2A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43E4" w:rsidRPr="001E3260" w:rsidRDefault="009043E4" w:rsidP="001E32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260">
        <w:rPr>
          <w:rFonts w:ascii="Times New Roman" w:hAnsi="Times New Roman" w:cs="Times New Roman"/>
          <w:b/>
          <w:sz w:val="24"/>
          <w:szCs w:val="24"/>
        </w:rPr>
        <w:t>Информация об авторе</w:t>
      </w:r>
    </w:p>
    <w:p w:rsidR="009043E4" w:rsidRDefault="009043E4" w:rsidP="00662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Трофимова </w:t>
      </w:r>
      <w:r w:rsidR="001E326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настасия Игоревна (Россия, Вологда)</w:t>
      </w:r>
      <w:r w:rsidRPr="009043E4">
        <w:rPr>
          <w:rFonts w:ascii="Times New Roman" w:hAnsi="Times New Roman" w:cs="Times New Roman"/>
          <w:sz w:val="24"/>
          <w:szCs w:val="24"/>
        </w:rPr>
        <w:t xml:space="preserve"> – ученая степень</w:t>
      </w:r>
      <w:r w:rsidR="001E326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кандидат исторических наук</w:t>
      </w:r>
      <w:r w:rsidRPr="009043E4">
        <w:rPr>
          <w:rFonts w:ascii="Times New Roman" w:hAnsi="Times New Roman" w:cs="Times New Roman"/>
          <w:sz w:val="24"/>
          <w:szCs w:val="24"/>
        </w:rPr>
        <w:t xml:space="preserve">, </w:t>
      </w:r>
      <w:r w:rsidR="001E3260">
        <w:rPr>
          <w:rFonts w:ascii="Times New Roman" w:hAnsi="Times New Roman" w:cs="Times New Roman"/>
          <w:sz w:val="24"/>
          <w:szCs w:val="24"/>
        </w:rPr>
        <w:t>заместитель директора АПОУ ВО «Вологодский колледж связи и информационных технологий»</w:t>
      </w:r>
      <w:r w:rsidR="00D6198F" w:rsidRPr="00D6198F">
        <w:rPr>
          <w:rFonts w:ascii="Times New Roman" w:hAnsi="Times New Roman" w:cs="Times New Roman"/>
          <w:sz w:val="24"/>
          <w:szCs w:val="24"/>
        </w:rPr>
        <w:t xml:space="preserve"> (</w:t>
      </w:r>
      <w:r w:rsidR="001E3260">
        <w:rPr>
          <w:rFonts w:ascii="Times New Roman" w:hAnsi="Times New Roman" w:cs="Times New Roman"/>
          <w:sz w:val="24"/>
          <w:szCs w:val="24"/>
        </w:rPr>
        <w:t xml:space="preserve">Вологда, ул. Первомайская, д. 42, </w:t>
      </w:r>
      <w:r w:rsidRPr="009043E4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9043E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1E3260">
        <w:rPr>
          <w:rFonts w:ascii="Times New Roman" w:hAnsi="Times New Roman" w:cs="Times New Roman"/>
          <w:sz w:val="24"/>
          <w:szCs w:val="24"/>
        </w:rPr>
        <w:t xml:space="preserve">: </w:t>
      </w:r>
      <w:r w:rsidR="00D6198F" w:rsidRPr="00D6198F">
        <w:rPr>
          <w:rFonts w:ascii="Times New Roman" w:hAnsi="Times New Roman" w:cs="Times New Roman"/>
          <w:sz w:val="24"/>
          <w:szCs w:val="24"/>
        </w:rPr>
        <w:t>pu.svyazi@vologda.ru</w:t>
      </w:r>
      <w:r w:rsidRPr="009043E4">
        <w:rPr>
          <w:rFonts w:ascii="Times New Roman" w:hAnsi="Times New Roman" w:cs="Times New Roman"/>
          <w:sz w:val="24"/>
          <w:szCs w:val="24"/>
        </w:rPr>
        <w:t>).</w:t>
      </w:r>
    </w:p>
    <w:p w:rsidR="001E3260" w:rsidRDefault="001E3260" w:rsidP="00662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260" w:rsidRPr="00D57489" w:rsidRDefault="001E3260" w:rsidP="006621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6198F">
        <w:rPr>
          <w:rFonts w:ascii="Times New Roman" w:hAnsi="Times New Roman" w:cs="Times New Roman"/>
          <w:b/>
          <w:sz w:val="24"/>
          <w:szCs w:val="24"/>
          <w:lang w:val="en-US"/>
        </w:rPr>
        <w:t>Trofimova</w:t>
      </w:r>
      <w:proofErr w:type="spellEnd"/>
      <w:r w:rsidRPr="00D574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198F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D57489">
        <w:rPr>
          <w:rFonts w:ascii="Times New Roman" w:hAnsi="Times New Roman" w:cs="Times New Roman"/>
          <w:b/>
          <w:sz w:val="24"/>
          <w:szCs w:val="24"/>
        </w:rPr>
        <w:t>.</w:t>
      </w:r>
      <w:r w:rsidRPr="00D6198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57489">
        <w:rPr>
          <w:rFonts w:ascii="Times New Roman" w:hAnsi="Times New Roman" w:cs="Times New Roman"/>
          <w:b/>
          <w:sz w:val="24"/>
          <w:szCs w:val="24"/>
        </w:rPr>
        <w:t>.</w:t>
      </w:r>
    </w:p>
    <w:p w:rsidR="00D6198F" w:rsidRPr="00D57489" w:rsidRDefault="00D6198F" w:rsidP="006621E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E3260" w:rsidRDefault="001E3260" w:rsidP="006621E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en-US"/>
        </w:rPr>
      </w:pPr>
      <w:r w:rsidRPr="00D6198F">
        <w:rPr>
          <w:rFonts w:ascii="Times New Roman" w:hAnsi="Times New Roman" w:cs="Times New Roman"/>
          <w:b/>
          <w:caps/>
          <w:sz w:val="24"/>
          <w:szCs w:val="24"/>
          <w:lang w:val="en-US"/>
        </w:rPr>
        <w:t>INDUSTRIAL livelihoods OF RUSSIA 1950 – 1990: CONCEPT, SPECIFICATION, EVOLUTION, FEATURE</w:t>
      </w:r>
    </w:p>
    <w:p w:rsidR="00D6198F" w:rsidRDefault="00D6198F" w:rsidP="006621E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en-US"/>
        </w:rPr>
      </w:pPr>
    </w:p>
    <w:p w:rsidR="00D6198F" w:rsidRPr="00546D76" w:rsidRDefault="00D6198F" w:rsidP="006621E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262626"/>
          <w:sz w:val="24"/>
          <w:szCs w:val="24"/>
          <w:shd w:val="clear" w:color="auto" w:fill="FFFFFF"/>
          <w:lang w:val="en-US"/>
        </w:rPr>
      </w:pPr>
      <w:r w:rsidRPr="003E7A2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en-US"/>
        </w:rPr>
        <w:t xml:space="preserve">Annotation: </w:t>
      </w:r>
      <w:r w:rsidRPr="00546D76">
        <w:rPr>
          <w:rFonts w:ascii="Times New Roman" w:hAnsi="Times New Roman" w:cs="Times New Roman"/>
          <w:i/>
          <w:color w:val="262626"/>
          <w:sz w:val="24"/>
          <w:szCs w:val="24"/>
          <w:shd w:val="clear" w:color="auto" w:fill="FFFFFF"/>
          <w:lang w:val="en-US"/>
        </w:rPr>
        <w:t>Multiple livelihoods accompanied Russian statehood throughout its history. The second half of the twentieth century – it is industrial period of the history of Russia, the time of the dominance of the industrial livelihoods in the socio-economic structure of the country. The evolution of its individual characteristics is the subject of this report.</w:t>
      </w:r>
    </w:p>
    <w:p w:rsidR="00D6198F" w:rsidRPr="003E7A23" w:rsidRDefault="00D6198F" w:rsidP="006621E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en-US"/>
        </w:rPr>
      </w:pPr>
    </w:p>
    <w:p w:rsidR="00D6198F" w:rsidRPr="00546D76" w:rsidRDefault="00D6198F" w:rsidP="006621E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262626"/>
          <w:sz w:val="24"/>
          <w:szCs w:val="24"/>
          <w:shd w:val="clear" w:color="auto" w:fill="FFFFFF"/>
          <w:lang w:val="en-US"/>
        </w:rPr>
      </w:pPr>
      <w:r w:rsidRPr="003E7A2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  <w:lang w:val="en-US"/>
        </w:rPr>
        <w:t xml:space="preserve">Keywords: </w:t>
      </w:r>
      <w:r w:rsidRPr="00546D76">
        <w:rPr>
          <w:rFonts w:ascii="Times New Roman" w:hAnsi="Times New Roman" w:cs="Times New Roman"/>
          <w:i/>
          <w:color w:val="262626"/>
          <w:sz w:val="24"/>
          <w:szCs w:val="24"/>
          <w:shd w:val="clear" w:color="auto" w:fill="FFFFFF"/>
          <w:lang w:val="en-US"/>
        </w:rPr>
        <w:t xml:space="preserve">industrial </w:t>
      </w:r>
      <w:r w:rsidRPr="00D6198F">
        <w:rPr>
          <w:rFonts w:ascii="Times New Roman" w:hAnsi="Times New Roman" w:cs="Times New Roman"/>
          <w:i/>
          <w:color w:val="262626"/>
          <w:sz w:val="24"/>
          <w:szCs w:val="24"/>
          <w:shd w:val="clear" w:color="auto" w:fill="FFFFFF"/>
          <w:lang w:val="en-US"/>
        </w:rPr>
        <w:t>livelihoods</w:t>
      </w:r>
      <w:r w:rsidRPr="00546D76">
        <w:rPr>
          <w:rFonts w:ascii="Times New Roman" w:hAnsi="Times New Roman" w:cs="Times New Roman"/>
          <w:i/>
          <w:color w:val="262626"/>
          <w:sz w:val="24"/>
          <w:szCs w:val="24"/>
          <w:shd w:val="clear" w:color="auto" w:fill="FFFFFF"/>
          <w:lang w:val="en-US"/>
        </w:rPr>
        <w:t>, industrial production, population of the RSFSR, Soviet industrial society.</w:t>
      </w:r>
    </w:p>
    <w:p w:rsidR="00D6198F" w:rsidRPr="00D6198F" w:rsidRDefault="00D6198F" w:rsidP="006621E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6198F">
        <w:rPr>
          <w:rFonts w:ascii="Times New Roman" w:hAnsi="Times New Roman" w:cs="Times New Roman"/>
          <w:b/>
          <w:sz w:val="24"/>
          <w:szCs w:val="24"/>
          <w:lang w:val="en-US"/>
        </w:rPr>
        <w:t>List of references</w:t>
      </w:r>
    </w:p>
    <w:p w:rsidR="00D6198F" w:rsidRPr="00D6198F" w:rsidRDefault="00D6198F" w:rsidP="00D6198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198F">
        <w:rPr>
          <w:rFonts w:ascii="Times New Roman" w:hAnsi="Times New Roman" w:cs="Times New Roman"/>
          <w:sz w:val="24"/>
          <w:szCs w:val="24"/>
          <w:lang w:val="en-US"/>
        </w:rPr>
        <w:t>1. Smirnov S.V. Dynamics of industrial production and a business cycle in the USSR and Russia, 1861–2012. M.</w:t>
      </w:r>
      <w:r w:rsidR="006621E6" w:rsidRPr="00D5748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6198F">
        <w:rPr>
          <w:rFonts w:ascii="Times New Roman" w:hAnsi="Times New Roman" w:cs="Times New Roman"/>
          <w:sz w:val="24"/>
          <w:szCs w:val="24"/>
          <w:lang w:val="en-US"/>
        </w:rPr>
        <w:t xml:space="preserve"> 2012. </w:t>
      </w:r>
    </w:p>
    <w:p w:rsidR="00D6198F" w:rsidRPr="00D6198F" w:rsidRDefault="00D6198F" w:rsidP="00D6198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198F">
        <w:rPr>
          <w:rFonts w:ascii="Times New Roman" w:hAnsi="Times New Roman" w:cs="Times New Roman"/>
          <w:sz w:val="24"/>
          <w:szCs w:val="24"/>
          <w:lang w:val="en-US"/>
        </w:rPr>
        <w:t xml:space="preserve">2. Zayonchkovskaya Zh.A. Internal migration in Russia and the USSR in the 20th century as reflection of social modernization / the World of Russia. T. VIII, No. 4, 1999. </w:t>
      </w:r>
    </w:p>
    <w:p w:rsidR="00D6198F" w:rsidRPr="00D6198F" w:rsidRDefault="00D6198F" w:rsidP="00D6198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198F">
        <w:rPr>
          <w:rFonts w:ascii="Times New Roman" w:hAnsi="Times New Roman" w:cs="Times New Roman"/>
          <w:sz w:val="24"/>
          <w:szCs w:val="24"/>
          <w:lang w:val="en-US"/>
        </w:rPr>
        <w:t xml:space="preserve">  3. Iontsev V. A., Kamensk A.N. The international population shift in Russia: lessons of Cairo / International population shift. Russia and modern world. Release 12. M., 2004. </w:t>
      </w:r>
    </w:p>
    <w:p w:rsidR="00D6198F" w:rsidRPr="00D6198F" w:rsidRDefault="00D6198F" w:rsidP="00D6198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198F">
        <w:rPr>
          <w:rFonts w:ascii="Times New Roman" w:hAnsi="Times New Roman" w:cs="Times New Roman"/>
          <w:sz w:val="24"/>
          <w:szCs w:val="24"/>
          <w:lang w:val="en-US"/>
        </w:rPr>
        <w:t>4. Bim-Bud B.M., Gavrov S.N. Modernization of the institution of the family: macrosociological, economic and antropologo-pedagogical analysis. M.</w:t>
      </w:r>
      <w:r w:rsidR="006621E6" w:rsidRPr="00D5748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6198F">
        <w:rPr>
          <w:rFonts w:ascii="Times New Roman" w:hAnsi="Times New Roman" w:cs="Times New Roman"/>
          <w:sz w:val="24"/>
          <w:szCs w:val="24"/>
          <w:lang w:val="en-US"/>
        </w:rPr>
        <w:t xml:space="preserve">2010. </w:t>
      </w:r>
    </w:p>
    <w:p w:rsidR="00D6198F" w:rsidRPr="00D6198F" w:rsidRDefault="00D6198F" w:rsidP="00D6198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198F">
        <w:rPr>
          <w:rFonts w:ascii="Times New Roman" w:hAnsi="Times New Roman" w:cs="Times New Roman"/>
          <w:sz w:val="24"/>
          <w:szCs w:val="24"/>
          <w:lang w:val="en-US"/>
        </w:rPr>
        <w:t>5. Grazhdankin A.I., Kara-Murza S. G. White book of Russia. Construction, reorganization and reforms: 1950-2013 M.</w:t>
      </w:r>
      <w:r w:rsidR="006621E6" w:rsidRPr="006621E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6198F">
        <w:rPr>
          <w:rFonts w:ascii="Times New Roman" w:hAnsi="Times New Roman" w:cs="Times New Roman"/>
          <w:sz w:val="24"/>
          <w:szCs w:val="24"/>
          <w:lang w:val="en-US"/>
        </w:rPr>
        <w:t xml:space="preserve"> 2015. </w:t>
      </w:r>
    </w:p>
    <w:p w:rsidR="00D6198F" w:rsidRPr="00D6198F" w:rsidRDefault="00D6198F" w:rsidP="00D6198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198F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D6198F">
        <w:rPr>
          <w:rFonts w:ascii="Times New Roman" w:hAnsi="Times New Roman" w:cs="Times New Roman"/>
          <w:sz w:val="24"/>
          <w:szCs w:val="24"/>
          <w:lang w:val="en-US"/>
        </w:rPr>
        <w:t>Vishnevsky</w:t>
      </w:r>
      <w:proofErr w:type="spellEnd"/>
      <w:r w:rsidRPr="00D6198F">
        <w:rPr>
          <w:rFonts w:ascii="Times New Roman" w:hAnsi="Times New Roman" w:cs="Times New Roman"/>
          <w:sz w:val="24"/>
          <w:szCs w:val="24"/>
          <w:lang w:val="en-US"/>
        </w:rPr>
        <w:t xml:space="preserve"> A.G., </w:t>
      </w:r>
      <w:proofErr w:type="spellStart"/>
      <w:r w:rsidRPr="00D6198F">
        <w:rPr>
          <w:rFonts w:ascii="Times New Roman" w:hAnsi="Times New Roman" w:cs="Times New Roman"/>
          <w:sz w:val="24"/>
          <w:szCs w:val="24"/>
          <w:lang w:val="en-US"/>
        </w:rPr>
        <w:t>Zakharov</w:t>
      </w:r>
      <w:proofErr w:type="spellEnd"/>
      <w:r w:rsidRPr="00D6198F">
        <w:rPr>
          <w:rFonts w:ascii="Times New Roman" w:hAnsi="Times New Roman" w:cs="Times New Roman"/>
          <w:sz w:val="24"/>
          <w:szCs w:val="24"/>
          <w:lang w:val="en-US"/>
        </w:rPr>
        <w:t xml:space="preserve"> S.V. Evolution of the Russian family//"Ecology and life", 2008, No. 9.</w:t>
      </w:r>
    </w:p>
    <w:p w:rsidR="00D6198F" w:rsidRPr="00D6198F" w:rsidRDefault="00D6198F" w:rsidP="00D6198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198F">
        <w:rPr>
          <w:rFonts w:ascii="Times New Roman" w:hAnsi="Times New Roman" w:cs="Times New Roman"/>
          <w:sz w:val="24"/>
          <w:szCs w:val="24"/>
          <w:lang w:val="en-US"/>
        </w:rPr>
        <w:t>7. Khanin G. Decade of triumph of the Soviet economy. The fiftieth years.//URL: http://saint-juste.narod.ru/hanin.htm</w:t>
      </w:r>
    </w:p>
    <w:p w:rsidR="00D6198F" w:rsidRPr="00D6198F" w:rsidRDefault="00D6198F" w:rsidP="00D6198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198F">
        <w:rPr>
          <w:rFonts w:ascii="Times New Roman" w:hAnsi="Times New Roman" w:cs="Times New Roman"/>
          <w:sz w:val="24"/>
          <w:szCs w:val="24"/>
          <w:lang w:val="en-US"/>
        </w:rPr>
        <w:t xml:space="preserve">8. Ivanova G.M. Soviet model of "state of welfare": the general and special.//Works of Institute of the Russian history of RAS. 2015. No. 13. </w:t>
      </w:r>
    </w:p>
    <w:p w:rsidR="00D6198F" w:rsidRPr="00D6198F" w:rsidRDefault="00D6198F" w:rsidP="00D6198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198F">
        <w:rPr>
          <w:rFonts w:ascii="Times New Roman" w:hAnsi="Times New Roman" w:cs="Times New Roman"/>
          <w:sz w:val="24"/>
          <w:szCs w:val="24"/>
          <w:lang w:val="en-US"/>
        </w:rPr>
        <w:t xml:space="preserve">9. Pertsev V. A. Financial position of the population of RSFSR (the second half of the 1950th - the 1980th years): on materials of areas of the Central Black Earth. Voronezh, 2013. </w:t>
      </w:r>
    </w:p>
    <w:p w:rsidR="00D6198F" w:rsidRPr="00D6198F" w:rsidRDefault="00D6198F" w:rsidP="00D6198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198F">
        <w:rPr>
          <w:rFonts w:ascii="Times New Roman" w:hAnsi="Times New Roman" w:cs="Times New Roman"/>
          <w:sz w:val="24"/>
          <w:szCs w:val="24"/>
          <w:lang w:val="en-US"/>
        </w:rPr>
        <w:t>10. Leybovich O.L. Lectures on cultural science. Perm national research polytechnical university//URL: https://studfiles.net/preview/481387/.</w:t>
      </w:r>
    </w:p>
    <w:p w:rsidR="00D6198F" w:rsidRPr="00D6198F" w:rsidRDefault="00D6198F" w:rsidP="00D6198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198F" w:rsidRPr="00D6198F" w:rsidRDefault="00D6198F" w:rsidP="00D619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6198F">
        <w:rPr>
          <w:rFonts w:ascii="Times New Roman" w:hAnsi="Times New Roman" w:cs="Times New Roman"/>
          <w:b/>
          <w:sz w:val="24"/>
          <w:szCs w:val="24"/>
          <w:lang w:val="en-US"/>
        </w:rPr>
        <w:t>Information on the author</w:t>
      </w:r>
    </w:p>
    <w:p w:rsidR="00D6198F" w:rsidRPr="00D6198F" w:rsidRDefault="00D6198F" w:rsidP="00D6198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198F">
        <w:rPr>
          <w:rFonts w:ascii="Times New Roman" w:hAnsi="Times New Roman" w:cs="Times New Roman"/>
          <w:sz w:val="24"/>
          <w:szCs w:val="24"/>
          <w:lang w:val="en-US"/>
        </w:rPr>
        <w:t xml:space="preserve">Trofimova Anastasia Igorevna (Russia, Vologda) – an academic degree: candidate of historical sciences, deputy director of Vologda college of communication and information technologies,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D6198F">
        <w:rPr>
          <w:rFonts w:ascii="Times New Roman" w:hAnsi="Times New Roman" w:cs="Times New Roman"/>
          <w:sz w:val="24"/>
          <w:szCs w:val="24"/>
          <w:lang w:val="en-US"/>
        </w:rPr>
        <w:t xml:space="preserve">Vologda, </w:t>
      </w:r>
      <w:proofErr w:type="spellStart"/>
      <w:r w:rsidRPr="00D6198F">
        <w:rPr>
          <w:rFonts w:ascii="Times New Roman" w:hAnsi="Times New Roman" w:cs="Times New Roman"/>
          <w:sz w:val="24"/>
          <w:szCs w:val="24"/>
          <w:lang w:val="en-US"/>
        </w:rPr>
        <w:t>Pervomayskaya</w:t>
      </w:r>
      <w:proofErr w:type="spellEnd"/>
      <w:r w:rsidRPr="00D6198F">
        <w:rPr>
          <w:rFonts w:ascii="Times New Roman" w:hAnsi="Times New Roman" w:cs="Times New Roman"/>
          <w:sz w:val="24"/>
          <w:szCs w:val="24"/>
          <w:lang w:val="en-US"/>
        </w:rPr>
        <w:t xml:space="preserve"> St., 42, e-mail: pu.svyazi@vologda.ru).</w:t>
      </w:r>
    </w:p>
    <w:sectPr w:rsidR="00D6198F" w:rsidRPr="00D6198F" w:rsidSect="006621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9CC" w:rsidRDefault="00FD09CC" w:rsidP="00FD09CC">
      <w:pPr>
        <w:spacing w:after="0" w:line="240" w:lineRule="auto"/>
      </w:pPr>
      <w:r>
        <w:separator/>
      </w:r>
    </w:p>
  </w:endnote>
  <w:endnote w:type="continuationSeparator" w:id="0">
    <w:p w:rsidR="00FD09CC" w:rsidRDefault="00FD09CC" w:rsidP="00FD0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9CC" w:rsidRDefault="00FD09CC" w:rsidP="00FD09CC">
      <w:pPr>
        <w:spacing w:after="0" w:line="240" w:lineRule="auto"/>
      </w:pPr>
      <w:r>
        <w:separator/>
      </w:r>
    </w:p>
  </w:footnote>
  <w:footnote w:type="continuationSeparator" w:id="0">
    <w:p w:rsidR="00FD09CC" w:rsidRDefault="00FD09CC" w:rsidP="00FD09CC">
      <w:pPr>
        <w:spacing w:after="0" w:line="240" w:lineRule="auto"/>
      </w:pPr>
      <w:r>
        <w:continuationSeparator/>
      </w:r>
    </w:p>
  </w:footnote>
  <w:footnote w:id="1">
    <w:p w:rsidR="001517CE" w:rsidRDefault="001517CE" w:rsidP="001517CE">
      <w:pPr>
        <w:pStyle w:val="a3"/>
      </w:pPr>
      <w:r>
        <w:rPr>
          <w:rStyle w:val="a5"/>
        </w:rPr>
        <w:footnoteRef/>
      </w:r>
      <w:r>
        <w:t xml:space="preserve"> Великая Отечественная война. Юбилейный статистический сборник: Стат. сб./Росстат. – М., 2015. С. 130, 137</w:t>
      </w:r>
      <w:r w:rsidR="00A6593A">
        <w:t>.</w:t>
      </w:r>
    </w:p>
  </w:footnote>
  <w:footnote w:id="2">
    <w:p w:rsidR="00A6593A" w:rsidRDefault="00A6593A">
      <w:pPr>
        <w:pStyle w:val="a3"/>
      </w:pPr>
      <w:r>
        <w:rPr>
          <w:rStyle w:val="a5"/>
        </w:rPr>
        <w:footnoteRef/>
      </w:r>
      <w:r>
        <w:t xml:space="preserve"> Здесь и далее под термином «уклад» используется понятие, сформулированное М.А. Безниным и Т.М. Димони в монографии «Аграрный строй России 1930 – 1980-х годов» (Москва, 2019. С. 35): «Изменяющаяся, постоянно воспроизводящаяся, затухающая (деградирующая) или развивающаяся система общественных отношений в рамках конкретного </w:t>
      </w:r>
      <w:bookmarkStart w:id="1" w:name="_Hlk8543179"/>
      <w:r>
        <w:t>типа хозяйственно-экономической деятельности человека, испытывающая на себе воздействие производственных (технологических</w:t>
      </w:r>
      <w:bookmarkEnd w:id="1"/>
      <w:r>
        <w:t>), идеологических и культурно-нравственных новаций, которые вносятся (включаются) в уклад как в результате усилий отдельных индивидов, так и через систему общественных и государственных институтов и организаций».</w:t>
      </w:r>
    </w:p>
  </w:footnote>
  <w:footnote w:id="3">
    <w:p w:rsidR="008A2CDB" w:rsidRDefault="008A2CDB">
      <w:pPr>
        <w:pStyle w:val="a3"/>
      </w:pPr>
      <w:r>
        <w:rPr>
          <w:rStyle w:val="a5"/>
        </w:rPr>
        <w:footnoteRef/>
      </w:r>
      <w:r>
        <w:t xml:space="preserve"> Там же. С. 38.</w:t>
      </w:r>
    </w:p>
  </w:footnote>
  <w:footnote w:id="4">
    <w:p w:rsidR="00AA77C1" w:rsidRDefault="00AA77C1">
      <w:pPr>
        <w:pStyle w:val="a3"/>
      </w:pPr>
      <w:r>
        <w:rPr>
          <w:rStyle w:val="a5"/>
        </w:rPr>
        <w:footnoteRef/>
      </w:r>
      <w:r>
        <w:t xml:space="preserve"> </w:t>
      </w:r>
      <w:r w:rsidRPr="00AA77C1">
        <w:t xml:space="preserve">Народное хозяйство РСФСР в 1959 году (Статистический ежегодник). М.: </w:t>
      </w:r>
      <w:proofErr w:type="spellStart"/>
      <w:r w:rsidRPr="00AA77C1">
        <w:t>Госстатиздат</w:t>
      </w:r>
      <w:proofErr w:type="spellEnd"/>
      <w:r w:rsidRPr="00AA77C1">
        <w:t>, 1960. С. 2</w:t>
      </w:r>
      <w:r>
        <w:t>1</w:t>
      </w:r>
      <w:r w:rsidRPr="00AA77C1">
        <w:t>.</w:t>
      </w:r>
    </w:p>
  </w:footnote>
  <w:footnote w:id="5">
    <w:p w:rsidR="00700B34" w:rsidRDefault="00700B34">
      <w:pPr>
        <w:pStyle w:val="a3"/>
      </w:pPr>
      <w:r>
        <w:rPr>
          <w:rStyle w:val="a5"/>
        </w:rPr>
        <w:footnoteRef/>
      </w:r>
      <w:r>
        <w:t xml:space="preserve"> </w:t>
      </w:r>
      <w:r w:rsidRPr="00700B34">
        <w:t>Народное хозяйство РСФСР в 1990 году (Статистический ежегодник). М., 1991. С. 3</w:t>
      </w:r>
      <w:r>
        <w:t>14.</w:t>
      </w:r>
    </w:p>
  </w:footnote>
  <w:footnote w:id="6">
    <w:p w:rsidR="00700B34" w:rsidRDefault="00700B34">
      <w:pPr>
        <w:pStyle w:val="a3"/>
      </w:pPr>
      <w:r>
        <w:rPr>
          <w:rStyle w:val="a5"/>
        </w:rPr>
        <w:footnoteRef/>
      </w:r>
      <w:r>
        <w:t xml:space="preserve"> </w:t>
      </w:r>
      <w:r w:rsidR="004F509F" w:rsidRPr="004F509F">
        <w:t>Сельское хозяйство в России. 1998 (Статистический сборник)</w:t>
      </w:r>
      <w:r w:rsidR="004F509F">
        <w:t xml:space="preserve">. </w:t>
      </w:r>
      <w:r w:rsidRPr="00700B34">
        <w:t xml:space="preserve">М.: Госкомстат России. </w:t>
      </w:r>
      <w:r w:rsidR="004F509F">
        <w:t>1998</w:t>
      </w:r>
      <w:r w:rsidRPr="00700B34">
        <w:t>. С.</w:t>
      </w:r>
      <w:r w:rsidR="004F509F">
        <w:t>21</w:t>
      </w:r>
      <w:r>
        <w:t xml:space="preserve">. </w:t>
      </w:r>
    </w:p>
  </w:footnote>
  <w:footnote w:id="7">
    <w:p w:rsidR="004F509F" w:rsidRDefault="004F509F">
      <w:pPr>
        <w:pStyle w:val="a3"/>
      </w:pPr>
      <w:r>
        <w:rPr>
          <w:rStyle w:val="a5"/>
        </w:rPr>
        <w:footnoteRef/>
      </w:r>
      <w:r>
        <w:t xml:space="preserve"> Там же.</w:t>
      </w:r>
    </w:p>
  </w:footnote>
  <w:footnote w:id="8">
    <w:p w:rsidR="00B9110C" w:rsidRDefault="00B9110C">
      <w:pPr>
        <w:pStyle w:val="a3"/>
      </w:pPr>
      <w:r>
        <w:rPr>
          <w:rStyle w:val="a5"/>
        </w:rPr>
        <w:footnoteRef/>
      </w:r>
      <w:r>
        <w:t xml:space="preserve"> </w:t>
      </w:r>
      <w:r w:rsidRPr="00B9110C">
        <w:t>Народное хозяйство РСФСР в 1959 году (Статистический ежегодник)</w:t>
      </w:r>
      <w:r>
        <w:t xml:space="preserve">. М.: </w:t>
      </w:r>
      <w:proofErr w:type="spellStart"/>
      <w:r>
        <w:t>Госстатиздат</w:t>
      </w:r>
      <w:proofErr w:type="spellEnd"/>
      <w:r>
        <w:t>, 1960. С. 22.</w:t>
      </w:r>
    </w:p>
  </w:footnote>
  <w:footnote w:id="9">
    <w:p w:rsidR="0024134F" w:rsidRDefault="0024134F">
      <w:pPr>
        <w:pStyle w:val="a3"/>
      </w:pPr>
      <w:r>
        <w:rPr>
          <w:rStyle w:val="a5"/>
        </w:rPr>
        <w:footnoteRef/>
      </w:r>
      <w:r>
        <w:t xml:space="preserve"> </w:t>
      </w:r>
      <w:r w:rsidRPr="0024134F">
        <w:t>Народное хозяйство РСФСР в 19</w:t>
      </w:r>
      <w:r>
        <w:t>6</w:t>
      </w:r>
      <w:r w:rsidRPr="0024134F">
        <w:t xml:space="preserve">9 году (Статистический ежегодник). М.: </w:t>
      </w:r>
      <w:r>
        <w:t>Статистика</w:t>
      </w:r>
      <w:r w:rsidRPr="0024134F">
        <w:t>, 19</w:t>
      </w:r>
      <w:r w:rsidR="00546411">
        <w:t>7</w:t>
      </w:r>
      <w:r w:rsidRPr="0024134F">
        <w:t xml:space="preserve">0. С. </w:t>
      </w:r>
      <w:r>
        <w:t>55</w:t>
      </w:r>
      <w:r w:rsidRPr="0024134F">
        <w:t>.</w:t>
      </w:r>
    </w:p>
  </w:footnote>
  <w:footnote w:id="10">
    <w:p w:rsidR="0024134F" w:rsidRDefault="0024134F">
      <w:pPr>
        <w:pStyle w:val="a3"/>
      </w:pPr>
      <w:r>
        <w:rPr>
          <w:rStyle w:val="a5"/>
        </w:rPr>
        <w:footnoteRef/>
      </w:r>
      <w:r>
        <w:t xml:space="preserve"> </w:t>
      </w:r>
      <w:bookmarkStart w:id="5" w:name="_Hlk8519753"/>
      <w:r w:rsidRPr="0024134F">
        <w:t>Народное хозяйство РСФСР в 19</w:t>
      </w:r>
      <w:r>
        <w:t>80</w:t>
      </w:r>
      <w:r w:rsidRPr="0024134F">
        <w:t xml:space="preserve"> году (Статистический ежегодник). М.: </w:t>
      </w:r>
      <w:r>
        <w:t>Финансы и с</w:t>
      </w:r>
      <w:r w:rsidRPr="0024134F">
        <w:t>татистика, 19</w:t>
      </w:r>
      <w:r w:rsidR="00546411">
        <w:t>81</w:t>
      </w:r>
      <w:r w:rsidRPr="0024134F">
        <w:t>. С. 5</w:t>
      </w:r>
      <w:r>
        <w:t>3</w:t>
      </w:r>
      <w:r w:rsidRPr="0024134F">
        <w:t>.</w:t>
      </w:r>
      <w:bookmarkEnd w:id="5"/>
    </w:p>
  </w:footnote>
  <w:footnote w:id="11">
    <w:p w:rsidR="00546411" w:rsidRDefault="00546411">
      <w:pPr>
        <w:pStyle w:val="a3"/>
      </w:pPr>
      <w:r>
        <w:rPr>
          <w:rStyle w:val="a5"/>
        </w:rPr>
        <w:footnoteRef/>
      </w:r>
      <w:r>
        <w:t xml:space="preserve"> </w:t>
      </w:r>
      <w:r w:rsidRPr="00546411">
        <w:t>Народное хозяйство РСФСР в 19</w:t>
      </w:r>
      <w:r>
        <w:t>9</w:t>
      </w:r>
      <w:r w:rsidRPr="00546411">
        <w:t>0 году (Статистический ежегодник). М., 19</w:t>
      </w:r>
      <w:r>
        <w:t>91</w:t>
      </w:r>
      <w:r w:rsidRPr="00546411">
        <w:t xml:space="preserve">. С. </w:t>
      </w:r>
      <w:r>
        <w:t>356-357</w:t>
      </w:r>
      <w:r w:rsidRPr="00546411">
        <w:t>.</w:t>
      </w:r>
    </w:p>
  </w:footnote>
  <w:footnote w:id="12">
    <w:p w:rsidR="00546411" w:rsidRDefault="00546411">
      <w:pPr>
        <w:pStyle w:val="a3"/>
      </w:pPr>
      <w:r>
        <w:rPr>
          <w:rStyle w:val="a5"/>
        </w:rPr>
        <w:footnoteRef/>
      </w:r>
      <w:r>
        <w:t xml:space="preserve"> </w:t>
      </w:r>
      <w:r w:rsidRPr="00546411">
        <w:t>Промышленность России 2000 (Статистический сборник)</w:t>
      </w:r>
      <w:r w:rsidR="00BF2C1D">
        <w:t xml:space="preserve">. </w:t>
      </w:r>
      <w:r w:rsidR="00BF2C1D" w:rsidRPr="00BF2C1D">
        <w:t>М</w:t>
      </w:r>
      <w:r w:rsidR="00BF2C1D">
        <w:t>.: Госкомстат России</w:t>
      </w:r>
      <w:r w:rsidR="00BF2C1D" w:rsidRPr="00BF2C1D">
        <w:t>. 2000</w:t>
      </w:r>
      <w:r w:rsidR="00BF2C1D">
        <w:t>. С. 89.</w:t>
      </w:r>
    </w:p>
  </w:footnote>
  <w:footnote w:id="13">
    <w:p w:rsidR="007424CF" w:rsidRDefault="007424CF">
      <w:pPr>
        <w:pStyle w:val="a3"/>
      </w:pPr>
      <w:r>
        <w:rPr>
          <w:rStyle w:val="a5"/>
        </w:rPr>
        <w:footnoteRef/>
      </w:r>
      <w:r>
        <w:t xml:space="preserve"> </w:t>
      </w:r>
      <w:bookmarkStart w:id="6" w:name="_Hlk8551400"/>
      <w:r w:rsidRPr="007424CF">
        <w:t>Население России за 100 лет (1897-1997) (Статистический сборник)</w:t>
      </w:r>
      <w:r>
        <w:t>. М.: Госкомстат, 1998. С. 32</w:t>
      </w:r>
      <w:bookmarkEnd w:id="6"/>
      <w:r>
        <w:t>.</w:t>
      </w:r>
    </w:p>
  </w:footnote>
  <w:footnote w:id="14">
    <w:p w:rsidR="00E14ED9" w:rsidRDefault="00E14ED9">
      <w:pPr>
        <w:pStyle w:val="a3"/>
      </w:pPr>
      <w:r>
        <w:rPr>
          <w:rStyle w:val="a5"/>
        </w:rPr>
        <w:footnoteRef/>
      </w:r>
      <w:r>
        <w:t xml:space="preserve"> Там же. С. 32-33. </w:t>
      </w:r>
    </w:p>
  </w:footnote>
  <w:footnote w:id="15">
    <w:p w:rsidR="00CF416E" w:rsidRDefault="00CF416E">
      <w:pPr>
        <w:pStyle w:val="a3"/>
      </w:pPr>
      <w:r>
        <w:rPr>
          <w:rStyle w:val="a5"/>
        </w:rPr>
        <w:footnoteRef/>
      </w:r>
      <w:r>
        <w:t xml:space="preserve"> Там же. С.33.</w:t>
      </w:r>
    </w:p>
  </w:footnote>
  <w:footnote w:id="16">
    <w:p w:rsidR="002E3C2A" w:rsidRDefault="002E3C2A">
      <w:pPr>
        <w:pStyle w:val="a3"/>
      </w:pPr>
      <w:r>
        <w:rPr>
          <w:rStyle w:val="a5"/>
        </w:rPr>
        <w:footnoteRef/>
      </w:r>
      <w:r>
        <w:t xml:space="preserve"> </w:t>
      </w:r>
      <w:r w:rsidR="009043E4">
        <w:t>Там же</w:t>
      </w:r>
      <w:r w:rsidRPr="002E3C2A">
        <w:t xml:space="preserve">. С. </w:t>
      </w:r>
      <w:r>
        <w:t>84-85.</w:t>
      </w:r>
    </w:p>
  </w:footnote>
  <w:footnote w:id="17">
    <w:p w:rsidR="002E3C2A" w:rsidRDefault="002E3C2A">
      <w:pPr>
        <w:pStyle w:val="a3"/>
      </w:pPr>
      <w:r>
        <w:rPr>
          <w:rStyle w:val="a5"/>
        </w:rPr>
        <w:footnoteRef/>
      </w:r>
      <w:r>
        <w:t xml:space="preserve"> Там же.</w:t>
      </w:r>
    </w:p>
  </w:footnote>
  <w:footnote w:id="18">
    <w:p w:rsidR="006446EE" w:rsidRDefault="006446EE">
      <w:pPr>
        <w:pStyle w:val="a3"/>
      </w:pPr>
      <w:r>
        <w:rPr>
          <w:rStyle w:val="a5"/>
        </w:rPr>
        <w:footnoteRef/>
      </w:r>
      <w:r>
        <w:t xml:space="preserve"> Там же.</w:t>
      </w:r>
    </w:p>
  </w:footnote>
  <w:footnote w:id="19">
    <w:p w:rsidR="006446EE" w:rsidRDefault="006446EE">
      <w:pPr>
        <w:pStyle w:val="a3"/>
      </w:pPr>
      <w:r>
        <w:rPr>
          <w:rStyle w:val="a5"/>
        </w:rPr>
        <w:footnoteRef/>
      </w:r>
      <w:r>
        <w:t xml:space="preserve"> Там же. С. 164-165.</w:t>
      </w:r>
    </w:p>
  </w:footnote>
  <w:footnote w:id="20">
    <w:p w:rsidR="008A364A" w:rsidRDefault="008A364A">
      <w:pPr>
        <w:pStyle w:val="a3"/>
      </w:pPr>
      <w:bookmarkStart w:id="7" w:name="_Hlk8671333"/>
      <w:r>
        <w:rPr>
          <w:rStyle w:val="a5"/>
        </w:rPr>
        <w:footnoteRef/>
      </w:r>
      <w:r>
        <w:t xml:space="preserve"> </w:t>
      </w:r>
      <w:r w:rsidR="009043E4">
        <w:t>Там же</w:t>
      </w:r>
      <w:r w:rsidRPr="008A364A">
        <w:t>. С.</w:t>
      </w:r>
      <w:r>
        <w:t xml:space="preserve"> 74-75.</w:t>
      </w:r>
    </w:p>
    <w:bookmarkEnd w:id="7"/>
  </w:footnote>
  <w:footnote w:id="21">
    <w:p w:rsidR="000B4BD7" w:rsidRDefault="000B4BD7">
      <w:pPr>
        <w:pStyle w:val="a3"/>
      </w:pPr>
      <w:r>
        <w:rPr>
          <w:rStyle w:val="a5"/>
        </w:rPr>
        <w:footnoteRef/>
      </w:r>
      <w:r>
        <w:t xml:space="preserve"> </w:t>
      </w:r>
      <w:r w:rsidR="00E82092" w:rsidRPr="00E82092">
        <w:t>Население России за 100 лет</w:t>
      </w:r>
      <w:r>
        <w:t>. С. 172 – 173.</w:t>
      </w:r>
    </w:p>
  </w:footnote>
  <w:footnote w:id="22">
    <w:p w:rsidR="000B4BD7" w:rsidRDefault="000B4BD7">
      <w:pPr>
        <w:pStyle w:val="a3"/>
      </w:pPr>
      <w:r>
        <w:rPr>
          <w:rStyle w:val="a5"/>
        </w:rPr>
        <w:footnoteRef/>
      </w:r>
      <w:r>
        <w:t xml:space="preserve"> Там же.</w:t>
      </w:r>
    </w:p>
  </w:footnote>
  <w:footnote w:id="23">
    <w:p w:rsidR="0072683C" w:rsidRDefault="0072683C">
      <w:pPr>
        <w:pStyle w:val="a3"/>
      </w:pPr>
      <w:r>
        <w:rPr>
          <w:rStyle w:val="a5"/>
        </w:rPr>
        <w:footnoteRef/>
      </w:r>
      <w:r>
        <w:t xml:space="preserve"> </w:t>
      </w:r>
      <w:r w:rsidRPr="0072683C">
        <w:t>Народное хозяйство СССР в 1967 г. М., 1968</w:t>
      </w:r>
      <w:r>
        <w:t>. С. 697.</w:t>
      </w:r>
    </w:p>
  </w:footnote>
  <w:footnote w:id="24">
    <w:p w:rsidR="0072683C" w:rsidRDefault="0072683C">
      <w:pPr>
        <w:pStyle w:val="a3"/>
      </w:pPr>
      <w:r>
        <w:rPr>
          <w:rStyle w:val="a5"/>
        </w:rPr>
        <w:footnoteRef/>
      </w:r>
      <w:r>
        <w:t xml:space="preserve"> </w:t>
      </w:r>
      <w:bookmarkStart w:id="8" w:name="_Hlk8580019"/>
      <w:r w:rsidRPr="0072683C">
        <w:t>Там же</w:t>
      </w:r>
      <w:r>
        <w:t>.</w:t>
      </w:r>
      <w:r w:rsidR="009043E4">
        <w:t xml:space="preserve"> </w:t>
      </w:r>
      <w:r>
        <w:t>С.</w:t>
      </w:r>
      <w:r w:rsidRPr="0072683C">
        <w:t xml:space="preserve"> 698</w:t>
      </w:r>
      <w:r>
        <w:t>.</w:t>
      </w:r>
    </w:p>
    <w:bookmarkEnd w:id="8"/>
  </w:footnote>
  <w:footnote w:id="25">
    <w:p w:rsidR="0072683C" w:rsidRDefault="0072683C">
      <w:pPr>
        <w:pStyle w:val="a3"/>
      </w:pPr>
      <w:r>
        <w:rPr>
          <w:rStyle w:val="a5"/>
        </w:rPr>
        <w:footnoteRef/>
      </w:r>
      <w:r>
        <w:t xml:space="preserve"> </w:t>
      </w:r>
      <w:r w:rsidRPr="0072683C">
        <w:t>Там же. С. 69</w:t>
      </w:r>
      <w:r>
        <w:t>9</w:t>
      </w:r>
      <w:r w:rsidRPr="0072683C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391113"/>
    <w:multiLevelType w:val="hybridMultilevel"/>
    <w:tmpl w:val="DE980F7A"/>
    <w:lvl w:ilvl="0" w:tplc="B45EF1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866"/>
    <w:rsid w:val="000103F7"/>
    <w:rsid w:val="000133AE"/>
    <w:rsid w:val="000838BC"/>
    <w:rsid w:val="000B4BD7"/>
    <w:rsid w:val="000B66B5"/>
    <w:rsid w:val="000F5876"/>
    <w:rsid w:val="000F74A8"/>
    <w:rsid w:val="00137060"/>
    <w:rsid w:val="00142C6A"/>
    <w:rsid w:val="001517CE"/>
    <w:rsid w:val="001B6B74"/>
    <w:rsid w:val="001D5925"/>
    <w:rsid w:val="001E3260"/>
    <w:rsid w:val="00237FBA"/>
    <w:rsid w:val="0024134F"/>
    <w:rsid w:val="00255A5F"/>
    <w:rsid w:val="00256F58"/>
    <w:rsid w:val="00266ED6"/>
    <w:rsid w:val="002757BF"/>
    <w:rsid w:val="00282B4E"/>
    <w:rsid w:val="002E3C2A"/>
    <w:rsid w:val="003003B0"/>
    <w:rsid w:val="003A4457"/>
    <w:rsid w:val="003B38BE"/>
    <w:rsid w:val="003E7A23"/>
    <w:rsid w:val="00403E94"/>
    <w:rsid w:val="00432DBA"/>
    <w:rsid w:val="0044186B"/>
    <w:rsid w:val="00461AC9"/>
    <w:rsid w:val="004B28DC"/>
    <w:rsid w:val="004C446E"/>
    <w:rsid w:val="004F2A3A"/>
    <w:rsid w:val="004F509F"/>
    <w:rsid w:val="00517925"/>
    <w:rsid w:val="00546411"/>
    <w:rsid w:val="00546D76"/>
    <w:rsid w:val="0062030D"/>
    <w:rsid w:val="00630322"/>
    <w:rsid w:val="00640599"/>
    <w:rsid w:val="006446EE"/>
    <w:rsid w:val="006621E6"/>
    <w:rsid w:val="006805C2"/>
    <w:rsid w:val="00681617"/>
    <w:rsid w:val="00700B34"/>
    <w:rsid w:val="00710866"/>
    <w:rsid w:val="0072683C"/>
    <w:rsid w:val="007276BE"/>
    <w:rsid w:val="007424CF"/>
    <w:rsid w:val="00746CE9"/>
    <w:rsid w:val="0075023F"/>
    <w:rsid w:val="007B628B"/>
    <w:rsid w:val="00817C90"/>
    <w:rsid w:val="0083735D"/>
    <w:rsid w:val="00843701"/>
    <w:rsid w:val="00887FEA"/>
    <w:rsid w:val="008A2CDB"/>
    <w:rsid w:val="008A364A"/>
    <w:rsid w:val="008E412C"/>
    <w:rsid w:val="009043E4"/>
    <w:rsid w:val="00914D73"/>
    <w:rsid w:val="009F1785"/>
    <w:rsid w:val="00A34A77"/>
    <w:rsid w:val="00A56BC8"/>
    <w:rsid w:val="00A6593A"/>
    <w:rsid w:val="00A82B2D"/>
    <w:rsid w:val="00AA77C1"/>
    <w:rsid w:val="00AE2158"/>
    <w:rsid w:val="00B14122"/>
    <w:rsid w:val="00B9110C"/>
    <w:rsid w:val="00BD47C4"/>
    <w:rsid w:val="00BD6E83"/>
    <w:rsid w:val="00BE46C3"/>
    <w:rsid w:val="00BF1CD2"/>
    <w:rsid w:val="00BF2C1D"/>
    <w:rsid w:val="00C034E3"/>
    <w:rsid w:val="00C31A24"/>
    <w:rsid w:val="00C520D2"/>
    <w:rsid w:val="00C57B34"/>
    <w:rsid w:val="00C67A67"/>
    <w:rsid w:val="00C81617"/>
    <w:rsid w:val="00CF416E"/>
    <w:rsid w:val="00D059D8"/>
    <w:rsid w:val="00D34459"/>
    <w:rsid w:val="00D57489"/>
    <w:rsid w:val="00D6198F"/>
    <w:rsid w:val="00DB7E0A"/>
    <w:rsid w:val="00E14ED9"/>
    <w:rsid w:val="00E41D97"/>
    <w:rsid w:val="00E82092"/>
    <w:rsid w:val="00EB5C1D"/>
    <w:rsid w:val="00EE5BAF"/>
    <w:rsid w:val="00F93E77"/>
    <w:rsid w:val="00FB798B"/>
    <w:rsid w:val="00FD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0C1C5-F677-4F8E-A80F-C8FA5EB7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FD09C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D09C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D09CC"/>
    <w:rPr>
      <w:vertAlign w:val="superscript"/>
    </w:rPr>
  </w:style>
  <w:style w:type="paragraph" w:styleId="a6">
    <w:name w:val="List Paragraph"/>
    <w:basedOn w:val="a"/>
    <w:uiPriority w:val="34"/>
    <w:qFormat/>
    <w:rsid w:val="004F2A3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043E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043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URL:https://studfiles.net/preview/48138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int-juste.narod.ru/hanin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EBC4E-0CE3-4E2C-BB26-B396A2C71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2008</Words>
  <Characters>12845</Characters>
  <Application>Microsoft Office Word</Application>
  <DocSecurity>0</DocSecurity>
  <Lines>107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РЦТТ ВКСИИТ</dc:creator>
  <cp:keywords/>
  <dc:description/>
  <cp:lastModifiedBy>Екатерина Георгиевна Леонидова</cp:lastModifiedBy>
  <cp:revision>2</cp:revision>
  <dcterms:created xsi:type="dcterms:W3CDTF">2019-05-14T12:50:00Z</dcterms:created>
  <dcterms:modified xsi:type="dcterms:W3CDTF">2019-05-14T12:50:00Z</dcterms:modified>
</cp:coreProperties>
</file>