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0842" w:rsidRPr="00C80842" w:rsidRDefault="00C80842" w:rsidP="00C80842">
      <w:pPr>
        <w:shd w:val="clear" w:color="auto" w:fill="FFFFFF"/>
        <w:spacing w:after="0" w:line="360" w:lineRule="auto"/>
        <w:ind w:firstLine="709"/>
        <w:rPr>
          <w:rFonts w:ascii="Times New Roman" w:eastAsia="Times New Roman" w:hAnsi="Times New Roman" w:cs="Times New Roman"/>
          <w:sz w:val="24"/>
          <w:szCs w:val="24"/>
          <w:lang w:eastAsia="ru-RU"/>
        </w:rPr>
      </w:pPr>
      <w:bookmarkStart w:id="0" w:name="_Hlk495865143"/>
      <w:proofErr w:type="spellStart"/>
      <w:r w:rsidRPr="00C80842">
        <w:rPr>
          <w:rFonts w:ascii="Times New Roman" w:eastAsia="Times New Roman" w:hAnsi="Times New Roman" w:cs="Times New Roman"/>
          <w:b/>
          <w:bCs/>
          <w:sz w:val="24"/>
          <w:szCs w:val="24"/>
          <w:lang w:eastAsia="ru-RU"/>
        </w:rPr>
        <w:t>УДК</w:t>
      </w:r>
      <w:proofErr w:type="spellEnd"/>
      <w:r w:rsidRPr="00C80842">
        <w:rPr>
          <w:rFonts w:ascii="Times New Roman" w:eastAsia="Times New Roman" w:hAnsi="Times New Roman" w:cs="Times New Roman"/>
          <w:b/>
          <w:bCs/>
          <w:sz w:val="24"/>
          <w:szCs w:val="24"/>
          <w:lang w:eastAsia="ru-RU"/>
        </w:rPr>
        <w:t xml:space="preserve"> 332.1 </w:t>
      </w:r>
    </w:p>
    <w:p w:rsidR="00B80A46" w:rsidRPr="00C80842" w:rsidRDefault="00260D01" w:rsidP="00DD17D2">
      <w:pPr>
        <w:spacing w:after="0" w:line="240" w:lineRule="auto"/>
        <w:ind w:firstLine="567"/>
        <w:jc w:val="right"/>
        <w:rPr>
          <w:rFonts w:ascii="Times New Roman" w:hAnsi="Times New Roman" w:cs="Times New Roman"/>
          <w:b/>
          <w:sz w:val="24"/>
          <w:szCs w:val="24"/>
        </w:rPr>
      </w:pPr>
      <w:proofErr w:type="spellStart"/>
      <w:r w:rsidRPr="00C80842">
        <w:rPr>
          <w:rFonts w:ascii="Times New Roman" w:hAnsi="Times New Roman" w:cs="Times New Roman"/>
          <w:b/>
          <w:sz w:val="24"/>
          <w:szCs w:val="24"/>
        </w:rPr>
        <w:t>Секушина</w:t>
      </w:r>
      <w:proofErr w:type="spellEnd"/>
      <w:r w:rsidRPr="00C80842">
        <w:rPr>
          <w:rFonts w:ascii="Times New Roman" w:hAnsi="Times New Roman" w:cs="Times New Roman"/>
          <w:b/>
          <w:sz w:val="24"/>
          <w:szCs w:val="24"/>
        </w:rPr>
        <w:t xml:space="preserve"> </w:t>
      </w:r>
      <w:proofErr w:type="spellStart"/>
      <w:r w:rsidR="00C80842" w:rsidRPr="00C80842">
        <w:rPr>
          <w:rFonts w:ascii="Times New Roman" w:hAnsi="Times New Roman" w:cs="Times New Roman"/>
          <w:b/>
          <w:sz w:val="24"/>
          <w:szCs w:val="24"/>
        </w:rPr>
        <w:t>И.А</w:t>
      </w:r>
      <w:proofErr w:type="spellEnd"/>
      <w:r w:rsidR="00C80842" w:rsidRPr="00C80842">
        <w:rPr>
          <w:rFonts w:ascii="Times New Roman" w:hAnsi="Times New Roman" w:cs="Times New Roman"/>
          <w:b/>
          <w:sz w:val="24"/>
          <w:szCs w:val="24"/>
        </w:rPr>
        <w:t>.</w:t>
      </w:r>
    </w:p>
    <w:p w:rsidR="00C80842" w:rsidRPr="00C80842" w:rsidRDefault="00C80842" w:rsidP="00C80842">
      <w:pPr>
        <w:spacing w:after="0" w:line="240" w:lineRule="auto"/>
        <w:ind w:firstLine="567"/>
        <w:jc w:val="center"/>
        <w:rPr>
          <w:rFonts w:ascii="Times New Roman" w:hAnsi="Times New Roman" w:cs="Times New Roman"/>
          <w:b/>
          <w:sz w:val="24"/>
          <w:szCs w:val="24"/>
        </w:rPr>
      </w:pPr>
    </w:p>
    <w:p w:rsidR="00C80842" w:rsidRPr="00C80842" w:rsidRDefault="00C80842" w:rsidP="00C80842">
      <w:pPr>
        <w:spacing w:after="0" w:line="240" w:lineRule="auto"/>
        <w:ind w:firstLine="567"/>
        <w:jc w:val="center"/>
        <w:rPr>
          <w:rFonts w:ascii="Times New Roman" w:hAnsi="Times New Roman" w:cs="Times New Roman"/>
          <w:i/>
          <w:sz w:val="24"/>
          <w:szCs w:val="24"/>
        </w:rPr>
      </w:pPr>
      <w:r w:rsidRPr="00C80842">
        <w:rPr>
          <w:rFonts w:ascii="Times New Roman" w:hAnsi="Times New Roman" w:cs="Times New Roman"/>
          <w:b/>
          <w:sz w:val="24"/>
          <w:szCs w:val="24"/>
        </w:rPr>
        <w:t xml:space="preserve">ФИНАНСОВАЯ САМОСТОЯТЕЛЬНОСТЬ </w:t>
      </w:r>
      <w:r w:rsidR="00212E95">
        <w:rPr>
          <w:rFonts w:ascii="Times New Roman" w:hAnsi="Times New Roman" w:cs="Times New Roman"/>
          <w:b/>
          <w:sz w:val="24"/>
          <w:szCs w:val="24"/>
        </w:rPr>
        <w:t xml:space="preserve">БЮДЖЕТОВ </w:t>
      </w:r>
      <w:r w:rsidRPr="00C80842">
        <w:rPr>
          <w:rFonts w:ascii="Times New Roman" w:hAnsi="Times New Roman" w:cs="Times New Roman"/>
          <w:b/>
          <w:sz w:val="24"/>
          <w:szCs w:val="24"/>
        </w:rPr>
        <w:t>МАЛЫХ И СРЕДНИХ ГОРОДОВ ВОЛОГОДСКОЙ ОБЛАСТИ</w:t>
      </w:r>
    </w:p>
    <w:p w:rsidR="00B90372" w:rsidRPr="00C80842" w:rsidRDefault="00B90372" w:rsidP="00DD17D2">
      <w:pPr>
        <w:spacing w:after="0" w:line="240" w:lineRule="auto"/>
        <w:ind w:firstLine="567"/>
        <w:rPr>
          <w:rFonts w:ascii="Times New Roman" w:hAnsi="Times New Roman" w:cs="Times New Roman"/>
          <w:i/>
          <w:sz w:val="24"/>
          <w:szCs w:val="24"/>
        </w:rPr>
      </w:pPr>
    </w:p>
    <w:p w:rsidR="007B7C84" w:rsidRPr="00DB00D4" w:rsidRDefault="00C80842" w:rsidP="00DB00D4">
      <w:pPr>
        <w:shd w:val="clear" w:color="auto" w:fill="FFFFFF"/>
        <w:spacing w:after="0" w:line="240" w:lineRule="auto"/>
        <w:ind w:firstLine="709"/>
        <w:jc w:val="both"/>
        <w:rPr>
          <w:rFonts w:ascii="Times New Roman" w:eastAsia="Times New Roman" w:hAnsi="Times New Roman" w:cs="Times New Roman"/>
          <w:bCs/>
          <w:i/>
          <w:sz w:val="24"/>
          <w:szCs w:val="24"/>
          <w:lang w:eastAsia="ru-RU"/>
        </w:rPr>
      </w:pPr>
      <w:r w:rsidRPr="00DB00D4">
        <w:rPr>
          <w:rFonts w:ascii="Times New Roman" w:eastAsia="Times New Roman" w:hAnsi="Times New Roman" w:cs="Times New Roman"/>
          <w:b/>
          <w:bCs/>
          <w:sz w:val="24"/>
          <w:szCs w:val="24"/>
          <w:lang w:eastAsia="ru-RU"/>
        </w:rPr>
        <w:t xml:space="preserve">Аннотация. </w:t>
      </w:r>
      <w:r w:rsidR="007B7C84" w:rsidRPr="00DB00D4">
        <w:rPr>
          <w:rFonts w:ascii="Times New Roman" w:eastAsia="Times New Roman" w:hAnsi="Times New Roman" w:cs="Times New Roman"/>
          <w:bCs/>
          <w:i/>
          <w:iCs/>
          <w:sz w:val="24"/>
          <w:szCs w:val="24"/>
          <w:lang w:eastAsia="ru-RU"/>
        </w:rPr>
        <w:t xml:space="preserve">В </w:t>
      </w:r>
      <w:r w:rsidR="00DB00D4" w:rsidRPr="00DB00D4">
        <w:rPr>
          <w:rFonts w:ascii="Times New Roman" w:eastAsia="Times New Roman" w:hAnsi="Times New Roman" w:cs="Times New Roman"/>
          <w:bCs/>
          <w:i/>
          <w:iCs/>
          <w:sz w:val="24"/>
          <w:szCs w:val="24"/>
          <w:lang w:eastAsia="ru-RU"/>
        </w:rPr>
        <w:t>статье</w:t>
      </w:r>
      <w:r w:rsidR="007B7C84" w:rsidRPr="00DB00D4">
        <w:rPr>
          <w:rFonts w:ascii="Times New Roman" w:eastAsia="Times New Roman" w:hAnsi="Times New Roman" w:cs="Times New Roman"/>
          <w:bCs/>
          <w:i/>
          <w:iCs/>
          <w:sz w:val="24"/>
          <w:szCs w:val="24"/>
          <w:lang w:eastAsia="ru-RU"/>
        </w:rPr>
        <w:t xml:space="preserve"> </w:t>
      </w:r>
      <w:r w:rsidR="00DB00D4" w:rsidRPr="00DB00D4">
        <w:rPr>
          <w:rFonts w:ascii="Times New Roman" w:eastAsia="Times New Roman" w:hAnsi="Times New Roman" w:cs="Times New Roman"/>
          <w:bCs/>
          <w:i/>
          <w:iCs/>
          <w:sz w:val="24"/>
          <w:szCs w:val="24"/>
          <w:lang w:eastAsia="ru-RU"/>
        </w:rPr>
        <w:t>рассмотрены</w:t>
      </w:r>
      <w:r w:rsidR="007B7C84" w:rsidRPr="00DB00D4">
        <w:rPr>
          <w:rFonts w:ascii="Times New Roman" w:eastAsia="Times New Roman" w:hAnsi="Times New Roman" w:cs="Times New Roman"/>
          <w:bCs/>
          <w:i/>
          <w:iCs/>
          <w:sz w:val="24"/>
          <w:szCs w:val="24"/>
          <w:lang w:eastAsia="ru-RU"/>
        </w:rPr>
        <w:t xml:space="preserve"> основные показатели численности населения России и Вологодской области</w:t>
      </w:r>
      <w:r w:rsidR="00DB00D4" w:rsidRPr="00DB00D4">
        <w:rPr>
          <w:rFonts w:ascii="Times New Roman" w:eastAsia="Times New Roman" w:hAnsi="Times New Roman" w:cs="Times New Roman"/>
          <w:bCs/>
          <w:i/>
          <w:iCs/>
          <w:sz w:val="24"/>
          <w:szCs w:val="24"/>
          <w:lang w:eastAsia="ru-RU"/>
        </w:rPr>
        <w:t>. Проведен а</w:t>
      </w:r>
      <w:r w:rsidR="007B7C84" w:rsidRPr="00DB00D4">
        <w:rPr>
          <w:rFonts w:ascii="Times New Roman" w:eastAsia="Times New Roman" w:hAnsi="Times New Roman" w:cs="Times New Roman"/>
          <w:bCs/>
          <w:i/>
          <w:iCs/>
          <w:sz w:val="24"/>
          <w:szCs w:val="24"/>
          <w:lang w:eastAsia="ru-RU"/>
        </w:rPr>
        <w:t xml:space="preserve">нализ динамики показателей </w:t>
      </w:r>
      <w:r w:rsidR="00DB00D4" w:rsidRPr="00DB00D4">
        <w:rPr>
          <w:rFonts w:ascii="Times New Roman" w:eastAsia="Times New Roman" w:hAnsi="Times New Roman" w:cs="Times New Roman"/>
          <w:bCs/>
          <w:i/>
          <w:iCs/>
          <w:sz w:val="24"/>
          <w:szCs w:val="24"/>
          <w:lang w:eastAsia="ru-RU"/>
        </w:rPr>
        <w:t>уровня финансовой самостоятельности бюджетов</w:t>
      </w:r>
      <w:r w:rsidR="00DB00D4">
        <w:rPr>
          <w:rFonts w:ascii="Times New Roman" w:eastAsia="Times New Roman" w:hAnsi="Times New Roman" w:cs="Times New Roman"/>
          <w:bCs/>
          <w:i/>
          <w:iCs/>
          <w:sz w:val="24"/>
          <w:szCs w:val="24"/>
          <w:lang w:eastAsia="ru-RU"/>
        </w:rPr>
        <w:t>, представлено</w:t>
      </w:r>
      <w:r w:rsidR="00DB00D4" w:rsidRPr="00DB00D4">
        <w:rPr>
          <w:rFonts w:ascii="Times New Roman" w:eastAsia="Times New Roman" w:hAnsi="Times New Roman" w:cs="Times New Roman"/>
          <w:bCs/>
          <w:i/>
          <w:iCs/>
          <w:sz w:val="24"/>
          <w:szCs w:val="24"/>
          <w:lang w:eastAsia="ru-RU"/>
        </w:rPr>
        <w:t xml:space="preserve"> ранжирование малых городов региона по показателям уровня доходов в расчете на одного жителя</w:t>
      </w:r>
      <w:r w:rsidR="00DB00D4">
        <w:rPr>
          <w:rFonts w:ascii="Times New Roman" w:eastAsia="Times New Roman" w:hAnsi="Times New Roman" w:cs="Times New Roman"/>
          <w:bCs/>
          <w:i/>
          <w:iCs/>
          <w:sz w:val="24"/>
          <w:szCs w:val="24"/>
          <w:lang w:eastAsia="ru-RU"/>
        </w:rPr>
        <w:t xml:space="preserve">. </w:t>
      </w:r>
      <w:r w:rsidR="00DB00D4" w:rsidRPr="00DB00D4">
        <w:rPr>
          <w:rFonts w:ascii="Times New Roman" w:eastAsia="Times New Roman" w:hAnsi="Times New Roman" w:cs="Times New Roman"/>
          <w:bCs/>
          <w:i/>
          <w:iCs/>
          <w:sz w:val="24"/>
          <w:szCs w:val="24"/>
          <w:lang w:eastAsia="ru-RU"/>
        </w:rPr>
        <w:t xml:space="preserve">Предложены </w:t>
      </w:r>
      <w:r w:rsidR="007B7C84" w:rsidRPr="00DB00D4">
        <w:rPr>
          <w:rFonts w:ascii="Times New Roman" w:eastAsia="Times New Roman" w:hAnsi="Times New Roman" w:cs="Times New Roman"/>
          <w:bCs/>
          <w:i/>
          <w:iCs/>
          <w:sz w:val="24"/>
          <w:szCs w:val="24"/>
          <w:lang w:eastAsia="ru-RU"/>
        </w:rPr>
        <w:t>направлени</w:t>
      </w:r>
      <w:r w:rsidR="00DB00D4" w:rsidRPr="00DB00D4">
        <w:rPr>
          <w:rFonts w:ascii="Times New Roman" w:eastAsia="Times New Roman" w:hAnsi="Times New Roman" w:cs="Times New Roman"/>
          <w:bCs/>
          <w:i/>
          <w:iCs/>
          <w:sz w:val="24"/>
          <w:szCs w:val="24"/>
          <w:lang w:eastAsia="ru-RU"/>
        </w:rPr>
        <w:t>я</w:t>
      </w:r>
      <w:r w:rsidR="007B7C84" w:rsidRPr="00DB00D4">
        <w:rPr>
          <w:rFonts w:ascii="Times New Roman" w:eastAsia="Times New Roman" w:hAnsi="Times New Roman" w:cs="Times New Roman"/>
          <w:bCs/>
          <w:i/>
          <w:iCs/>
          <w:sz w:val="24"/>
          <w:szCs w:val="24"/>
          <w:lang w:eastAsia="ru-RU"/>
        </w:rPr>
        <w:t xml:space="preserve"> повышения уровня финансовой обеспеченности бюджетов малых</w:t>
      </w:r>
      <w:r w:rsidR="00DB00D4" w:rsidRPr="00DB00D4">
        <w:rPr>
          <w:rFonts w:ascii="Times New Roman" w:eastAsia="Times New Roman" w:hAnsi="Times New Roman" w:cs="Times New Roman"/>
          <w:bCs/>
          <w:i/>
          <w:iCs/>
          <w:sz w:val="24"/>
          <w:szCs w:val="24"/>
          <w:lang w:eastAsia="ru-RU"/>
        </w:rPr>
        <w:t xml:space="preserve"> и средних </w:t>
      </w:r>
      <w:r w:rsidR="007B7C84" w:rsidRPr="00DB00D4">
        <w:rPr>
          <w:rFonts w:ascii="Times New Roman" w:eastAsia="Times New Roman" w:hAnsi="Times New Roman" w:cs="Times New Roman"/>
          <w:bCs/>
          <w:i/>
          <w:iCs/>
          <w:sz w:val="24"/>
          <w:szCs w:val="24"/>
          <w:lang w:eastAsia="ru-RU"/>
        </w:rPr>
        <w:t>городов</w:t>
      </w:r>
      <w:r w:rsidR="00DB00D4" w:rsidRPr="00DB00D4">
        <w:rPr>
          <w:rFonts w:ascii="Times New Roman" w:eastAsia="Times New Roman" w:hAnsi="Times New Roman" w:cs="Times New Roman"/>
          <w:bCs/>
          <w:i/>
          <w:iCs/>
          <w:sz w:val="24"/>
          <w:szCs w:val="24"/>
          <w:lang w:eastAsia="ru-RU"/>
        </w:rPr>
        <w:t>.</w:t>
      </w:r>
      <w:r w:rsidR="007B7C84" w:rsidRPr="00DB00D4">
        <w:rPr>
          <w:rFonts w:ascii="Times New Roman" w:eastAsia="Times New Roman" w:hAnsi="Times New Roman" w:cs="Times New Roman"/>
          <w:bCs/>
          <w:i/>
          <w:iCs/>
          <w:sz w:val="24"/>
          <w:szCs w:val="24"/>
          <w:lang w:eastAsia="ru-RU"/>
        </w:rPr>
        <w:t xml:space="preserve"> </w:t>
      </w:r>
    </w:p>
    <w:p w:rsidR="00C80842" w:rsidRPr="00C80842" w:rsidRDefault="00C80842" w:rsidP="00C80842">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B7C84">
        <w:rPr>
          <w:rFonts w:ascii="Times New Roman" w:eastAsia="Times New Roman" w:hAnsi="Times New Roman" w:cs="Times New Roman"/>
          <w:b/>
          <w:bCs/>
          <w:sz w:val="24"/>
          <w:szCs w:val="24"/>
          <w:lang w:eastAsia="ru-RU"/>
        </w:rPr>
        <w:t>Ключевые слова: </w:t>
      </w:r>
      <w:r w:rsidRPr="007B7C84">
        <w:rPr>
          <w:rFonts w:ascii="Times New Roman" w:eastAsia="Times New Roman" w:hAnsi="Times New Roman" w:cs="Times New Roman"/>
          <w:bCs/>
          <w:i/>
          <w:sz w:val="24"/>
          <w:szCs w:val="24"/>
          <w:lang w:eastAsia="ru-RU"/>
        </w:rPr>
        <w:t xml:space="preserve">малые и средние города, </w:t>
      </w:r>
      <w:r w:rsidR="007B7C84" w:rsidRPr="007B7C84">
        <w:rPr>
          <w:rFonts w:ascii="Times New Roman" w:eastAsia="Times New Roman" w:hAnsi="Times New Roman" w:cs="Times New Roman"/>
          <w:bCs/>
          <w:i/>
          <w:sz w:val="24"/>
          <w:szCs w:val="24"/>
          <w:lang w:eastAsia="ru-RU"/>
        </w:rPr>
        <w:t>муниципальное управление, бюджет, финансовая обеспеченность, Вологодская область</w:t>
      </w:r>
      <w:r w:rsidRPr="007B7C84">
        <w:rPr>
          <w:rFonts w:ascii="Times New Roman" w:eastAsia="Times New Roman" w:hAnsi="Times New Roman" w:cs="Times New Roman"/>
          <w:bCs/>
          <w:i/>
          <w:sz w:val="24"/>
          <w:szCs w:val="24"/>
          <w:lang w:eastAsia="ru-RU"/>
        </w:rPr>
        <w:t>.</w:t>
      </w:r>
      <w:r w:rsidRPr="00C80842">
        <w:rPr>
          <w:rFonts w:ascii="Times New Roman" w:eastAsia="Times New Roman" w:hAnsi="Times New Roman" w:cs="Times New Roman"/>
          <w:bCs/>
          <w:i/>
          <w:sz w:val="24"/>
          <w:szCs w:val="24"/>
          <w:lang w:eastAsia="ru-RU"/>
        </w:rPr>
        <w:t xml:space="preserve"> </w:t>
      </w:r>
    </w:p>
    <w:p w:rsidR="00A41B0F" w:rsidRDefault="00A41B0F" w:rsidP="00A41B0F">
      <w:pPr>
        <w:spacing w:after="0" w:line="240" w:lineRule="auto"/>
        <w:jc w:val="both"/>
        <w:rPr>
          <w:rFonts w:ascii="Times New Roman" w:eastAsia="Calibri" w:hAnsi="Times New Roman" w:cs="Times New Roman"/>
          <w:i/>
          <w:sz w:val="24"/>
          <w:szCs w:val="24"/>
        </w:rPr>
      </w:pPr>
    </w:p>
    <w:p w:rsidR="00A41B0F" w:rsidRPr="00A41B0F" w:rsidRDefault="00A41B0F" w:rsidP="00A41B0F">
      <w:pPr>
        <w:spacing w:after="0" w:line="240" w:lineRule="auto"/>
        <w:jc w:val="both"/>
        <w:rPr>
          <w:rFonts w:ascii="Times New Roman" w:eastAsia="Calibri" w:hAnsi="Times New Roman" w:cs="Times New Roman"/>
          <w:i/>
          <w:sz w:val="24"/>
          <w:szCs w:val="24"/>
        </w:rPr>
      </w:pPr>
      <w:r w:rsidRPr="00A41B0F">
        <w:rPr>
          <w:rFonts w:ascii="Times New Roman" w:eastAsia="Calibri" w:hAnsi="Times New Roman" w:cs="Times New Roman"/>
          <w:i/>
          <w:sz w:val="24"/>
          <w:szCs w:val="24"/>
        </w:rPr>
        <w:t xml:space="preserve">Примечание. Статья подготовлена в соответствии с государственным заданием для </w:t>
      </w:r>
      <w:proofErr w:type="spellStart"/>
      <w:r w:rsidRPr="00A41B0F">
        <w:rPr>
          <w:rFonts w:ascii="Times New Roman" w:eastAsia="Calibri" w:hAnsi="Times New Roman" w:cs="Times New Roman"/>
          <w:i/>
          <w:sz w:val="24"/>
          <w:szCs w:val="24"/>
        </w:rPr>
        <w:t>ФГБУН</w:t>
      </w:r>
      <w:proofErr w:type="spellEnd"/>
      <w:r w:rsidRPr="00A41B0F">
        <w:rPr>
          <w:rFonts w:ascii="Times New Roman" w:eastAsia="Calibri" w:hAnsi="Times New Roman" w:cs="Times New Roman"/>
          <w:i/>
          <w:sz w:val="24"/>
          <w:szCs w:val="24"/>
        </w:rPr>
        <w:t xml:space="preserve"> «Вологодский научный центр РАН» по теме </w:t>
      </w:r>
      <w:proofErr w:type="spellStart"/>
      <w:r w:rsidRPr="00A41B0F">
        <w:rPr>
          <w:rFonts w:ascii="Times New Roman" w:eastAsia="Calibri" w:hAnsi="Times New Roman" w:cs="Times New Roman"/>
          <w:i/>
          <w:sz w:val="24"/>
          <w:szCs w:val="24"/>
        </w:rPr>
        <w:t>НИР</w:t>
      </w:r>
      <w:proofErr w:type="spellEnd"/>
      <w:r w:rsidRPr="00A41B0F">
        <w:rPr>
          <w:rFonts w:ascii="Times New Roman" w:eastAsia="Calibri" w:hAnsi="Times New Roman" w:cs="Times New Roman"/>
          <w:i/>
          <w:sz w:val="24"/>
          <w:szCs w:val="24"/>
        </w:rPr>
        <w:t xml:space="preserve"> № 0168-2019-0004 «Совершенствование механизмов развития и эффективного использования потенциала социально-экономических систем».</w:t>
      </w:r>
    </w:p>
    <w:p w:rsidR="00C80842" w:rsidRDefault="00C80842" w:rsidP="00C80842">
      <w:pPr>
        <w:spacing w:after="0" w:line="360" w:lineRule="auto"/>
        <w:ind w:firstLine="709"/>
        <w:jc w:val="both"/>
        <w:rPr>
          <w:rFonts w:ascii="Times New Roman" w:eastAsia="Times New Roman" w:hAnsi="Times New Roman" w:cs="Times New Roman"/>
          <w:sz w:val="24"/>
          <w:szCs w:val="24"/>
          <w:lang w:eastAsia="ru-RU"/>
        </w:rPr>
      </w:pPr>
    </w:p>
    <w:p w:rsidR="00722E75" w:rsidRPr="00C80842" w:rsidRDefault="00722E75" w:rsidP="006615DA">
      <w:pPr>
        <w:spacing w:after="0" w:line="240" w:lineRule="auto"/>
        <w:ind w:firstLine="567"/>
        <w:jc w:val="both"/>
        <w:rPr>
          <w:rFonts w:ascii="Times New Roman" w:hAnsi="Times New Roman" w:cs="Times New Roman"/>
          <w:sz w:val="24"/>
          <w:szCs w:val="24"/>
        </w:rPr>
      </w:pPr>
      <w:r w:rsidRPr="00C80842">
        <w:rPr>
          <w:rFonts w:ascii="Times New Roman" w:eastAsia="Times New Roman" w:hAnsi="Times New Roman" w:cs="Times New Roman"/>
          <w:sz w:val="24"/>
          <w:szCs w:val="24"/>
          <w:lang w:eastAsia="ru-RU"/>
        </w:rPr>
        <w:t xml:space="preserve">В настоящее время состояние экономики малых и средних городов характеризуется </w:t>
      </w:r>
      <w:r w:rsidR="007B3A8A" w:rsidRPr="00C80842">
        <w:rPr>
          <w:rFonts w:ascii="Times New Roman" w:eastAsia="Times New Roman" w:hAnsi="Times New Roman" w:cs="Times New Roman"/>
          <w:sz w:val="24"/>
          <w:szCs w:val="24"/>
          <w:lang w:eastAsia="ru-RU"/>
        </w:rPr>
        <w:t>достаточно сильной</w:t>
      </w:r>
      <w:r w:rsidRPr="00C80842">
        <w:rPr>
          <w:rFonts w:ascii="Times New Roman" w:eastAsia="Times New Roman" w:hAnsi="Times New Roman" w:cs="Times New Roman"/>
          <w:sz w:val="24"/>
          <w:szCs w:val="24"/>
          <w:lang w:eastAsia="ru-RU"/>
        </w:rPr>
        <w:t xml:space="preserve"> зависимостью</w:t>
      </w:r>
      <w:r w:rsidR="007B3A8A" w:rsidRPr="00C80842">
        <w:rPr>
          <w:rFonts w:ascii="Times New Roman" w:eastAsia="Times New Roman" w:hAnsi="Times New Roman" w:cs="Times New Roman"/>
          <w:sz w:val="24"/>
          <w:szCs w:val="24"/>
          <w:lang w:eastAsia="ru-RU"/>
        </w:rPr>
        <w:t xml:space="preserve"> от вышестоящих бюджетов, что влечет за собой </w:t>
      </w:r>
      <w:r w:rsidRPr="00C80842">
        <w:rPr>
          <w:rFonts w:ascii="Times New Roman" w:eastAsia="Times New Roman" w:hAnsi="Times New Roman" w:cs="Times New Roman"/>
          <w:sz w:val="24"/>
          <w:szCs w:val="24"/>
          <w:lang w:eastAsia="ru-RU"/>
        </w:rPr>
        <w:t>невозможност</w:t>
      </w:r>
      <w:r w:rsidR="007B3A8A" w:rsidRPr="00C80842">
        <w:rPr>
          <w:rFonts w:ascii="Times New Roman" w:eastAsia="Times New Roman" w:hAnsi="Times New Roman" w:cs="Times New Roman"/>
          <w:sz w:val="24"/>
          <w:szCs w:val="24"/>
          <w:lang w:eastAsia="ru-RU"/>
        </w:rPr>
        <w:t>ь принятия</w:t>
      </w:r>
      <w:r w:rsidRPr="00C80842">
        <w:rPr>
          <w:rFonts w:ascii="Times New Roman" w:eastAsia="Times New Roman" w:hAnsi="Times New Roman" w:cs="Times New Roman"/>
          <w:sz w:val="24"/>
          <w:szCs w:val="24"/>
          <w:lang w:eastAsia="ru-RU"/>
        </w:rPr>
        <w:t xml:space="preserve"> </w:t>
      </w:r>
      <w:r w:rsidR="007B3A8A" w:rsidRPr="00C80842">
        <w:rPr>
          <w:rFonts w:ascii="Times New Roman" w:eastAsia="Times New Roman" w:hAnsi="Times New Roman" w:cs="Times New Roman"/>
          <w:sz w:val="24"/>
          <w:szCs w:val="24"/>
          <w:lang w:eastAsia="ru-RU"/>
        </w:rPr>
        <w:t xml:space="preserve">самостоятельных </w:t>
      </w:r>
      <w:r w:rsidR="00CE4FC7" w:rsidRPr="00C80842">
        <w:rPr>
          <w:rFonts w:ascii="Times New Roman" w:eastAsia="Times New Roman" w:hAnsi="Times New Roman" w:cs="Times New Roman"/>
          <w:sz w:val="24"/>
          <w:szCs w:val="24"/>
          <w:lang w:eastAsia="ru-RU"/>
        </w:rPr>
        <w:t>решений</w:t>
      </w:r>
      <w:r w:rsidR="007B3A8A" w:rsidRPr="00C80842">
        <w:rPr>
          <w:rFonts w:ascii="Times New Roman" w:eastAsia="Times New Roman" w:hAnsi="Times New Roman" w:cs="Times New Roman"/>
          <w:sz w:val="24"/>
          <w:szCs w:val="24"/>
          <w:lang w:eastAsia="ru-RU"/>
        </w:rPr>
        <w:t xml:space="preserve"> для муниципальных органов власти даже в вопрос</w:t>
      </w:r>
      <w:r w:rsidR="00CE4FC7" w:rsidRPr="00C80842">
        <w:rPr>
          <w:rFonts w:ascii="Times New Roman" w:eastAsia="Times New Roman" w:hAnsi="Times New Roman" w:cs="Times New Roman"/>
          <w:sz w:val="24"/>
          <w:szCs w:val="24"/>
          <w:lang w:eastAsia="ru-RU"/>
        </w:rPr>
        <w:t>ах</w:t>
      </w:r>
      <w:r w:rsidR="007B3A8A" w:rsidRPr="00C80842">
        <w:rPr>
          <w:rFonts w:ascii="Times New Roman" w:eastAsia="Times New Roman" w:hAnsi="Times New Roman" w:cs="Times New Roman"/>
          <w:sz w:val="24"/>
          <w:szCs w:val="24"/>
          <w:lang w:eastAsia="ru-RU"/>
        </w:rPr>
        <w:t xml:space="preserve"> местного значения</w:t>
      </w:r>
      <w:r w:rsidRPr="00C80842">
        <w:rPr>
          <w:rFonts w:ascii="Times New Roman" w:eastAsia="Times New Roman" w:hAnsi="Times New Roman" w:cs="Times New Roman"/>
          <w:sz w:val="24"/>
          <w:szCs w:val="24"/>
          <w:lang w:eastAsia="ru-RU"/>
        </w:rPr>
        <w:t xml:space="preserve">. </w:t>
      </w:r>
      <w:r w:rsidR="007B3A8A" w:rsidRPr="00C80842">
        <w:rPr>
          <w:rFonts w:ascii="Times New Roman" w:eastAsia="Times New Roman" w:hAnsi="Times New Roman" w:cs="Times New Roman"/>
          <w:sz w:val="24"/>
          <w:szCs w:val="24"/>
          <w:lang w:eastAsia="ru-RU"/>
        </w:rPr>
        <w:t>В частности</w:t>
      </w:r>
      <w:r w:rsidR="00692A6C" w:rsidRPr="00C80842">
        <w:rPr>
          <w:rFonts w:ascii="Times New Roman" w:eastAsia="Times New Roman" w:hAnsi="Times New Roman" w:cs="Times New Roman"/>
          <w:sz w:val="24"/>
          <w:szCs w:val="24"/>
          <w:lang w:eastAsia="ru-RU"/>
        </w:rPr>
        <w:t>,</w:t>
      </w:r>
      <w:r w:rsidR="007B3A8A" w:rsidRPr="00C80842">
        <w:rPr>
          <w:rFonts w:ascii="Times New Roman" w:eastAsia="Times New Roman" w:hAnsi="Times New Roman" w:cs="Times New Roman"/>
          <w:sz w:val="24"/>
          <w:szCs w:val="24"/>
          <w:lang w:eastAsia="ru-RU"/>
        </w:rPr>
        <w:t xml:space="preserve"> в</w:t>
      </w:r>
      <w:r w:rsidRPr="00C80842">
        <w:rPr>
          <w:rFonts w:ascii="Times New Roman" w:eastAsia="Times New Roman" w:hAnsi="Times New Roman" w:cs="Times New Roman"/>
          <w:sz w:val="24"/>
          <w:szCs w:val="24"/>
          <w:lang w:eastAsia="ru-RU"/>
        </w:rPr>
        <w:t xml:space="preserve"> условиях бюджетного дефицита и отсутствия финансовой автономии органам местного самоуправления малых и средних городов очень сложно применять инструменты стратегического планирования, разрабатывать и реализовывать мероприятия, направленные на развитие муниципалитета. </w:t>
      </w:r>
      <w:r w:rsidRPr="00C80842">
        <w:rPr>
          <w:rFonts w:ascii="Times New Roman" w:hAnsi="Times New Roman" w:cs="Times New Roman"/>
          <w:sz w:val="24"/>
          <w:szCs w:val="24"/>
        </w:rPr>
        <w:t>Целью исследования являлось проведение анализа финансово-бюджетной обеспеченности малых городов Вологодской области.</w:t>
      </w:r>
      <w:r w:rsidR="007B3A8A" w:rsidRPr="00C80842">
        <w:rPr>
          <w:rFonts w:ascii="Times New Roman" w:hAnsi="Times New Roman" w:cs="Times New Roman"/>
          <w:sz w:val="24"/>
          <w:szCs w:val="24"/>
        </w:rPr>
        <w:t xml:space="preserve"> Объектом исследования </w:t>
      </w:r>
      <w:r w:rsidR="00CE4FC7" w:rsidRPr="00C80842">
        <w:rPr>
          <w:rFonts w:ascii="Times New Roman" w:hAnsi="Times New Roman" w:cs="Times New Roman"/>
          <w:sz w:val="24"/>
          <w:szCs w:val="24"/>
        </w:rPr>
        <w:t xml:space="preserve">послужили </w:t>
      </w:r>
      <w:r w:rsidR="007B3A8A" w:rsidRPr="00C80842">
        <w:rPr>
          <w:rFonts w:ascii="Times New Roman" w:hAnsi="Times New Roman" w:cs="Times New Roman"/>
          <w:sz w:val="24"/>
          <w:szCs w:val="24"/>
        </w:rPr>
        <w:t>бюджеты малых</w:t>
      </w:r>
      <w:r w:rsidR="005C2C23" w:rsidRPr="00C80842">
        <w:rPr>
          <w:rFonts w:ascii="Times New Roman" w:hAnsi="Times New Roman" w:cs="Times New Roman"/>
          <w:sz w:val="24"/>
          <w:szCs w:val="24"/>
        </w:rPr>
        <w:t xml:space="preserve"> и средних</w:t>
      </w:r>
      <w:r w:rsidR="007B3A8A" w:rsidRPr="00C80842">
        <w:rPr>
          <w:rFonts w:ascii="Times New Roman" w:hAnsi="Times New Roman" w:cs="Times New Roman"/>
          <w:sz w:val="24"/>
          <w:szCs w:val="24"/>
        </w:rPr>
        <w:t xml:space="preserve"> городов региона.</w:t>
      </w:r>
      <w:r w:rsidRPr="00C80842">
        <w:rPr>
          <w:rFonts w:ascii="Times New Roman" w:hAnsi="Times New Roman" w:cs="Times New Roman"/>
          <w:sz w:val="24"/>
          <w:szCs w:val="24"/>
        </w:rPr>
        <w:t xml:space="preserve"> </w:t>
      </w:r>
      <w:r w:rsidR="007B3A8A" w:rsidRPr="00C80842">
        <w:rPr>
          <w:rFonts w:ascii="Times New Roman" w:hAnsi="Times New Roman" w:cs="Times New Roman"/>
          <w:sz w:val="24"/>
          <w:szCs w:val="24"/>
        </w:rPr>
        <w:t>В ходе работы использовались общенаучные методы, а также метод системного анализа и социологического исследования.</w:t>
      </w:r>
    </w:p>
    <w:p w:rsidR="003453DB" w:rsidRDefault="0092146F" w:rsidP="006615DA">
      <w:pPr>
        <w:spacing w:after="0" w:line="240" w:lineRule="auto"/>
        <w:ind w:firstLine="567"/>
        <w:jc w:val="both"/>
        <w:rPr>
          <w:rFonts w:ascii="Times New Roman" w:hAnsi="Times New Roman" w:cs="Times New Roman"/>
          <w:sz w:val="24"/>
          <w:szCs w:val="24"/>
        </w:rPr>
      </w:pPr>
      <w:r w:rsidRPr="0092146F">
        <w:rPr>
          <w:rFonts w:ascii="Times New Roman" w:hAnsi="Times New Roman" w:cs="Times New Roman"/>
          <w:sz w:val="24"/>
          <w:szCs w:val="24"/>
        </w:rPr>
        <w:t>В настоящее время в России насчитывается 1113 городов, больш</w:t>
      </w:r>
      <w:r w:rsidR="00E41CDA">
        <w:rPr>
          <w:rFonts w:ascii="Times New Roman" w:hAnsi="Times New Roman" w:cs="Times New Roman"/>
          <w:sz w:val="24"/>
          <w:szCs w:val="24"/>
        </w:rPr>
        <w:t>ая</w:t>
      </w:r>
      <w:r w:rsidRPr="0092146F">
        <w:rPr>
          <w:rFonts w:ascii="Times New Roman" w:hAnsi="Times New Roman" w:cs="Times New Roman"/>
          <w:sz w:val="24"/>
          <w:szCs w:val="24"/>
        </w:rPr>
        <w:t xml:space="preserve"> часть из которых малые и средние</w:t>
      </w:r>
      <w:r w:rsidRPr="0092146F">
        <w:rPr>
          <w:rFonts w:ascii="Times New Roman" w:hAnsi="Times New Roman" w:cs="Times New Roman"/>
          <w:sz w:val="24"/>
          <w:szCs w:val="24"/>
          <w:vertAlign w:val="superscript"/>
        </w:rPr>
        <w:footnoteReference w:id="1"/>
      </w:r>
      <w:r w:rsidRPr="0092146F">
        <w:rPr>
          <w:rFonts w:ascii="Times New Roman" w:hAnsi="Times New Roman" w:cs="Times New Roman"/>
          <w:sz w:val="24"/>
          <w:szCs w:val="24"/>
        </w:rPr>
        <w:t xml:space="preserve"> – 942 города</w:t>
      </w:r>
      <w:r>
        <w:rPr>
          <w:rFonts w:ascii="Times New Roman" w:hAnsi="Times New Roman" w:cs="Times New Roman"/>
          <w:sz w:val="24"/>
          <w:szCs w:val="24"/>
        </w:rPr>
        <w:t>,</w:t>
      </w:r>
      <w:r w:rsidRPr="0092146F">
        <w:rPr>
          <w:rFonts w:ascii="Times New Roman" w:hAnsi="Times New Roman" w:cs="Times New Roman"/>
          <w:sz w:val="24"/>
          <w:szCs w:val="24"/>
        </w:rPr>
        <w:t xml:space="preserve"> </w:t>
      </w:r>
      <w:r w:rsidR="00E41CDA">
        <w:rPr>
          <w:rFonts w:ascii="Times New Roman" w:hAnsi="Times New Roman" w:cs="Times New Roman"/>
          <w:sz w:val="24"/>
          <w:szCs w:val="24"/>
        </w:rPr>
        <w:t xml:space="preserve">при этом в них проживает </w:t>
      </w:r>
      <w:r w:rsidRPr="0092146F">
        <w:rPr>
          <w:rFonts w:ascii="Times New Roman" w:hAnsi="Times New Roman" w:cs="Times New Roman"/>
          <w:sz w:val="24"/>
          <w:szCs w:val="24"/>
        </w:rPr>
        <w:t>18,1% все</w:t>
      </w:r>
      <w:r w:rsidR="00E41CDA">
        <w:rPr>
          <w:rFonts w:ascii="Times New Roman" w:hAnsi="Times New Roman" w:cs="Times New Roman"/>
          <w:sz w:val="24"/>
          <w:szCs w:val="24"/>
        </w:rPr>
        <w:t>го населения страны</w:t>
      </w:r>
      <w:r w:rsidRPr="0092146F">
        <w:rPr>
          <w:rFonts w:ascii="Times New Roman" w:hAnsi="Times New Roman" w:cs="Times New Roman"/>
          <w:sz w:val="24"/>
          <w:szCs w:val="24"/>
        </w:rPr>
        <w:t xml:space="preserve">. </w:t>
      </w:r>
      <w:r w:rsidR="00E41CDA">
        <w:rPr>
          <w:rFonts w:ascii="Times New Roman" w:hAnsi="Times New Roman" w:cs="Times New Roman"/>
          <w:sz w:val="24"/>
          <w:szCs w:val="24"/>
        </w:rPr>
        <w:t xml:space="preserve">Демографические </w:t>
      </w:r>
      <w:r w:rsidR="00722E75" w:rsidRPr="00C80842">
        <w:rPr>
          <w:rFonts w:ascii="Times New Roman" w:hAnsi="Times New Roman" w:cs="Times New Roman"/>
          <w:sz w:val="24"/>
          <w:szCs w:val="24"/>
        </w:rPr>
        <w:t xml:space="preserve"> показател</w:t>
      </w:r>
      <w:r w:rsidR="003E463B" w:rsidRPr="00C80842">
        <w:rPr>
          <w:rFonts w:ascii="Times New Roman" w:hAnsi="Times New Roman" w:cs="Times New Roman"/>
          <w:sz w:val="24"/>
          <w:szCs w:val="24"/>
        </w:rPr>
        <w:t>и</w:t>
      </w:r>
      <w:r w:rsidR="00E41CDA">
        <w:rPr>
          <w:rFonts w:ascii="Times New Roman" w:hAnsi="Times New Roman" w:cs="Times New Roman"/>
          <w:sz w:val="24"/>
          <w:szCs w:val="24"/>
        </w:rPr>
        <w:t>,</w:t>
      </w:r>
      <w:r w:rsidR="00722E75" w:rsidRPr="00C80842">
        <w:rPr>
          <w:rFonts w:ascii="Times New Roman" w:hAnsi="Times New Roman" w:cs="Times New Roman"/>
          <w:sz w:val="24"/>
          <w:szCs w:val="24"/>
        </w:rPr>
        <w:t xml:space="preserve"> </w:t>
      </w:r>
      <w:r w:rsidR="00E41CDA">
        <w:rPr>
          <w:rFonts w:ascii="Times New Roman" w:hAnsi="Times New Roman" w:cs="Times New Roman"/>
          <w:sz w:val="24"/>
          <w:szCs w:val="24"/>
        </w:rPr>
        <w:t xml:space="preserve">как на уровне страны, так и на уровне региона на примере Вологодской области, </w:t>
      </w:r>
      <w:r w:rsidR="00E41CDA" w:rsidRPr="00C80842">
        <w:rPr>
          <w:rFonts w:ascii="Times New Roman" w:hAnsi="Times New Roman" w:cs="Times New Roman"/>
          <w:sz w:val="24"/>
          <w:szCs w:val="24"/>
        </w:rPr>
        <w:t>свидетельствуют о концентрации жителей в агломерациях и крупных городах, и оттоке населения из малых и средних городов</w:t>
      </w:r>
      <w:r w:rsidR="00E41CDA">
        <w:rPr>
          <w:rFonts w:ascii="Times New Roman" w:hAnsi="Times New Roman" w:cs="Times New Roman"/>
          <w:sz w:val="24"/>
          <w:szCs w:val="24"/>
        </w:rPr>
        <w:t xml:space="preserve"> </w:t>
      </w:r>
      <w:r w:rsidR="00AB158B">
        <w:rPr>
          <w:rFonts w:ascii="Times New Roman" w:hAnsi="Times New Roman" w:cs="Times New Roman"/>
          <w:sz w:val="24"/>
          <w:szCs w:val="24"/>
        </w:rPr>
        <w:t>(табл. 1)</w:t>
      </w:r>
      <w:r w:rsidR="005C2C23" w:rsidRPr="00C80842">
        <w:rPr>
          <w:rFonts w:ascii="Times New Roman" w:hAnsi="Times New Roman" w:cs="Times New Roman"/>
          <w:sz w:val="24"/>
          <w:szCs w:val="24"/>
        </w:rPr>
        <w:t xml:space="preserve">. </w:t>
      </w:r>
    </w:p>
    <w:p w:rsidR="00A41B0F" w:rsidRPr="00C80842" w:rsidRDefault="00A41B0F" w:rsidP="00A41B0F">
      <w:pPr>
        <w:spacing w:after="0" w:line="240" w:lineRule="auto"/>
        <w:ind w:firstLine="567"/>
        <w:jc w:val="both"/>
        <w:rPr>
          <w:rFonts w:ascii="Times New Roman" w:hAnsi="Times New Roman" w:cs="Times New Roman"/>
          <w:sz w:val="24"/>
          <w:szCs w:val="24"/>
        </w:rPr>
      </w:pPr>
      <w:r w:rsidRPr="00C80842">
        <w:rPr>
          <w:rFonts w:ascii="Times New Roman" w:hAnsi="Times New Roman" w:cs="Times New Roman"/>
          <w:sz w:val="24"/>
          <w:szCs w:val="24"/>
        </w:rPr>
        <w:t xml:space="preserve">Вместе с тем города данного типа играют важную роль в пространственном развитии страны, формировании опорного каркаса расселения, велико их значение и в развитии </w:t>
      </w:r>
      <w:r>
        <w:rPr>
          <w:rFonts w:ascii="Times New Roman" w:hAnsi="Times New Roman" w:cs="Times New Roman"/>
          <w:sz w:val="24"/>
          <w:szCs w:val="24"/>
        </w:rPr>
        <w:t xml:space="preserve">прилегающих сельских </w:t>
      </w:r>
      <w:r w:rsidRPr="006615DA">
        <w:rPr>
          <w:rFonts w:ascii="Times New Roman" w:hAnsi="Times New Roman" w:cs="Times New Roman"/>
          <w:sz w:val="24"/>
          <w:szCs w:val="24"/>
        </w:rPr>
        <w:t>территорий. Одной из главных трудностей, препятствующих устойчивому развитию малых и средних городов является большое количество накопившихся с годами социально-экономических проблем в совокупности с постоянным недостатком финансовых средств для их решения [</w:t>
      </w:r>
      <w:r w:rsidRPr="009E3373">
        <w:rPr>
          <w:rFonts w:ascii="Times New Roman" w:hAnsi="Times New Roman" w:cs="Times New Roman"/>
          <w:sz w:val="24"/>
          <w:szCs w:val="24"/>
        </w:rPr>
        <w:t>5</w:t>
      </w:r>
      <w:r w:rsidRPr="006615DA">
        <w:rPr>
          <w:rFonts w:ascii="Times New Roman" w:hAnsi="Times New Roman" w:cs="Times New Roman"/>
          <w:sz w:val="24"/>
          <w:szCs w:val="24"/>
        </w:rPr>
        <w:t>].</w:t>
      </w:r>
    </w:p>
    <w:p w:rsidR="00A41B0F" w:rsidRPr="00C80842" w:rsidRDefault="00A41B0F" w:rsidP="00A41B0F">
      <w:pPr>
        <w:spacing w:after="0" w:line="240" w:lineRule="auto"/>
        <w:ind w:firstLine="567"/>
        <w:jc w:val="both"/>
        <w:rPr>
          <w:rFonts w:ascii="Times New Roman" w:hAnsi="Times New Roman" w:cs="Times New Roman"/>
          <w:sz w:val="24"/>
          <w:szCs w:val="24"/>
        </w:rPr>
      </w:pPr>
      <w:r w:rsidRPr="00C80842">
        <w:rPr>
          <w:rFonts w:ascii="Times New Roman" w:hAnsi="Times New Roman" w:cs="Times New Roman"/>
          <w:sz w:val="24"/>
          <w:szCs w:val="24"/>
        </w:rPr>
        <w:t xml:space="preserve">В настоящее время финансово-бюджетная обеспеченность местного самоуправления в малых и средних городах складывается из средств местных бюджетов, имущества, находящегося в муниципальной собственности, и имущественных прав муниципальных образований. Говоря о финансовой самостоятельности малых и средних городов, нельзя не отметить то, что одним из негативных последствий реформы местного самоуправления и налоговой реформы, проведенной в 2005 году, стало повышение уровня зависимости бюджетов городских поселений от объемов федеральных и региональных трансфертов.  </w:t>
      </w:r>
    </w:p>
    <w:p w:rsidR="00AB158B" w:rsidRPr="00862802" w:rsidRDefault="00AB158B" w:rsidP="006615DA">
      <w:pPr>
        <w:spacing w:after="0" w:line="360" w:lineRule="auto"/>
        <w:ind w:firstLine="567"/>
        <w:jc w:val="center"/>
        <w:rPr>
          <w:rFonts w:ascii="Times New Roman" w:eastAsia="Calibri" w:hAnsi="Times New Roman" w:cs="Times New Roman"/>
          <w:sz w:val="24"/>
          <w:szCs w:val="28"/>
        </w:rPr>
      </w:pPr>
      <w:r w:rsidRPr="00862802">
        <w:rPr>
          <w:rFonts w:ascii="Times New Roman" w:eastAsia="Calibri" w:hAnsi="Times New Roman" w:cs="Times New Roman"/>
          <w:sz w:val="24"/>
          <w:szCs w:val="28"/>
        </w:rPr>
        <w:lastRenderedPageBreak/>
        <w:t>Таблица 1– Численность населения России и Вологодской области в 2012 и 2018 гг.</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1"/>
        <w:gridCol w:w="1277"/>
        <w:gridCol w:w="1273"/>
        <w:gridCol w:w="1638"/>
        <w:gridCol w:w="1305"/>
      </w:tblGrid>
      <w:tr w:rsidR="00AB158B" w:rsidRPr="005A5176" w:rsidTr="00212E95">
        <w:trPr>
          <w:trHeight w:val="262"/>
          <w:jc w:val="center"/>
        </w:trPr>
        <w:tc>
          <w:tcPr>
            <w:tcW w:w="2213" w:type="pct"/>
            <w:vMerge w:val="restart"/>
            <w:shd w:val="clear" w:color="auto" w:fill="auto"/>
            <w:noWrap/>
            <w:vAlign w:val="center"/>
          </w:tcPr>
          <w:p w:rsidR="00AB158B" w:rsidRPr="005A5176" w:rsidRDefault="00AB158B" w:rsidP="00AB158B">
            <w:pPr>
              <w:spacing w:after="0" w:line="240" w:lineRule="auto"/>
              <w:ind w:firstLine="1"/>
              <w:jc w:val="center"/>
              <w:rPr>
                <w:rFonts w:ascii="Arial" w:eastAsia="Calibri" w:hAnsi="Arial" w:cs="Arial"/>
                <w:sz w:val="18"/>
                <w:szCs w:val="18"/>
              </w:rPr>
            </w:pPr>
            <w:r w:rsidRPr="005A5176">
              <w:rPr>
                <w:rFonts w:ascii="Arial" w:eastAsia="Calibri" w:hAnsi="Arial" w:cs="Arial"/>
                <w:sz w:val="18"/>
                <w:szCs w:val="18"/>
              </w:rPr>
              <w:t>Показатель</w:t>
            </w:r>
          </w:p>
        </w:tc>
        <w:tc>
          <w:tcPr>
            <w:tcW w:w="648" w:type="pct"/>
            <w:vMerge w:val="restart"/>
            <w:shd w:val="clear" w:color="auto" w:fill="auto"/>
            <w:noWrap/>
            <w:vAlign w:val="center"/>
          </w:tcPr>
          <w:p w:rsidR="00AB158B" w:rsidRPr="005A5176" w:rsidRDefault="00AB158B" w:rsidP="00AB158B">
            <w:pPr>
              <w:spacing w:after="0" w:line="240" w:lineRule="auto"/>
              <w:ind w:firstLine="1"/>
              <w:jc w:val="center"/>
              <w:rPr>
                <w:rFonts w:ascii="Arial" w:eastAsia="Calibri" w:hAnsi="Arial" w:cs="Arial"/>
                <w:sz w:val="18"/>
                <w:szCs w:val="18"/>
              </w:rPr>
            </w:pPr>
            <w:r w:rsidRPr="005A5176">
              <w:rPr>
                <w:rFonts w:ascii="Arial" w:eastAsia="Calibri" w:hAnsi="Arial" w:cs="Arial"/>
                <w:sz w:val="18"/>
                <w:szCs w:val="18"/>
              </w:rPr>
              <w:t xml:space="preserve">на 01.01.12 </w:t>
            </w:r>
          </w:p>
        </w:tc>
        <w:tc>
          <w:tcPr>
            <w:tcW w:w="646" w:type="pct"/>
            <w:vMerge w:val="restart"/>
            <w:vAlign w:val="center"/>
          </w:tcPr>
          <w:p w:rsidR="00AB158B" w:rsidRPr="005A5176" w:rsidRDefault="00AB158B" w:rsidP="00AB158B">
            <w:pPr>
              <w:spacing w:after="0" w:line="240" w:lineRule="auto"/>
              <w:ind w:firstLine="1"/>
              <w:jc w:val="center"/>
              <w:rPr>
                <w:rFonts w:ascii="Arial" w:eastAsia="Calibri" w:hAnsi="Arial" w:cs="Arial"/>
                <w:sz w:val="18"/>
                <w:szCs w:val="18"/>
              </w:rPr>
            </w:pPr>
            <w:r w:rsidRPr="005A5176">
              <w:rPr>
                <w:rFonts w:ascii="Arial" w:eastAsia="Calibri" w:hAnsi="Arial" w:cs="Arial"/>
                <w:sz w:val="18"/>
                <w:szCs w:val="18"/>
              </w:rPr>
              <w:t>на 01.01.18</w:t>
            </w:r>
          </w:p>
        </w:tc>
        <w:tc>
          <w:tcPr>
            <w:tcW w:w="1493" w:type="pct"/>
            <w:gridSpan w:val="2"/>
            <w:shd w:val="clear" w:color="auto" w:fill="auto"/>
            <w:noWrap/>
            <w:vAlign w:val="center"/>
          </w:tcPr>
          <w:p w:rsidR="00AB158B" w:rsidRPr="005A5176" w:rsidRDefault="00AB158B" w:rsidP="00AB158B">
            <w:pPr>
              <w:spacing w:after="0" w:line="240" w:lineRule="auto"/>
              <w:ind w:firstLine="1"/>
              <w:jc w:val="center"/>
              <w:rPr>
                <w:rFonts w:ascii="Arial" w:eastAsia="Calibri" w:hAnsi="Arial" w:cs="Arial"/>
                <w:sz w:val="18"/>
                <w:szCs w:val="18"/>
              </w:rPr>
            </w:pPr>
            <w:r w:rsidRPr="005A5176">
              <w:rPr>
                <w:rFonts w:ascii="Arial" w:eastAsia="Calibri" w:hAnsi="Arial" w:cs="Arial"/>
                <w:sz w:val="18"/>
                <w:szCs w:val="18"/>
              </w:rPr>
              <w:t>Темп прироста 2018 г. к 2012 г.</w:t>
            </w:r>
          </w:p>
        </w:tc>
      </w:tr>
      <w:tr w:rsidR="00AB158B" w:rsidRPr="005A5176" w:rsidTr="00212E95">
        <w:trPr>
          <w:trHeight w:val="262"/>
          <w:jc w:val="center"/>
        </w:trPr>
        <w:tc>
          <w:tcPr>
            <w:tcW w:w="2213" w:type="pct"/>
            <w:vMerge/>
            <w:shd w:val="clear" w:color="auto" w:fill="auto"/>
            <w:noWrap/>
            <w:vAlign w:val="bottom"/>
          </w:tcPr>
          <w:p w:rsidR="00AB158B" w:rsidRPr="005A5176" w:rsidRDefault="00AB158B" w:rsidP="00AB158B">
            <w:pPr>
              <w:spacing w:after="0" w:line="240" w:lineRule="auto"/>
              <w:ind w:firstLine="1"/>
              <w:jc w:val="both"/>
              <w:rPr>
                <w:rFonts w:ascii="Arial" w:eastAsia="Calibri" w:hAnsi="Arial" w:cs="Arial"/>
                <w:sz w:val="18"/>
                <w:szCs w:val="18"/>
              </w:rPr>
            </w:pPr>
          </w:p>
        </w:tc>
        <w:tc>
          <w:tcPr>
            <w:tcW w:w="648" w:type="pct"/>
            <w:vMerge/>
            <w:shd w:val="clear" w:color="auto" w:fill="auto"/>
            <w:noWrap/>
            <w:vAlign w:val="center"/>
          </w:tcPr>
          <w:p w:rsidR="00AB158B" w:rsidRPr="005A5176" w:rsidRDefault="00AB158B" w:rsidP="00AB158B">
            <w:pPr>
              <w:spacing w:after="0" w:line="240" w:lineRule="auto"/>
              <w:ind w:firstLine="1"/>
              <w:jc w:val="center"/>
              <w:rPr>
                <w:rFonts w:ascii="Arial" w:eastAsia="Calibri" w:hAnsi="Arial" w:cs="Arial"/>
                <w:sz w:val="18"/>
                <w:szCs w:val="18"/>
              </w:rPr>
            </w:pPr>
          </w:p>
        </w:tc>
        <w:tc>
          <w:tcPr>
            <w:tcW w:w="646" w:type="pct"/>
            <w:vMerge/>
            <w:vAlign w:val="center"/>
          </w:tcPr>
          <w:p w:rsidR="00AB158B" w:rsidRPr="005A5176" w:rsidRDefault="00AB158B" w:rsidP="00AB158B">
            <w:pPr>
              <w:spacing w:after="0" w:line="240" w:lineRule="auto"/>
              <w:ind w:firstLine="1"/>
              <w:jc w:val="center"/>
              <w:rPr>
                <w:rFonts w:ascii="Arial" w:eastAsia="Calibri" w:hAnsi="Arial" w:cs="Arial"/>
                <w:sz w:val="18"/>
                <w:szCs w:val="18"/>
              </w:rPr>
            </w:pPr>
          </w:p>
        </w:tc>
        <w:tc>
          <w:tcPr>
            <w:tcW w:w="831" w:type="pct"/>
            <w:shd w:val="clear" w:color="auto" w:fill="auto"/>
            <w:noWrap/>
            <w:vAlign w:val="center"/>
          </w:tcPr>
          <w:p w:rsidR="00AB158B" w:rsidRPr="005A5176" w:rsidRDefault="00AB158B" w:rsidP="00AB158B">
            <w:pPr>
              <w:spacing w:after="0" w:line="240" w:lineRule="auto"/>
              <w:ind w:firstLine="1"/>
              <w:jc w:val="center"/>
              <w:rPr>
                <w:rFonts w:ascii="Arial" w:eastAsia="Calibri" w:hAnsi="Arial" w:cs="Arial"/>
                <w:sz w:val="18"/>
                <w:szCs w:val="18"/>
              </w:rPr>
            </w:pPr>
            <w:r w:rsidRPr="005A5176">
              <w:rPr>
                <w:rFonts w:ascii="Arial" w:eastAsia="Calibri" w:hAnsi="Arial" w:cs="Arial"/>
                <w:sz w:val="18"/>
                <w:szCs w:val="18"/>
              </w:rPr>
              <w:t>Ед., тыс. чел.</w:t>
            </w:r>
          </w:p>
        </w:tc>
        <w:tc>
          <w:tcPr>
            <w:tcW w:w="662" w:type="pct"/>
            <w:vAlign w:val="center"/>
          </w:tcPr>
          <w:p w:rsidR="00AB158B" w:rsidRPr="005A5176" w:rsidRDefault="00AB158B" w:rsidP="00AB158B">
            <w:pPr>
              <w:spacing w:after="0" w:line="240" w:lineRule="auto"/>
              <w:ind w:firstLine="1"/>
              <w:jc w:val="center"/>
              <w:rPr>
                <w:rFonts w:ascii="Arial" w:eastAsia="Calibri" w:hAnsi="Arial" w:cs="Arial"/>
                <w:sz w:val="18"/>
                <w:szCs w:val="18"/>
              </w:rPr>
            </w:pPr>
            <w:r w:rsidRPr="005A5176">
              <w:rPr>
                <w:rFonts w:ascii="Arial" w:eastAsia="Calibri" w:hAnsi="Arial" w:cs="Arial"/>
                <w:sz w:val="18"/>
                <w:szCs w:val="18"/>
              </w:rPr>
              <w:t xml:space="preserve">%, </w:t>
            </w:r>
            <w:proofErr w:type="spellStart"/>
            <w:r w:rsidRPr="005A5176">
              <w:rPr>
                <w:rFonts w:ascii="Arial" w:eastAsia="Calibri" w:hAnsi="Arial" w:cs="Arial"/>
                <w:sz w:val="18"/>
                <w:szCs w:val="18"/>
              </w:rPr>
              <w:t>п.п</w:t>
            </w:r>
            <w:proofErr w:type="spellEnd"/>
            <w:r w:rsidRPr="005A5176">
              <w:rPr>
                <w:rFonts w:ascii="Arial" w:eastAsia="Calibri" w:hAnsi="Arial" w:cs="Arial"/>
                <w:sz w:val="18"/>
                <w:szCs w:val="18"/>
              </w:rPr>
              <w:t>.</w:t>
            </w:r>
          </w:p>
        </w:tc>
      </w:tr>
      <w:tr w:rsidR="00AB158B" w:rsidRPr="005A5176" w:rsidTr="00AB158B">
        <w:trPr>
          <w:cantSplit/>
          <w:trHeight w:val="153"/>
          <w:jc w:val="center"/>
        </w:trPr>
        <w:tc>
          <w:tcPr>
            <w:tcW w:w="5000" w:type="pct"/>
            <w:gridSpan w:val="5"/>
            <w:shd w:val="clear" w:color="auto" w:fill="auto"/>
            <w:hideMark/>
          </w:tcPr>
          <w:p w:rsidR="00AB158B" w:rsidRPr="005A5176" w:rsidRDefault="00AB158B"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Общая численность населения , тыс. чел.</w:t>
            </w:r>
          </w:p>
        </w:tc>
      </w:tr>
      <w:tr w:rsidR="00AB158B" w:rsidRPr="005A5176" w:rsidTr="00212E95">
        <w:trPr>
          <w:cantSplit/>
          <w:trHeight w:val="153"/>
          <w:jc w:val="center"/>
        </w:trPr>
        <w:tc>
          <w:tcPr>
            <w:tcW w:w="2213" w:type="pct"/>
            <w:shd w:val="clear" w:color="auto" w:fill="auto"/>
          </w:tcPr>
          <w:p w:rsidR="00AB158B" w:rsidRPr="005A5176" w:rsidRDefault="00AB158B" w:rsidP="00AB158B">
            <w:pPr>
              <w:spacing w:after="0" w:line="240" w:lineRule="auto"/>
              <w:ind w:firstLine="1"/>
              <w:jc w:val="both"/>
              <w:rPr>
                <w:rFonts w:ascii="Arial" w:eastAsia="Calibri" w:hAnsi="Arial" w:cs="Arial"/>
                <w:sz w:val="18"/>
                <w:szCs w:val="18"/>
              </w:rPr>
            </w:pPr>
            <w:r w:rsidRPr="005A5176">
              <w:rPr>
                <w:rFonts w:ascii="Arial" w:eastAsia="Calibri" w:hAnsi="Arial" w:cs="Arial"/>
                <w:sz w:val="18"/>
                <w:szCs w:val="18"/>
              </w:rPr>
              <w:t>Российская Федерация</w:t>
            </w:r>
          </w:p>
        </w:tc>
        <w:tc>
          <w:tcPr>
            <w:tcW w:w="648" w:type="pct"/>
            <w:shd w:val="clear" w:color="auto" w:fill="auto"/>
            <w:noWrap/>
            <w:vAlign w:val="center"/>
          </w:tcPr>
          <w:p w:rsidR="00AB158B" w:rsidRPr="005A5176" w:rsidRDefault="00AB158B" w:rsidP="005A5176">
            <w:pPr>
              <w:spacing w:after="0" w:line="240" w:lineRule="auto"/>
              <w:jc w:val="center"/>
              <w:rPr>
                <w:rFonts w:ascii="Arial" w:eastAsia="Calibri" w:hAnsi="Arial" w:cs="Arial"/>
                <w:sz w:val="18"/>
                <w:szCs w:val="18"/>
              </w:rPr>
            </w:pPr>
            <w:r w:rsidRPr="005A5176">
              <w:rPr>
                <w:rFonts w:ascii="Arial" w:eastAsia="Calibri" w:hAnsi="Arial" w:cs="Arial"/>
                <w:sz w:val="18"/>
                <w:szCs w:val="18"/>
              </w:rPr>
              <w:t>143056,4</w:t>
            </w:r>
          </w:p>
        </w:tc>
        <w:tc>
          <w:tcPr>
            <w:tcW w:w="646" w:type="pct"/>
            <w:vAlign w:val="center"/>
          </w:tcPr>
          <w:p w:rsidR="00AB158B" w:rsidRPr="005A5176" w:rsidRDefault="00AB158B" w:rsidP="005A5176">
            <w:pPr>
              <w:spacing w:after="0" w:line="240" w:lineRule="auto"/>
              <w:jc w:val="center"/>
              <w:rPr>
                <w:rFonts w:ascii="Arial" w:eastAsia="Calibri" w:hAnsi="Arial" w:cs="Arial"/>
                <w:sz w:val="18"/>
                <w:szCs w:val="18"/>
              </w:rPr>
            </w:pPr>
            <w:r w:rsidRPr="005A5176">
              <w:rPr>
                <w:rFonts w:ascii="Arial" w:eastAsia="Calibri" w:hAnsi="Arial" w:cs="Arial"/>
                <w:sz w:val="18"/>
                <w:szCs w:val="18"/>
              </w:rPr>
              <w:t>146880,4</w:t>
            </w:r>
          </w:p>
        </w:tc>
        <w:tc>
          <w:tcPr>
            <w:tcW w:w="831" w:type="pct"/>
            <w:shd w:val="clear" w:color="auto" w:fill="auto"/>
            <w:noWrap/>
            <w:vAlign w:val="center"/>
          </w:tcPr>
          <w:p w:rsidR="00AB158B" w:rsidRPr="005A5176" w:rsidRDefault="00AB158B"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3824</w:t>
            </w:r>
          </w:p>
        </w:tc>
        <w:tc>
          <w:tcPr>
            <w:tcW w:w="662" w:type="pct"/>
            <w:vAlign w:val="center"/>
          </w:tcPr>
          <w:p w:rsidR="00AB158B" w:rsidRPr="005A5176" w:rsidRDefault="00AB158B"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102,7</w:t>
            </w:r>
          </w:p>
        </w:tc>
      </w:tr>
      <w:tr w:rsidR="005A5176" w:rsidRPr="005A5176" w:rsidTr="00212E95">
        <w:trPr>
          <w:cantSplit/>
          <w:trHeight w:val="153"/>
          <w:jc w:val="center"/>
        </w:trPr>
        <w:tc>
          <w:tcPr>
            <w:tcW w:w="2213" w:type="pct"/>
            <w:shd w:val="clear" w:color="auto" w:fill="auto"/>
          </w:tcPr>
          <w:p w:rsidR="005A5176" w:rsidRPr="005A5176" w:rsidRDefault="005A5176" w:rsidP="005A5176">
            <w:pPr>
              <w:spacing w:after="0" w:line="240" w:lineRule="auto"/>
              <w:ind w:firstLine="1"/>
              <w:jc w:val="both"/>
              <w:rPr>
                <w:rFonts w:ascii="Arial" w:eastAsia="Calibri" w:hAnsi="Arial" w:cs="Arial"/>
                <w:sz w:val="18"/>
                <w:szCs w:val="18"/>
              </w:rPr>
            </w:pPr>
            <w:r w:rsidRPr="005A5176">
              <w:rPr>
                <w:rFonts w:ascii="Arial" w:eastAsia="Calibri" w:hAnsi="Arial" w:cs="Arial"/>
                <w:sz w:val="18"/>
                <w:szCs w:val="18"/>
              </w:rPr>
              <w:t>Вологодская область</w:t>
            </w:r>
          </w:p>
        </w:tc>
        <w:tc>
          <w:tcPr>
            <w:tcW w:w="648" w:type="pct"/>
            <w:shd w:val="clear" w:color="auto" w:fill="auto"/>
            <w:noWrap/>
            <w:vAlign w:val="bottom"/>
          </w:tcPr>
          <w:p w:rsidR="005A5176" w:rsidRPr="005A5176" w:rsidRDefault="005A5176" w:rsidP="00EE4500">
            <w:pPr>
              <w:spacing w:after="0"/>
              <w:jc w:val="center"/>
              <w:rPr>
                <w:rFonts w:ascii="Arial" w:hAnsi="Arial" w:cs="Arial"/>
                <w:color w:val="000000"/>
                <w:sz w:val="18"/>
                <w:szCs w:val="18"/>
              </w:rPr>
            </w:pPr>
            <w:r w:rsidRPr="005A5176">
              <w:rPr>
                <w:rFonts w:ascii="Arial" w:hAnsi="Arial" w:cs="Arial"/>
                <w:color w:val="000000"/>
                <w:sz w:val="18"/>
                <w:szCs w:val="18"/>
              </w:rPr>
              <w:t>1198</w:t>
            </w:r>
            <w:r w:rsidR="00EE4500">
              <w:rPr>
                <w:rFonts w:ascii="Arial" w:hAnsi="Arial" w:cs="Arial"/>
                <w:color w:val="000000"/>
                <w:sz w:val="18"/>
                <w:szCs w:val="18"/>
              </w:rPr>
              <w:t>,5</w:t>
            </w:r>
          </w:p>
        </w:tc>
        <w:tc>
          <w:tcPr>
            <w:tcW w:w="646" w:type="pct"/>
            <w:vAlign w:val="bottom"/>
          </w:tcPr>
          <w:p w:rsidR="005A5176" w:rsidRPr="005A5176" w:rsidRDefault="005A5176" w:rsidP="00EE4500">
            <w:pPr>
              <w:spacing w:after="0"/>
              <w:jc w:val="center"/>
              <w:rPr>
                <w:rFonts w:ascii="Arial" w:hAnsi="Arial" w:cs="Arial"/>
                <w:color w:val="000000"/>
                <w:sz w:val="18"/>
                <w:szCs w:val="18"/>
              </w:rPr>
            </w:pPr>
            <w:r w:rsidRPr="005A5176">
              <w:rPr>
                <w:rFonts w:ascii="Arial" w:hAnsi="Arial" w:cs="Arial"/>
                <w:color w:val="000000"/>
                <w:sz w:val="18"/>
                <w:szCs w:val="18"/>
              </w:rPr>
              <w:t>1176</w:t>
            </w:r>
            <w:r w:rsidR="00EE4500">
              <w:rPr>
                <w:rFonts w:ascii="Arial" w:hAnsi="Arial" w:cs="Arial"/>
                <w:color w:val="000000"/>
                <w:sz w:val="18"/>
                <w:szCs w:val="18"/>
              </w:rPr>
              <w:t>,7</w:t>
            </w:r>
          </w:p>
        </w:tc>
        <w:tc>
          <w:tcPr>
            <w:tcW w:w="831" w:type="pct"/>
            <w:shd w:val="clear" w:color="auto" w:fill="auto"/>
            <w:noWrap/>
            <w:vAlign w:val="center"/>
          </w:tcPr>
          <w:p w:rsidR="005A5176" w:rsidRPr="005A5176" w:rsidRDefault="00EE4500" w:rsidP="005A5176">
            <w:pPr>
              <w:spacing w:after="0" w:line="240" w:lineRule="auto"/>
              <w:jc w:val="center"/>
              <w:rPr>
                <w:rFonts w:ascii="Arial" w:eastAsia="Calibri" w:hAnsi="Arial" w:cs="Arial"/>
                <w:sz w:val="18"/>
                <w:szCs w:val="18"/>
              </w:rPr>
            </w:pPr>
            <w:r>
              <w:rPr>
                <w:rFonts w:ascii="Arial" w:eastAsia="Calibri" w:hAnsi="Arial" w:cs="Arial"/>
                <w:sz w:val="18"/>
                <w:szCs w:val="18"/>
              </w:rPr>
              <w:t>-21,9</w:t>
            </w:r>
          </w:p>
        </w:tc>
        <w:tc>
          <w:tcPr>
            <w:tcW w:w="662" w:type="pct"/>
            <w:vAlign w:val="center"/>
          </w:tcPr>
          <w:p w:rsidR="005A5176" w:rsidRPr="005A5176" w:rsidRDefault="00EE4500" w:rsidP="005A5176">
            <w:pPr>
              <w:spacing w:after="0" w:line="240" w:lineRule="auto"/>
              <w:jc w:val="center"/>
              <w:rPr>
                <w:rFonts w:ascii="Arial" w:eastAsia="Calibri" w:hAnsi="Arial" w:cs="Arial"/>
                <w:sz w:val="18"/>
                <w:szCs w:val="18"/>
              </w:rPr>
            </w:pPr>
            <w:r>
              <w:rPr>
                <w:rFonts w:ascii="Arial" w:eastAsia="Calibri" w:hAnsi="Arial" w:cs="Arial"/>
                <w:sz w:val="18"/>
                <w:szCs w:val="18"/>
              </w:rPr>
              <w:t>98,2</w:t>
            </w:r>
          </w:p>
        </w:tc>
      </w:tr>
      <w:tr w:rsidR="005A5176" w:rsidRPr="005A5176" w:rsidTr="00AB158B">
        <w:trPr>
          <w:cantSplit/>
          <w:trHeight w:val="153"/>
          <w:jc w:val="center"/>
        </w:trPr>
        <w:tc>
          <w:tcPr>
            <w:tcW w:w="5000" w:type="pct"/>
            <w:gridSpan w:val="5"/>
            <w:shd w:val="clear" w:color="auto" w:fill="auto"/>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Численность населения, проживающего в городах, тыс. чел.</w:t>
            </w:r>
          </w:p>
        </w:tc>
      </w:tr>
      <w:tr w:rsidR="005A5176" w:rsidRPr="005A5176" w:rsidTr="00212E95">
        <w:trPr>
          <w:cantSplit/>
          <w:trHeight w:val="153"/>
          <w:jc w:val="center"/>
        </w:trPr>
        <w:tc>
          <w:tcPr>
            <w:tcW w:w="2213" w:type="pct"/>
            <w:shd w:val="clear" w:color="auto" w:fill="auto"/>
          </w:tcPr>
          <w:p w:rsidR="005A5176" w:rsidRPr="005A5176" w:rsidRDefault="005A5176" w:rsidP="00AB158B">
            <w:pPr>
              <w:spacing w:after="0" w:line="240" w:lineRule="auto"/>
              <w:ind w:firstLine="1"/>
              <w:jc w:val="both"/>
              <w:rPr>
                <w:rFonts w:ascii="Arial" w:eastAsia="Calibri" w:hAnsi="Arial" w:cs="Arial"/>
                <w:sz w:val="18"/>
                <w:szCs w:val="18"/>
              </w:rPr>
            </w:pPr>
            <w:r w:rsidRPr="005A5176">
              <w:rPr>
                <w:rFonts w:ascii="Arial" w:eastAsia="Calibri" w:hAnsi="Arial" w:cs="Arial"/>
                <w:sz w:val="18"/>
                <w:szCs w:val="18"/>
              </w:rPr>
              <w:t>Российская Федерация</w:t>
            </w:r>
          </w:p>
        </w:tc>
        <w:tc>
          <w:tcPr>
            <w:tcW w:w="648" w:type="pct"/>
            <w:shd w:val="clear" w:color="auto" w:fill="auto"/>
            <w:noWrap/>
            <w:vAlign w:val="center"/>
          </w:tcPr>
          <w:p w:rsidR="005A5176" w:rsidRPr="005A5176" w:rsidRDefault="005A5176" w:rsidP="005A5176">
            <w:pPr>
              <w:spacing w:after="0" w:line="240" w:lineRule="auto"/>
              <w:ind w:firstLine="1"/>
              <w:jc w:val="center"/>
              <w:rPr>
                <w:rFonts w:ascii="Arial" w:eastAsia="Calibri" w:hAnsi="Arial" w:cs="Arial"/>
                <w:sz w:val="18"/>
                <w:szCs w:val="18"/>
              </w:rPr>
            </w:pPr>
            <w:r w:rsidRPr="005A5176">
              <w:rPr>
                <w:rFonts w:ascii="Arial" w:eastAsia="Calibri" w:hAnsi="Arial" w:cs="Arial"/>
                <w:sz w:val="18"/>
                <w:szCs w:val="18"/>
              </w:rPr>
              <w:t>98113,2</w:t>
            </w:r>
          </w:p>
        </w:tc>
        <w:tc>
          <w:tcPr>
            <w:tcW w:w="646" w:type="pct"/>
            <w:vAlign w:val="center"/>
          </w:tcPr>
          <w:p w:rsidR="005A5176" w:rsidRPr="005A5176" w:rsidRDefault="005A5176" w:rsidP="005A5176">
            <w:pPr>
              <w:spacing w:after="0" w:line="240" w:lineRule="auto"/>
              <w:jc w:val="center"/>
              <w:rPr>
                <w:rFonts w:ascii="Arial" w:eastAsia="Calibri" w:hAnsi="Arial" w:cs="Arial"/>
                <w:sz w:val="18"/>
                <w:szCs w:val="18"/>
              </w:rPr>
            </w:pPr>
            <w:r w:rsidRPr="005A5176">
              <w:rPr>
                <w:rFonts w:ascii="Arial" w:eastAsia="Calibri" w:hAnsi="Arial" w:cs="Arial"/>
                <w:sz w:val="18"/>
                <w:szCs w:val="18"/>
              </w:rPr>
              <w:t>102387,4</w:t>
            </w:r>
          </w:p>
        </w:tc>
        <w:tc>
          <w:tcPr>
            <w:tcW w:w="831" w:type="pct"/>
            <w:shd w:val="clear" w:color="auto" w:fill="auto"/>
            <w:noWrap/>
            <w:vAlign w:val="center"/>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4274,2</w:t>
            </w:r>
          </w:p>
        </w:tc>
        <w:tc>
          <w:tcPr>
            <w:tcW w:w="662" w:type="pct"/>
            <w:vAlign w:val="center"/>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104,4</w:t>
            </w:r>
          </w:p>
        </w:tc>
      </w:tr>
      <w:tr w:rsidR="005A5176" w:rsidRPr="005A5176" w:rsidTr="00212E95">
        <w:trPr>
          <w:cantSplit/>
          <w:trHeight w:val="138"/>
          <w:jc w:val="center"/>
        </w:trPr>
        <w:tc>
          <w:tcPr>
            <w:tcW w:w="2213" w:type="pct"/>
            <w:shd w:val="clear" w:color="auto" w:fill="auto"/>
          </w:tcPr>
          <w:p w:rsidR="005A5176" w:rsidRPr="005A5176" w:rsidRDefault="005A5176" w:rsidP="005A5176">
            <w:pPr>
              <w:spacing w:after="0" w:line="240" w:lineRule="auto"/>
              <w:ind w:firstLine="1"/>
              <w:jc w:val="both"/>
              <w:rPr>
                <w:rFonts w:ascii="Arial" w:eastAsia="Calibri" w:hAnsi="Arial" w:cs="Arial"/>
                <w:sz w:val="18"/>
                <w:szCs w:val="18"/>
              </w:rPr>
            </w:pPr>
            <w:r w:rsidRPr="005A5176">
              <w:rPr>
                <w:rFonts w:ascii="Arial" w:eastAsia="Calibri" w:hAnsi="Arial" w:cs="Arial"/>
                <w:sz w:val="18"/>
                <w:szCs w:val="18"/>
              </w:rPr>
              <w:t>Вологодская область</w:t>
            </w:r>
          </w:p>
        </w:tc>
        <w:tc>
          <w:tcPr>
            <w:tcW w:w="648" w:type="pct"/>
            <w:shd w:val="clear" w:color="auto" w:fill="auto"/>
            <w:noWrap/>
            <w:vAlign w:val="bottom"/>
          </w:tcPr>
          <w:p w:rsidR="005A5176" w:rsidRPr="005A5176" w:rsidRDefault="005A5176" w:rsidP="00EE4500">
            <w:pPr>
              <w:spacing w:after="0"/>
              <w:jc w:val="center"/>
              <w:rPr>
                <w:rFonts w:ascii="Arial" w:hAnsi="Arial" w:cs="Arial"/>
                <w:color w:val="000000"/>
                <w:sz w:val="18"/>
                <w:szCs w:val="18"/>
              </w:rPr>
            </w:pPr>
            <w:r w:rsidRPr="005A5176">
              <w:rPr>
                <w:rFonts w:ascii="Arial" w:hAnsi="Arial" w:cs="Arial"/>
                <w:color w:val="000000"/>
                <w:sz w:val="18"/>
                <w:szCs w:val="18"/>
              </w:rPr>
              <w:t>792</w:t>
            </w:r>
            <w:r w:rsidR="00EE4500">
              <w:rPr>
                <w:rFonts w:ascii="Arial" w:hAnsi="Arial" w:cs="Arial"/>
                <w:color w:val="000000"/>
                <w:sz w:val="18"/>
                <w:szCs w:val="18"/>
              </w:rPr>
              <w:t>,9</w:t>
            </w:r>
          </w:p>
        </w:tc>
        <w:tc>
          <w:tcPr>
            <w:tcW w:w="646" w:type="pct"/>
          </w:tcPr>
          <w:p w:rsidR="005A5176" w:rsidRPr="005A5176" w:rsidRDefault="005A5176" w:rsidP="00EE4500">
            <w:pPr>
              <w:spacing w:after="0"/>
              <w:jc w:val="center"/>
              <w:rPr>
                <w:rFonts w:ascii="Arial" w:hAnsi="Arial" w:cs="Arial"/>
                <w:color w:val="000000"/>
                <w:sz w:val="18"/>
                <w:szCs w:val="18"/>
              </w:rPr>
            </w:pPr>
            <w:r w:rsidRPr="005A5176">
              <w:rPr>
                <w:rFonts w:ascii="Arial" w:hAnsi="Arial" w:cs="Arial"/>
                <w:color w:val="000000"/>
                <w:sz w:val="18"/>
                <w:szCs w:val="18"/>
              </w:rPr>
              <w:t>797</w:t>
            </w:r>
            <w:r w:rsidR="00EE4500">
              <w:rPr>
                <w:rFonts w:ascii="Arial" w:hAnsi="Arial" w:cs="Arial"/>
                <w:color w:val="000000"/>
                <w:sz w:val="18"/>
                <w:szCs w:val="18"/>
              </w:rPr>
              <w:t>,</w:t>
            </w:r>
            <w:r w:rsidRPr="005A5176">
              <w:rPr>
                <w:rFonts w:ascii="Arial" w:hAnsi="Arial" w:cs="Arial"/>
                <w:color w:val="000000"/>
                <w:sz w:val="18"/>
                <w:szCs w:val="18"/>
              </w:rPr>
              <w:t>6</w:t>
            </w:r>
          </w:p>
        </w:tc>
        <w:tc>
          <w:tcPr>
            <w:tcW w:w="831" w:type="pct"/>
            <w:shd w:val="clear" w:color="auto" w:fill="auto"/>
            <w:noWrap/>
            <w:vAlign w:val="center"/>
          </w:tcPr>
          <w:p w:rsidR="005A5176" w:rsidRPr="005A5176" w:rsidRDefault="00EE4500" w:rsidP="005A5176">
            <w:pPr>
              <w:spacing w:after="0" w:line="240" w:lineRule="auto"/>
              <w:jc w:val="center"/>
              <w:rPr>
                <w:rFonts w:ascii="Arial" w:eastAsia="Calibri" w:hAnsi="Arial" w:cs="Arial"/>
                <w:sz w:val="18"/>
                <w:szCs w:val="18"/>
              </w:rPr>
            </w:pPr>
            <w:r>
              <w:rPr>
                <w:rFonts w:ascii="Arial" w:eastAsia="Calibri" w:hAnsi="Arial" w:cs="Arial"/>
                <w:sz w:val="18"/>
                <w:szCs w:val="18"/>
              </w:rPr>
              <w:t>4,8</w:t>
            </w:r>
          </w:p>
        </w:tc>
        <w:tc>
          <w:tcPr>
            <w:tcW w:w="662" w:type="pct"/>
            <w:vAlign w:val="center"/>
          </w:tcPr>
          <w:p w:rsidR="005A5176" w:rsidRPr="005A5176" w:rsidRDefault="00EE4500" w:rsidP="005A5176">
            <w:pPr>
              <w:spacing w:after="0" w:line="240" w:lineRule="auto"/>
              <w:jc w:val="center"/>
              <w:rPr>
                <w:rFonts w:ascii="Arial" w:eastAsia="Calibri" w:hAnsi="Arial" w:cs="Arial"/>
                <w:sz w:val="18"/>
                <w:szCs w:val="18"/>
              </w:rPr>
            </w:pPr>
            <w:r>
              <w:rPr>
                <w:rFonts w:ascii="Arial" w:eastAsia="Calibri" w:hAnsi="Arial" w:cs="Arial"/>
                <w:sz w:val="18"/>
                <w:szCs w:val="18"/>
              </w:rPr>
              <w:t>100,6</w:t>
            </w:r>
          </w:p>
        </w:tc>
      </w:tr>
      <w:tr w:rsidR="005A5176" w:rsidRPr="005A5176" w:rsidTr="00AB158B">
        <w:trPr>
          <w:cantSplit/>
          <w:trHeight w:val="153"/>
          <w:jc w:val="center"/>
        </w:trPr>
        <w:tc>
          <w:tcPr>
            <w:tcW w:w="5000" w:type="pct"/>
            <w:gridSpan w:val="5"/>
            <w:shd w:val="clear" w:color="auto" w:fill="auto"/>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Доля населения, проживающего в городах, %</w:t>
            </w:r>
          </w:p>
        </w:tc>
      </w:tr>
      <w:tr w:rsidR="005A5176" w:rsidRPr="005A5176" w:rsidTr="00212E95">
        <w:trPr>
          <w:cantSplit/>
          <w:trHeight w:val="153"/>
          <w:jc w:val="center"/>
        </w:trPr>
        <w:tc>
          <w:tcPr>
            <w:tcW w:w="2213" w:type="pct"/>
            <w:shd w:val="clear" w:color="auto" w:fill="auto"/>
          </w:tcPr>
          <w:p w:rsidR="005A5176" w:rsidRPr="005A5176" w:rsidRDefault="005A5176" w:rsidP="00AB158B">
            <w:pPr>
              <w:spacing w:after="0" w:line="240" w:lineRule="auto"/>
              <w:ind w:firstLine="1"/>
              <w:jc w:val="both"/>
              <w:rPr>
                <w:rFonts w:ascii="Arial" w:eastAsia="Calibri" w:hAnsi="Arial" w:cs="Arial"/>
                <w:sz w:val="18"/>
                <w:szCs w:val="18"/>
              </w:rPr>
            </w:pPr>
            <w:r w:rsidRPr="005A5176">
              <w:rPr>
                <w:rFonts w:ascii="Arial" w:eastAsia="Calibri" w:hAnsi="Arial" w:cs="Arial"/>
                <w:sz w:val="18"/>
                <w:szCs w:val="18"/>
              </w:rPr>
              <w:t>Российская Федерация</w:t>
            </w:r>
          </w:p>
        </w:tc>
        <w:tc>
          <w:tcPr>
            <w:tcW w:w="648" w:type="pct"/>
            <w:shd w:val="clear" w:color="auto" w:fill="auto"/>
            <w:noWrap/>
            <w:vAlign w:val="center"/>
          </w:tcPr>
          <w:p w:rsidR="005A5176" w:rsidRPr="005A5176" w:rsidRDefault="005A5176" w:rsidP="00AB158B">
            <w:pPr>
              <w:spacing w:after="0" w:line="240" w:lineRule="auto"/>
              <w:ind w:firstLine="1"/>
              <w:jc w:val="center"/>
              <w:rPr>
                <w:rFonts w:ascii="Arial" w:eastAsia="Calibri" w:hAnsi="Arial" w:cs="Arial"/>
                <w:sz w:val="18"/>
                <w:szCs w:val="18"/>
              </w:rPr>
            </w:pPr>
            <w:r w:rsidRPr="005A5176">
              <w:rPr>
                <w:rFonts w:ascii="Arial" w:eastAsia="Calibri" w:hAnsi="Arial" w:cs="Arial"/>
                <w:sz w:val="18"/>
                <w:szCs w:val="18"/>
              </w:rPr>
              <w:t>68,6</w:t>
            </w:r>
          </w:p>
        </w:tc>
        <w:tc>
          <w:tcPr>
            <w:tcW w:w="646" w:type="pct"/>
            <w:vAlign w:val="center"/>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69,7</w:t>
            </w:r>
          </w:p>
        </w:tc>
        <w:tc>
          <w:tcPr>
            <w:tcW w:w="831" w:type="pct"/>
            <w:shd w:val="clear" w:color="auto" w:fill="auto"/>
            <w:noWrap/>
            <w:vAlign w:val="center"/>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w:t>
            </w:r>
          </w:p>
        </w:tc>
        <w:tc>
          <w:tcPr>
            <w:tcW w:w="662" w:type="pct"/>
            <w:vAlign w:val="center"/>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1,1</w:t>
            </w:r>
          </w:p>
        </w:tc>
      </w:tr>
      <w:tr w:rsidR="005A5176" w:rsidRPr="005A5176" w:rsidTr="00212E95">
        <w:trPr>
          <w:cantSplit/>
          <w:trHeight w:val="153"/>
          <w:jc w:val="center"/>
        </w:trPr>
        <w:tc>
          <w:tcPr>
            <w:tcW w:w="2213" w:type="pct"/>
            <w:shd w:val="clear" w:color="auto" w:fill="auto"/>
          </w:tcPr>
          <w:p w:rsidR="005A5176" w:rsidRPr="005A5176" w:rsidRDefault="005A5176" w:rsidP="005A5176">
            <w:pPr>
              <w:spacing w:after="0" w:line="240" w:lineRule="auto"/>
              <w:ind w:firstLine="1"/>
              <w:jc w:val="both"/>
              <w:rPr>
                <w:rFonts w:ascii="Arial" w:eastAsia="Calibri" w:hAnsi="Arial" w:cs="Arial"/>
                <w:sz w:val="18"/>
                <w:szCs w:val="18"/>
              </w:rPr>
            </w:pPr>
            <w:r w:rsidRPr="005A5176">
              <w:rPr>
                <w:rFonts w:ascii="Arial" w:eastAsia="Calibri" w:hAnsi="Arial" w:cs="Arial"/>
                <w:sz w:val="18"/>
                <w:szCs w:val="18"/>
              </w:rPr>
              <w:t>Вологодская область</w:t>
            </w:r>
          </w:p>
        </w:tc>
        <w:tc>
          <w:tcPr>
            <w:tcW w:w="648" w:type="pct"/>
            <w:shd w:val="clear" w:color="auto" w:fill="auto"/>
            <w:noWrap/>
            <w:vAlign w:val="bottom"/>
          </w:tcPr>
          <w:p w:rsidR="005A5176" w:rsidRPr="005A5176" w:rsidRDefault="005A5176" w:rsidP="005A5176">
            <w:pPr>
              <w:spacing w:after="0"/>
              <w:jc w:val="center"/>
              <w:rPr>
                <w:rFonts w:ascii="Arial" w:hAnsi="Arial" w:cs="Arial"/>
                <w:color w:val="000000"/>
                <w:sz w:val="18"/>
                <w:szCs w:val="18"/>
              </w:rPr>
            </w:pPr>
            <w:r w:rsidRPr="005A5176">
              <w:rPr>
                <w:rFonts w:ascii="Arial" w:hAnsi="Arial" w:cs="Arial"/>
                <w:color w:val="000000"/>
                <w:sz w:val="18"/>
                <w:szCs w:val="18"/>
              </w:rPr>
              <w:t>66,2</w:t>
            </w:r>
          </w:p>
        </w:tc>
        <w:tc>
          <w:tcPr>
            <w:tcW w:w="646" w:type="pct"/>
            <w:vAlign w:val="bottom"/>
          </w:tcPr>
          <w:p w:rsidR="005A5176" w:rsidRPr="005A5176" w:rsidRDefault="005A5176" w:rsidP="005A5176">
            <w:pPr>
              <w:spacing w:after="0"/>
              <w:jc w:val="center"/>
              <w:rPr>
                <w:rFonts w:ascii="Arial" w:hAnsi="Arial" w:cs="Arial"/>
                <w:color w:val="000000"/>
                <w:sz w:val="18"/>
                <w:szCs w:val="18"/>
              </w:rPr>
            </w:pPr>
            <w:r w:rsidRPr="005A5176">
              <w:rPr>
                <w:rFonts w:ascii="Arial" w:hAnsi="Arial" w:cs="Arial"/>
                <w:color w:val="000000"/>
                <w:sz w:val="18"/>
                <w:szCs w:val="18"/>
              </w:rPr>
              <w:t>67,8</w:t>
            </w:r>
          </w:p>
        </w:tc>
        <w:tc>
          <w:tcPr>
            <w:tcW w:w="831" w:type="pct"/>
            <w:shd w:val="clear" w:color="auto" w:fill="auto"/>
            <w:noWrap/>
            <w:vAlign w:val="center"/>
          </w:tcPr>
          <w:p w:rsidR="005A5176" w:rsidRPr="005A5176" w:rsidRDefault="00EE4500" w:rsidP="005A5176">
            <w:pPr>
              <w:spacing w:after="0" w:line="240" w:lineRule="auto"/>
              <w:jc w:val="center"/>
              <w:rPr>
                <w:rFonts w:ascii="Arial" w:eastAsia="Calibri" w:hAnsi="Arial" w:cs="Arial"/>
                <w:sz w:val="18"/>
                <w:szCs w:val="18"/>
              </w:rPr>
            </w:pPr>
            <w:r>
              <w:rPr>
                <w:rFonts w:ascii="Arial" w:eastAsia="Calibri" w:hAnsi="Arial" w:cs="Arial"/>
                <w:sz w:val="18"/>
                <w:szCs w:val="18"/>
              </w:rPr>
              <w:t>-</w:t>
            </w:r>
          </w:p>
        </w:tc>
        <w:tc>
          <w:tcPr>
            <w:tcW w:w="662" w:type="pct"/>
            <w:vAlign w:val="center"/>
          </w:tcPr>
          <w:p w:rsidR="005A5176" w:rsidRPr="005A5176" w:rsidRDefault="00EE4500" w:rsidP="005A5176">
            <w:pPr>
              <w:spacing w:after="0" w:line="240" w:lineRule="auto"/>
              <w:jc w:val="center"/>
              <w:rPr>
                <w:rFonts w:ascii="Arial" w:eastAsia="Calibri" w:hAnsi="Arial" w:cs="Arial"/>
                <w:sz w:val="18"/>
                <w:szCs w:val="18"/>
              </w:rPr>
            </w:pPr>
            <w:r>
              <w:rPr>
                <w:rFonts w:ascii="Arial" w:eastAsia="Calibri" w:hAnsi="Arial" w:cs="Arial"/>
                <w:sz w:val="18"/>
                <w:szCs w:val="18"/>
              </w:rPr>
              <w:t>1,6</w:t>
            </w:r>
          </w:p>
        </w:tc>
      </w:tr>
      <w:tr w:rsidR="005A5176" w:rsidRPr="005A5176" w:rsidTr="00AB158B">
        <w:trPr>
          <w:cantSplit/>
          <w:trHeight w:val="74"/>
          <w:jc w:val="center"/>
        </w:trPr>
        <w:tc>
          <w:tcPr>
            <w:tcW w:w="5000" w:type="pct"/>
            <w:gridSpan w:val="5"/>
            <w:shd w:val="clear" w:color="auto" w:fill="auto"/>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Численность населения, проживающего в малых и средних городах, тыс. чел.</w:t>
            </w:r>
          </w:p>
        </w:tc>
      </w:tr>
      <w:tr w:rsidR="005A5176" w:rsidRPr="005A5176" w:rsidTr="00212E95">
        <w:trPr>
          <w:cantSplit/>
          <w:trHeight w:val="74"/>
          <w:jc w:val="center"/>
        </w:trPr>
        <w:tc>
          <w:tcPr>
            <w:tcW w:w="2213" w:type="pct"/>
            <w:shd w:val="clear" w:color="auto" w:fill="auto"/>
          </w:tcPr>
          <w:p w:rsidR="005A5176" w:rsidRPr="005A5176" w:rsidRDefault="005A5176" w:rsidP="00AB158B">
            <w:pPr>
              <w:spacing w:after="0" w:line="240" w:lineRule="auto"/>
              <w:ind w:firstLine="1"/>
              <w:jc w:val="both"/>
              <w:rPr>
                <w:rFonts w:ascii="Arial" w:eastAsia="Calibri" w:hAnsi="Arial" w:cs="Arial"/>
                <w:sz w:val="18"/>
                <w:szCs w:val="18"/>
              </w:rPr>
            </w:pPr>
            <w:r w:rsidRPr="005A5176">
              <w:rPr>
                <w:rFonts w:ascii="Arial" w:eastAsia="Calibri" w:hAnsi="Arial" w:cs="Arial"/>
                <w:sz w:val="18"/>
                <w:szCs w:val="18"/>
              </w:rPr>
              <w:t>Российская Федерация</w:t>
            </w:r>
          </w:p>
        </w:tc>
        <w:tc>
          <w:tcPr>
            <w:tcW w:w="648" w:type="pct"/>
            <w:shd w:val="clear" w:color="auto" w:fill="auto"/>
            <w:noWrap/>
            <w:vAlign w:val="center"/>
          </w:tcPr>
          <w:p w:rsidR="005A5176" w:rsidRPr="005A5176" w:rsidRDefault="005A5176" w:rsidP="00AB158B">
            <w:pPr>
              <w:spacing w:after="0" w:line="240" w:lineRule="auto"/>
              <w:ind w:firstLine="1"/>
              <w:jc w:val="center"/>
              <w:rPr>
                <w:rFonts w:ascii="Arial" w:eastAsia="Calibri" w:hAnsi="Arial" w:cs="Arial"/>
                <w:sz w:val="18"/>
                <w:szCs w:val="18"/>
              </w:rPr>
            </w:pPr>
            <w:r w:rsidRPr="005A5176">
              <w:rPr>
                <w:rFonts w:ascii="Arial" w:eastAsia="Calibri" w:hAnsi="Arial" w:cs="Arial"/>
                <w:sz w:val="18"/>
                <w:szCs w:val="18"/>
              </w:rPr>
              <w:t>27082,9</w:t>
            </w:r>
          </w:p>
        </w:tc>
        <w:tc>
          <w:tcPr>
            <w:tcW w:w="646" w:type="pct"/>
            <w:vAlign w:val="center"/>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26545,4</w:t>
            </w:r>
          </w:p>
        </w:tc>
        <w:tc>
          <w:tcPr>
            <w:tcW w:w="831" w:type="pct"/>
            <w:shd w:val="clear" w:color="auto" w:fill="auto"/>
            <w:noWrap/>
            <w:vAlign w:val="center"/>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-537,5</w:t>
            </w:r>
          </w:p>
        </w:tc>
        <w:tc>
          <w:tcPr>
            <w:tcW w:w="662" w:type="pct"/>
            <w:vAlign w:val="center"/>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98,0</w:t>
            </w:r>
          </w:p>
        </w:tc>
      </w:tr>
      <w:tr w:rsidR="005A5176" w:rsidRPr="005A5176" w:rsidTr="00212E95">
        <w:trPr>
          <w:cantSplit/>
          <w:trHeight w:val="74"/>
          <w:jc w:val="center"/>
        </w:trPr>
        <w:tc>
          <w:tcPr>
            <w:tcW w:w="2213" w:type="pct"/>
            <w:shd w:val="clear" w:color="auto" w:fill="auto"/>
          </w:tcPr>
          <w:p w:rsidR="005A5176" w:rsidRPr="005A5176" w:rsidRDefault="005A5176" w:rsidP="005A5176">
            <w:pPr>
              <w:spacing w:after="0" w:line="240" w:lineRule="auto"/>
              <w:ind w:firstLine="1"/>
              <w:jc w:val="both"/>
              <w:rPr>
                <w:rFonts w:ascii="Arial" w:eastAsia="Calibri" w:hAnsi="Arial" w:cs="Arial"/>
                <w:sz w:val="18"/>
                <w:szCs w:val="18"/>
              </w:rPr>
            </w:pPr>
            <w:r w:rsidRPr="005A5176">
              <w:rPr>
                <w:rFonts w:ascii="Arial" w:eastAsia="Calibri" w:hAnsi="Arial" w:cs="Arial"/>
                <w:sz w:val="18"/>
                <w:szCs w:val="18"/>
              </w:rPr>
              <w:t>Вологодская область</w:t>
            </w:r>
          </w:p>
        </w:tc>
        <w:tc>
          <w:tcPr>
            <w:tcW w:w="648" w:type="pct"/>
            <w:shd w:val="clear" w:color="auto" w:fill="auto"/>
            <w:noWrap/>
            <w:vAlign w:val="bottom"/>
          </w:tcPr>
          <w:p w:rsidR="005A5176" w:rsidRPr="005A5176" w:rsidRDefault="005A5176" w:rsidP="00EE4500">
            <w:pPr>
              <w:spacing w:after="0"/>
              <w:jc w:val="center"/>
              <w:rPr>
                <w:rFonts w:ascii="Arial" w:hAnsi="Arial" w:cs="Arial"/>
                <w:color w:val="000000"/>
                <w:sz w:val="18"/>
                <w:szCs w:val="18"/>
              </w:rPr>
            </w:pPr>
            <w:r w:rsidRPr="005A5176">
              <w:rPr>
                <w:rFonts w:ascii="Arial" w:hAnsi="Arial" w:cs="Arial"/>
                <w:color w:val="000000"/>
                <w:sz w:val="18"/>
                <w:szCs w:val="18"/>
              </w:rPr>
              <w:t>173</w:t>
            </w:r>
            <w:r w:rsidR="00EE4500">
              <w:rPr>
                <w:rFonts w:ascii="Arial" w:hAnsi="Arial" w:cs="Arial"/>
                <w:color w:val="000000"/>
                <w:sz w:val="18"/>
                <w:szCs w:val="18"/>
              </w:rPr>
              <w:t>,</w:t>
            </w:r>
            <w:r w:rsidRPr="005A5176">
              <w:rPr>
                <w:rFonts w:ascii="Arial" w:hAnsi="Arial" w:cs="Arial"/>
                <w:color w:val="000000"/>
                <w:sz w:val="18"/>
                <w:szCs w:val="18"/>
              </w:rPr>
              <w:t>9</w:t>
            </w:r>
          </w:p>
        </w:tc>
        <w:tc>
          <w:tcPr>
            <w:tcW w:w="646" w:type="pct"/>
            <w:vAlign w:val="bottom"/>
          </w:tcPr>
          <w:p w:rsidR="005A5176" w:rsidRPr="005A5176" w:rsidRDefault="005A5176" w:rsidP="00EE4500">
            <w:pPr>
              <w:spacing w:after="0"/>
              <w:jc w:val="center"/>
              <w:rPr>
                <w:rFonts w:ascii="Arial" w:hAnsi="Arial" w:cs="Arial"/>
                <w:color w:val="000000"/>
                <w:sz w:val="18"/>
                <w:szCs w:val="18"/>
              </w:rPr>
            </w:pPr>
            <w:r w:rsidRPr="005A5176">
              <w:rPr>
                <w:rFonts w:ascii="Arial" w:hAnsi="Arial" w:cs="Arial"/>
                <w:color w:val="000000"/>
                <w:sz w:val="18"/>
                <w:szCs w:val="18"/>
              </w:rPr>
              <w:t>167</w:t>
            </w:r>
            <w:r w:rsidR="00EE4500">
              <w:rPr>
                <w:rFonts w:ascii="Arial" w:hAnsi="Arial" w:cs="Arial"/>
                <w:color w:val="000000"/>
                <w:sz w:val="18"/>
                <w:szCs w:val="18"/>
              </w:rPr>
              <w:t>,</w:t>
            </w:r>
            <w:r w:rsidRPr="005A5176">
              <w:rPr>
                <w:rFonts w:ascii="Arial" w:hAnsi="Arial" w:cs="Arial"/>
                <w:color w:val="000000"/>
                <w:sz w:val="18"/>
                <w:szCs w:val="18"/>
              </w:rPr>
              <w:t>2</w:t>
            </w:r>
          </w:p>
        </w:tc>
        <w:tc>
          <w:tcPr>
            <w:tcW w:w="831" w:type="pct"/>
            <w:shd w:val="clear" w:color="auto" w:fill="auto"/>
            <w:noWrap/>
            <w:vAlign w:val="center"/>
          </w:tcPr>
          <w:p w:rsidR="005A5176" w:rsidRPr="005A5176" w:rsidRDefault="00EE4500" w:rsidP="005A5176">
            <w:pPr>
              <w:spacing w:after="0" w:line="240" w:lineRule="auto"/>
              <w:jc w:val="center"/>
              <w:rPr>
                <w:rFonts w:ascii="Arial" w:eastAsia="Calibri" w:hAnsi="Arial" w:cs="Arial"/>
                <w:sz w:val="18"/>
                <w:szCs w:val="18"/>
              </w:rPr>
            </w:pPr>
            <w:r>
              <w:rPr>
                <w:rFonts w:ascii="Arial" w:eastAsia="Calibri" w:hAnsi="Arial" w:cs="Arial"/>
                <w:sz w:val="18"/>
                <w:szCs w:val="18"/>
              </w:rPr>
              <w:t>-6,8</w:t>
            </w:r>
          </w:p>
        </w:tc>
        <w:tc>
          <w:tcPr>
            <w:tcW w:w="662" w:type="pct"/>
            <w:vAlign w:val="center"/>
          </w:tcPr>
          <w:p w:rsidR="005A5176" w:rsidRPr="005A5176" w:rsidRDefault="00EE4500" w:rsidP="005A5176">
            <w:pPr>
              <w:spacing w:after="0" w:line="240" w:lineRule="auto"/>
              <w:jc w:val="center"/>
              <w:rPr>
                <w:rFonts w:ascii="Arial" w:eastAsia="Calibri" w:hAnsi="Arial" w:cs="Arial"/>
                <w:sz w:val="18"/>
                <w:szCs w:val="18"/>
              </w:rPr>
            </w:pPr>
            <w:r>
              <w:rPr>
                <w:rFonts w:ascii="Arial" w:eastAsia="Calibri" w:hAnsi="Arial" w:cs="Arial"/>
                <w:sz w:val="18"/>
                <w:szCs w:val="18"/>
              </w:rPr>
              <w:t>96,2</w:t>
            </w:r>
          </w:p>
        </w:tc>
      </w:tr>
      <w:tr w:rsidR="005A5176" w:rsidRPr="005A5176" w:rsidTr="00785AC3">
        <w:trPr>
          <w:trHeight w:val="214"/>
          <w:jc w:val="center"/>
        </w:trPr>
        <w:tc>
          <w:tcPr>
            <w:tcW w:w="5000" w:type="pct"/>
            <w:gridSpan w:val="5"/>
            <w:shd w:val="clear" w:color="auto" w:fill="auto"/>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Доля населения, проживающего в малых и средних городах в общей численности населения страны (области), %</w:t>
            </w:r>
          </w:p>
        </w:tc>
      </w:tr>
      <w:tr w:rsidR="005A5176" w:rsidRPr="005A5176" w:rsidTr="00212E95">
        <w:trPr>
          <w:trHeight w:val="158"/>
          <w:jc w:val="center"/>
        </w:trPr>
        <w:tc>
          <w:tcPr>
            <w:tcW w:w="2213" w:type="pct"/>
            <w:shd w:val="clear" w:color="auto" w:fill="auto"/>
          </w:tcPr>
          <w:p w:rsidR="005A5176" w:rsidRPr="005A5176" w:rsidRDefault="005A5176" w:rsidP="00AB158B">
            <w:pPr>
              <w:spacing w:after="0" w:line="240" w:lineRule="auto"/>
              <w:jc w:val="both"/>
              <w:rPr>
                <w:rFonts w:ascii="Arial" w:eastAsia="Calibri" w:hAnsi="Arial" w:cs="Arial"/>
                <w:sz w:val="18"/>
                <w:szCs w:val="18"/>
              </w:rPr>
            </w:pPr>
            <w:r w:rsidRPr="005A5176">
              <w:rPr>
                <w:rFonts w:ascii="Arial" w:eastAsia="Calibri" w:hAnsi="Arial" w:cs="Arial"/>
                <w:sz w:val="18"/>
                <w:szCs w:val="18"/>
              </w:rPr>
              <w:t>Российская Федерация</w:t>
            </w:r>
          </w:p>
        </w:tc>
        <w:tc>
          <w:tcPr>
            <w:tcW w:w="648" w:type="pct"/>
            <w:shd w:val="clear" w:color="auto" w:fill="auto"/>
            <w:noWrap/>
            <w:vAlign w:val="center"/>
          </w:tcPr>
          <w:p w:rsidR="005A5176" w:rsidRPr="005A5176" w:rsidRDefault="005A5176" w:rsidP="00AB158B">
            <w:pPr>
              <w:spacing w:after="0" w:line="240" w:lineRule="auto"/>
              <w:ind w:firstLine="1"/>
              <w:jc w:val="center"/>
              <w:rPr>
                <w:rFonts w:ascii="Arial" w:eastAsia="Calibri" w:hAnsi="Arial" w:cs="Arial"/>
                <w:sz w:val="18"/>
                <w:szCs w:val="18"/>
              </w:rPr>
            </w:pPr>
            <w:r w:rsidRPr="005A5176">
              <w:rPr>
                <w:rFonts w:ascii="Arial" w:eastAsia="Calibri" w:hAnsi="Arial" w:cs="Arial"/>
                <w:sz w:val="18"/>
                <w:szCs w:val="18"/>
              </w:rPr>
              <w:t>18,9</w:t>
            </w:r>
          </w:p>
        </w:tc>
        <w:tc>
          <w:tcPr>
            <w:tcW w:w="646" w:type="pct"/>
            <w:vAlign w:val="center"/>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18,1</w:t>
            </w:r>
          </w:p>
        </w:tc>
        <w:tc>
          <w:tcPr>
            <w:tcW w:w="831" w:type="pct"/>
            <w:shd w:val="clear" w:color="auto" w:fill="auto"/>
            <w:noWrap/>
            <w:vAlign w:val="center"/>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w:t>
            </w:r>
          </w:p>
        </w:tc>
        <w:tc>
          <w:tcPr>
            <w:tcW w:w="662" w:type="pct"/>
            <w:vAlign w:val="center"/>
          </w:tcPr>
          <w:p w:rsidR="005A5176" w:rsidRPr="005A5176" w:rsidRDefault="005A5176" w:rsidP="00AB158B">
            <w:pPr>
              <w:spacing w:after="0" w:line="240" w:lineRule="auto"/>
              <w:jc w:val="center"/>
              <w:rPr>
                <w:rFonts w:ascii="Arial" w:eastAsia="Calibri" w:hAnsi="Arial" w:cs="Arial"/>
                <w:sz w:val="18"/>
                <w:szCs w:val="18"/>
              </w:rPr>
            </w:pPr>
            <w:r w:rsidRPr="005A5176">
              <w:rPr>
                <w:rFonts w:ascii="Arial" w:eastAsia="Calibri" w:hAnsi="Arial" w:cs="Arial"/>
                <w:sz w:val="18"/>
                <w:szCs w:val="18"/>
              </w:rPr>
              <w:t>-0,8</w:t>
            </w:r>
          </w:p>
        </w:tc>
      </w:tr>
      <w:tr w:rsidR="005A5176" w:rsidRPr="005A5176" w:rsidTr="00212E95">
        <w:trPr>
          <w:trHeight w:val="231"/>
          <w:jc w:val="center"/>
        </w:trPr>
        <w:tc>
          <w:tcPr>
            <w:tcW w:w="2213" w:type="pct"/>
            <w:tcBorders>
              <w:bottom w:val="single" w:sz="4" w:space="0" w:color="auto"/>
            </w:tcBorders>
            <w:shd w:val="clear" w:color="auto" w:fill="auto"/>
          </w:tcPr>
          <w:p w:rsidR="005A5176" w:rsidRPr="005A5176" w:rsidRDefault="005A5176" w:rsidP="005A5176">
            <w:pPr>
              <w:spacing w:after="0" w:line="240" w:lineRule="auto"/>
              <w:jc w:val="both"/>
              <w:rPr>
                <w:rFonts w:ascii="Arial" w:eastAsia="Calibri" w:hAnsi="Arial" w:cs="Arial"/>
                <w:sz w:val="18"/>
                <w:szCs w:val="18"/>
              </w:rPr>
            </w:pPr>
            <w:r w:rsidRPr="005A5176">
              <w:rPr>
                <w:rFonts w:ascii="Arial" w:eastAsia="Calibri" w:hAnsi="Arial" w:cs="Arial"/>
                <w:sz w:val="18"/>
                <w:szCs w:val="18"/>
              </w:rPr>
              <w:t>Вологодская область</w:t>
            </w:r>
          </w:p>
        </w:tc>
        <w:tc>
          <w:tcPr>
            <w:tcW w:w="648" w:type="pct"/>
            <w:tcBorders>
              <w:bottom w:val="single" w:sz="4" w:space="0" w:color="auto"/>
            </w:tcBorders>
            <w:shd w:val="clear" w:color="auto" w:fill="auto"/>
            <w:noWrap/>
            <w:vAlign w:val="bottom"/>
          </w:tcPr>
          <w:p w:rsidR="005A5176" w:rsidRPr="005A5176" w:rsidRDefault="005A5176" w:rsidP="00EE4500">
            <w:pPr>
              <w:spacing w:after="0"/>
              <w:jc w:val="center"/>
              <w:rPr>
                <w:rFonts w:ascii="Arial" w:hAnsi="Arial" w:cs="Arial"/>
                <w:color w:val="000000"/>
                <w:sz w:val="18"/>
                <w:szCs w:val="18"/>
              </w:rPr>
            </w:pPr>
            <w:r w:rsidRPr="005A5176">
              <w:rPr>
                <w:rFonts w:ascii="Arial" w:hAnsi="Arial" w:cs="Arial"/>
                <w:color w:val="000000"/>
                <w:sz w:val="18"/>
                <w:szCs w:val="18"/>
              </w:rPr>
              <w:t>14,5</w:t>
            </w:r>
          </w:p>
        </w:tc>
        <w:tc>
          <w:tcPr>
            <w:tcW w:w="646" w:type="pct"/>
            <w:tcBorders>
              <w:bottom w:val="single" w:sz="4" w:space="0" w:color="auto"/>
            </w:tcBorders>
            <w:vAlign w:val="bottom"/>
          </w:tcPr>
          <w:p w:rsidR="005A5176" w:rsidRPr="005A5176" w:rsidRDefault="005A5176" w:rsidP="00EE4500">
            <w:pPr>
              <w:spacing w:after="0"/>
              <w:jc w:val="center"/>
              <w:rPr>
                <w:rFonts w:ascii="Arial" w:hAnsi="Arial" w:cs="Arial"/>
                <w:color w:val="000000"/>
                <w:sz w:val="18"/>
                <w:szCs w:val="18"/>
              </w:rPr>
            </w:pPr>
            <w:r w:rsidRPr="005A5176">
              <w:rPr>
                <w:rFonts w:ascii="Arial" w:hAnsi="Arial" w:cs="Arial"/>
                <w:color w:val="000000"/>
                <w:sz w:val="18"/>
                <w:szCs w:val="18"/>
              </w:rPr>
              <w:t>14,2</w:t>
            </w:r>
          </w:p>
        </w:tc>
        <w:tc>
          <w:tcPr>
            <w:tcW w:w="831" w:type="pct"/>
            <w:tcBorders>
              <w:bottom w:val="single" w:sz="4" w:space="0" w:color="auto"/>
            </w:tcBorders>
            <w:shd w:val="clear" w:color="auto" w:fill="auto"/>
            <w:noWrap/>
            <w:vAlign w:val="center"/>
          </w:tcPr>
          <w:p w:rsidR="005A5176" w:rsidRPr="005A5176" w:rsidRDefault="00EE4500" w:rsidP="00EE4500">
            <w:pPr>
              <w:spacing w:after="0" w:line="240" w:lineRule="auto"/>
              <w:jc w:val="center"/>
              <w:rPr>
                <w:rFonts w:ascii="Arial" w:eastAsia="Calibri" w:hAnsi="Arial" w:cs="Arial"/>
                <w:sz w:val="18"/>
                <w:szCs w:val="18"/>
              </w:rPr>
            </w:pPr>
            <w:r>
              <w:rPr>
                <w:rFonts w:ascii="Arial" w:eastAsia="Calibri" w:hAnsi="Arial" w:cs="Arial"/>
                <w:sz w:val="18"/>
                <w:szCs w:val="18"/>
              </w:rPr>
              <w:t>-</w:t>
            </w:r>
          </w:p>
        </w:tc>
        <w:tc>
          <w:tcPr>
            <w:tcW w:w="662" w:type="pct"/>
            <w:tcBorders>
              <w:bottom w:val="single" w:sz="4" w:space="0" w:color="auto"/>
            </w:tcBorders>
            <w:vAlign w:val="center"/>
          </w:tcPr>
          <w:p w:rsidR="005A5176" w:rsidRPr="005A5176" w:rsidRDefault="00EE4500" w:rsidP="00EE4500">
            <w:pPr>
              <w:spacing w:after="0" w:line="240" w:lineRule="auto"/>
              <w:jc w:val="center"/>
              <w:rPr>
                <w:rFonts w:ascii="Arial" w:eastAsia="Calibri" w:hAnsi="Arial" w:cs="Arial"/>
                <w:sz w:val="18"/>
                <w:szCs w:val="18"/>
              </w:rPr>
            </w:pPr>
            <w:r>
              <w:rPr>
                <w:rFonts w:ascii="Arial" w:eastAsia="Calibri" w:hAnsi="Arial" w:cs="Arial"/>
                <w:sz w:val="18"/>
                <w:szCs w:val="18"/>
              </w:rPr>
              <w:t>-0,3</w:t>
            </w:r>
          </w:p>
        </w:tc>
      </w:tr>
      <w:tr w:rsidR="002113AF" w:rsidRPr="005A5176" w:rsidTr="002113AF">
        <w:trPr>
          <w:trHeight w:val="231"/>
          <w:jc w:val="center"/>
        </w:trPr>
        <w:tc>
          <w:tcPr>
            <w:tcW w:w="5000" w:type="pct"/>
            <w:gridSpan w:val="5"/>
            <w:tcBorders>
              <w:top w:val="single" w:sz="4" w:space="0" w:color="auto"/>
            </w:tcBorders>
            <w:shd w:val="clear" w:color="auto" w:fill="auto"/>
          </w:tcPr>
          <w:p w:rsidR="002113AF" w:rsidRPr="002113AF" w:rsidRDefault="002113AF" w:rsidP="002113AF">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Источник: составлено автором по данным Росстата</w:t>
            </w:r>
          </w:p>
        </w:tc>
      </w:tr>
    </w:tbl>
    <w:p w:rsidR="00A41B0F" w:rsidRDefault="00A41B0F" w:rsidP="006615DA">
      <w:pPr>
        <w:spacing w:after="0" w:line="240" w:lineRule="auto"/>
        <w:ind w:firstLine="567"/>
        <w:jc w:val="both"/>
        <w:rPr>
          <w:rFonts w:ascii="Times New Roman" w:hAnsi="Times New Roman" w:cs="Times New Roman"/>
          <w:sz w:val="24"/>
          <w:szCs w:val="24"/>
        </w:rPr>
      </w:pPr>
    </w:p>
    <w:p w:rsidR="00B75AB3" w:rsidRDefault="003E463B" w:rsidP="006615DA">
      <w:pPr>
        <w:spacing w:after="0" w:line="240" w:lineRule="auto"/>
        <w:ind w:firstLine="567"/>
        <w:jc w:val="both"/>
        <w:rPr>
          <w:rFonts w:ascii="Times New Roman" w:eastAsia="Times New Roman" w:hAnsi="Times New Roman" w:cs="Times New Roman"/>
          <w:sz w:val="24"/>
          <w:szCs w:val="24"/>
          <w:lang w:eastAsia="ru-RU"/>
        </w:rPr>
      </w:pPr>
      <w:r w:rsidRPr="00C80842">
        <w:rPr>
          <w:rFonts w:ascii="Times New Roman" w:hAnsi="Times New Roman" w:cs="Times New Roman"/>
          <w:sz w:val="24"/>
          <w:szCs w:val="24"/>
        </w:rPr>
        <w:t>А</w:t>
      </w:r>
      <w:r w:rsidR="00722E75" w:rsidRPr="00C80842">
        <w:rPr>
          <w:rFonts w:ascii="Times New Roman" w:hAnsi="Times New Roman" w:cs="Times New Roman"/>
          <w:sz w:val="24"/>
          <w:szCs w:val="24"/>
        </w:rPr>
        <w:t xml:space="preserve">нализ бюджетов малых </w:t>
      </w:r>
      <w:r w:rsidR="006921C0" w:rsidRPr="00C80842">
        <w:rPr>
          <w:rFonts w:ascii="Times New Roman" w:hAnsi="Times New Roman" w:cs="Times New Roman"/>
          <w:sz w:val="24"/>
          <w:szCs w:val="24"/>
        </w:rPr>
        <w:t xml:space="preserve">и средних </w:t>
      </w:r>
      <w:r w:rsidR="00722E75" w:rsidRPr="00C80842">
        <w:rPr>
          <w:rFonts w:ascii="Times New Roman" w:hAnsi="Times New Roman" w:cs="Times New Roman"/>
          <w:sz w:val="24"/>
          <w:szCs w:val="24"/>
        </w:rPr>
        <w:t>городов Вологодской области</w:t>
      </w:r>
      <w:r w:rsidRPr="00C80842">
        <w:rPr>
          <w:rFonts w:ascii="Times New Roman" w:hAnsi="Times New Roman" w:cs="Times New Roman"/>
          <w:sz w:val="24"/>
          <w:szCs w:val="24"/>
        </w:rPr>
        <w:t xml:space="preserve"> </w:t>
      </w:r>
      <w:r w:rsidR="00722E75" w:rsidRPr="00C80842">
        <w:rPr>
          <w:rFonts w:ascii="Times New Roman" w:hAnsi="Times New Roman" w:cs="Times New Roman"/>
          <w:sz w:val="24"/>
          <w:szCs w:val="24"/>
        </w:rPr>
        <w:t>показал, что только в шести из тринадцати городских поселений большую часть доходов составляют собственные</w:t>
      </w:r>
      <w:r w:rsidR="00212E95">
        <w:rPr>
          <w:rFonts w:ascii="Times New Roman" w:hAnsi="Times New Roman" w:cs="Times New Roman"/>
          <w:sz w:val="24"/>
          <w:szCs w:val="24"/>
        </w:rPr>
        <w:t xml:space="preserve"> (налоговые и неналоговые)</w:t>
      </w:r>
      <w:r w:rsidR="00722E75" w:rsidRPr="00C80842">
        <w:rPr>
          <w:rFonts w:ascii="Times New Roman" w:hAnsi="Times New Roman" w:cs="Times New Roman"/>
          <w:sz w:val="24"/>
          <w:szCs w:val="24"/>
        </w:rPr>
        <w:t xml:space="preserve"> поступления. </w:t>
      </w:r>
      <w:r w:rsidR="00B75AB3" w:rsidRPr="00C80842">
        <w:rPr>
          <w:rFonts w:ascii="Times New Roman" w:hAnsi="Times New Roman" w:cs="Times New Roman"/>
          <w:sz w:val="24"/>
          <w:szCs w:val="24"/>
        </w:rPr>
        <w:t>Вместе с тем</w:t>
      </w:r>
      <w:r w:rsidR="008D2B35" w:rsidRPr="00C80842">
        <w:rPr>
          <w:rFonts w:ascii="Times New Roman" w:hAnsi="Times New Roman" w:cs="Times New Roman"/>
          <w:sz w:val="24"/>
          <w:szCs w:val="24"/>
        </w:rPr>
        <w:t>,</w:t>
      </w:r>
      <w:r w:rsidR="00B75AB3" w:rsidRPr="00C80842">
        <w:rPr>
          <w:rFonts w:ascii="Times New Roman" w:hAnsi="Times New Roman" w:cs="Times New Roman"/>
          <w:sz w:val="24"/>
          <w:szCs w:val="24"/>
        </w:rPr>
        <w:t xml:space="preserve"> а</w:t>
      </w:r>
      <w:r w:rsidR="00722E75" w:rsidRPr="00C80842">
        <w:rPr>
          <w:rFonts w:ascii="Times New Roman" w:hAnsi="Times New Roman" w:cs="Times New Roman"/>
          <w:sz w:val="24"/>
          <w:szCs w:val="24"/>
        </w:rPr>
        <w:t xml:space="preserve">нализ </w:t>
      </w:r>
      <w:r w:rsidR="008D2B35" w:rsidRPr="00C80842">
        <w:rPr>
          <w:rFonts w:ascii="Times New Roman" w:eastAsia="Times New Roman" w:hAnsi="Times New Roman" w:cs="Times New Roman"/>
          <w:sz w:val="24"/>
          <w:szCs w:val="24"/>
          <w:lang w:eastAsia="ru-RU"/>
        </w:rPr>
        <w:t xml:space="preserve">динамики показателей финансовой самостоятельности бюджетов </w:t>
      </w:r>
      <w:r w:rsidR="006921C0" w:rsidRPr="00C80842">
        <w:rPr>
          <w:rFonts w:ascii="Times New Roman" w:eastAsia="Times New Roman" w:hAnsi="Times New Roman" w:cs="Times New Roman"/>
          <w:sz w:val="24"/>
          <w:szCs w:val="24"/>
          <w:lang w:eastAsia="ru-RU"/>
        </w:rPr>
        <w:t xml:space="preserve">рассматриваемых муниципальных образований </w:t>
      </w:r>
      <w:r w:rsidR="008D2B35" w:rsidRPr="00C80842">
        <w:rPr>
          <w:rFonts w:ascii="Times New Roman" w:eastAsia="Times New Roman" w:hAnsi="Times New Roman" w:cs="Times New Roman"/>
          <w:sz w:val="24"/>
          <w:szCs w:val="24"/>
          <w:lang w:eastAsia="ru-RU"/>
        </w:rPr>
        <w:t xml:space="preserve">свидетельствует о наличии положительных изменений в ряде городских поселений. По сравнению с 2006 годом в 2017 году доля собственных доходов выросла в бюджетах г. Бабаево – на 47,9 </w:t>
      </w:r>
      <w:proofErr w:type="spellStart"/>
      <w:r w:rsidR="008D2B35" w:rsidRPr="00C80842">
        <w:rPr>
          <w:rFonts w:ascii="Times New Roman" w:eastAsia="Times New Roman" w:hAnsi="Times New Roman" w:cs="Times New Roman"/>
          <w:sz w:val="24"/>
          <w:szCs w:val="24"/>
          <w:lang w:eastAsia="ru-RU"/>
        </w:rPr>
        <w:t>п.п</w:t>
      </w:r>
      <w:proofErr w:type="spellEnd"/>
      <w:r w:rsidR="008D2B35" w:rsidRPr="00C80842">
        <w:rPr>
          <w:rFonts w:ascii="Times New Roman" w:eastAsia="Times New Roman" w:hAnsi="Times New Roman" w:cs="Times New Roman"/>
          <w:sz w:val="24"/>
          <w:szCs w:val="24"/>
          <w:lang w:eastAsia="ru-RU"/>
        </w:rPr>
        <w:t xml:space="preserve">., г. Никольска – на 37,5 </w:t>
      </w:r>
      <w:proofErr w:type="spellStart"/>
      <w:r w:rsidR="008D2B35" w:rsidRPr="00C80842">
        <w:rPr>
          <w:rFonts w:ascii="Times New Roman" w:eastAsia="Times New Roman" w:hAnsi="Times New Roman" w:cs="Times New Roman"/>
          <w:sz w:val="24"/>
          <w:szCs w:val="24"/>
          <w:lang w:eastAsia="ru-RU"/>
        </w:rPr>
        <w:t>п.п</w:t>
      </w:r>
      <w:proofErr w:type="spellEnd"/>
      <w:r w:rsidR="008D2B35" w:rsidRPr="00C80842">
        <w:rPr>
          <w:rFonts w:ascii="Times New Roman" w:eastAsia="Times New Roman" w:hAnsi="Times New Roman" w:cs="Times New Roman"/>
          <w:sz w:val="24"/>
          <w:szCs w:val="24"/>
          <w:lang w:eastAsia="ru-RU"/>
        </w:rPr>
        <w:t xml:space="preserve">., г. Устюжны – на 30,6 </w:t>
      </w:r>
      <w:proofErr w:type="spellStart"/>
      <w:r w:rsidR="008D2B35" w:rsidRPr="00C80842">
        <w:rPr>
          <w:rFonts w:ascii="Times New Roman" w:eastAsia="Times New Roman" w:hAnsi="Times New Roman" w:cs="Times New Roman"/>
          <w:sz w:val="24"/>
          <w:szCs w:val="24"/>
          <w:lang w:eastAsia="ru-RU"/>
        </w:rPr>
        <w:t>п.п</w:t>
      </w:r>
      <w:proofErr w:type="spellEnd"/>
      <w:r w:rsidR="008D2B35" w:rsidRPr="00C80842">
        <w:rPr>
          <w:rFonts w:ascii="Times New Roman" w:eastAsia="Times New Roman" w:hAnsi="Times New Roman" w:cs="Times New Roman"/>
          <w:sz w:val="24"/>
          <w:szCs w:val="24"/>
          <w:lang w:eastAsia="ru-RU"/>
        </w:rPr>
        <w:t xml:space="preserve">., г. Грязовца – на 25,7 </w:t>
      </w:r>
      <w:proofErr w:type="spellStart"/>
      <w:r w:rsidR="008D2B35" w:rsidRPr="00C80842">
        <w:rPr>
          <w:rFonts w:ascii="Times New Roman" w:eastAsia="Times New Roman" w:hAnsi="Times New Roman" w:cs="Times New Roman"/>
          <w:sz w:val="24"/>
          <w:szCs w:val="24"/>
          <w:lang w:eastAsia="ru-RU"/>
        </w:rPr>
        <w:t>п.п</w:t>
      </w:r>
      <w:proofErr w:type="spellEnd"/>
      <w:r w:rsidR="008D2B35" w:rsidRPr="00C80842">
        <w:rPr>
          <w:rFonts w:ascii="Times New Roman" w:eastAsia="Times New Roman" w:hAnsi="Times New Roman" w:cs="Times New Roman"/>
          <w:sz w:val="24"/>
          <w:szCs w:val="24"/>
          <w:lang w:eastAsia="ru-RU"/>
        </w:rPr>
        <w:t xml:space="preserve">., г. Белозерска – на 23,6 </w:t>
      </w:r>
      <w:proofErr w:type="spellStart"/>
      <w:r w:rsidR="008D2B35" w:rsidRPr="00C80842">
        <w:rPr>
          <w:rFonts w:ascii="Times New Roman" w:eastAsia="Times New Roman" w:hAnsi="Times New Roman" w:cs="Times New Roman"/>
          <w:sz w:val="24"/>
          <w:szCs w:val="24"/>
          <w:lang w:eastAsia="ru-RU"/>
        </w:rPr>
        <w:t>п.п</w:t>
      </w:r>
      <w:proofErr w:type="spellEnd"/>
      <w:r w:rsidR="008D2B35" w:rsidRPr="00C80842">
        <w:rPr>
          <w:rFonts w:ascii="Times New Roman" w:eastAsia="Times New Roman" w:hAnsi="Times New Roman" w:cs="Times New Roman"/>
          <w:sz w:val="24"/>
          <w:szCs w:val="24"/>
          <w:lang w:eastAsia="ru-RU"/>
        </w:rPr>
        <w:t>., в городах Красавино, Вытегре и Тотьме – показатели также увеличились</w:t>
      </w:r>
      <w:r w:rsidR="00D110CD">
        <w:rPr>
          <w:rFonts w:ascii="Times New Roman" w:eastAsia="Times New Roman" w:hAnsi="Times New Roman" w:cs="Times New Roman"/>
          <w:sz w:val="24"/>
          <w:szCs w:val="24"/>
          <w:lang w:eastAsia="ru-RU"/>
        </w:rPr>
        <w:t xml:space="preserve"> (табл. 2)</w:t>
      </w:r>
      <w:r w:rsidR="008D2B35" w:rsidRPr="00C80842">
        <w:rPr>
          <w:rFonts w:ascii="Times New Roman" w:eastAsia="Times New Roman" w:hAnsi="Times New Roman" w:cs="Times New Roman"/>
          <w:sz w:val="24"/>
          <w:szCs w:val="24"/>
          <w:lang w:eastAsia="ru-RU"/>
        </w:rPr>
        <w:t xml:space="preserve">. </w:t>
      </w:r>
    </w:p>
    <w:p w:rsidR="00CD3B4F" w:rsidRDefault="00CD3B4F" w:rsidP="00576A3E">
      <w:pPr>
        <w:widowControl w:val="0"/>
        <w:spacing w:after="0" w:line="240" w:lineRule="auto"/>
        <w:jc w:val="center"/>
        <w:rPr>
          <w:rFonts w:ascii="Times New Roman" w:eastAsia="Times New Roman" w:hAnsi="Times New Roman" w:cs="Times New Roman"/>
          <w:sz w:val="24"/>
          <w:szCs w:val="24"/>
          <w:lang w:eastAsia="ru-RU"/>
        </w:rPr>
      </w:pPr>
    </w:p>
    <w:p w:rsidR="00576A3E" w:rsidRPr="00576A3E" w:rsidRDefault="00576A3E" w:rsidP="00CD3B4F">
      <w:pPr>
        <w:widowControl w:val="0"/>
        <w:spacing w:after="0" w:line="240" w:lineRule="auto"/>
        <w:ind w:firstLine="567"/>
        <w:jc w:val="center"/>
        <w:rPr>
          <w:rFonts w:ascii="Times New Roman" w:eastAsia="Times New Roman" w:hAnsi="Times New Roman" w:cs="Times New Roman"/>
          <w:sz w:val="28"/>
          <w:szCs w:val="28"/>
          <w:lang w:eastAsia="ru-RU"/>
        </w:rPr>
      </w:pPr>
      <w:r w:rsidRPr="00576A3E">
        <w:rPr>
          <w:rFonts w:ascii="Times New Roman" w:eastAsia="Times New Roman" w:hAnsi="Times New Roman" w:cs="Times New Roman"/>
          <w:sz w:val="24"/>
          <w:szCs w:val="24"/>
          <w:lang w:eastAsia="ru-RU"/>
        </w:rPr>
        <w:t xml:space="preserve">Таблица </w:t>
      </w:r>
      <w:r>
        <w:rPr>
          <w:rFonts w:ascii="Times New Roman" w:eastAsia="Times New Roman" w:hAnsi="Times New Roman" w:cs="Times New Roman"/>
          <w:sz w:val="24"/>
          <w:szCs w:val="24"/>
          <w:lang w:eastAsia="ru-RU"/>
        </w:rPr>
        <w:t>2</w:t>
      </w:r>
      <w:r w:rsidRPr="00576A3E">
        <w:rPr>
          <w:rFonts w:ascii="Times New Roman" w:eastAsia="Times New Roman" w:hAnsi="Times New Roman" w:cs="Times New Roman"/>
          <w:sz w:val="24"/>
          <w:szCs w:val="24"/>
          <w:lang w:eastAsia="ru-RU"/>
        </w:rPr>
        <w:t xml:space="preserve"> – Динамика показателей уровня финансовой самостоятельности бюджетов малых городов (городских поселений) Вологодской области</w:t>
      </w:r>
    </w:p>
    <w:tbl>
      <w:tblPr>
        <w:tblStyle w:val="a3"/>
        <w:tblW w:w="4998" w:type="pct"/>
        <w:tblLook w:val="04A0" w:firstRow="1" w:lastRow="0" w:firstColumn="1" w:lastColumn="0" w:noHBand="0" w:noVBand="1"/>
      </w:tblPr>
      <w:tblGrid>
        <w:gridCol w:w="1947"/>
        <w:gridCol w:w="1204"/>
        <w:gridCol w:w="1340"/>
        <w:gridCol w:w="1204"/>
        <w:gridCol w:w="1340"/>
        <w:gridCol w:w="1436"/>
        <w:gridCol w:w="1379"/>
      </w:tblGrid>
      <w:tr w:rsidR="00576A3E" w:rsidRPr="00576A3E" w:rsidTr="00CD3B4F">
        <w:tc>
          <w:tcPr>
            <w:tcW w:w="989" w:type="pct"/>
            <w:vMerge w:val="restart"/>
            <w:vAlign w:val="center"/>
          </w:tcPr>
          <w:p w:rsidR="00576A3E" w:rsidRPr="00576A3E" w:rsidRDefault="00576A3E" w:rsidP="00CD3B4F">
            <w:pPr>
              <w:widowControl w:val="0"/>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Городское поселение</w:t>
            </w:r>
          </w:p>
        </w:tc>
        <w:tc>
          <w:tcPr>
            <w:tcW w:w="1291" w:type="pct"/>
            <w:gridSpan w:val="2"/>
            <w:vAlign w:val="center"/>
          </w:tcPr>
          <w:p w:rsidR="00576A3E" w:rsidRPr="00576A3E" w:rsidRDefault="00576A3E" w:rsidP="00CD3B4F">
            <w:pPr>
              <w:widowControl w:val="0"/>
              <w:ind w:left="-92"/>
              <w:jc w:val="center"/>
              <w:rPr>
                <w:rFonts w:ascii="Arial" w:eastAsia="Times New Roman" w:hAnsi="Arial" w:cs="Arial"/>
                <w:sz w:val="18"/>
                <w:szCs w:val="18"/>
                <w:lang w:eastAsia="ru-RU"/>
              </w:rPr>
            </w:pPr>
            <w:r w:rsidRPr="00576A3E">
              <w:rPr>
                <w:rFonts w:ascii="Arial" w:eastAsia="Times New Roman" w:hAnsi="Arial" w:cs="Arial"/>
                <w:sz w:val="18"/>
                <w:szCs w:val="18"/>
                <w:lang w:eastAsia="ru-RU"/>
              </w:rPr>
              <w:t>2006</w:t>
            </w:r>
          </w:p>
        </w:tc>
        <w:tc>
          <w:tcPr>
            <w:tcW w:w="1291" w:type="pct"/>
            <w:gridSpan w:val="2"/>
            <w:vAlign w:val="center"/>
          </w:tcPr>
          <w:p w:rsidR="00576A3E" w:rsidRPr="00576A3E" w:rsidRDefault="00576A3E" w:rsidP="00CD3B4F">
            <w:pPr>
              <w:widowControl w:val="0"/>
              <w:ind w:left="-92"/>
              <w:jc w:val="center"/>
              <w:rPr>
                <w:rFonts w:ascii="Arial" w:eastAsia="Times New Roman" w:hAnsi="Arial" w:cs="Arial"/>
                <w:sz w:val="18"/>
                <w:szCs w:val="18"/>
                <w:lang w:eastAsia="ru-RU"/>
              </w:rPr>
            </w:pPr>
            <w:r w:rsidRPr="00576A3E">
              <w:rPr>
                <w:rFonts w:ascii="Arial" w:eastAsia="Times New Roman" w:hAnsi="Arial" w:cs="Arial"/>
                <w:sz w:val="18"/>
                <w:szCs w:val="18"/>
                <w:lang w:eastAsia="ru-RU"/>
              </w:rPr>
              <w:t>2017</w:t>
            </w:r>
          </w:p>
        </w:tc>
        <w:tc>
          <w:tcPr>
            <w:tcW w:w="729" w:type="pct"/>
            <w:vMerge w:val="restart"/>
            <w:vAlign w:val="center"/>
          </w:tcPr>
          <w:p w:rsidR="00576A3E" w:rsidRPr="00576A3E" w:rsidRDefault="00576A3E" w:rsidP="00CD3B4F">
            <w:pPr>
              <w:widowControl w:val="0"/>
              <w:ind w:left="-92"/>
              <w:jc w:val="center"/>
              <w:rPr>
                <w:rFonts w:ascii="Arial" w:eastAsia="Times New Roman" w:hAnsi="Arial" w:cs="Arial"/>
                <w:sz w:val="18"/>
                <w:szCs w:val="18"/>
                <w:lang w:eastAsia="ru-RU"/>
              </w:rPr>
            </w:pPr>
            <w:r w:rsidRPr="00576A3E">
              <w:rPr>
                <w:rFonts w:ascii="Arial" w:eastAsia="Times New Roman" w:hAnsi="Arial" w:cs="Arial"/>
                <w:sz w:val="18"/>
                <w:szCs w:val="18"/>
                <w:lang w:eastAsia="ru-RU"/>
              </w:rPr>
              <w:t xml:space="preserve">Изменение доли собственных доходов, 2006 г. /2017 г., </w:t>
            </w:r>
            <w:proofErr w:type="spellStart"/>
            <w:r w:rsidRPr="00576A3E">
              <w:rPr>
                <w:rFonts w:ascii="Arial" w:eastAsia="Times New Roman" w:hAnsi="Arial" w:cs="Arial"/>
                <w:sz w:val="18"/>
                <w:szCs w:val="18"/>
                <w:lang w:eastAsia="ru-RU"/>
              </w:rPr>
              <w:t>п.п</w:t>
            </w:r>
            <w:proofErr w:type="spellEnd"/>
            <w:r w:rsidRPr="00576A3E">
              <w:rPr>
                <w:rFonts w:ascii="Arial" w:eastAsia="Times New Roman" w:hAnsi="Arial" w:cs="Arial"/>
                <w:sz w:val="18"/>
                <w:szCs w:val="18"/>
                <w:lang w:eastAsia="ru-RU"/>
              </w:rPr>
              <w:t>.</w:t>
            </w:r>
          </w:p>
        </w:tc>
        <w:tc>
          <w:tcPr>
            <w:tcW w:w="699" w:type="pct"/>
            <w:vMerge w:val="restart"/>
            <w:vAlign w:val="center"/>
          </w:tcPr>
          <w:p w:rsidR="00576A3E" w:rsidRPr="00576A3E" w:rsidRDefault="00576A3E" w:rsidP="00CD3B4F">
            <w:pPr>
              <w:widowControl w:val="0"/>
              <w:ind w:left="-92"/>
              <w:jc w:val="center"/>
              <w:rPr>
                <w:rFonts w:ascii="Arial" w:eastAsia="Times New Roman" w:hAnsi="Arial" w:cs="Arial"/>
                <w:sz w:val="18"/>
                <w:szCs w:val="18"/>
                <w:lang w:eastAsia="ru-RU"/>
              </w:rPr>
            </w:pPr>
            <w:r w:rsidRPr="00576A3E">
              <w:rPr>
                <w:rFonts w:ascii="Arial" w:eastAsia="Times New Roman" w:hAnsi="Arial" w:cs="Arial"/>
                <w:sz w:val="18"/>
                <w:szCs w:val="18"/>
                <w:lang w:eastAsia="ru-RU"/>
              </w:rPr>
              <w:t>Изменение коэффициента покрытия расходов собственными доходами , 2006 г. /2017 г.</w:t>
            </w:r>
          </w:p>
        </w:tc>
      </w:tr>
      <w:tr w:rsidR="00576A3E" w:rsidRPr="00576A3E" w:rsidTr="00CD3B4F">
        <w:trPr>
          <w:trHeight w:val="683"/>
        </w:trPr>
        <w:tc>
          <w:tcPr>
            <w:tcW w:w="989" w:type="pct"/>
            <w:vMerge/>
            <w:vAlign w:val="bottom"/>
          </w:tcPr>
          <w:p w:rsidR="00576A3E" w:rsidRPr="00576A3E" w:rsidRDefault="00576A3E" w:rsidP="00576A3E">
            <w:pPr>
              <w:jc w:val="center"/>
              <w:rPr>
                <w:rFonts w:ascii="Arial" w:eastAsia="Times New Roman" w:hAnsi="Arial" w:cs="Arial"/>
                <w:sz w:val="18"/>
                <w:szCs w:val="18"/>
                <w:lang w:eastAsia="ru-RU"/>
              </w:rPr>
            </w:pPr>
          </w:p>
        </w:tc>
        <w:tc>
          <w:tcPr>
            <w:tcW w:w="611" w:type="pct"/>
            <w:vAlign w:val="center"/>
          </w:tcPr>
          <w:p w:rsidR="00576A3E" w:rsidRPr="00576A3E" w:rsidRDefault="00576A3E" w:rsidP="00CD3B4F">
            <w:pPr>
              <w:widowControl w:val="0"/>
              <w:ind w:left="-92"/>
              <w:jc w:val="center"/>
              <w:rPr>
                <w:rFonts w:ascii="Arial" w:eastAsia="Times New Roman" w:hAnsi="Arial" w:cs="Arial"/>
                <w:sz w:val="18"/>
                <w:szCs w:val="18"/>
                <w:lang w:eastAsia="ru-RU"/>
              </w:rPr>
            </w:pPr>
            <w:r w:rsidRPr="00576A3E">
              <w:rPr>
                <w:rFonts w:ascii="Arial" w:eastAsia="Times New Roman" w:hAnsi="Arial" w:cs="Arial"/>
                <w:sz w:val="18"/>
                <w:szCs w:val="18"/>
                <w:lang w:eastAsia="ru-RU"/>
              </w:rPr>
              <w:t>Доля собственных доходов в бюджете, %</w:t>
            </w:r>
          </w:p>
        </w:tc>
        <w:tc>
          <w:tcPr>
            <w:tcW w:w="680" w:type="pct"/>
            <w:vAlign w:val="center"/>
          </w:tcPr>
          <w:p w:rsidR="00576A3E" w:rsidRPr="00576A3E" w:rsidRDefault="00576A3E" w:rsidP="00CD3B4F">
            <w:pPr>
              <w:widowControl w:val="0"/>
              <w:ind w:left="-92"/>
              <w:jc w:val="center"/>
              <w:rPr>
                <w:rFonts w:ascii="Arial" w:eastAsia="Times New Roman" w:hAnsi="Arial" w:cs="Arial"/>
                <w:sz w:val="18"/>
                <w:szCs w:val="18"/>
                <w:lang w:eastAsia="ru-RU"/>
              </w:rPr>
            </w:pPr>
            <w:r w:rsidRPr="00576A3E">
              <w:rPr>
                <w:rFonts w:ascii="Arial" w:eastAsia="Times New Roman" w:hAnsi="Arial" w:cs="Arial"/>
                <w:sz w:val="18"/>
                <w:szCs w:val="18"/>
                <w:lang w:eastAsia="ru-RU"/>
              </w:rPr>
              <w:t>Коэффициент покрытия расходов собственными доходами, %</w:t>
            </w:r>
          </w:p>
        </w:tc>
        <w:tc>
          <w:tcPr>
            <w:tcW w:w="611" w:type="pct"/>
            <w:vAlign w:val="center"/>
          </w:tcPr>
          <w:p w:rsidR="00576A3E" w:rsidRPr="00576A3E" w:rsidRDefault="00576A3E" w:rsidP="00CD3B4F">
            <w:pPr>
              <w:widowControl w:val="0"/>
              <w:ind w:left="-92"/>
              <w:jc w:val="center"/>
              <w:rPr>
                <w:rFonts w:ascii="Arial" w:eastAsia="Times New Roman" w:hAnsi="Arial" w:cs="Arial"/>
                <w:sz w:val="18"/>
                <w:szCs w:val="18"/>
                <w:lang w:eastAsia="ru-RU"/>
              </w:rPr>
            </w:pPr>
            <w:r w:rsidRPr="00576A3E">
              <w:rPr>
                <w:rFonts w:ascii="Arial" w:eastAsia="Times New Roman" w:hAnsi="Arial" w:cs="Arial"/>
                <w:sz w:val="18"/>
                <w:szCs w:val="18"/>
                <w:lang w:eastAsia="ru-RU"/>
              </w:rPr>
              <w:t>Доля собственных доходов в бюджете, %</w:t>
            </w:r>
          </w:p>
        </w:tc>
        <w:tc>
          <w:tcPr>
            <w:tcW w:w="680" w:type="pct"/>
            <w:vAlign w:val="center"/>
          </w:tcPr>
          <w:p w:rsidR="00576A3E" w:rsidRPr="00576A3E" w:rsidRDefault="00576A3E" w:rsidP="00CD3B4F">
            <w:pPr>
              <w:widowControl w:val="0"/>
              <w:ind w:left="-92"/>
              <w:jc w:val="center"/>
              <w:rPr>
                <w:rFonts w:ascii="Arial" w:eastAsia="Times New Roman" w:hAnsi="Arial" w:cs="Arial"/>
                <w:sz w:val="18"/>
                <w:szCs w:val="18"/>
                <w:lang w:eastAsia="ru-RU"/>
              </w:rPr>
            </w:pPr>
            <w:r w:rsidRPr="00576A3E">
              <w:rPr>
                <w:rFonts w:ascii="Arial" w:eastAsia="Times New Roman" w:hAnsi="Arial" w:cs="Arial"/>
                <w:sz w:val="18"/>
                <w:szCs w:val="18"/>
                <w:lang w:eastAsia="ru-RU"/>
              </w:rPr>
              <w:t>Коэффициент покрытия расходов собственными доходами, %</w:t>
            </w:r>
          </w:p>
        </w:tc>
        <w:tc>
          <w:tcPr>
            <w:tcW w:w="729" w:type="pct"/>
            <w:vMerge/>
            <w:vAlign w:val="center"/>
          </w:tcPr>
          <w:p w:rsidR="00576A3E" w:rsidRPr="00576A3E" w:rsidRDefault="00576A3E" w:rsidP="00CD3B4F">
            <w:pPr>
              <w:widowControl w:val="0"/>
              <w:ind w:left="-92"/>
              <w:jc w:val="center"/>
              <w:rPr>
                <w:rFonts w:ascii="Arial" w:eastAsia="Times New Roman" w:hAnsi="Arial" w:cs="Arial"/>
                <w:sz w:val="18"/>
                <w:szCs w:val="18"/>
                <w:lang w:eastAsia="ru-RU"/>
              </w:rPr>
            </w:pPr>
          </w:p>
        </w:tc>
        <w:tc>
          <w:tcPr>
            <w:tcW w:w="699" w:type="pct"/>
            <w:vMerge/>
            <w:vAlign w:val="center"/>
          </w:tcPr>
          <w:p w:rsidR="00576A3E" w:rsidRPr="00576A3E" w:rsidRDefault="00576A3E" w:rsidP="00CD3B4F">
            <w:pPr>
              <w:widowControl w:val="0"/>
              <w:ind w:left="-92"/>
              <w:jc w:val="center"/>
              <w:rPr>
                <w:rFonts w:ascii="Arial" w:eastAsia="Times New Roman" w:hAnsi="Arial" w:cs="Arial"/>
                <w:sz w:val="18"/>
                <w:szCs w:val="18"/>
                <w:lang w:eastAsia="ru-RU"/>
              </w:rPr>
            </w:pP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r w:rsidRPr="00576A3E">
              <w:rPr>
                <w:rFonts w:ascii="Arial" w:eastAsia="Times New Roman" w:hAnsi="Arial" w:cs="Arial"/>
                <w:sz w:val="18"/>
                <w:szCs w:val="18"/>
                <w:lang w:eastAsia="ru-RU"/>
              </w:rPr>
              <w:t>Бабаево</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42,6</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42,9</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90,5</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83,5</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47,9</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40,6</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r w:rsidRPr="00576A3E">
              <w:rPr>
                <w:rFonts w:ascii="Arial" w:eastAsia="Times New Roman" w:hAnsi="Arial" w:cs="Arial"/>
                <w:sz w:val="18"/>
                <w:szCs w:val="18"/>
                <w:lang w:eastAsia="ru-RU"/>
              </w:rPr>
              <w:t>Белозерск</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38,8</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39,3</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62,4</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65,8</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23,6</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26,5</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r w:rsidRPr="00576A3E">
              <w:rPr>
                <w:rFonts w:ascii="Arial" w:eastAsia="Times New Roman" w:hAnsi="Arial" w:cs="Arial"/>
                <w:sz w:val="18"/>
                <w:szCs w:val="18"/>
                <w:lang w:eastAsia="ru-RU"/>
              </w:rPr>
              <w:t>Великий Устюг</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40,9</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43,7</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21,2</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21,2</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-19,7</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-22,5</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r w:rsidRPr="00576A3E">
              <w:rPr>
                <w:rFonts w:ascii="Arial" w:eastAsia="Times New Roman" w:hAnsi="Arial" w:cs="Arial"/>
                <w:sz w:val="18"/>
                <w:szCs w:val="18"/>
                <w:lang w:eastAsia="ru-RU"/>
              </w:rPr>
              <w:t>Вытегра</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54,1</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52,1</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73,1</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73,1</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19</w:t>
            </w:r>
            <w:r w:rsidR="00212E95">
              <w:rPr>
                <w:rFonts w:ascii="Arial" w:eastAsia="Calibri" w:hAnsi="Arial" w:cs="Arial"/>
                <w:sz w:val="18"/>
                <w:szCs w:val="18"/>
              </w:rPr>
              <w:t>,0</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21</w:t>
            </w:r>
            <w:r w:rsidR="00212E95">
              <w:rPr>
                <w:rFonts w:ascii="Arial" w:eastAsia="Calibri" w:hAnsi="Arial" w:cs="Arial"/>
                <w:sz w:val="18"/>
                <w:szCs w:val="18"/>
              </w:rPr>
              <w:t>,0</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r w:rsidRPr="00576A3E">
              <w:rPr>
                <w:rFonts w:ascii="Arial" w:eastAsia="Times New Roman" w:hAnsi="Arial" w:cs="Arial"/>
                <w:sz w:val="18"/>
                <w:szCs w:val="18"/>
                <w:lang w:eastAsia="ru-RU"/>
              </w:rPr>
              <w:t>Грязовец</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57,3</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58,5</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83</w:t>
            </w:r>
            <w:r w:rsidR="00212E95">
              <w:rPr>
                <w:rFonts w:ascii="Arial" w:eastAsia="Calibri" w:hAnsi="Arial" w:cs="Arial"/>
                <w:sz w:val="18"/>
                <w:szCs w:val="18"/>
              </w:rPr>
              <w:t>,0</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86,9</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25,7</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28,4</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proofErr w:type="spellStart"/>
            <w:r w:rsidRPr="00576A3E">
              <w:rPr>
                <w:rFonts w:ascii="Arial" w:eastAsia="Times New Roman" w:hAnsi="Arial" w:cs="Arial"/>
                <w:sz w:val="18"/>
                <w:szCs w:val="18"/>
                <w:lang w:eastAsia="ru-RU"/>
              </w:rPr>
              <w:t>Кадников</w:t>
            </w:r>
            <w:proofErr w:type="spellEnd"/>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39,7</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38,8</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18</w:t>
            </w:r>
            <w:r w:rsidR="00212E95">
              <w:rPr>
                <w:rFonts w:ascii="Arial" w:eastAsia="Calibri" w:hAnsi="Arial" w:cs="Arial"/>
                <w:sz w:val="18"/>
                <w:szCs w:val="18"/>
              </w:rPr>
              <w:t>,0</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17,7</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-21,7</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-21,1</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r w:rsidRPr="00576A3E">
              <w:rPr>
                <w:rFonts w:ascii="Arial" w:eastAsia="Times New Roman" w:hAnsi="Arial" w:cs="Arial"/>
                <w:sz w:val="18"/>
                <w:szCs w:val="18"/>
                <w:lang w:eastAsia="ru-RU"/>
              </w:rPr>
              <w:t>Кириллов</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48,4</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47,1</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40,5</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40,3</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-7,9</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-6,8</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r w:rsidRPr="00576A3E">
              <w:rPr>
                <w:rFonts w:ascii="Arial" w:eastAsia="Times New Roman" w:hAnsi="Arial" w:cs="Arial"/>
                <w:sz w:val="18"/>
                <w:szCs w:val="18"/>
                <w:lang w:eastAsia="ru-RU"/>
              </w:rPr>
              <w:t>Красавино</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15,9</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16,2</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35,2</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35,2</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19,3</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19</w:t>
            </w:r>
            <w:r w:rsidR="00212E95">
              <w:rPr>
                <w:rFonts w:ascii="Arial" w:eastAsia="Calibri" w:hAnsi="Arial" w:cs="Arial"/>
                <w:sz w:val="18"/>
                <w:szCs w:val="18"/>
              </w:rPr>
              <w:t>,0</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r w:rsidRPr="00576A3E">
              <w:rPr>
                <w:rFonts w:ascii="Arial" w:eastAsia="Times New Roman" w:hAnsi="Arial" w:cs="Arial"/>
                <w:sz w:val="18"/>
                <w:szCs w:val="18"/>
                <w:lang w:eastAsia="ru-RU"/>
              </w:rPr>
              <w:t>Никольск</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25,9</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26,1</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63,4</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60,7</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37,5</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34,6</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r w:rsidRPr="00576A3E">
              <w:rPr>
                <w:rFonts w:ascii="Arial" w:eastAsia="Times New Roman" w:hAnsi="Arial" w:cs="Arial"/>
                <w:sz w:val="18"/>
                <w:szCs w:val="18"/>
                <w:lang w:eastAsia="ru-RU"/>
              </w:rPr>
              <w:t>Сокол</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56,3</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59,8</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25</w:t>
            </w:r>
            <w:r w:rsidR="00212E95">
              <w:rPr>
                <w:rFonts w:ascii="Arial" w:eastAsia="Calibri" w:hAnsi="Arial" w:cs="Arial"/>
                <w:sz w:val="18"/>
                <w:szCs w:val="18"/>
              </w:rPr>
              <w:t>,0</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25,2</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-31,3</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-34,6</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r w:rsidRPr="00576A3E">
              <w:rPr>
                <w:rFonts w:ascii="Arial" w:eastAsia="Times New Roman" w:hAnsi="Arial" w:cs="Arial"/>
                <w:sz w:val="18"/>
                <w:szCs w:val="18"/>
                <w:lang w:eastAsia="ru-RU"/>
              </w:rPr>
              <w:t>Тотьма</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34,7</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35,1</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40,7</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42,5</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6</w:t>
            </w:r>
            <w:r w:rsidR="00212E95">
              <w:rPr>
                <w:rFonts w:ascii="Arial" w:eastAsia="Calibri" w:hAnsi="Arial" w:cs="Arial"/>
                <w:sz w:val="18"/>
                <w:szCs w:val="18"/>
              </w:rPr>
              <w:t>,0</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7,4</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r w:rsidRPr="00576A3E">
              <w:rPr>
                <w:rFonts w:ascii="Arial" w:eastAsia="Times New Roman" w:hAnsi="Arial" w:cs="Arial"/>
                <w:sz w:val="18"/>
                <w:szCs w:val="18"/>
                <w:lang w:eastAsia="ru-RU"/>
              </w:rPr>
              <w:t>Устюжна</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27,3</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27,5</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57,9</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57,3</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30,6</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29,8</w:t>
            </w:r>
          </w:p>
        </w:tc>
      </w:tr>
      <w:tr w:rsidR="00576A3E" w:rsidRPr="00576A3E" w:rsidTr="002113AF">
        <w:tc>
          <w:tcPr>
            <w:tcW w:w="989" w:type="pct"/>
            <w:vAlign w:val="bottom"/>
          </w:tcPr>
          <w:p w:rsidR="00576A3E" w:rsidRPr="00576A3E" w:rsidRDefault="00576A3E" w:rsidP="00576A3E">
            <w:pPr>
              <w:rPr>
                <w:rFonts w:ascii="Arial" w:eastAsia="Times New Roman" w:hAnsi="Arial" w:cs="Arial"/>
                <w:sz w:val="18"/>
                <w:szCs w:val="18"/>
                <w:lang w:eastAsia="ru-RU"/>
              </w:rPr>
            </w:pPr>
            <w:proofErr w:type="spellStart"/>
            <w:r w:rsidRPr="00576A3E">
              <w:rPr>
                <w:rFonts w:ascii="Arial" w:eastAsia="Times New Roman" w:hAnsi="Arial" w:cs="Arial"/>
                <w:sz w:val="18"/>
                <w:szCs w:val="18"/>
                <w:lang w:eastAsia="ru-RU"/>
              </w:rPr>
              <w:t>Харовск</w:t>
            </w:r>
            <w:proofErr w:type="spellEnd"/>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34,4</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34,4</w:t>
            </w:r>
          </w:p>
        </w:tc>
        <w:tc>
          <w:tcPr>
            <w:tcW w:w="611"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23,3</w:t>
            </w:r>
          </w:p>
        </w:tc>
        <w:tc>
          <w:tcPr>
            <w:tcW w:w="680"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23,3</w:t>
            </w:r>
          </w:p>
        </w:tc>
        <w:tc>
          <w:tcPr>
            <w:tcW w:w="72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-11,1</w:t>
            </w:r>
          </w:p>
        </w:tc>
        <w:tc>
          <w:tcPr>
            <w:tcW w:w="699" w:type="pct"/>
            <w:vAlign w:val="center"/>
          </w:tcPr>
          <w:p w:rsidR="00576A3E" w:rsidRPr="00576A3E" w:rsidRDefault="00576A3E" w:rsidP="00576A3E">
            <w:pPr>
              <w:jc w:val="center"/>
              <w:rPr>
                <w:rFonts w:ascii="Arial" w:eastAsia="Calibri" w:hAnsi="Arial" w:cs="Arial"/>
                <w:sz w:val="18"/>
                <w:szCs w:val="18"/>
              </w:rPr>
            </w:pPr>
            <w:r w:rsidRPr="00576A3E">
              <w:rPr>
                <w:rFonts w:ascii="Arial" w:eastAsia="Calibri" w:hAnsi="Arial" w:cs="Arial"/>
                <w:sz w:val="18"/>
                <w:szCs w:val="18"/>
              </w:rPr>
              <w:t>-11,1</w:t>
            </w:r>
          </w:p>
        </w:tc>
      </w:tr>
      <w:tr w:rsidR="002113AF" w:rsidRPr="00576A3E" w:rsidTr="002113AF">
        <w:tc>
          <w:tcPr>
            <w:tcW w:w="5000" w:type="pct"/>
            <w:gridSpan w:val="7"/>
            <w:vAlign w:val="bottom"/>
          </w:tcPr>
          <w:p w:rsidR="002113AF" w:rsidRPr="00576A3E" w:rsidRDefault="002113AF" w:rsidP="002113AF">
            <w:pPr>
              <w:rPr>
                <w:rFonts w:ascii="Arial" w:eastAsia="Calibri" w:hAnsi="Arial" w:cs="Arial"/>
                <w:sz w:val="18"/>
                <w:szCs w:val="18"/>
              </w:rPr>
            </w:pPr>
            <w:r>
              <w:rPr>
                <w:rFonts w:ascii="Times New Roman" w:eastAsia="Calibri" w:hAnsi="Times New Roman" w:cs="Times New Roman"/>
                <w:sz w:val="24"/>
                <w:szCs w:val="24"/>
              </w:rPr>
              <w:t xml:space="preserve">Источник: составлено автором </w:t>
            </w:r>
          </w:p>
        </w:tc>
      </w:tr>
    </w:tbl>
    <w:p w:rsidR="00576A3E" w:rsidRDefault="00576A3E" w:rsidP="003453DB">
      <w:pPr>
        <w:spacing w:after="0" w:line="240" w:lineRule="auto"/>
        <w:ind w:firstLine="709"/>
        <w:jc w:val="both"/>
        <w:rPr>
          <w:rFonts w:ascii="Times New Roman" w:eastAsia="Times New Roman" w:hAnsi="Times New Roman" w:cs="Times New Roman"/>
          <w:sz w:val="24"/>
          <w:szCs w:val="24"/>
          <w:lang w:eastAsia="ru-RU"/>
        </w:rPr>
      </w:pPr>
    </w:p>
    <w:p w:rsidR="002113AF" w:rsidRDefault="008D2B35" w:rsidP="00CD3B4F">
      <w:pPr>
        <w:spacing w:after="0" w:line="240" w:lineRule="auto"/>
        <w:ind w:firstLine="567"/>
        <w:jc w:val="both"/>
        <w:rPr>
          <w:rFonts w:ascii="Times New Roman" w:hAnsi="Times New Roman" w:cs="Times New Roman"/>
          <w:sz w:val="24"/>
          <w:szCs w:val="24"/>
        </w:rPr>
      </w:pPr>
      <w:r w:rsidRPr="00C80842">
        <w:rPr>
          <w:rFonts w:ascii="Times New Roman" w:hAnsi="Times New Roman" w:cs="Times New Roman"/>
          <w:sz w:val="24"/>
          <w:szCs w:val="24"/>
        </w:rPr>
        <w:t>Согласно установившейся в России практике бюджетного выравнивания, проблема сбалансированности бюджетов муниципальных образований решается путем перечисления межбюджетных трансфертов. Однако р</w:t>
      </w:r>
      <w:r w:rsidR="00722E75" w:rsidRPr="00C80842">
        <w:rPr>
          <w:rFonts w:ascii="Times New Roman" w:hAnsi="Times New Roman" w:cs="Times New Roman"/>
          <w:sz w:val="24"/>
          <w:szCs w:val="24"/>
        </w:rPr>
        <w:t>анжирование малых</w:t>
      </w:r>
      <w:r w:rsidRPr="00C80842">
        <w:rPr>
          <w:rFonts w:ascii="Times New Roman" w:hAnsi="Times New Roman" w:cs="Times New Roman"/>
          <w:sz w:val="24"/>
          <w:szCs w:val="24"/>
        </w:rPr>
        <w:t xml:space="preserve"> и средних</w:t>
      </w:r>
      <w:r w:rsidR="00722E75" w:rsidRPr="00C80842">
        <w:rPr>
          <w:rFonts w:ascii="Times New Roman" w:hAnsi="Times New Roman" w:cs="Times New Roman"/>
          <w:sz w:val="24"/>
          <w:szCs w:val="24"/>
        </w:rPr>
        <w:t xml:space="preserve"> городов региона по показателям уровня доходов в расчете на одного жителя позволило выявить несоответствие распределения рангов до и после распределения межбюджетных трансфертов</w:t>
      </w:r>
      <w:r w:rsidR="00A46D80">
        <w:rPr>
          <w:rFonts w:ascii="Times New Roman" w:hAnsi="Times New Roman" w:cs="Times New Roman"/>
          <w:sz w:val="24"/>
          <w:szCs w:val="24"/>
        </w:rPr>
        <w:t xml:space="preserve"> </w:t>
      </w:r>
      <w:r w:rsidR="00A46D80" w:rsidRPr="002113AF">
        <w:rPr>
          <w:rFonts w:ascii="Times New Roman" w:hAnsi="Times New Roman" w:cs="Times New Roman"/>
          <w:sz w:val="24"/>
          <w:szCs w:val="24"/>
        </w:rPr>
        <w:t>(табл.</w:t>
      </w:r>
      <w:r w:rsidR="00576A3E" w:rsidRPr="002113AF">
        <w:rPr>
          <w:rFonts w:ascii="Times New Roman" w:hAnsi="Times New Roman" w:cs="Times New Roman"/>
          <w:sz w:val="24"/>
          <w:szCs w:val="24"/>
        </w:rPr>
        <w:t xml:space="preserve"> 3</w:t>
      </w:r>
      <w:r w:rsidR="00A46D80" w:rsidRPr="002113AF">
        <w:rPr>
          <w:rFonts w:ascii="Times New Roman" w:hAnsi="Times New Roman" w:cs="Times New Roman"/>
          <w:sz w:val="24"/>
          <w:szCs w:val="24"/>
        </w:rPr>
        <w:t>)</w:t>
      </w:r>
      <w:r w:rsidR="00722E75" w:rsidRPr="002113AF">
        <w:rPr>
          <w:rFonts w:ascii="Times New Roman" w:hAnsi="Times New Roman" w:cs="Times New Roman"/>
          <w:sz w:val="24"/>
          <w:szCs w:val="24"/>
        </w:rPr>
        <w:t>.</w:t>
      </w:r>
      <w:r w:rsidRPr="00C80842">
        <w:rPr>
          <w:rFonts w:ascii="Times New Roman" w:hAnsi="Times New Roman" w:cs="Times New Roman"/>
          <w:sz w:val="24"/>
          <w:szCs w:val="24"/>
        </w:rPr>
        <w:t xml:space="preserve"> </w:t>
      </w:r>
    </w:p>
    <w:p w:rsidR="002113AF" w:rsidRDefault="002113AF" w:rsidP="00CD3B4F">
      <w:pPr>
        <w:spacing w:after="0" w:line="240" w:lineRule="auto"/>
        <w:ind w:firstLine="567"/>
        <w:jc w:val="both"/>
        <w:rPr>
          <w:rFonts w:ascii="Times New Roman" w:hAnsi="Times New Roman" w:cs="Times New Roman"/>
          <w:sz w:val="24"/>
          <w:szCs w:val="24"/>
        </w:rPr>
      </w:pPr>
      <w:r w:rsidRPr="00C80842">
        <w:rPr>
          <w:rFonts w:ascii="Times New Roman" w:hAnsi="Times New Roman" w:cs="Times New Roman"/>
          <w:sz w:val="24"/>
          <w:szCs w:val="24"/>
        </w:rPr>
        <w:lastRenderedPageBreak/>
        <w:t xml:space="preserve">К примеру, три лидера по уровню собственных доходов в расчете на душу населения – г. Бабаево, г. Вытегра и г. Никольск, после распределения межбюджетных трансфертов переместились на девятое, десятое и восьмое места соответственно. Отсюда возникает вопрос эффективности существующей системы перераспределения финансовых средств между муниципалитетами. </w:t>
      </w:r>
    </w:p>
    <w:p w:rsidR="00576A3E" w:rsidRPr="00862802" w:rsidRDefault="00576A3E" w:rsidP="00576A3E">
      <w:pPr>
        <w:spacing w:after="0" w:line="240" w:lineRule="auto"/>
        <w:ind w:firstLine="709"/>
        <w:jc w:val="center"/>
        <w:rPr>
          <w:rFonts w:ascii="Times New Roman" w:eastAsia="Times New Roman" w:hAnsi="Times New Roman" w:cs="Times New Roman"/>
          <w:sz w:val="24"/>
          <w:szCs w:val="24"/>
          <w:lang w:eastAsia="ru-RU"/>
        </w:rPr>
      </w:pPr>
      <w:r w:rsidRPr="00862802">
        <w:rPr>
          <w:rFonts w:ascii="Times New Roman" w:eastAsia="Times New Roman" w:hAnsi="Times New Roman" w:cs="Times New Roman"/>
          <w:sz w:val="24"/>
          <w:szCs w:val="24"/>
          <w:lang w:eastAsia="ru-RU"/>
        </w:rPr>
        <w:t xml:space="preserve">Таблица </w:t>
      </w:r>
      <w:r>
        <w:rPr>
          <w:rFonts w:ascii="Times New Roman" w:eastAsia="Times New Roman" w:hAnsi="Times New Roman" w:cs="Times New Roman"/>
          <w:sz w:val="24"/>
          <w:szCs w:val="24"/>
          <w:lang w:eastAsia="ru-RU"/>
        </w:rPr>
        <w:t>3</w:t>
      </w:r>
      <w:r w:rsidRPr="00862802">
        <w:rPr>
          <w:rFonts w:ascii="Times New Roman" w:eastAsia="Times New Roman" w:hAnsi="Times New Roman" w:cs="Times New Roman"/>
          <w:sz w:val="24"/>
          <w:szCs w:val="24"/>
          <w:lang w:eastAsia="ru-RU"/>
        </w:rPr>
        <w:t xml:space="preserve"> – Ранжирование малых городов Вологодской области до и после распределения межбюджетных трансфертов в 2017 году</w:t>
      </w:r>
    </w:p>
    <w:tbl>
      <w:tblPr>
        <w:tblStyle w:val="a3"/>
        <w:tblW w:w="5000" w:type="pct"/>
        <w:tblLook w:val="04A0" w:firstRow="1" w:lastRow="0" w:firstColumn="1" w:lastColumn="0" w:noHBand="0" w:noVBand="1"/>
      </w:tblPr>
      <w:tblGrid>
        <w:gridCol w:w="1938"/>
        <w:gridCol w:w="1951"/>
        <w:gridCol w:w="1949"/>
        <w:gridCol w:w="1929"/>
        <w:gridCol w:w="2087"/>
      </w:tblGrid>
      <w:tr w:rsidR="00576A3E" w:rsidRPr="00862802" w:rsidTr="00D110CD">
        <w:tc>
          <w:tcPr>
            <w:tcW w:w="983" w:type="pct"/>
            <w:vAlign w:val="center"/>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Городское поселение</w:t>
            </w:r>
          </w:p>
        </w:tc>
        <w:tc>
          <w:tcPr>
            <w:tcW w:w="990" w:type="pct"/>
            <w:vAlign w:val="center"/>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Собственные налоговые и неналоговые доходы на 1 жителя, руб.</w:t>
            </w:r>
          </w:p>
        </w:tc>
        <w:tc>
          <w:tcPr>
            <w:tcW w:w="989" w:type="pct"/>
            <w:vAlign w:val="center"/>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 xml:space="preserve">Ранг </w:t>
            </w:r>
            <w:proofErr w:type="spellStart"/>
            <w:r w:rsidRPr="00862802">
              <w:rPr>
                <w:rFonts w:ascii="Arial" w:eastAsia="Times New Roman" w:hAnsi="Arial" w:cs="Arial"/>
                <w:sz w:val="18"/>
                <w:szCs w:val="18"/>
                <w:lang w:eastAsia="ru-RU"/>
              </w:rPr>
              <w:t>ГП</w:t>
            </w:r>
            <w:proofErr w:type="spellEnd"/>
            <w:r w:rsidRPr="00862802">
              <w:rPr>
                <w:rFonts w:ascii="Arial" w:eastAsia="Times New Roman" w:hAnsi="Arial" w:cs="Arial"/>
                <w:sz w:val="18"/>
                <w:szCs w:val="18"/>
                <w:lang w:eastAsia="ru-RU"/>
              </w:rPr>
              <w:t xml:space="preserve"> по собственным доходам</w:t>
            </w:r>
          </w:p>
        </w:tc>
        <w:tc>
          <w:tcPr>
            <w:tcW w:w="979" w:type="pct"/>
            <w:vAlign w:val="center"/>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Доходы бюджета в расчете на 1 жителя, руб.</w:t>
            </w:r>
          </w:p>
        </w:tc>
        <w:tc>
          <w:tcPr>
            <w:tcW w:w="1059" w:type="pct"/>
            <w:vAlign w:val="center"/>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 xml:space="preserve">Ранг </w:t>
            </w:r>
            <w:proofErr w:type="spellStart"/>
            <w:r w:rsidRPr="00862802">
              <w:rPr>
                <w:rFonts w:ascii="Arial" w:eastAsia="Times New Roman" w:hAnsi="Arial" w:cs="Arial"/>
                <w:sz w:val="18"/>
                <w:szCs w:val="18"/>
                <w:lang w:eastAsia="ru-RU"/>
              </w:rPr>
              <w:t>ГП</w:t>
            </w:r>
            <w:proofErr w:type="spellEnd"/>
            <w:r w:rsidRPr="00862802">
              <w:rPr>
                <w:rFonts w:ascii="Arial" w:eastAsia="Times New Roman" w:hAnsi="Arial" w:cs="Arial"/>
                <w:sz w:val="18"/>
                <w:szCs w:val="18"/>
                <w:lang w:eastAsia="ru-RU"/>
              </w:rPr>
              <w:t xml:space="preserve"> по доходам с учетом межбюджетных трансфертов</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Бабаево</w:t>
            </w:r>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3753,54</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4146,24</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9</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Вытегра</w:t>
            </w:r>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2939,03</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4018,79</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10</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Никольск</w:t>
            </w:r>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2787,52</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3</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4394,08</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8</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Кириллов</w:t>
            </w:r>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2767,90</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4</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6833,77</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5</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Грязовец</w:t>
            </w:r>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2661,08</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5</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3205,00</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13</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proofErr w:type="spellStart"/>
            <w:r w:rsidRPr="00862802">
              <w:rPr>
                <w:rFonts w:ascii="Arial" w:eastAsia="Times New Roman" w:hAnsi="Arial" w:cs="Arial"/>
                <w:sz w:val="18"/>
                <w:szCs w:val="18"/>
                <w:lang w:eastAsia="ru-RU"/>
              </w:rPr>
              <w:t>Харовск</w:t>
            </w:r>
            <w:proofErr w:type="spellEnd"/>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2572,81</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6</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11035,17</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Белозерск</w:t>
            </w:r>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2465,51</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7</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3948,67</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12</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proofErr w:type="spellStart"/>
            <w:r w:rsidRPr="00862802">
              <w:rPr>
                <w:rFonts w:ascii="Arial" w:eastAsia="Times New Roman" w:hAnsi="Arial" w:cs="Arial"/>
                <w:sz w:val="18"/>
                <w:szCs w:val="18"/>
                <w:lang w:eastAsia="ru-RU"/>
              </w:rPr>
              <w:t>Кадников</w:t>
            </w:r>
            <w:proofErr w:type="spellEnd"/>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2391,02</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8</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13248,36</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Устюжна</w:t>
            </w:r>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2307,27</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9</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3985,28</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11</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Красавино</w:t>
            </w:r>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2157,62</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10</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6130,71</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6</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Тотьма</w:t>
            </w:r>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2133,44</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11</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5240,83</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7</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Сокол</w:t>
            </w:r>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2131,54</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12</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8523,45</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4</w:t>
            </w:r>
          </w:p>
        </w:tc>
      </w:tr>
      <w:tr w:rsidR="00576A3E" w:rsidRPr="00862802" w:rsidTr="00D110CD">
        <w:tc>
          <w:tcPr>
            <w:tcW w:w="983" w:type="pct"/>
            <w:vAlign w:val="bottom"/>
          </w:tcPr>
          <w:p w:rsidR="00576A3E" w:rsidRPr="00862802" w:rsidRDefault="00576A3E" w:rsidP="00D110CD">
            <w:pPr>
              <w:jc w:val="both"/>
              <w:rPr>
                <w:rFonts w:ascii="Arial" w:eastAsia="Times New Roman" w:hAnsi="Arial" w:cs="Arial"/>
                <w:sz w:val="18"/>
                <w:szCs w:val="18"/>
                <w:lang w:eastAsia="ru-RU"/>
              </w:rPr>
            </w:pPr>
            <w:r w:rsidRPr="00862802">
              <w:rPr>
                <w:rFonts w:ascii="Arial" w:eastAsia="Times New Roman" w:hAnsi="Arial" w:cs="Arial"/>
                <w:sz w:val="18"/>
                <w:szCs w:val="18"/>
                <w:lang w:eastAsia="ru-RU"/>
              </w:rPr>
              <w:t>Великий Устюг</w:t>
            </w:r>
          </w:p>
        </w:tc>
        <w:tc>
          <w:tcPr>
            <w:tcW w:w="990"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2046,27</w:t>
            </w:r>
          </w:p>
        </w:tc>
        <w:tc>
          <w:tcPr>
            <w:tcW w:w="98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13</w:t>
            </w:r>
          </w:p>
        </w:tc>
        <w:tc>
          <w:tcPr>
            <w:tcW w:w="979" w:type="pct"/>
            <w:vAlign w:val="bottom"/>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9645,05</w:t>
            </w:r>
          </w:p>
        </w:tc>
        <w:tc>
          <w:tcPr>
            <w:tcW w:w="1059" w:type="pct"/>
          </w:tcPr>
          <w:p w:rsidR="00576A3E" w:rsidRPr="00862802" w:rsidRDefault="00576A3E" w:rsidP="00D110CD">
            <w:pPr>
              <w:jc w:val="center"/>
              <w:rPr>
                <w:rFonts w:ascii="Arial" w:eastAsia="Times New Roman" w:hAnsi="Arial" w:cs="Arial"/>
                <w:sz w:val="18"/>
                <w:szCs w:val="18"/>
                <w:lang w:eastAsia="ru-RU"/>
              </w:rPr>
            </w:pPr>
            <w:r w:rsidRPr="00862802">
              <w:rPr>
                <w:rFonts w:ascii="Arial" w:eastAsia="Times New Roman" w:hAnsi="Arial" w:cs="Arial"/>
                <w:sz w:val="18"/>
                <w:szCs w:val="18"/>
                <w:lang w:eastAsia="ru-RU"/>
              </w:rPr>
              <w:t>3</w:t>
            </w:r>
          </w:p>
        </w:tc>
      </w:tr>
      <w:tr w:rsidR="002113AF" w:rsidRPr="00862802" w:rsidTr="002113AF">
        <w:tc>
          <w:tcPr>
            <w:tcW w:w="5000" w:type="pct"/>
            <w:gridSpan w:val="5"/>
            <w:vAlign w:val="bottom"/>
          </w:tcPr>
          <w:p w:rsidR="002113AF" w:rsidRPr="00862802" w:rsidRDefault="002113AF" w:rsidP="002113AF">
            <w:pPr>
              <w:rPr>
                <w:rFonts w:ascii="Arial" w:eastAsia="Times New Roman" w:hAnsi="Arial" w:cs="Arial"/>
                <w:sz w:val="18"/>
                <w:szCs w:val="18"/>
                <w:lang w:eastAsia="ru-RU"/>
              </w:rPr>
            </w:pPr>
            <w:r>
              <w:rPr>
                <w:rFonts w:ascii="Times New Roman" w:eastAsia="Calibri" w:hAnsi="Times New Roman" w:cs="Times New Roman"/>
                <w:sz w:val="24"/>
                <w:szCs w:val="24"/>
              </w:rPr>
              <w:t>Источник: составлено автором по данным Росстата</w:t>
            </w:r>
          </w:p>
        </w:tc>
      </w:tr>
    </w:tbl>
    <w:p w:rsidR="00576A3E" w:rsidRDefault="00576A3E" w:rsidP="00576A3E">
      <w:pPr>
        <w:spacing w:after="0" w:line="240" w:lineRule="auto"/>
        <w:ind w:firstLine="709"/>
        <w:jc w:val="both"/>
        <w:rPr>
          <w:rFonts w:ascii="Times New Roman" w:eastAsia="Times New Roman" w:hAnsi="Times New Roman" w:cs="Times New Roman"/>
          <w:sz w:val="24"/>
          <w:szCs w:val="24"/>
          <w:lang w:eastAsia="ru-RU"/>
        </w:rPr>
      </w:pPr>
    </w:p>
    <w:p w:rsidR="003E463B" w:rsidRPr="00C80842" w:rsidRDefault="00D70047" w:rsidP="006615DA">
      <w:pPr>
        <w:spacing w:after="0" w:line="240" w:lineRule="auto"/>
        <w:ind w:firstLine="567"/>
        <w:jc w:val="both"/>
        <w:rPr>
          <w:rFonts w:ascii="Times New Roman" w:hAnsi="Times New Roman" w:cs="Times New Roman"/>
          <w:sz w:val="24"/>
          <w:szCs w:val="24"/>
        </w:rPr>
      </w:pPr>
      <w:r w:rsidRPr="00C80842">
        <w:rPr>
          <w:rFonts w:ascii="Times New Roman" w:hAnsi="Times New Roman" w:cs="Times New Roman"/>
          <w:sz w:val="24"/>
          <w:szCs w:val="24"/>
        </w:rPr>
        <w:t>Р</w:t>
      </w:r>
      <w:r w:rsidR="00722E75" w:rsidRPr="00C80842">
        <w:rPr>
          <w:rFonts w:ascii="Times New Roman" w:hAnsi="Times New Roman" w:cs="Times New Roman"/>
          <w:sz w:val="24"/>
          <w:szCs w:val="24"/>
        </w:rPr>
        <w:t>езультаты анкетирования глав городских поселений региона</w:t>
      </w:r>
      <w:r w:rsidR="00692A6C" w:rsidRPr="00C80842">
        <w:rPr>
          <w:rStyle w:val="af"/>
          <w:rFonts w:ascii="Times New Roman" w:hAnsi="Times New Roman" w:cs="Times New Roman"/>
          <w:sz w:val="24"/>
          <w:szCs w:val="24"/>
        </w:rPr>
        <w:footnoteReference w:id="2"/>
      </w:r>
      <w:r w:rsidR="00722E75" w:rsidRPr="00C80842">
        <w:rPr>
          <w:rFonts w:ascii="Times New Roman" w:hAnsi="Times New Roman" w:cs="Times New Roman"/>
          <w:sz w:val="24"/>
          <w:szCs w:val="24"/>
        </w:rPr>
        <w:t xml:space="preserve">, </w:t>
      </w:r>
      <w:r w:rsidR="003E463B" w:rsidRPr="00C80842">
        <w:rPr>
          <w:rFonts w:ascii="Times New Roman" w:hAnsi="Times New Roman" w:cs="Times New Roman"/>
          <w:sz w:val="24"/>
          <w:szCs w:val="24"/>
        </w:rPr>
        <w:t>также</w:t>
      </w:r>
      <w:r w:rsidR="00722E75" w:rsidRPr="00C80842">
        <w:rPr>
          <w:rFonts w:ascii="Times New Roman" w:hAnsi="Times New Roman" w:cs="Times New Roman"/>
          <w:sz w:val="24"/>
          <w:szCs w:val="24"/>
        </w:rPr>
        <w:t xml:space="preserve"> указывают на наличие проблем </w:t>
      </w:r>
      <w:r w:rsidR="003E463B" w:rsidRPr="00C80842">
        <w:rPr>
          <w:rFonts w:ascii="Times New Roman" w:hAnsi="Times New Roman" w:cs="Times New Roman"/>
          <w:sz w:val="24"/>
          <w:szCs w:val="24"/>
        </w:rPr>
        <w:t>в</w:t>
      </w:r>
      <w:r w:rsidR="00722E75" w:rsidRPr="00C80842">
        <w:rPr>
          <w:rFonts w:ascii="Times New Roman" w:hAnsi="Times New Roman" w:cs="Times New Roman"/>
          <w:sz w:val="24"/>
          <w:szCs w:val="24"/>
        </w:rPr>
        <w:t xml:space="preserve"> формировании городских бюджетов и обеспечении финансовой независимости поселений. </w:t>
      </w:r>
      <w:r w:rsidRPr="00C80842">
        <w:rPr>
          <w:rFonts w:ascii="Times New Roman" w:hAnsi="Times New Roman" w:cs="Times New Roman"/>
          <w:sz w:val="24"/>
          <w:szCs w:val="24"/>
        </w:rPr>
        <w:t>Наиболее острыми проблемами</w:t>
      </w:r>
      <w:r w:rsidR="000029C6" w:rsidRPr="00C80842">
        <w:rPr>
          <w:rFonts w:ascii="Times New Roman" w:hAnsi="Times New Roman" w:cs="Times New Roman"/>
          <w:sz w:val="24"/>
          <w:szCs w:val="24"/>
        </w:rPr>
        <w:t>,</w:t>
      </w:r>
      <w:r w:rsidRPr="00C80842">
        <w:rPr>
          <w:rFonts w:ascii="Times New Roman" w:hAnsi="Times New Roman" w:cs="Times New Roman"/>
          <w:sz w:val="24"/>
          <w:szCs w:val="24"/>
        </w:rPr>
        <w:t xml:space="preserve"> по мнению глав</w:t>
      </w:r>
      <w:r w:rsidR="000029C6" w:rsidRPr="00C80842">
        <w:rPr>
          <w:rFonts w:ascii="Times New Roman" w:hAnsi="Times New Roman" w:cs="Times New Roman"/>
          <w:sz w:val="24"/>
          <w:szCs w:val="24"/>
        </w:rPr>
        <w:t>,</w:t>
      </w:r>
      <w:r w:rsidRPr="00C80842">
        <w:rPr>
          <w:rFonts w:ascii="Times New Roman" w:hAnsi="Times New Roman" w:cs="Times New Roman"/>
          <w:sz w:val="24"/>
          <w:szCs w:val="24"/>
        </w:rPr>
        <w:t xml:space="preserve"> являются недостаточность финансовой поддержки со стороны государства; пассивность местного населения и отсутствие механизмов учёта балансов бизнеса, власти и населения в процессе развития территории; несовершенство законодательства в целом, касающегося вопросов функционирования и развития муниципальной власти; отсутствие согласованности программных документов, направленных на развитие территории; отсутствие информации, необходимой для мобилизации собственных доходов</w:t>
      </w:r>
      <w:r w:rsidR="009E3373">
        <w:rPr>
          <w:rFonts w:ascii="Times New Roman" w:hAnsi="Times New Roman" w:cs="Times New Roman"/>
          <w:sz w:val="24"/>
          <w:szCs w:val="24"/>
        </w:rPr>
        <w:t xml:space="preserve"> </w:t>
      </w:r>
      <w:r w:rsidR="009E3373" w:rsidRPr="009E3373">
        <w:rPr>
          <w:rFonts w:ascii="Times New Roman" w:hAnsi="Times New Roman" w:cs="Times New Roman"/>
          <w:sz w:val="24"/>
          <w:szCs w:val="24"/>
        </w:rPr>
        <w:t>[1]</w:t>
      </w:r>
      <w:r w:rsidRPr="00C80842">
        <w:rPr>
          <w:rFonts w:ascii="Times New Roman" w:hAnsi="Times New Roman" w:cs="Times New Roman"/>
          <w:sz w:val="24"/>
          <w:szCs w:val="24"/>
        </w:rPr>
        <w:t>.</w:t>
      </w:r>
    </w:p>
    <w:p w:rsidR="000A53F6" w:rsidRDefault="00F2068C" w:rsidP="006615DA">
      <w:pPr>
        <w:spacing w:after="0" w:line="240" w:lineRule="auto"/>
        <w:ind w:firstLine="567"/>
        <w:jc w:val="both"/>
        <w:rPr>
          <w:rFonts w:ascii="Times New Roman" w:eastAsia="Times New Roman" w:hAnsi="Times New Roman" w:cs="Times New Roman"/>
          <w:sz w:val="24"/>
          <w:szCs w:val="24"/>
          <w:lang w:eastAsia="ru-RU"/>
        </w:rPr>
      </w:pPr>
      <w:r w:rsidRPr="00C80842">
        <w:rPr>
          <w:rFonts w:ascii="Times New Roman" w:hAnsi="Times New Roman" w:cs="Times New Roman"/>
          <w:sz w:val="24"/>
          <w:szCs w:val="24"/>
        </w:rPr>
        <w:t>Решением проблемы повышения финансовой обеспеченности бюджетов малых и средних городов, прежде всего, будет являться поиск источников увеличения собственных доходов, основу которых составляют налоги (</w:t>
      </w:r>
      <w:proofErr w:type="spellStart"/>
      <w:r w:rsidRPr="00C80842">
        <w:rPr>
          <w:rFonts w:ascii="Times New Roman" w:hAnsi="Times New Roman" w:cs="Times New Roman"/>
          <w:sz w:val="24"/>
          <w:szCs w:val="24"/>
        </w:rPr>
        <w:t>НДФЛ</w:t>
      </w:r>
      <w:proofErr w:type="spellEnd"/>
      <w:r w:rsidRPr="00C80842">
        <w:rPr>
          <w:rFonts w:ascii="Times New Roman" w:hAnsi="Times New Roman" w:cs="Times New Roman"/>
          <w:sz w:val="24"/>
          <w:szCs w:val="24"/>
        </w:rPr>
        <w:t>, земельный налог и налог на имущество физических лиц), а также неналоговые доходы и внебюджетные источники финансирования.</w:t>
      </w:r>
      <w:r w:rsidR="000A53F6">
        <w:rPr>
          <w:rFonts w:ascii="Times New Roman" w:hAnsi="Times New Roman" w:cs="Times New Roman"/>
          <w:sz w:val="24"/>
          <w:szCs w:val="24"/>
        </w:rPr>
        <w:t xml:space="preserve"> Относительно последних, на наш взгляд, </w:t>
      </w:r>
      <w:r w:rsidR="000A53F6">
        <w:rPr>
          <w:rFonts w:ascii="Times New Roman" w:eastAsia="Times New Roman" w:hAnsi="Times New Roman" w:cs="Times New Roman"/>
          <w:sz w:val="24"/>
          <w:szCs w:val="24"/>
          <w:lang w:eastAsia="ru-RU"/>
        </w:rPr>
        <w:t xml:space="preserve">внимания прежде всего заслуживают </w:t>
      </w:r>
      <w:r w:rsidR="000A53F6" w:rsidRPr="000A53F6">
        <w:rPr>
          <w:rFonts w:ascii="Times New Roman" w:eastAsia="Times New Roman" w:hAnsi="Times New Roman" w:cs="Times New Roman"/>
          <w:sz w:val="24"/>
          <w:szCs w:val="24"/>
          <w:lang w:eastAsia="ru-RU"/>
        </w:rPr>
        <w:t xml:space="preserve">применение механизмов </w:t>
      </w:r>
      <w:proofErr w:type="spellStart"/>
      <w:r w:rsidR="000A53F6" w:rsidRPr="000A53F6">
        <w:rPr>
          <w:rFonts w:ascii="Times New Roman" w:eastAsia="Times New Roman" w:hAnsi="Times New Roman" w:cs="Times New Roman"/>
          <w:sz w:val="24"/>
          <w:szCs w:val="24"/>
          <w:lang w:eastAsia="ru-RU"/>
        </w:rPr>
        <w:t>муниципально</w:t>
      </w:r>
      <w:proofErr w:type="spellEnd"/>
      <w:r w:rsidR="000A53F6" w:rsidRPr="000A53F6">
        <w:rPr>
          <w:rFonts w:ascii="Times New Roman" w:eastAsia="Times New Roman" w:hAnsi="Times New Roman" w:cs="Times New Roman"/>
          <w:sz w:val="24"/>
          <w:szCs w:val="24"/>
          <w:lang w:eastAsia="ru-RU"/>
        </w:rPr>
        <w:t xml:space="preserve">-частного партнерства, </w:t>
      </w:r>
      <w:r w:rsidR="000A53F6">
        <w:rPr>
          <w:rFonts w:ascii="Times New Roman" w:eastAsia="Times New Roman" w:hAnsi="Times New Roman" w:cs="Times New Roman"/>
          <w:sz w:val="24"/>
          <w:szCs w:val="24"/>
          <w:lang w:eastAsia="ru-RU"/>
        </w:rPr>
        <w:t>использование</w:t>
      </w:r>
      <w:r w:rsidR="000A53F6" w:rsidRPr="000A53F6">
        <w:rPr>
          <w:rFonts w:ascii="Times New Roman" w:eastAsia="Times New Roman" w:hAnsi="Times New Roman" w:cs="Times New Roman"/>
          <w:sz w:val="24"/>
          <w:szCs w:val="24"/>
          <w:lang w:eastAsia="ru-RU"/>
        </w:rPr>
        <w:t xml:space="preserve"> ресурс</w:t>
      </w:r>
      <w:r w:rsidR="000A53F6">
        <w:rPr>
          <w:rFonts w:ascii="Times New Roman" w:eastAsia="Times New Roman" w:hAnsi="Times New Roman" w:cs="Times New Roman"/>
          <w:sz w:val="24"/>
          <w:szCs w:val="24"/>
          <w:lang w:eastAsia="ru-RU"/>
        </w:rPr>
        <w:t>ов</w:t>
      </w:r>
      <w:r w:rsidR="000A53F6" w:rsidRPr="000A53F6">
        <w:rPr>
          <w:rFonts w:ascii="Times New Roman" w:eastAsia="Times New Roman" w:hAnsi="Times New Roman" w:cs="Times New Roman"/>
          <w:sz w:val="24"/>
          <w:szCs w:val="24"/>
          <w:lang w:eastAsia="ru-RU"/>
        </w:rPr>
        <w:t xml:space="preserve"> федеральных и региональных организаций, привлечение инвесторов, заинтересованных в размещении производств на территории городов [</w:t>
      </w:r>
      <w:r w:rsidR="009E3373" w:rsidRPr="009E3373">
        <w:rPr>
          <w:rFonts w:ascii="Times New Roman" w:eastAsia="Times New Roman" w:hAnsi="Times New Roman" w:cs="Times New Roman"/>
          <w:sz w:val="24"/>
          <w:szCs w:val="24"/>
          <w:lang w:eastAsia="ru-RU"/>
        </w:rPr>
        <w:t>4</w:t>
      </w:r>
      <w:r w:rsidR="000A53F6" w:rsidRPr="000A53F6">
        <w:rPr>
          <w:rFonts w:ascii="Times New Roman" w:eastAsia="Times New Roman" w:hAnsi="Times New Roman" w:cs="Times New Roman"/>
          <w:sz w:val="24"/>
          <w:szCs w:val="24"/>
          <w:lang w:eastAsia="ru-RU"/>
        </w:rPr>
        <w:t xml:space="preserve">]. </w:t>
      </w:r>
    </w:p>
    <w:p w:rsidR="00F2068C" w:rsidRPr="00C80842" w:rsidRDefault="00291A59" w:rsidP="006615DA">
      <w:pPr>
        <w:spacing w:after="0" w:line="240" w:lineRule="auto"/>
        <w:ind w:firstLine="567"/>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Нельзя не отметить и то, </w:t>
      </w:r>
      <w:r>
        <w:rPr>
          <w:rFonts w:ascii="Times New Roman" w:hAnsi="Times New Roman" w:cs="Times New Roman"/>
          <w:sz w:val="24"/>
          <w:szCs w:val="24"/>
        </w:rPr>
        <w:t>что</w:t>
      </w:r>
      <w:r w:rsidR="00F2068C" w:rsidRPr="00C80842">
        <w:rPr>
          <w:rFonts w:ascii="Times New Roman" w:hAnsi="Times New Roman" w:cs="Times New Roman"/>
          <w:sz w:val="24"/>
          <w:szCs w:val="24"/>
        </w:rPr>
        <w:t xml:space="preserve"> большинство городов остаются </w:t>
      </w:r>
      <w:r w:rsidRPr="00C80842">
        <w:rPr>
          <w:rFonts w:ascii="Times New Roman" w:hAnsi="Times New Roman" w:cs="Times New Roman"/>
          <w:sz w:val="24"/>
          <w:szCs w:val="24"/>
        </w:rPr>
        <w:t xml:space="preserve">финансово зависимыми от вышестоящих бюджетов </w:t>
      </w:r>
      <w:r w:rsidR="00F2068C" w:rsidRPr="00C80842">
        <w:rPr>
          <w:rFonts w:ascii="Times New Roman" w:hAnsi="Times New Roman" w:cs="Times New Roman"/>
          <w:sz w:val="24"/>
          <w:szCs w:val="24"/>
        </w:rPr>
        <w:t>уже на протяжении многих лет,</w:t>
      </w:r>
      <w:r>
        <w:rPr>
          <w:rFonts w:ascii="Times New Roman" w:hAnsi="Times New Roman" w:cs="Times New Roman"/>
          <w:sz w:val="24"/>
          <w:szCs w:val="24"/>
        </w:rPr>
        <w:t xml:space="preserve"> соответственно</w:t>
      </w:r>
      <w:r w:rsidR="00F2068C" w:rsidRPr="00C80842">
        <w:rPr>
          <w:rFonts w:ascii="Times New Roman" w:hAnsi="Times New Roman" w:cs="Times New Roman"/>
          <w:sz w:val="24"/>
          <w:szCs w:val="24"/>
        </w:rPr>
        <w:t xml:space="preserve"> встает вопрос эффективности существующей системы выравнивания бюджетной обеспеченности муниципальных образований</w:t>
      </w:r>
      <w:r w:rsidR="00B658D4" w:rsidRPr="00C80842">
        <w:rPr>
          <w:rFonts w:ascii="Times New Roman" w:hAnsi="Times New Roman" w:cs="Times New Roman"/>
          <w:sz w:val="24"/>
          <w:szCs w:val="24"/>
        </w:rPr>
        <w:t xml:space="preserve"> [</w:t>
      </w:r>
      <w:r w:rsidR="009E3373" w:rsidRPr="009E3373">
        <w:rPr>
          <w:rFonts w:ascii="Times New Roman" w:hAnsi="Times New Roman" w:cs="Times New Roman"/>
          <w:sz w:val="24"/>
          <w:szCs w:val="24"/>
        </w:rPr>
        <w:t>2</w:t>
      </w:r>
      <w:r w:rsidR="00B658D4" w:rsidRPr="00C80842">
        <w:rPr>
          <w:rFonts w:ascii="Times New Roman" w:hAnsi="Times New Roman" w:cs="Times New Roman"/>
          <w:sz w:val="24"/>
          <w:szCs w:val="24"/>
        </w:rPr>
        <w:t>]</w:t>
      </w:r>
      <w:r w:rsidR="00F2068C" w:rsidRPr="00C80842">
        <w:rPr>
          <w:rFonts w:ascii="Times New Roman" w:hAnsi="Times New Roman" w:cs="Times New Roman"/>
          <w:sz w:val="24"/>
          <w:szCs w:val="24"/>
        </w:rPr>
        <w:t>.</w:t>
      </w:r>
      <w:r w:rsidR="00D110CD" w:rsidRPr="00D110CD">
        <w:t xml:space="preserve"> </w:t>
      </w:r>
      <w:r>
        <w:rPr>
          <w:rFonts w:ascii="Times New Roman" w:hAnsi="Times New Roman" w:cs="Times New Roman"/>
          <w:sz w:val="24"/>
          <w:szCs w:val="24"/>
        </w:rPr>
        <w:t xml:space="preserve">Данный факт можно объяснить тем, что органы местного самоуправления </w:t>
      </w:r>
      <w:r w:rsidR="00D110CD" w:rsidRPr="00D110CD">
        <w:rPr>
          <w:rFonts w:ascii="Times New Roman" w:hAnsi="Times New Roman" w:cs="Times New Roman"/>
          <w:sz w:val="24"/>
          <w:szCs w:val="24"/>
        </w:rPr>
        <w:t xml:space="preserve">большинства малых и средних городов </w:t>
      </w:r>
      <w:r>
        <w:rPr>
          <w:rFonts w:ascii="Times New Roman" w:hAnsi="Times New Roman" w:cs="Times New Roman"/>
          <w:sz w:val="24"/>
          <w:szCs w:val="24"/>
        </w:rPr>
        <w:t xml:space="preserve">привыкли к получению </w:t>
      </w:r>
      <w:r w:rsidR="00D110CD" w:rsidRPr="00D110CD">
        <w:rPr>
          <w:rFonts w:ascii="Times New Roman" w:hAnsi="Times New Roman" w:cs="Times New Roman"/>
          <w:sz w:val="24"/>
          <w:szCs w:val="24"/>
        </w:rPr>
        <w:t>финансов</w:t>
      </w:r>
      <w:r>
        <w:rPr>
          <w:rFonts w:ascii="Times New Roman" w:hAnsi="Times New Roman" w:cs="Times New Roman"/>
          <w:sz w:val="24"/>
          <w:szCs w:val="24"/>
        </w:rPr>
        <w:t>ой</w:t>
      </w:r>
      <w:r w:rsidR="00D110CD" w:rsidRPr="00D110CD">
        <w:rPr>
          <w:rFonts w:ascii="Times New Roman" w:hAnsi="Times New Roman" w:cs="Times New Roman"/>
          <w:sz w:val="24"/>
          <w:szCs w:val="24"/>
        </w:rPr>
        <w:t xml:space="preserve"> помощ</w:t>
      </w:r>
      <w:r>
        <w:rPr>
          <w:rFonts w:ascii="Times New Roman" w:hAnsi="Times New Roman" w:cs="Times New Roman"/>
          <w:sz w:val="24"/>
          <w:szCs w:val="24"/>
        </w:rPr>
        <w:t>и</w:t>
      </w:r>
      <w:r w:rsidR="00D110CD" w:rsidRPr="00D110CD">
        <w:rPr>
          <w:rFonts w:ascii="Times New Roman" w:hAnsi="Times New Roman" w:cs="Times New Roman"/>
          <w:sz w:val="24"/>
          <w:szCs w:val="24"/>
        </w:rPr>
        <w:t xml:space="preserve"> </w:t>
      </w:r>
      <w:r>
        <w:rPr>
          <w:rFonts w:ascii="Times New Roman" w:hAnsi="Times New Roman" w:cs="Times New Roman"/>
          <w:sz w:val="24"/>
          <w:szCs w:val="24"/>
        </w:rPr>
        <w:t>от вышестоящих бюджетов, следствием чего является потеря заинтересованности и стимулов</w:t>
      </w:r>
      <w:r w:rsidRPr="00D110CD">
        <w:rPr>
          <w:rFonts w:ascii="Times New Roman" w:hAnsi="Times New Roman" w:cs="Times New Roman"/>
          <w:sz w:val="24"/>
          <w:szCs w:val="24"/>
        </w:rPr>
        <w:t xml:space="preserve"> к поиску путей наращивания собственного экономического потенциала</w:t>
      </w:r>
      <w:r>
        <w:rPr>
          <w:rFonts w:ascii="Times New Roman" w:hAnsi="Times New Roman" w:cs="Times New Roman"/>
          <w:sz w:val="24"/>
          <w:szCs w:val="24"/>
        </w:rPr>
        <w:t xml:space="preserve"> территории. </w:t>
      </w:r>
      <w:r w:rsidR="00D110CD" w:rsidRPr="00D110CD">
        <w:rPr>
          <w:rFonts w:ascii="Times New Roman" w:hAnsi="Times New Roman" w:cs="Times New Roman"/>
          <w:sz w:val="24"/>
          <w:szCs w:val="24"/>
        </w:rPr>
        <w:t xml:space="preserve">Выходом из сложившейся ситуации может являться упорядочивание </w:t>
      </w:r>
      <w:proofErr w:type="spellStart"/>
      <w:r w:rsidR="00D110CD" w:rsidRPr="00D110CD">
        <w:rPr>
          <w:rFonts w:ascii="Times New Roman" w:hAnsi="Times New Roman" w:cs="Times New Roman"/>
          <w:sz w:val="24"/>
          <w:szCs w:val="24"/>
        </w:rPr>
        <w:t>софинансирования</w:t>
      </w:r>
      <w:proofErr w:type="spellEnd"/>
      <w:r w:rsidR="00D110CD" w:rsidRPr="00D110CD">
        <w:rPr>
          <w:rFonts w:ascii="Times New Roman" w:hAnsi="Times New Roman" w:cs="Times New Roman"/>
          <w:sz w:val="24"/>
          <w:szCs w:val="24"/>
        </w:rPr>
        <w:t xml:space="preserve"> расходов городских поселений путем закрепления показателей </w:t>
      </w:r>
      <w:r w:rsidR="00D110CD" w:rsidRPr="00D110CD">
        <w:rPr>
          <w:rFonts w:ascii="Times New Roman" w:hAnsi="Times New Roman" w:cs="Times New Roman"/>
          <w:sz w:val="24"/>
          <w:szCs w:val="24"/>
        </w:rPr>
        <w:lastRenderedPageBreak/>
        <w:t>результативности предоставления межбюджетных трансфертов, а также за счет усиления ответственности органов местного самоуправления за исполнение обязательств по эффективному использованию бюджетных средств [</w:t>
      </w:r>
      <w:r w:rsidR="009E3373" w:rsidRPr="009E3373">
        <w:rPr>
          <w:rFonts w:ascii="Times New Roman" w:hAnsi="Times New Roman" w:cs="Times New Roman"/>
          <w:sz w:val="24"/>
          <w:szCs w:val="24"/>
        </w:rPr>
        <w:t>3</w:t>
      </w:r>
      <w:r w:rsidR="00D110CD" w:rsidRPr="00D110CD">
        <w:rPr>
          <w:rFonts w:ascii="Times New Roman" w:hAnsi="Times New Roman" w:cs="Times New Roman"/>
          <w:sz w:val="24"/>
          <w:szCs w:val="24"/>
        </w:rPr>
        <w:t>].</w:t>
      </w:r>
    </w:p>
    <w:bookmarkEnd w:id="0"/>
    <w:p w:rsidR="002113AF" w:rsidRDefault="002113AF" w:rsidP="00C80842">
      <w:pPr>
        <w:spacing w:after="0" w:line="240" w:lineRule="auto"/>
        <w:ind w:firstLine="709"/>
        <w:jc w:val="center"/>
        <w:rPr>
          <w:rFonts w:ascii="Times New Roman" w:eastAsia="Calibri" w:hAnsi="Times New Roman" w:cs="Times New Roman"/>
          <w:b/>
          <w:sz w:val="24"/>
          <w:szCs w:val="28"/>
        </w:rPr>
      </w:pPr>
    </w:p>
    <w:p w:rsidR="002113AF" w:rsidRDefault="002113AF" w:rsidP="00C80842">
      <w:pPr>
        <w:spacing w:after="0" w:line="240" w:lineRule="auto"/>
        <w:ind w:firstLine="709"/>
        <w:jc w:val="center"/>
        <w:rPr>
          <w:rFonts w:ascii="Times New Roman" w:eastAsia="Calibri" w:hAnsi="Times New Roman" w:cs="Times New Roman"/>
          <w:b/>
          <w:sz w:val="24"/>
          <w:szCs w:val="28"/>
        </w:rPr>
      </w:pPr>
    </w:p>
    <w:p w:rsidR="00C80842" w:rsidRPr="00C80842" w:rsidRDefault="00C80842" w:rsidP="00C80842">
      <w:pPr>
        <w:spacing w:after="0" w:line="240" w:lineRule="auto"/>
        <w:ind w:firstLine="709"/>
        <w:jc w:val="center"/>
        <w:rPr>
          <w:rFonts w:ascii="Times New Roman" w:eastAsia="Calibri" w:hAnsi="Times New Roman" w:cs="Times New Roman"/>
          <w:b/>
          <w:sz w:val="24"/>
          <w:szCs w:val="28"/>
        </w:rPr>
      </w:pPr>
      <w:r w:rsidRPr="00C80842">
        <w:rPr>
          <w:rFonts w:ascii="Times New Roman" w:eastAsia="Calibri" w:hAnsi="Times New Roman" w:cs="Times New Roman"/>
          <w:b/>
          <w:sz w:val="24"/>
          <w:szCs w:val="28"/>
        </w:rPr>
        <w:t>Список использованных источников:</w:t>
      </w:r>
    </w:p>
    <w:p w:rsidR="00C80842" w:rsidRPr="00C80842" w:rsidRDefault="00C80842" w:rsidP="00C80842">
      <w:pPr>
        <w:spacing w:after="0" w:line="240" w:lineRule="auto"/>
        <w:ind w:firstLine="709"/>
        <w:jc w:val="center"/>
        <w:rPr>
          <w:rFonts w:ascii="Times New Roman" w:eastAsia="Calibri" w:hAnsi="Times New Roman" w:cs="Times New Roman"/>
          <w:b/>
          <w:sz w:val="24"/>
          <w:szCs w:val="28"/>
        </w:rPr>
      </w:pPr>
    </w:p>
    <w:p w:rsidR="009E3373" w:rsidRDefault="00BB11D8" w:rsidP="00BB11D8">
      <w:pPr>
        <w:tabs>
          <w:tab w:val="left" w:pos="993"/>
          <w:tab w:val="left" w:pos="1276"/>
        </w:tabs>
        <w:spacing w:after="0" w:line="360" w:lineRule="auto"/>
        <w:ind w:firstLine="709"/>
        <w:jc w:val="both"/>
        <w:rPr>
          <w:rFonts w:ascii="Times New Roman" w:eastAsia="Calibri" w:hAnsi="Times New Roman" w:cs="Times New Roman"/>
          <w:bCs/>
          <w:sz w:val="24"/>
          <w:szCs w:val="28"/>
        </w:rPr>
      </w:pPr>
      <w:r w:rsidRPr="00BB11D8">
        <w:rPr>
          <w:rFonts w:ascii="Times New Roman" w:eastAsia="Calibri" w:hAnsi="Times New Roman" w:cs="Times New Roman"/>
          <w:bCs/>
          <w:sz w:val="24"/>
          <w:szCs w:val="28"/>
        </w:rPr>
        <w:t>1.</w:t>
      </w:r>
      <w:r>
        <w:rPr>
          <w:rFonts w:ascii="Times New Roman" w:eastAsia="Calibri" w:hAnsi="Times New Roman" w:cs="Times New Roman"/>
          <w:bCs/>
          <w:sz w:val="24"/>
          <w:szCs w:val="28"/>
        </w:rPr>
        <w:t xml:space="preserve"> </w:t>
      </w:r>
      <w:r w:rsidR="009E3373" w:rsidRPr="009E3373">
        <w:rPr>
          <w:rFonts w:ascii="Times New Roman" w:eastAsia="Calibri" w:hAnsi="Times New Roman" w:cs="Times New Roman"/>
          <w:bCs/>
          <w:sz w:val="24"/>
          <w:szCs w:val="28"/>
        </w:rPr>
        <w:t xml:space="preserve">Ворошилов </w:t>
      </w:r>
      <w:proofErr w:type="spellStart"/>
      <w:r w:rsidR="009E3373" w:rsidRPr="009E3373">
        <w:rPr>
          <w:rFonts w:ascii="Times New Roman" w:eastAsia="Calibri" w:hAnsi="Times New Roman" w:cs="Times New Roman"/>
          <w:bCs/>
          <w:sz w:val="24"/>
          <w:szCs w:val="28"/>
        </w:rPr>
        <w:t>Н.В</w:t>
      </w:r>
      <w:proofErr w:type="spellEnd"/>
      <w:r w:rsidR="009E3373" w:rsidRPr="009E3373">
        <w:rPr>
          <w:rFonts w:ascii="Times New Roman" w:eastAsia="Calibri" w:hAnsi="Times New Roman" w:cs="Times New Roman"/>
          <w:bCs/>
          <w:sz w:val="24"/>
          <w:szCs w:val="28"/>
        </w:rPr>
        <w:t>. Возможности и перспективы саморазвития муниципальных образований // Проблемы развития территории. 2017. № 4 (90). С. 79-95</w:t>
      </w:r>
      <w:r w:rsidR="009E3373">
        <w:rPr>
          <w:rFonts w:ascii="Times New Roman" w:eastAsia="Calibri" w:hAnsi="Times New Roman" w:cs="Times New Roman"/>
          <w:bCs/>
          <w:sz w:val="24"/>
          <w:szCs w:val="28"/>
        </w:rPr>
        <w:t>.</w:t>
      </w:r>
    </w:p>
    <w:p w:rsidR="00BB11D8" w:rsidRPr="00BB11D8" w:rsidRDefault="009E3373" w:rsidP="00BB11D8">
      <w:pPr>
        <w:tabs>
          <w:tab w:val="left" w:pos="993"/>
          <w:tab w:val="left" w:pos="1276"/>
        </w:tabs>
        <w:spacing w:after="0" w:line="360" w:lineRule="auto"/>
        <w:ind w:firstLine="709"/>
        <w:jc w:val="both"/>
        <w:rPr>
          <w:rFonts w:ascii="Times New Roman" w:eastAsia="Calibri" w:hAnsi="Times New Roman" w:cs="Times New Roman"/>
          <w:bCs/>
          <w:sz w:val="24"/>
          <w:szCs w:val="28"/>
        </w:rPr>
      </w:pPr>
      <w:r>
        <w:rPr>
          <w:rFonts w:ascii="Times New Roman" w:eastAsia="Calibri" w:hAnsi="Times New Roman" w:cs="Times New Roman"/>
          <w:bCs/>
          <w:sz w:val="24"/>
          <w:szCs w:val="28"/>
        </w:rPr>
        <w:t xml:space="preserve">2. </w:t>
      </w:r>
      <w:proofErr w:type="spellStart"/>
      <w:r w:rsidR="0039272B" w:rsidRPr="00BB11D8">
        <w:rPr>
          <w:rFonts w:ascii="Times New Roman" w:eastAsia="Calibri" w:hAnsi="Times New Roman" w:cs="Times New Roman"/>
          <w:bCs/>
          <w:sz w:val="24"/>
          <w:szCs w:val="28"/>
        </w:rPr>
        <w:t>Печенская</w:t>
      </w:r>
      <w:proofErr w:type="spellEnd"/>
      <w:r w:rsidR="0039272B" w:rsidRPr="00BB11D8">
        <w:rPr>
          <w:rFonts w:ascii="Times New Roman" w:eastAsia="Calibri" w:hAnsi="Times New Roman" w:cs="Times New Roman"/>
          <w:bCs/>
          <w:sz w:val="24"/>
          <w:szCs w:val="28"/>
        </w:rPr>
        <w:t xml:space="preserve"> </w:t>
      </w:r>
      <w:proofErr w:type="spellStart"/>
      <w:r w:rsidR="0039272B" w:rsidRPr="00BB11D8">
        <w:rPr>
          <w:rFonts w:ascii="Times New Roman" w:eastAsia="Calibri" w:hAnsi="Times New Roman" w:cs="Times New Roman"/>
          <w:bCs/>
          <w:sz w:val="24"/>
          <w:szCs w:val="28"/>
        </w:rPr>
        <w:t>М.А</w:t>
      </w:r>
      <w:proofErr w:type="spellEnd"/>
      <w:r w:rsidR="0039272B" w:rsidRPr="00BB11D8">
        <w:rPr>
          <w:rFonts w:ascii="Times New Roman" w:eastAsia="Calibri" w:hAnsi="Times New Roman" w:cs="Times New Roman"/>
          <w:bCs/>
          <w:sz w:val="24"/>
          <w:szCs w:val="28"/>
        </w:rPr>
        <w:t xml:space="preserve">. </w:t>
      </w:r>
      <w:r w:rsidR="00BB11D8" w:rsidRPr="00BB11D8">
        <w:rPr>
          <w:rFonts w:ascii="Times New Roman" w:eastAsia="Calibri" w:hAnsi="Times New Roman" w:cs="Times New Roman"/>
          <w:bCs/>
          <w:sz w:val="24"/>
          <w:szCs w:val="28"/>
        </w:rPr>
        <w:t xml:space="preserve">Межбюджетные отношения: состояние, регулирование, оценка результативности. Вологда: </w:t>
      </w:r>
      <w:proofErr w:type="spellStart"/>
      <w:r w:rsidR="00BB11D8" w:rsidRPr="00BB11D8">
        <w:rPr>
          <w:rFonts w:ascii="Times New Roman" w:eastAsia="Calibri" w:hAnsi="Times New Roman" w:cs="Times New Roman"/>
          <w:bCs/>
          <w:sz w:val="24"/>
          <w:szCs w:val="28"/>
        </w:rPr>
        <w:t>ИСЭРТ</w:t>
      </w:r>
      <w:proofErr w:type="spellEnd"/>
      <w:r w:rsidR="00BB11D8" w:rsidRPr="00BB11D8">
        <w:rPr>
          <w:rFonts w:ascii="Times New Roman" w:eastAsia="Calibri" w:hAnsi="Times New Roman" w:cs="Times New Roman"/>
          <w:bCs/>
          <w:sz w:val="24"/>
          <w:szCs w:val="28"/>
        </w:rPr>
        <w:t xml:space="preserve"> РАН, 2015. 164 c.</w:t>
      </w:r>
    </w:p>
    <w:p w:rsidR="0039272B" w:rsidRPr="00BB11D8" w:rsidRDefault="009E3373" w:rsidP="00BB11D8">
      <w:pPr>
        <w:tabs>
          <w:tab w:val="left" w:pos="993"/>
          <w:tab w:val="left" w:pos="1276"/>
        </w:tabs>
        <w:spacing w:after="0" w:line="360" w:lineRule="auto"/>
        <w:ind w:firstLine="709"/>
        <w:jc w:val="both"/>
        <w:rPr>
          <w:rFonts w:ascii="Times New Roman" w:eastAsia="Calibri" w:hAnsi="Times New Roman" w:cs="Times New Roman"/>
          <w:bCs/>
          <w:sz w:val="24"/>
          <w:szCs w:val="28"/>
        </w:rPr>
      </w:pPr>
      <w:r>
        <w:rPr>
          <w:rFonts w:ascii="Times New Roman" w:eastAsia="Calibri" w:hAnsi="Times New Roman" w:cs="Times New Roman"/>
          <w:bCs/>
          <w:sz w:val="24"/>
          <w:szCs w:val="28"/>
        </w:rPr>
        <w:t>3</w:t>
      </w:r>
      <w:r w:rsidR="00BB11D8">
        <w:rPr>
          <w:rFonts w:ascii="Times New Roman" w:eastAsia="Calibri" w:hAnsi="Times New Roman" w:cs="Times New Roman"/>
          <w:bCs/>
          <w:sz w:val="24"/>
          <w:szCs w:val="28"/>
        </w:rPr>
        <w:t xml:space="preserve">. </w:t>
      </w:r>
      <w:proofErr w:type="spellStart"/>
      <w:r w:rsidR="0039272B" w:rsidRPr="00BB11D8">
        <w:rPr>
          <w:rFonts w:ascii="Times New Roman" w:eastAsia="Calibri" w:hAnsi="Times New Roman" w:cs="Times New Roman"/>
          <w:bCs/>
          <w:sz w:val="24"/>
          <w:szCs w:val="28"/>
        </w:rPr>
        <w:t>Порокофьев</w:t>
      </w:r>
      <w:proofErr w:type="spellEnd"/>
      <w:r w:rsidR="0039272B" w:rsidRPr="00BB11D8">
        <w:rPr>
          <w:rFonts w:ascii="Times New Roman" w:eastAsia="Calibri" w:hAnsi="Times New Roman" w:cs="Times New Roman"/>
          <w:bCs/>
          <w:sz w:val="24"/>
          <w:szCs w:val="28"/>
        </w:rPr>
        <w:t xml:space="preserve"> </w:t>
      </w:r>
      <w:proofErr w:type="spellStart"/>
      <w:r w:rsidR="0039272B" w:rsidRPr="00BB11D8">
        <w:rPr>
          <w:rFonts w:ascii="Times New Roman" w:eastAsia="Calibri" w:hAnsi="Times New Roman" w:cs="Times New Roman"/>
          <w:bCs/>
          <w:sz w:val="24"/>
          <w:szCs w:val="28"/>
        </w:rPr>
        <w:t>М.Н</w:t>
      </w:r>
      <w:proofErr w:type="spellEnd"/>
      <w:r w:rsidR="0039272B" w:rsidRPr="00BB11D8">
        <w:rPr>
          <w:rFonts w:ascii="Times New Roman" w:eastAsia="Calibri" w:hAnsi="Times New Roman" w:cs="Times New Roman"/>
          <w:bCs/>
          <w:sz w:val="24"/>
          <w:szCs w:val="28"/>
        </w:rPr>
        <w:t xml:space="preserve">., </w:t>
      </w:r>
      <w:proofErr w:type="spellStart"/>
      <w:r w:rsidR="0039272B" w:rsidRPr="00BB11D8">
        <w:rPr>
          <w:rFonts w:ascii="Times New Roman" w:eastAsia="Calibri" w:hAnsi="Times New Roman" w:cs="Times New Roman"/>
          <w:bCs/>
          <w:sz w:val="24"/>
          <w:szCs w:val="28"/>
        </w:rPr>
        <w:t>Багратуни</w:t>
      </w:r>
      <w:proofErr w:type="spellEnd"/>
      <w:r w:rsidR="0039272B" w:rsidRPr="00BB11D8">
        <w:rPr>
          <w:rFonts w:ascii="Times New Roman" w:eastAsia="Calibri" w:hAnsi="Times New Roman" w:cs="Times New Roman"/>
          <w:bCs/>
          <w:sz w:val="24"/>
          <w:szCs w:val="28"/>
        </w:rPr>
        <w:t xml:space="preserve"> </w:t>
      </w:r>
      <w:proofErr w:type="spellStart"/>
      <w:r w:rsidR="0039272B" w:rsidRPr="00BB11D8">
        <w:rPr>
          <w:rFonts w:ascii="Times New Roman" w:eastAsia="Calibri" w:hAnsi="Times New Roman" w:cs="Times New Roman"/>
          <w:bCs/>
          <w:sz w:val="24"/>
          <w:szCs w:val="28"/>
        </w:rPr>
        <w:t>К.Ю</w:t>
      </w:r>
      <w:proofErr w:type="spellEnd"/>
      <w:r w:rsidR="0039272B" w:rsidRPr="00BB11D8">
        <w:rPr>
          <w:rFonts w:ascii="Times New Roman" w:eastAsia="Calibri" w:hAnsi="Times New Roman" w:cs="Times New Roman"/>
          <w:bCs/>
          <w:sz w:val="24"/>
          <w:szCs w:val="28"/>
        </w:rPr>
        <w:t>. Оценка эффективности межбюджетных трансфертов пр</w:t>
      </w:r>
      <w:r w:rsidR="00BB11D8" w:rsidRPr="00BB11D8">
        <w:rPr>
          <w:rFonts w:ascii="Times New Roman" w:eastAsia="Calibri" w:hAnsi="Times New Roman" w:cs="Times New Roman"/>
          <w:bCs/>
          <w:sz w:val="24"/>
          <w:szCs w:val="28"/>
        </w:rPr>
        <w:t>и формировании местных бюджетов //</w:t>
      </w:r>
      <w:r w:rsidR="0039272B" w:rsidRPr="00BB11D8">
        <w:rPr>
          <w:rFonts w:ascii="Times New Roman" w:eastAsia="Calibri" w:hAnsi="Times New Roman" w:cs="Times New Roman"/>
          <w:bCs/>
          <w:sz w:val="24"/>
          <w:szCs w:val="28"/>
        </w:rPr>
        <w:t xml:space="preserve"> Научный информационно-аналитический журнал «Муниципальная академия». 2017. № 4. С. 90-96.</w:t>
      </w:r>
    </w:p>
    <w:p w:rsidR="0039272B" w:rsidRPr="00BB11D8" w:rsidRDefault="009E3373" w:rsidP="00BB11D8">
      <w:pPr>
        <w:tabs>
          <w:tab w:val="left" w:pos="993"/>
          <w:tab w:val="left" w:pos="1276"/>
        </w:tabs>
        <w:spacing w:after="0" w:line="360" w:lineRule="auto"/>
        <w:ind w:firstLine="709"/>
        <w:jc w:val="both"/>
        <w:rPr>
          <w:rFonts w:ascii="Times New Roman" w:eastAsia="Calibri" w:hAnsi="Times New Roman" w:cs="Times New Roman"/>
          <w:bCs/>
          <w:sz w:val="24"/>
          <w:szCs w:val="28"/>
        </w:rPr>
      </w:pPr>
      <w:r>
        <w:rPr>
          <w:rFonts w:ascii="Times New Roman" w:eastAsia="Calibri" w:hAnsi="Times New Roman" w:cs="Times New Roman"/>
          <w:bCs/>
          <w:sz w:val="24"/>
          <w:szCs w:val="28"/>
        </w:rPr>
        <w:t>4</w:t>
      </w:r>
      <w:r w:rsidR="00BB11D8">
        <w:rPr>
          <w:rFonts w:ascii="Times New Roman" w:eastAsia="Calibri" w:hAnsi="Times New Roman" w:cs="Times New Roman"/>
          <w:bCs/>
          <w:sz w:val="24"/>
          <w:szCs w:val="28"/>
        </w:rPr>
        <w:t xml:space="preserve">. </w:t>
      </w:r>
      <w:r w:rsidR="0039272B" w:rsidRPr="00BB11D8">
        <w:rPr>
          <w:rFonts w:ascii="Times New Roman" w:eastAsia="Calibri" w:hAnsi="Times New Roman" w:cs="Times New Roman"/>
          <w:bCs/>
          <w:sz w:val="24"/>
          <w:szCs w:val="28"/>
        </w:rPr>
        <w:t xml:space="preserve">Савина </w:t>
      </w:r>
      <w:proofErr w:type="spellStart"/>
      <w:r w:rsidR="0039272B" w:rsidRPr="00BB11D8">
        <w:rPr>
          <w:rFonts w:ascii="Times New Roman" w:eastAsia="Calibri" w:hAnsi="Times New Roman" w:cs="Times New Roman"/>
          <w:bCs/>
          <w:sz w:val="24"/>
          <w:szCs w:val="28"/>
        </w:rPr>
        <w:t>О.Н</w:t>
      </w:r>
      <w:proofErr w:type="spellEnd"/>
      <w:r w:rsidR="0039272B" w:rsidRPr="00BB11D8">
        <w:rPr>
          <w:rFonts w:ascii="Times New Roman" w:eastAsia="Calibri" w:hAnsi="Times New Roman" w:cs="Times New Roman"/>
          <w:bCs/>
          <w:sz w:val="24"/>
          <w:szCs w:val="28"/>
        </w:rPr>
        <w:t xml:space="preserve">. Являются ли налоговые доходы местных бюджетов основой муниципального уровня управления России в современных экономических условиях // </w:t>
      </w:r>
      <w:proofErr w:type="spellStart"/>
      <w:r w:rsidR="0039272B" w:rsidRPr="00BB11D8">
        <w:rPr>
          <w:rFonts w:ascii="Times New Roman" w:eastAsia="Calibri" w:hAnsi="Times New Roman" w:cs="Times New Roman"/>
          <w:bCs/>
          <w:sz w:val="24"/>
          <w:szCs w:val="28"/>
        </w:rPr>
        <w:t>Wschodnioeuropejskie</w:t>
      </w:r>
      <w:proofErr w:type="spellEnd"/>
      <w:r w:rsidR="0039272B" w:rsidRPr="00BB11D8">
        <w:rPr>
          <w:rFonts w:ascii="Times New Roman" w:eastAsia="Calibri" w:hAnsi="Times New Roman" w:cs="Times New Roman"/>
          <w:bCs/>
          <w:sz w:val="24"/>
          <w:szCs w:val="28"/>
        </w:rPr>
        <w:t xml:space="preserve"> </w:t>
      </w:r>
      <w:proofErr w:type="spellStart"/>
      <w:r w:rsidR="0039272B" w:rsidRPr="00BB11D8">
        <w:rPr>
          <w:rFonts w:ascii="Times New Roman" w:eastAsia="Calibri" w:hAnsi="Times New Roman" w:cs="Times New Roman"/>
          <w:bCs/>
          <w:sz w:val="24"/>
          <w:szCs w:val="28"/>
        </w:rPr>
        <w:t>czasopismo</w:t>
      </w:r>
      <w:proofErr w:type="spellEnd"/>
      <w:r w:rsidR="0039272B" w:rsidRPr="00BB11D8">
        <w:rPr>
          <w:rFonts w:ascii="Times New Roman" w:eastAsia="Calibri" w:hAnsi="Times New Roman" w:cs="Times New Roman"/>
          <w:bCs/>
          <w:sz w:val="24"/>
          <w:szCs w:val="28"/>
        </w:rPr>
        <w:t xml:space="preserve"> </w:t>
      </w:r>
      <w:proofErr w:type="spellStart"/>
      <w:r w:rsidR="0039272B" w:rsidRPr="00BB11D8">
        <w:rPr>
          <w:rFonts w:ascii="Times New Roman" w:eastAsia="Calibri" w:hAnsi="Times New Roman" w:cs="Times New Roman"/>
          <w:bCs/>
          <w:sz w:val="24"/>
          <w:szCs w:val="28"/>
        </w:rPr>
        <w:t>naukowe</w:t>
      </w:r>
      <w:proofErr w:type="spellEnd"/>
      <w:r w:rsidR="0039272B" w:rsidRPr="00BB11D8">
        <w:rPr>
          <w:rFonts w:ascii="Times New Roman" w:eastAsia="Calibri" w:hAnsi="Times New Roman" w:cs="Times New Roman"/>
          <w:bCs/>
          <w:sz w:val="24"/>
          <w:szCs w:val="28"/>
        </w:rPr>
        <w:t>. 2017. № 1(17). С. 86-98.</w:t>
      </w:r>
    </w:p>
    <w:p w:rsidR="00CD3B4F" w:rsidRDefault="009E3373" w:rsidP="00BB11D8">
      <w:pPr>
        <w:shd w:val="clear" w:color="auto" w:fill="FFFFFF"/>
        <w:tabs>
          <w:tab w:val="left" w:pos="993"/>
          <w:tab w:val="left" w:pos="1276"/>
        </w:tabs>
        <w:spacing w:after="0" w:line="360" w:lineRule="auto"/>
        <w:ind w:firstLine="709"/>
        <w:jc w:val="both"/>
        <w:rPr>
          <w:rFonts w:ascii="Times New Roman" w:eastAsia="Calibri" w:hAnsi="Times New Roman" w:cs="Times New Roman"/>
          <w:bCs/>
          <w:sz w:val="24"/>
          <w:szCs w:val="28"/>
        </w:rPr>
      </w:pPr>
      <w:r>
        <w:rPr>
          <w:rFonts w:ascii="Times New Roman" w:eastAsia="Calibri" w:hAnsi="Times New Roman" w:cs="Times New Roman"/>
          <w:bCs/>
          <w:sz w:val="24"/>
          <w:szCs w:val="28"/>
        </w:rPr>
        <w:t>5</w:t>
      </w:r>
      <w:r w:rsidR="00BB11D8">
        <w:rPr>
          <w:rFonts w:ascii="Times New Roman" w:eastAsia="Calibri" w:hAnsi="Times New Roman" w:cs="Times New Roman"/>
          <w:bCs/>
          <w:sz w:val="24"/>
          <w:szCs w:val="28"/>
        </w:rPr>
        <w:t xml:space="preserve">. </w:t>
      </w:r>
      <w:proofErr w:type="spellStart"/>
      <w:r w:rsidR="0039272B" w:rsidRPr="00BB11D8">
        <w:rPr>
          <w:rFonts w:ascii="Times New Roman" w:eastAsia="Calibri" w:hAnsi="Times New Roman" w:cs="Times New Roman"/>
          <w:bCs/>
          <w:sz w:val="24"/>
          <w:szCs w:val="28"/>
        </w:rPr>
        <w:t>Секушина</w:t>
      </w:r>
      <w:proofErr w:type="spellEnd"/>
      <w:r w:rsidR="0039272B" w:rsidRPr="00BB11D8">
        <w:rPr>
          <w:rFonts w:ascii="Times New Roman" w:eastAsia="Calibri" w:hAnsi="Times New Roman" w:cs="Times New Roman"/>
          <w:bCs/>
          <w:sz w:val="24"/>
          <w:szCs w:val="28"/>
        </w:rPr>
        <w:t xml:space="preserve"> </w:t>
      </w:r>
      <w:proofErr w:type="spellStart"/>
      <w:r w:rsidR="0039272B" w:rsidRPr="00BB11D8">
        <w:rPr>
          <w:rFonts w:ascii="Times New Roman" w:eastAsia="Calibri" w:hAnsi="Times New Roman" w:cs="Times New Roman"/>
          <w:bCs/>
          <w:sz w:val="24"/>
          <w:szCs w:val="28"/>
        </w:rPr>
        <w:t>И.А</w:t>
      </w:r>
      <w:proofErr w:type="spellEnd"/>
      <w:r w:rsidR="0039272B" w:rsidRPr="00BB11D8">
        <w:rPr>
          <w:rFonts w:ascii="Times New Roman" w:eastAsia="Calibri" w:hAnsi="Times New Roman" w:cs="Times New Roman"/>
          <w:bCs/>
          <w:sz w:val="24"/>
          <w:szCs w:val="28"/>
        </w:rPr>
        <w:t xml:space="preserve">. Основные демографические тенденции и проблемы </w:t>
      </w:r>
      <w:proofErr w:type="spellStart"/>
      <w:r w:rsidR="0039272B" w:rsidRPr="00BB11D8">
        <w:rPr>
          <w:rFonts w:ascii="Times New Roman" w:eastAsia="Calibri" w:hAnsi="Times New Roman" w:cs="Times New Roman"/>
          <w:bCs/>
          <w:sz w:val="24"/>
          <w:szCs w:val="28"/>
        </w:rPr>
        <w:t>соци</w:t>
      </w:r>
      <w:proofErr w:type="spellEnd"/>
      <w:r w:rsidR="0039272B" w:rsidRPr="00BB11D8">
        <w:rPr>
          <w:rFonts w:ascii="Times New Roman" w:eastAsia="Calibri" w:hAnsi="Times New Roman" w:cs="Times New Roman"/>
          <w:bCs/>
          <w:sz w:val="24"/>
          <w:szCs w:val="28"/>
        </w:rPr>
        <w:t>-</w:t>
      </w:r>
      <w:proofErr w:type="spellStart"/>
      <w:r w:rsidR="0039272B" w:rsidRPr="00BB11D8">
        <w:rPr>
          <w:rFonts w:ascii="Times New Roman" w:eastAsia="Calibri" w:hAnsi="Times New Roman" w:cs="Times New Roman"/>
          <w:bCs/>
          <w:sz w:val="24"/>
          <w:szCs w:val="28"/>
        </w:rPr>
        <w:t>ально</w:t>
      </w:r>
      <w:proofErr w:type="spellEnd"/>
      <w:r w:rsidR="0039272B" w:rsidRPr="00BB11D8">
        <w:rPr>
          <w:rFonts w:ascii="Times New Roman" w:eastAsia="Calibri" w:hAnsi="Times New Roman" w:cs="Times New Roman"/>
          <w:bCs/>
          <w:sz w:val="24"/>
          <w:szCs w:val="28"/>
        </w:rPr>
        <w:t xml:space="preserve">-экономического развития малых городов Вологодской области // Научный вестник Южного института менеджмента. 2018. № 4. С. 27-32.  </w:t>
      </w:r>
    </w:p>
    <w:p w:rsidR="009E3373" w:rsidRPr="00BB11D8" w:rsidRDefault="009E3373" w:rsidP="00BB11D8">
      <w:pPr>
        <w:shd w:val="clear" w:color="auto" w:fill="FFFFFF"/>
        <w:tabs>
          <w:tab w:val="left" w:pos="993"/>
          <w:tab w:val="left" w:pos="1276"/>
        </w:tabs>
        <w:spacing w:after="0" w:line="360" w:lineRule="auto"/>
        <w:ind w:firstLine="709"/>
        <w:jc w:val="both"/>
        <w:rPr>
          <w:rFonts w:ascii="Times New Roman" w:eastAsia="Calibri" w:hAnsi="Times New Roman" w:cs="Times New Roman"/>
          <w:sz w:val="24"/>
          <w:szCs w:val="24"/>
          <w:lang w:eastAsia="ru-RU"/>
        </w:rPr>
      </w:pPr>
    </w:p>
    <w:p w:rsidR="00C80842" w:rsidRPr="00C80842" w:rsidRDefault="00C80842" w:rsidP="00C80842">
      <w:pPr>
        <w:shd w:val="clear" w:color="auto" w:fill="FFFFFF"/>
        <w:spacing w:after="0" w:line="240" w:lineRule="auto"/>
        <w:ind w:firstLine="709"/>
        <w:jc w:val="center"/>
        <w:rPr>
          <w:rFonts w:ascii="Times New Roman" w:eastAsia="Calibri" w:hAnsi="Times New Roman" w:cs="Times New Roman"/>
          <w:b/>
          <w:sz w:val="24"/>
          <w:szCs w:val="24"/>
          <w:lang w:eastAsia="ru-RU"/>
        </w:rPr>
      </w:pPr>
      <w:r w:rsidRPr="00C80842">
        <w:rPr>
          <w:rFonts w:ascii="Times New Roman" w:eastAsia="Calibri" w:hAnsi="Times New Roman" w:cs="Times New Roman"/>
          <w:b/>
          <w:sz w:val="24"/>
          <w:szCs w:val="24"/>
          <w:lang w:eastAsia="ru-RU"/>
        </w:rPr>
        <w:t>Информация об авторе</w:t>
      </w:r>
    </w:p>
    <w:p w:rsidR="00C80842" w:rsidRPr="00C80842" w:rsidRDefault="00C80842" w:rsidP="00C80842">
      <w:pPr>
        <w:shd w:val="clear" w:color="auto" w:fill="FFFFFF"/>
        <w:spacing w:after="0" w:line="240" w:lineRule="auto"/>
        <w:ind w:firstLine="709"/>
        <w:jc w:val="center"/>
        <w:rPr>
          <w:rFonts w:ascii="Times New Roman" w:eastAsia="Times New Roman" w:hAnsi="Times New Roman" w:cs="Times New Roman"/>
          <w:sz w:val="24"/>
          <w:szCs w:val="24"/>
          <w:lang w:eastAsia="ru-RU"/>
        </w:rPr>
      </w:pPr>
    </w:p>
    <w:p w:rsidR="00C80842" w:rsidRPr="00C80842" w:rsidRDefault="00C80842" w:rsidP="00C80842">
      <w:pPr>
        <w:shd w:val="clear" w:color="auto" w:fill="FFFFFF"/>
        <w:spacing w:after="0" w:line="240" w:lineRule="auto"/>
        <w:ind w:firstLine="709"/>
        <w:jc w:val="both"/>
        <w:rPr>
          <w:rFonts w:ascii="Times New Roman" w:eastAsia="Times New Roman" w:hAnsi="Times New Roman" w:cs="Times New Roman"/>
          <w:sz w:val="24"/>
          <w:szCs w:val="24"/>
          <w:lang w:eastAsia="ru-RU"/>
        </w:rPr>
      </w:pPr>
      <w:proofErr w:type="spellStart"/>
      <w:r w:rsidRPr="00C80842">
        <w:rPr>
          <w:rFonts w:ascii="Times New Roman" w:eastAsia="Times New Roman" w:hAnsi="Times New Roman" w:cs="Times New Roman"/>
          <w:sz w:val="24"/>
          <w:szCs w:val="24"/>
          <w:lang w:eastAsia="ru-RU"/>
        </w:rPr>
        <w:t>Секушина</w:t>
      </w:r>
      <w:proofErr w:type="spellEnd"/>
      <w:r w:rsidRPr="00C80842">
        <w:rPr>
          <w:rFonts w:ascii="Times New Roman" w:eastAsia="Times New Roman" w:hAnsi="Times New Roman" w:cs="Times New Roman"/>
          <w:sz w:val="24"/>
          <w:szCs w:val="24"/>
          <w:lang w:eastAsia="ru-RU"/>
        </w:rPr>
        <w:t xml:space="preserve"> Ирина Анатольевна (Россия, Вологда) – аспирант</w:t>
      </w:r>
      <w:r>
        <w:rPr>
          <w:rFonts w:ascii="Times New Roman" w:eastAsia="Times New Roman" w:hAnsi="Times New Roman" w:cs="Times New Roman"/>
          <w:sz w:val="24"/>
          <w:szCs w:val="24"/>
          <w:lang w:eastAsia="ru-RU"/>
        </w:rPr>
        <w:t xml:space="preserve"> </w:t>
      </w:r>
      <w:r w:rsidRPr="00C80842">
        <w:rPr>
          <w:rFonts w:ascii="Times New Roman" w:eastAsia="Times New Roman" w:hAnsi="Times New Roman" w:cs="Times New Roman"/>
          <w:sz w:val="24"/>
          <w:szCs w:val="24"/>
          <w:lang w:eastAsia="ru-RU"/>
        </w:rPr>
        <w:t xml:space="preserve">2 </w:t>
      </w:r>
      <w:r>
        <w:rPr>
          <w:rFonts w:ascii="Times New Roman" w:eastAsia="Times New Roman" w:hAnsi="Times New Roman" w:cs="Times New Roman"/>
          <w:sz w:val="24"/>
          <w:szCs w:val="24"/>
          <w:lang w:eastAsia="ru-RU"/>
        </w:rPr>
        <w:t>курса</w:t>
      </w:r>
      <w:r w:rsidRPr="00C80842">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младший научный сотрудник</w:t>
      </w:r>
      <w:r w:rsidRPr="00C80842">
        <w:rPr>
          <w:rFonts w:ascii="Times New Roman" w:eastAsia="Times New Roman" w:hAnsi="Times New Roman" w:cs="Times New Roman"/>
          <w:sz w:val="24"/>
          <w:szCs w:val="24"/>
          <w:lang w:eastAsia="ru-RU"/>
        </w:rPr>
        <w:t>, Ф</w:t>
      </w:r>
      <w:r w:rsidR="00F45B70">
        <w:rPr>
          <w:rFonts w:ascii="Times New Roman" w:eastAsia="Times New Roman" w:hAnsi="Times New Roman" w:cs="Times New Roman"/>
          <w:sz w:val="24"/>
          <w:szCs w:val="24"/>
          <w:lang w:eastAsia="ru-RU"/>
        </w:rPr>
        <w:t xml:space="preserve">едеральное государственное бюджетное учреждение науки </w:t>
      </w:r>
      <w:r w:rsidRPr="00C80842">
        <w:rPr>
          <w:rFonts w:ascii="Times New Roman" w:eastAsia="Times New Roman" w:hAnsi="Times New Roman" w:cs="Times New Roman"/>
          <w:sz w:val="24"/>
          <w:szCs w:val="24"/>
          <w:lang w:eastAsia="ru-RU"/>
        </w:rPr>
        <w:t xml:space="preserve">Вологодский научный центр </w:t>
      </w:r>
      <w:r w:rsidR="00F45B70">
        <w:rPr>
          <w:rFonts w:ascii="Times New Roman" w:eastAsia="Times New Roman" w:hAnsi="Times New Roman" w:cs="Times New Roman"/>
          <w:sz w:val="24"/>
          <w:szCs w:val="24"/>
          <w:lang w:eastAsia="ru-RU"/>
        </w:rPr>
        <w:t>Российской академии наук</w:t>
      </w:r>
      <w:r w:rsidRPr="00C80842">
        <w:rPr>
          <w:rFonts w:ascii="Times New Roman" w:eastAsia="Times New Roman" w:hAnsi="Times New Roman" w:cs="Times New Roman"/>
          <w:sz w:val="24"/>
          <w:szCs w:val="24"/>
          <w:lang w:eastAsia="ru-RU"/>
        </w:rPr>
        <w:t xml:space="preserve"> (Россия, 160014, г. Вологда, ул. Горького, д. </w:t>
      </w:r>
      <w:proofErr w:type="spellStart"/>
      <w:r w:rsidRPr="00C80842">
        <w:rPr>
          <w:rFonts w:ascii="Times New Roman" w:eastAsia="Times New Roman" w:hAnsi="Times New Roman" w:cs="Times New Roman"/>
          <w:sz w:val="24"/>
          <w:szCs w:val="24"/>
          <w:lang w:eastAsia="ru-RU"/>
        </w:rPr>
        <w:t>56а</w:t>
      </w:r>
      <w:proofErr w:type="spellEnd"/>
      <w:r w:rsidRPr="00C80842">
        <w:rPr>
          <w:rFonts w:ascii="Times New Roman" w:eastAsia="Times New Roman" w:hAnsi="Times New Roman" w:cs="Times New Roman"/>
          <w:sz w:val="24"/>
          <w:szCs w:val="24"/>
          <w:lang w:eastAsia="ru-RU"/>
        </w:rPr>
        <w:t xml:space="preserve">, </w:t>
      </w:r>
      <w:hyperlink r:id="rId9" w:history="1">
        <w:proofErr w:type="spellStart"/>
        <w:r w:rsidRPr="00C80842">
          <w:rPr>
            <w:rFonts w:ascii="Times New Roman" w:eastAsia="Times New Roman" w:hAnsi="Times New Roman" w:cs="Times New Roman"/>
            <w:color w:val="0000FF"/>
            <w:sz w:val="24"/>
            <w:szCs w:val="24"/>
            <w:u w:val="single"/>
            <w:lang w:eastAsia="ru-RU"/>
          </w:rPr>
          <w:t>sekushina.isekushina@yandex.ru</w:t>
        </w:r>
        <w:proofErr w:type="spellEnd"/>
      </w:hyperlink>
      <w:r w:rsidRPr="00C80842">
        <w:rPr>
          <w:rFonts w:ascii="Times New Roman" w:eastAsia="Times New Roman" w:hAnsi="Times New Roman" w:cs="Times New Roman"/>
          <w:sz w:val="24"/>
          <w:szCs w:val="24"/>
          <w:lang w:eastAsia="ru-RU"/>
        </w:rPr>
        <w:t>).</w:t>
      </w:r>
    </w:p>
    <w:p w:rsidR="00C80842" w:rsidRPr="00C80842" w:rsidRDefault="00C80842" w:rsidP="00C80842">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C80842" w:rsidRPr="00C80842" w:rsidRDefault="00C80842" w:rsidP="00C80842">
      <w:pPr>
        <w:shd w:val="clear" w:color="auto" w:fill="FFFFFF"/>
        <w:spacing w:after="0" w:line="240" w:lineRule="auto"/>
        <w:ind w:firstLine="709"/>
        <w:jc w:val="right"/>
        <w:rPr>
          <w:rFonts w:ascii="Times New Roman" w:eastAsia="Times New Roman" w:hAnsi="Times New Roman" w:cs="Times New Roman"/>
          <w:sz w:val="24"/>
          <w:szCs w:val="24"/>
          <w:lang w:eastAsia="ru-RU"/>
        </w:rPr>
      </w:pPr>
      <w:proofErr w:type="spellStart"/>
      <w:r w:rsidRPr="00C80842">
        <w:rPr>
          <w:rFonts w:ascii="Times New Roman" w:eastAsia="Times New Roman" w:hAnsi="Times New Roman" w:cs="Times New Roman"/>
          <w:b/>
          <w:sz w:val="24"/>
          <w:szCs w:val="24"/>
          <w:lang w:val="en-US" w:eastAsia="ru-RU"/>
        </w:rPr>
        <w:t>Sekushina</w:t>
      </w:r>
      <w:proofErr w:type="spellEnd"/>
      <w:r w:rsidRPr="00C80842">
        <w:rPr>
          <w:rFonts w:ascii="Times New Roman" w:eastAsia="Times New Roman" w:hAnsi="Times New Roman" w:cs="Times New Roman"/>
          <w:b/>
          <w:sz w:val="24"/>
          <w:szCs w:val="24"/>
          <w:lang w:eastAsia="ru-RU"/>
        </w:rPr>
        <w:t xml:space="preserve"> </w:t>
      </w:r>
      <w:r w:rsidRPr="00C80842">
        <w:rPr>
          <w:rFonts w:ascii="Times New Roman" w:eastAsia="Times New Roman" w:hAnsi="Times New Roman" w:cs="Times New Roman"/>
          <w:b/>
          <w:sz w:val="24"/>
          <w:szCs w:val="24"/>
          <w:lang w:val="en-US" w:eastAsia="ru-RU"/>
        </w:rPr>
        <w:t>I</w:t>
      </w:r>
      <w:r w:rsidRPr="00C80842">
        <w:rPr>
          <w:rFonts w:ascii="Times New Roman" w:eastAsia="Times New Roman" w:hAnsi="Times New Roman" w:cs="Times New Roman"/>
          <w:b/>
          <w:sz w:val="24"/>
          <w:szCs w:val="24"/>
          <w:lang w:eastAsia="ru-RU"/>
        </w:rPr>
        <w:t>.</w:t>
      </w:r>
      <w:r w:rsidRPr="00C80842">
        <w:rPr>
          <w:rFonts w:ascii="Times New Roman" w:eastAsia="Times New Roman" w:hAnsi="Times New Roman" w:cs="Times New Roman"/>
          <w:b/>
          <w:sz w:val="24"/>
          <w:szCs w:val="24"/>
          <w:lang w:val="en-US" w:eastAsia="ru-RU"/>
        </w:rPr>
        <w:t>A</w:t>
      </w:r>
      <w:r w:rsidRPr="00C80842">
        <w:rPr>
          <w:rFonts w:ascii="Times New Roman" w:eastAsia="Times New Roman" w:hAnsi="Times New Roman" w:cs="Times New Roman"/>
          <w:sz w:val="24"/>
          <w:szCs w:val="24"/>
          <w:lang w:eastAsia="ru-RU"/>
        </w:rPr>
        <w:t>.</w:t>
      </w:r>
    </w:p>
    <w:p w:rsidR="00C80842" w:rsidRPr="00C80842" w:rsidRDefault="00C80842" w:rsidP="00C80842">
      <w:pPr>
        <w:shd w:val="clear" w:color="auto" w:fill="FFFFFF"/>
        <w:spacing w:after="0" w:line="240" w:lineRule="auto"/>
        <w:ind w:firstLine="709"/>
        <w:jc w:val="right"/>
        <w:rPr>
          <w:rFonts w:ascii="Times New Roman" w:eastAsia="Times New Roman" w:hAnsi="Times New Roman" w:cs="Times New Roman"/>
          <w:sz w:val="24"/>
          <w:szCs w:val="24"/>
          <w:lang w:eastAsia="ru-RU"/>
        </w:rPr>
      </w:pPr>
    </w:p>
    <w:p w:rsidR="002113AF" w:rsidRPr="00BB11D8" w:rsidRDefault="00F45B70" w:rsidP="002113AF">
      <w:pPr>
        <w:shd w:val="clear" w:color="auto" w:fill="FFFFFF"/>
        <w:spacing w:after="0" w:line="360" w:lineRule="auto"/>
        <w:ind w:firstLine="709"/>
        <w:jc w:val="center"/>
        <w:rPr>
          <w:rFonts w:ascii="Times New Roman" w:eastAsia="Times New Roman" w:hAnsi="Times New Roman" w:cs="Times New Roman"/>
          <w:b/>
          <w:i/>
          <w:sz w:val="24"/>
          <w:szCs w:val="24"/>
          <w:highlight w:val="yellow"/>
          <w:lang w:val="en-US" w:eastAsia="ru-RU"/>
        </w:rPr>
      </w:pPr>
      <w:r w:rsidRPr="00F45B70">
        <w:rPr>
          <w:rFonts w:ascii="Times New Roman" w:eastAsia="Times New Roman" w:hAnsi="Times New Roman" w:cs="Times New Roman"/>
          <w:b/>
          <w:sz w:val="24"/>
          <w:szCs w:val="24"/>
          <w:lang w:val="en-US" w:eastAsia="ru-RU"/>
        </w:rPr>
        <w:t>FINANCIAL INDEPENDENCE OF THE BUDGETS OF SMALL AND MEDIUM CITIES OF THE VOLOGDA REGION</w:t>
      </w:r>
    </w:p>
    <w:p w:rsidR="002113AF" w:rsidRPr="002113AF" w:rsidRDefault="002113AF" w:rsidP="002113AF">
      <w:pPr>
        <w:shd w:val="clear" w:color="auto" w:fill="FFFFFF"/>
        <w:spacing w:after="0" w:line="360" w:lineRule="auto"/>
        <w:ind w:firstLine="709"/>
        <w:jc w:val="both"/>
        <w:rPr>
          <w:rFonts w:ascii="Times New Roman" w:eastAsia="Times New Roman" w:hAnsi="Times New Roman" w:cs="Times New Roman"/>
          <w:i/>
          <w:sz w:val="24"/>
          <w:szCs w:val="24"/>
          <w:lang w:val="en-US" w:eastAsia="ru-RU"/>
        </w:rPr>
      </w:pPr>
      <w:r w:rsidRPr="002113AF">
        <w:rPr>
          <w:rFonts w:ascii="Times New Roman" w:eastAsia="Times New Roman" w:hAnsi="Times New Roman" w:cs="Times New Roman"/>
          <w:b/>
          <w:sz w:val="24"/>
          <w:szCs w:val="24"/>
          <w:lang w:val="en-US" w:eastAsia="ru-RU"/>
        </w:rPr>
        <w:t>Annotation.</w:t>
      </w:r>
      <w:r w:rsidRPr="002113AF">
        <w:rPr>
          <w:rFonts w:ascii="Times New Roman" w:eastAsia="Times New Roman" w:hAnsi="Times New Roman" w:cs="Times New Roman"/>
          <w:i/>
          <w:sz w:val="24"/>
          <w:szCs w:val="24"/>
          <w:lang w:val="en-US" w:eastAsia="ru-RU"/>
        </w:rPr>
        <w:t xml:space="preserve"> The article describes the main indicators of the population of Russia and the Vologda region. The analysis of the dynamics of indicators of the level of financial independence of the budgets is carried out; the ranking of small towns in the region in terms of income per capita is presented. The directions of increasing the level of financial security of the budgets of small and medium cities are proposed.</w:t>
      </w:r>
    </w:p>
    <w:p w:rsidR="002113AF" w:rsidRDefault="002113AF" w:rsidP="002113AF">
      <w:pPr>
        <w:shd w:val="clear" w:color="auto" w:fill="FFFFFF"/>
        <w:spacing w:after="0" w:line="360" w:lineRule="auto"/>
        <w:ind w:firstLine="709"/>
        <w:jc w:val="both"/>
        <w:rPr>
          <w:rFonts w:ascii="Times New Roman" w:eastAsia="Times New Roman" w:hAnsi="Times New Roman" w:cs="Times New Roman"/>
          <w:i/>
          <w:sz w:val="24"/>
          <w:szCs w:val="24"/>
          <w:lang w:eastAsia="ru-RU"/>
        </w:rPr>
      </w:pPr>
      <w:r w:rsidRPr="002113AF">
        <w:rPr>
          <w:rFonts w:ascii="Times New Roman" w:eastAsia="Times New Roman" w:hAnsi="Times New Roman" w:cs="Times New Roman"/>
          <w:b/>
          <w:sz w:val="24"/>
          <w:szCs w:val="24"/>
          <w:lang w:val="en-US" w:eastAsia="ru-RU"/>
        </w:rPr>
        <w:t>Keywords:</w:t>
      </w:r>
      <w:r w:rsidRPr="002113AF">
        <w:rPr>
          <w:rFonts w:ascii="Times New Roman" w:eastAsia="Times New Roman" w:hAnsi="Times New Roman" w:cs="Times New Roman"/>
          <w:i/>
          <w:sz w:val="24"/>
          <w:szCs w:val="24"/>
          <w:lang w:val="en-US" w:eastAsia="ru-RU"/>
        </w:rPr>
        <w:t xml:space="preserve"> small and medium-sized cities, municipal government, budget, financial security, Vologda region.</w:t>
      </w:r>
    </w:p>
    <w:p w:rsidR="00A41B0F" w:rsidRPr="00A41B0F" w:rsidRDefault="00A41B0F" w:rsidP="002113AF">
      <w:pPr>
        <w:shd w:val="clear" w:color="auto" w:fill="FFFFFF"/>
        <w:spacing w:after="0" w:line="360" w:lineRule="auto"/>
        <w:ind w:firstLine="709"/>
        <w:jc w:val="both"/>
        <w:rPr>
          <w:rFonts w:ascii="Times New Roman" w:eastAsia="Times New Roman" w:hAnsi="Times New Roman" w:cs="Times New Roman"/>
          <w:i/>
          <w:sz w:val="24"/>
          <w:szCs w:val="24"/>
          <w:lang w:eastAsia="ru-RU"/>
        </w:rPr>
      </w:pPr>
    </w:p>
    <w:p w:rsidR="00C80842" w:rsidRPr="00C80842" w:rsidRDefault="00C80842" w:rsidP="00C80842">
      <w:pPr>
        <w:shd w:val="clear" w:color="auto" w:fill="FFFFFF"/>
        <w:spacing w:after="0" w:line="360" w:lineRule="auto"/>
        <w:ind w:firstLine="709"/>
        <w:jc w:val="center"/>
        <w:rPr>
          <w:rFonts w:ascii="Times New Roman" w:eastAsia="Times New Roman" w:hAnsi="Times New Roman" w:cs="Times New Roman"/>
          <w:b/>
          <w:sz w:val="24"/>
          <w:szCs w:val="24"/>
          <w:lang w:val="en-US" w:eastAsia="ru-RU"/>
        </w:rPr>
      </w:pPr>
      <w:r w:rsidRPr="00C80842">
        <w:rPr>
          <w:rFonts w:ascii="Times New Roman" w:eastAsia="Times New Roman" w:hAnsi="Times New Roman" w:cs="Times New Roman"/>
          <w:b/>
          <w:sz w:val="24"/>
          <w:szCs w:val="24"/>
          <w:lang w:val="en-US" w:eastAsia="ru-RU"/>
        </w:rPr>
        <w:lastRenderedPageBreak/>
        <w:t>List of sources used:</w:t>
      </w:r>
    </w:p>
    <w:p w:rsidR="009E3373" w:rsidRDefault="009E3373" w:rsidP="00CD3B4F">
      <w:pPr>
        <w:spacing w:after="0" w:line="360" w:lineRule="auto"/>
        <w:ind w:firstLine="709"/>
        <w:jc w:val="both"/>
        <w:rPr>
          <w:rFonts w:ascii="Times New Roman" w:hAnsi="Times New Roman" w:cs="Times New Roman"/>
          <w:bCs/>
          <w:sz w:val="24"/>
          <w:szCs w:val="24"/>
          <w:lang w:val="en-US"/>
        </w:rPr>
      </w:pPr>
      <w:r>
        <w:rPr>
          <w:rFonts w:ascii="Times New Roman" w:hAnsi="Times New Roman" w:cs="Times New Roman"/>
          <w:bCs/>
          <w:sz w:val="24"/>
          <w:szCs w:val="24"/>
          <w:lang w:val="en-US"/>
        </w:rPr>
        <w:t>1</w:t>
      </w:r>
      <w:r w:rsidRPr="009E3373">
        <w:rPr>
          <w:rFonts w:ascii="Times New Roman" w:hAnsi="Times New Roman" w:cs="Times New Roman"/>
          <w:bCs/>
          <w:sz w:val="24"/>
          <w:szCs w:val="24"/>
          <w:lang w:val="en-US"/>
        </w:rPr>
        <w:t xml:space="preserve">. Voroshilov </w:t>
      </w:r>
      <w:proofErr w:type="spellStart"/>
      <w:r w:rsidRPr="009E3373">
        <w:rPr>
          <w:rFonts w:ascii="Times New Roman" w:hAnsi="Times New Roman" w:cs="Times New Roman"/>
          <w:bCs/>
          <w:sz w:val="24"/>
          <w:szCs w:val="24"/>
          <w:lang w:val="en-US"/>
        </w:rPr>
        <w:t>N.V</w:t>
      </w:r>
      <w:proofErr w:type="spellEnd"/>
      <w:r w:rsidRPr="009E3373">
        <w:rPr>
          <w:rFonts w:ascii="Times New Roman" w:hAnsi="Times New Roman" w:cs="Times New Roman"/>
          <w:bCs/>
          <w:sz w:val="24"/>
          <w:szCs w:val="24"/>
          <w:lang w:val="en-US"/>
        </w:rPr>
        <w:t>. Opportunities and prospects for the self-development of municipalities // Problems of territorial development. 2017. No. 4 (90). P. 79-95.</w:t>
      </w:r>
    </w:p>
    <w:p w:rsidR="006615DA" w:rsidRPr="006615DA" w:rsidRDefault="009E3373" w:rsidP="00CD3B4F">
      <w:pPr>
        <w:spacing w:after="0" w:line="360" w:lineRule="auto"/>
        <w:ind w:firstLine="709"/>
        <w:jc w:val="both"/>
        <w:rPr>
          <w:rFonts w:ascii="Times New Roman" w:hAnsi="Times New Roman" w:cs="Times New Roman"/>
          <w:bCs/>
          <w:sz w:val="24"/>
          <w:szCs w:val="24"/>
          <w:lang w:val="en-US"/>
        </w:rPr>
      </w:pPr>
      <w:r w:rsidRPr="009E3373">
        <w:rPr>
          <w:rFonts w:ascii="Times New Roman" w:hAnsi="Times New Roman" w:cs="Times New Roman"/>
          <w:bCs/>
          <w:sz w:val="24"/>
          <w:szCs w:val="24"/>
          <w:lang w:val="en-US"/>
        </w:rPr>
        <w:t>2</w:t>
      </w:r>
      <w:r w:rsidR="006615DA" w:rsidRPr="006615DA">
        <w:rPr>
          <w:rFonts w:ascii="Times New Roman" w:hAnsi="Times New Roman" w:cs="Times New Roman"/>
          <w:bCs/>
          <w:sz w:val="24"/>
          <w:szCs w:val="24"/>
          <w:lang w:val="en-US"/>
        </w:rPr>
        <w:t xml:space="preserve">. </w:t>
      </w:r>
      <w:proofErr w:type="spellStart"/>
      <w:r w:rsidR="00774097" w:rsidRPr="00774097">
        <w:rPr>
          <w:rFonts w:ascii="Times New Roman" w:hAnsi="Times New Roman" w:cs="Times New Roman"/>
          <w:bCs/>
          <w:sz w:val="24"/>
          <w:szCs w:val="24"/>
          <w:lang w:val="en-US"/>
        </w:rPr>
        <w:t>Pechenskaya</w:t>
      </w:r>
      <w:proofErr w:type="spellEnd"/>
      <w:r w:rsidR="00774097" w:rsidRPr="00774097">
        <w:rPr>
          <w:rFonts w:ascii="Times New Roman" w:hAnsi="Times New Roman" w:cs="Times New Roman"/>
          <w:bCs/>
          <w:sz w:val="24"/>
          <w:szCs w:val="24"/>
          <w:lang w:val="en-US"/>
        </w:rPr>
        <w:t xml:space="preserve"> M.A. Intergovernmental relations: state, regulation, performance evaluation. Vologda: </w:t>
      </w:r>
      <w:proofErr w:type="spellStart"/>
      <w:r w:rsidR="00774097" w:rsidRPr="00774097">
        <w:rPr>
          <w:rFonts w:ascii="Times New Roman" w:hAnsi="Times New Roman" w:cs="Times New Roman"/>
          <w:bCs/>
          <w:sz w:val="24"/>
          <w:szCs w:val="24"/>
          <w:lang w:val="en-US"/>
        </w:rPr>
        <w:t>ISEDT</w:t>
      </w:r>
      <w:proofErr w:type="spellEnd"/>
      <w:r w:rsidR="00774097" w:rsidRPr="00774097">
        <w:rPr>
          <w:rFonts w:ascii="Times New Roman" w:hAnsi="Times New Roman" w:cs="Times New Roman"/>
          <w:bCs/>
          <w:sz w:val="24"/>
          <w:szCs w:val="24"/>
          <w:lang w:val="en-US"/>
        </w:rPr>
        <w:t xml:space="preserve"> RAS, 2015. 164 p.</w:t>
      </w:r>
    </w:p>
    <w:p w:rsidR="006615DA" w:rsidRPr="006615DA" w:rsidRDefault="009E3373" w:rsidP="00CD3B4F">
      <w:pPr>
        <w:spacing w:after="0" w:line="360" w:lineRule="auto"/>
        <w:ind w:firstLine="709"/>
        <w:jc w:val="both"/>
        <w:rPr>
          <w:rFonts w:ascii="Times New Roman" w:hAnsi="Times New Roman" w:cs="Times New Roman"/>
          <w:bCs/>
          <w:sz w:val="24"/>
          <w:szCs w:val="24"/>
          <w:lang w:val="en-US"/>
        </w:rPr>
      </w:pPr>
      <w:r w:rsidRPr="009E3373">
        <w:rPr>
          <w:rFonts w:ascii="Times New Roman" w:hAnsi="Times New Roman" w:cs="Times New Roman"/>
          <w:bCs/>
          <w:sz w:val="24"/>
          <w:szCs w:val="24"/>
          <w:lang w:val="en-US"/>
        </w:rPr>
        <w:t>3</w:t>
      </w:r>
      <w:r w:rsidR="006615DA" w:rsidRPr="006615DA">
        <w:rPr>
          <w:rFonts w:ascii="Times New Roman" w:hAnsi="Times New Roman" w:cs="Times New Roman"/>
          <w:bCs/>
          <w:sz w:val="24"/>
          <w:szCs w:val="24"/>
          <w:lang w:val="en-US"/>
        </w:rPr>
        <w:t xml:space="preserve">. </w:t>
      </w:r>
      <w:proofErr w:type="spellStart"/>
      <w:r w:rsidR="006615DA" w:rsidRPr="006615DA">
        <w:rPr>
          <w:rFonts w:ascii="Times New Roman" w:hAnsi="Times New Roman" w:cs="Times New Roman"/>
          <w:bCs/>
          <w:sz w:val="24"/>
          <w:szCs w:val="24"/>
          <w:lang w:val="en-US"/>
        </w:rPr>
        <w:t>Porokofyev</w:t>
      </w:r>
      <w:proofErr w:type="spellEnd"/>
      <w:r w:rsidR="006615DA" w:rsidRPr="006615DA">
        <w:rPr>
          <w:rFonts w:ascii="Times New Roman" w:hAnsi="Times New Roman" w:cs="Times New Roman"/>
          <w:bCs/>
          <w:sz w:val="24"/>
          <w:szCs w:val="24"/>
          <w:lang w:val="en-US"/>
        </w:rPr>
        <w:t xml:space="preserve">, </w:t>
      </w:r>
      <w:proofErr w:type="spellStart"/>
      <w:r w:rsidR="006615DA" w:rsidRPr="006615DA">
        <w:rPr>
          <w:rFonts w:ascii="Times New Roman" w:hAnsi="Times New Roman" w:cs="Times New Roman"/>
          <w:bCs/>
          <w:sz w:val="24"/>
          <w:szCs w:val="24"/>
          <w:lang w:val="en-US"/>
        </w:rPr>
        <w:t>M.N</w:t>
      </w:r>
      <w:proofErr w:type="spellEnd"/>
      <w:r w:rsidR="006615DA" w:rsidRPr="006615DA">
        <w:rPr>
          <w:rFonts w:ascii="Times New Roman" w:hAnsi="Times New Roman" w:cs="Times New Roman"/>
          <w:bCs/>
          <w:sz w:val="24"/>
          <w:szCs w:val="24"/>
          <w:lang w:val="en-US"/>
        </w:rPr>
        <w:t xml:space="preserve">., </w:t>
      </w:r>
      <w:proofErr w:type="spellStart"/>
      <w:r w:rsidR="006615DA" w:rsidRPr="006615DA">
        <w:rPr>
          <w:rFonts w:ascii="Times New Roman" w:hAnsi="Times New Roman" w:cs="Times New Roman"/>
          <w:bCs/>
          <w:sz w:val="24"/>
          <w:szCs w:val="24"/>
          <w:lang w:val="en-US"/>
        </w:rPr>
        <w:t>Bagratuni</w:t>
      </w:r>
      <w:proofErr w:type="spellEnd"/>
      <w:r w:rsidR="006615DA" w:rsidRPr="006615DA">
        <w:rPr>
          <w:rFonts w:ascii="Times New Roman" w:hAnsi="Times New Roman" w:cs="Times New Roman"/>
          <w:bCs/>
          <w:sz w:val="24"/>
          <w:szCs w:val="24"/>
          <w:lang w:val="en-US"/>
        </w:rPr>
        <w:t xml:space="preserve">, </w:t>
      </w:r>
      <w:proofErr w:type="spellStart"/>
      <w:r w:rsidR="006615DA" w:rsidRPr="006615DA">
        <w:rPr>
          <w:rFonts w:ascii="Times New Roman" w:hAnsi="Times New Roman" w:cs="Times New Roman"/>
          <w:bCs/>
          <w:sz w:val="24"/>
          <w:szCs w:val="24"/>
          <w:lang w:val="en-US"/>
        </w:rPr>
        <w:t>K.Yu</w:t>
      </w:r>
      <w:proofErr w:type="spellEnd"/>
      <w:r w:rsidR="006615DA" w:rsidRPr="006615DA">
        <w:rPr>
          <w:rFonts w:ascii="Times New Roman" w:hAnsi="Times New Roman" w:cs="Times New Roman"/>
          <w:bCs/>
          <w:sz w:val="24"/>
          <w:szCs w:val="24"/>
          <w:lang w:val="en-US"/>
        </w:rPr>
        <w:t>. Evaluation of the effectiveness of intergovernmental transfers in the formation of local budgets. Scientific information and analytical journal "Municipal Academy". 2017. No. 4. P. 90-96.</w:t>
      </w:r>
    </w:p>
    <w:p w:rsidR="006615DA" w:rsidRPr="00BB11D8" w:rsidRDefault="009E3373" w:rsidP="00CD3B4F">
      <w:pPr>
        <w:spacing w:after="0" w:line="360" w:lineRule="auto"/>
        <w:ind w:firstLine="709"/>
        <w:jc w:val="both"/>
        <w:rPr>
          <w:rFonts w:ascii="Times New Roman" w:hAnsi="Times New Roman" w:cs="Times New Roman"/>
          <w:bCs/>
          <w:sz w:val="24"/>
          <w:szCs w:val="24"/>
          <w:lang w:val="en-US"/>
        </w:rPr>
      </w:pPr>
      <w:r w:rsidRPr="009E3373">
        <w:rPr>
          <w:rFonts w:ascii="Times New Roman" w:hAnsi="Times New Roman" w:cs="Times New Roman"/>
          <w:bCs/>
          <w:sz w:val="24"/>
          <w:szCs w:val="24"/>
          <w:lang w:val="en-US"/>
        </w:rPr>
        <w:t>4</w:t>
      </w:r>
      <w:r w:rsidR="006615DA" w:rsidRPr="006615DA">
        <w:rPr>
          <w:rFonts w:ascii="Times New Roman" w:hAnsi="Times New Roman" w:cs="Times New Roman"/>
          <w:bCs/>
          <w:sz w:val="24"/>
          <w:szCs w:val="24"/>
          <w:lang w:val="en-US"/>
        </w:rPr>
        <w:t xml:space="preserve">. </w:t>
      </w:r>
      <w:proofErr w:type="spellStart"/>
      <w:r w:rsidR="006615DA" w:rsidRPr="006615DA">
        <w:rPr>
          <w:rFonts w:ascii="Times New Roman" w:hAnsi="Times New Roman" w:cs="Times New Roman"/>
          <w:bCs/>
          <w:sz w:val="24"/>
          <w:szCs w:val="24"/>
          <w:lang w:val="en-US"/>
        </w:rPr>
        <w:t>Savina</w:t>
      </w:r>
      <w:proofErr w:type="spellEnd"/>
      <w:r w:rsidR="006615DA" w:rsidRPr="006615DA">
        <w:rPr>
          <w:rFonts w:ascii="Times New Roman" w:hAnsi="Times New Roman" w:cs="Times New Roman"/>
          <w:bCs/>
          <w:sz w:val="24"/>
          <w:szCs w:val="24"/>
          <w:lang w:val="en-US"/>
        </w:rPr>
        <w:t xml:space="preserve"> </w:t>
      </w:r>
      <w:proofErr w:type="spellStart"/>
      <w:r w:rsidR="006615DA" w:rsidRPr="006615DA">
        <w:rPr>
          <w:rFonts w:ascii="Times New Roman" w:hAnsi="Times New Roman" w:cs="Times New Roman"/>
          <w:bCs/>
          <w:sz w:val="24"/>
          <w:szCs w:val="24"/>
          <w:lang w:val="en-US"/>
        </w:rPr>
        <w:t>O.N</w:t>
      </w:r>
      <w:proofErr w:type="spellEnd"/>
      <w:r w:rsidR="006615DA" w:rsidRPr="006615DA">
        <w:rPr>
          <w:rFonts w:ascii="Times New Roman" w:hAnsi="Times New Roman" w:cs="Times New Roman"/>
          <w:bCs/>
          <w:sz w:val="24"/>
          <w:szCs w:val="24"/>
          <w:lang w:val="en-US"/>
        </w:rPr>
        <w:t xml:space="preserve">. Are the tax revenues of local budgets the basis of the municipal level of government in Russia in the current economic conditions // </w:t>
      </w:r>
      <w:proofErr w:type="spellStart"/>
      <w:r w:rsidR="006615DA" w:rsidRPr="006615DA">
        <w:rPr>
          <w:rFonts w:ascii="Times New Roman" w:hAnsi="Times New Roman" w:cs="Times New Roman"/>
          <w:bCs/>
          <w:sz w:val="24"/>
          <w:szCs w:val="24"/>
          <w:lang w:val="en-US"/>
        </w:rPr>
        <w:t>Wschodnioeuropejskie</w:t>
      </w:r>
      <w:proofErr w:type="spellEnd"/>
      <w:r w:rsidR="006615DA" w:rsidRPr="006615DA">
        <w:rPr>
          <w:rFonts w:ascii="Times New Roman" w:hAnsi="Times New Roman" w:cs="Times New Roman"/>
          <w:bCs/>
          <w:sz w:val="24"/>
          <w:szCs w:val="24"/>
          <w:lang w:val="en-US"/>
        </w:rPr>
        <w:t xml:space="preserve"> </w:t>
      </w:r>
      <w:proofErr w:type="spellStart"/>
      <w:r w:rsidR="006615DA" w:rsidRPr="006615DA">
        <w:rPr>
          <w:rFonts w:ascii="Times New Roman" w:hAnsi="Times New Roman" w:cs="Times New Roman"/>
          <w:bCs/>
          <w:sz w:val="24"/>
          <w:szCs w:val="24"/>
          <w:lang w:val="en-US"/>
        </w:rPr>
        <w:t>czasopismo</w:t>
      </w:r>
      <w:proofErr w:type="spellEnd"/>
      <w:r w:rsidR="006615DA" w:rsidRPr="006615DA">
        <w:rPr>
          <w:rFonts w:ascii="Times New Roman" w:hAnsi="Times New Roman" w:cs="Times New Roman"/>
          <w:bCs/>
          <w:sz w:val="24"/>
          <w:szCs w:val="24"/>
          <w:lang w:val="en-US"/>
        </w:rPr>
        <w:t xml:space="preserve"> </w:t>
      </w:r>
      <w:proofErr w:type="spellStart"/>
      <w:r w:rsidR="006615DA" w:rsidRPr="006615DA">
        <w:rPr>
          <w:rFonts w:ascii="Times New Roman" w:hAnsi="Times New Roman" w:cs="Times New Roman"/>
          <w:bCs/>
          <w:sz w:val="24"/>
          <w:szCs w:val="24"/>
          <w:lang w:val="en-US"/>
        </w:rPr>
        <w:t>naukowe</w:t>
      </w:r>
      <w:proofErr w:type="spellEnd"/>
      <w:r w:rsidR="006615DA" w:rsidRPr="006615DA">
        <w:rPr>
          <w:rFonts w:ascii="Times New Roman" w:hAnsi="Times New Roman" w:cs="Times New Roman"/>
          <w:bCs/>
          <w:sz w:val="24"/>
          <w:szCs w:val="24"/>
          <w:lang w:val="en-US"/>
        </w:rPr>
        <w:t xml:space="preserve">. </w:t>
      </w:r>
      <w:r w:rsidR="006615DA" w:rsidRPr="00BB11D8">
        <w:rPr>
          <w:rFonts w:ascii="Times New Roman" w:hAnsi="Times New Roman" w:cs="Times New Roman"/>
          <w:bCs/>
          <w:sz w:val="24"/>
          <w:szCs w:val="24"/>
          <w:lang w:val="en-US"/>
        </w:rPr>
        <w:t>2017. No. 1 (17). Pp. 86-98.</w:t>
      </w:r>
    </w:p>
    <w:p w:rsidR="00526DD0" w:rsidRPr="00BB11D8" w:rsidRDefault="009E3373" w:rsidP="00CD3B4F">
      <w:pPr>
        <w:spacing w:after="0" w:line="360" w:lineRule="auto"/>
        <w:ind w:firstLine="709"/>
        <w:jc w:val="both"/>
        <w:rPr>
          <w:rFonts w:ascii="Times New Roman" w:hAnsi="Times New Roman" w:cs="Times New Roman"/>
          <w:bCs/>
          <w:sz w:val="24"/>
          <w:szCs w:val="24"/>
          <w:lang w:val="en-US"/>
        </w:rPr>
      </w:pPr>
      <w:r w:rsidRPr="009E3373">
        <w:rPr>
          <w:rFonts w:ascii="Times New Roman" w:hAnsi="Times New Roman" w:cs="Times New Roman"/>
          <w:bCs/>
          <w:sz w:val="24"/>
          <w:szCs w:val="24"/>
          <w:lang w:val="en-US"/>
        </w:rPr>
        <w:t>5</w:t>
      </w:r>
      <w:r w:rsidR="006615DA" w:rsidRPr="006615DA">
        <w:rPr>
          <w:rFonts w:ascii="Times New Roman" w:hAnsi="Times New Roman" w:cs="Times New Roman"/>
          <w:bCs/>
          <w:sz w:val="24"/>
          <w:szCs w:val="24"/>
          <w:lang w:val="en-US"/>
        </w:rPr>
        <w:t xml:space="preserve">. </w:t>
      </w:r>
      <w:proofErr w:type="spellStart"/>
      <w:r w:rsidR="006615DA" w:rsidRPr="006615DA">
        <w:rPr>
          <w:rFonts w:ascii="Times New Roman" w:hAnsi="Times New Roman" w:cs="Times New Roman"/>
          <w:bCs/>
          <w:sz w:val="24"/>
          <w:szCs w:val="24"/>
          <w:lang w:val="en-US"/>
        </w:rPr>
        <w:t>Sekushina</w:t>
      </w:r>
      <w:proofErr w:type="spellEnd"/>
      <w:r w:rsidR="006615DA" w:rsidRPr="006615DA">
        <w:rPr>
          <w:rFonts w:ascii="Times New Roman" w:hAnsi="Times New Roman" w:cs="Times New Roman"/>
          <w:bCs/>
          <w:sz w:val="24"/>
          <w:szCs w:val="24"/>
          <w:lang w:val="en-US"/>
        </w:rPr>
        <w:t xml:space="preserve"> </w:t>
      </w:r>
      <w:proofErr w:type="spellStart"/>
      <w:r w:rsidR="006615DA" w:rsidRPr="006615DA">
        <w:rPr>
          <w:rFonts w:ascii="Times New Roman" w:hAnsi="Times New Roman" w:cs="Times New Roman"/>
          <w:bCs/>
          <w:sz w:val="24"/>
          <w:szCs w:val="24"/>
          <w:lang w:val="en-US"/>
        </w:rPr>
        <w:t>I.A</w:t>
      </w:r>
      <w:proofErr w:type="spellEnd"/>
      <w:r w:rsidR="006615DA" w:rsidRPr="006615DA">
        <w:rPr>
          <w:rFonts w:ascii="Times New Roman" w:hAnsi="Times New Roman" w:cs="Times New Roman"/>
          <w:bCs/>
          <w:sz w:val="24"/>
          <w:szCs w:val="24"/>
          <w:lang w:val="en-US"/>
        </w:rPr>
        <w:t xml:space="preserve">. The main demographic trends and problems of the socio-economic development of small cities in the Vologda region // Scientific Bulletin of the Southern Institute of Management. </w:t>
      </w:r>
      <w:r w:rsidR="006615DA" w:rsidRPr="00BB11D8">
        <w:rPr>
          <w:rFonts w:ascii="Times New Roman" w:hAnsi="Times New Roman" w:cs="Times New Roman"/>
          <w:bCs/>
          <w:sz w:val="24"/>
          <w:szCs w:val="24"/>
          <w:lang w:val="en-US"/>
        </w:rPr>
        <w:t xml:space="preserve">2018. No. 4. P. 27-32. </w:t>
      </w:r>
      <w:hyperlink r:id="rId10" w:history="1">
        <w:r w:rsidR="006615DA" w:rsidRPr="00BB11D8">
          <w:rPr>
            <w:rStyle w:val="a5"/>
            <w:rFonts w:ascii="Times New Roman" w:hAnsi="Times New Roman" w:cs="Times New Roman"/>
            <w:bCs/>
            <w:sz w:val="24"/>
            <w:szCs w:val="24"/>
            <w:lang w:val="en-US"/>
          </w:rPr>
          <w:t>https://</w:t>
        </w:r>
        <w:proofErr w:type="spellStart"/>
        <w:r w:rsidR="006615DA" w:rsidRPr="00BB11D8">
          <w:rPr>
            <w:rStyle w:val="a5"/>
            <w:rFonts w:ascii="Times New Roman" w:hAnsi="Times New Roman" w:cs="Times New Roman"/>
            <w:bCs/>
            <w:sz w:val="24"/>
            <w:szCs w:val="24"/>
            <w:lang w:val="en-US"/>
          </w:rPr>
          <w:t>doi.org</w:t>
        </w:r>
        <w:proofErr w:type="spellEnd"/>
        <w:r w:rsidR="006615DA" w:rsidRPr="00BB11D8">
          <w:rPr>
            <w:rStyle w:val="a5"/>
            <w:rFonts w:ascii="Times New Roman" w:hAnsi="Times New Roman" w:cs="Times New Roman"/>
            <w:bCs/>
            <w:sz w:val="24"/>
            <w:szCs w:val="24"/>
            <w:lang w:val="en-US"/>
          </w:rPr>
          <w:t>/10.31775/2305-3100-2018-4-27-32</w:t>
        </w:r>
      </w:hyperlink>
    </w:p>
    <w:p w:rsidR="006615DA" w:rsidRPr="00BB11D8" w:rsidRDefault="006615DA" w:rsidP="006615DA">
      <w:pPr>
        <w:shd w:val="clear" w:color="auto" w:fill="FFFFFF"/>
        <w:spacing w:after="0" w:line="360" w:lineRule="auto"/>
        <w:ind w:firstLine="709"/>
        <w:jc w:val="center"/>
        <w:rPr>
          <w:rFonts w:ascii="Times New Roman" w:eastAsia="Times New Roman" w:hAnsi="Times New Roman" w:cs="Times New Roman"/>
          <w:b/>
          <w:sz w:val="24"/>
          <w:szCs w:val="24"/>
          <w:lang w:val="en-US" w:eastAsia="ru-RU"/>
        </w:rPr>
      </w:pPr>
    </w:p>
    <w:p w:rsidR="006615DA" w:rsidRPr="00C80842" w:rsidRDefault="006615DA" w:rsidP="006615DA">
      <w:pPr>
        <w:shd w:val="clear" w:color="auto" w:fill="FFFFFF"/>
        <w:spacing w:after="0" w:line="360" w:lineRule="auto"/>
        <w:ind w:firstLine="567"/>
        <w:jc w:val="center"/>
        <w:rPr>
          <w:rFonts w:ascii="Times New Roman" w:eastAsia="Times New Roman" w:hAnsi="Times New Roman" w:cs="Times New Roman"/>
          <w:b/>
          <w:sz w:val="24"/>
          <w:szCs w:val="24"/>
          <w:lang w:val="en-US" w:eastAsia="ru-RU"/>
        </w:rPr>
      </w:pPr>
      <w:r w:rsidRPr="00C80842">
        <w:rPr>
          <w:rFonts w:ascii="Times New Roman" w:eastAsia="Times New Roman" w:hAnsi="Times New Roman" w:cs="Times New Roman"/>
          <w:b/>
          <w:sz w:val="24"/>
          <w:szCs w:val="24"/>
          <w:lang w:val="en-US" w:eastAsia="ru-RU"/>
        </w:rPr>
        <w:t>Information about the author</w:t>
      </w:r>
    </w:p>
    <w:p w:rsidR="006615DA" w:rsidRPr="00C80842" w:rsidRDefault="006615DA" w:rsidP="006615DA">
      <w:pPr>
        <w:shd w:val="clear" w:color="auto" w:fill="FFFFFF"/>
        <w:spacing w:after="0" w:line="360" w:lineRule="auto"/>
        <w:ind w:firstLine="567"/>
        <w:jc w:val="both"/>
        <w:rPr>
          <w:rFonts w:ascii="Times New Roman" w:eastAsia="Times New Roman" w:hAnsi="Times New Roman" w:cs="Times New Roman"/>
          <w:sz w:val="24"/>
          <w:szCs w:val="24"/>
          <w:lang w:val="en-US" w:eastAsia="ru-RU"/>
        </w:rPr>
      </w:pPr>
      <w:proofErr w:type="spellStart"/>
      <w:r w:rsidRPr="00C80842">
        <w:rPr>
          <w:rFonts w:ascii="Times New Roman" w:eastAsia="Times New Roman" w:hAnsi="Times New Roman" w:cs="Times New Roman"/>
          <w:sz w:val="24"/>
          <w:szCs w:val="24"/>
          <w:lang w:val="en-US" w:eastAsia="ru-RU"/>
        </w:rPr>
        <w:t>Sekushina</w:t>
      </w:r>
      <w:proofErr w:type="spellEnd"/>
      <w:r w:rsidRPr="00C80842">
        <w:rPr>
          <w:rFonts w:ascii="Times New Roman" w:eastAsia="Times New Roman" w:hAnsi="Times New Roman" w:cs="Times New Roman"/>
          <w:sz w:val="24"/>
          <w:szCs w:val="24"/>
          <w:lang w:val="en-US" w:eastAsia="ru-RU"/>
        </w:rPr>
        <w:t xml:space="preserve"> Irina </w:t>
      </w:r>
      <w:proofErr w:type="spellStart"/>
      <w:r w:rsidRPr="00C80842">
        <w:rPr>
          <w:rFonts w:ascii="Times New Roman" w:eastAsia="Times New Roman" w:hAnsi="Times New Roman" w:cs="Times New Roman"/>
          <w:sz w:val="24"/>
          <w:szCs w:val="24"/>
          <w:lang w:val="en-US" w:eastAsia="ru-RU"/>
        </w:rPr>
        <w:t>Anatolyevna</w:t>
      </w:r>
      <w:proofErr w:type="spellEnd"/>
      <w:r w:rsidRPr="00C80842">
        <w:rPr>
          <w:rFonts w:ascii="Times New Roman" w:eastAsia="Times New Roman" w:hAnsi="Times New Roman" w:cs="Times New Roman"/>
          <w:sz w:val="24"/>
          <w:szCs w:val="24"/>
          <w:lang w:val="en-US" w:eastAsia="ru-RU"/>
        </w:rPr>
        <w:t xml:space="preserve"> (Russia, Vologda) - Post-graduate student, </w:t>
      </w:r>
      <w:r>
        <w:rPr>
          <w:rFonts w:ascii="Times New Roman" w:eastAsia="Times New Roman" w:hAnsi="Times New Roman" w:cs="Times New Roman"/>
          <w:sz w:val="24"/>
          <w:szCs w:val="24"/>
          <w:lang w:val="en-US" w:eastAsia="ru-RU"/>
        </w:rPr>
        <w:t>j</w:t>
      </w:r>
      <w:r w:rsidRPr="00C80842">
        <w:rPr>
          <w:rFonts w:ascii="Times New Roman" w:eastAsia="Times New Roman" w:hAnsi="Times New Roman" w:cs="Times New Roman"/>
          <w:sz w:val="24"/>
          <w:szCs w:val="24"/>
          <w:lang w:val="en-US" w:eastAsia="ru-RU"/>
        </w:rPr>
        <w:t xml:space="preserve">unior </w:t>
      </w:r>
      <w:r>
        <w:rPr>
          <w:rFonts w:ascii="Times New Roman" w:eastAsia="Times New Roman" w:hAnsi="Times New Roman" w:cs="Times New Roman"/>
          <w:sz w:val="24"/>
          <w:szCs w:val="24"/>
          <w:lang w:val="en-US" w:eastAsia="ru-RU"/>
        </w:rPr>
        <w:t>r</w:t>
      </w:r>
      <w:r w:rsidRPr="00C80842">
        <w:rPr>
          <w:rFonts w:ascii="Times New Roman" w:eastAsia="Times New Roman" w:hAnsi="Times New Roman" w:cs="Times New Roman"/>
          <w:sz w:val="24"/>
          <w:szCs w:val="24"/>
          <w:lang w:val="en-US" w:eastAsia="ru-RU"/>
        </w:rPr>
        <w:t xml:space="preserve">esearcher, </w:t>
      </w:r>
      <w:r w:rsidR="00F45B70" w:rsidRPr="00F45B70">
        <w:rPr>
          <w:rFonts w:ascii="Times New Roman" w:eastAsia="Times New Roman" w:hAnsi="Times New Roman" w:cs="Times New Roman"/>
          <w:sz w:val="24"/>
          <w:szCs w:val="24"/>
          <w:lang w:val="en-US" w:eastAsia="ru-RU"/>
        </w:rPr>
        <w:t xml:space="preserve">Federal State Budgetary Institution of Science Vologda Research Center of the Russian Academy of Sciences </w:t>
      </w:r>
      <w:r w:rsidRPr="00C80842">
        <w:rPr>
          <w:rFonts w:ascii="Times New Roman" w:eastAsia="Times New Roman" w:hAnsi="Times New Roman" w:cs="Times New Roman"/>
          <w:sz w:val="24"/>
          <w:szCs w:val="24"/>
          <w:lang w:val="en-US" w:eastAsia="ru-RU"/>
        </w:rPr>
        <w:t xml:space="preserve">(Russia, 160014, Vologda, Gorky Str., </w:t>
      </w:r>
      <w:proofErr w:type="spellStart"/>
      <w:r w:rsidRPr="00C80842">
        <w:rPr>
          <w:rFonts w:ascii="Times New Roman" w:eastAsia="Times New Roman" w:hAnsi="Times New Roman" w:cs="Times New Roman"/>
          <w:sz w:val="24"/>
          <w:szCs w:val="24"/>
          <w:lang w:val="en-US" w:eastAsia="ru-RU"/>
        </w:rPr>
        <w:t>56a</w:t>
      </w:r>
      <w:proofErr w:type="spellEnd"/>
      <w:r w:rsidRPr="00C80842">
        <w:rPr>
          <w:rFonts w:ascii="Times New Roman" w:eastAsia="Times New Roman" w:hAnsi="Times New Roman" w:cs="Times New Roman"/>
          <w:sz w:val="24"/>
          <w:szCs w:val="24"/>
          <w:lang w:val="en-US" w:eastAsia="ru-RU"/>
        </w:rPr>
        <w:t xml:space="preserve">, </w:t>
      </w:r>
      <w:proofErr w:type="spellStart"/>
      <w:r w:rsidRPr="00C80842">
        <w:rPr>
          <w:rFonts w:ascii="Times New Roman" w:eastAsia="Times New Roman" w:hAnsi="Times New Roman" w:cs="Times New Roman"/>
          <w:sz w:val="24"/>
          <w:szCs w:val="24"/>
          <w:lang w:val="en-US" w:eastAsia="ru-RU"/>
        </w:rPr>
        <w:t>sekushina.isekushina@yandex.ru</w:t>
      </w:r>
      <w:proofErr w:type="spellEnd"/>
      <w:r w:rsidRPr="00C80842">
        <w:rPr>
          <w:rFonts w:ascii="Times New Roman" w:eastAsia="Times New Roman" w:hAnsi="Times New Roman" w:cs="Times New Roman"/>
          <w:sz w:val="24"/>
          <w:szCs w:val="24"/>
          <w:lang w:val="en-US" w:eastAsia="ru-RU"/>
        </w:rPr>
        <w:t>).</w:t>
      </w:r>
    </w:p>
    <w:p w:rsidR="006615DA" w:rsidRPr="00BB11D8" w:rsidRDefault="006615DA" w:rsidP="006615DA">
      <w:pPr>
        <w:spacing w:after="0" w:line="360" w:lineRule="auto"/>
        <w:ind w:firstLine="567"/>
        <w:jc w:val="both"/>
        <w:rPr>
          <w:rFonts w:ascii="Times New Roman" w:hAnsi="Times New Roman" w:cs="Times New Roman"/>
          <w:bCs/>
          <w:sz w:val="28"/>
          <w:szCs w:val="28"/>
          <w:lang w:val="en-US"/>
        </w:rPr>
      </w:pPr>
      <w:bookmarkStart w:id="1" w:name="_GoBack"/>
      <w:bookmarkEnd w:id="1"/>
    </w:p>
    <w:sectPr w:rsidR="006615DA" w:rsidRPr="00BB11D8" w:rsidSect="00C80842">
      <w:footerReference w:type="default" r:id="rId11"/>
      <w:pgSz w:w="11906" w:h="16838"/>
      <w:pgMar w:top="1134"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3373" w:rsidRDefault="009E3373" w:rsidP="00282B90">
      <w:pPr>
        <w:spacing w:after="0" w:line="240" w:lineRule="auto"/>
      </w:pPr>
      <w:r>
        <w:separator/>
      </w:r>
    </w:p>
  </w:endnote>
  <w:endnote w:type="continuationSeparator" w:id="0">
    <w:p w:rsidR="009E3373" w:rsidRDefault="009E3373" w:rsidP="00282B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3373" w:rsidRDefault="009E3373">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3373" w:rsidRDefault="009E3373" w:rsidP="00282B90">
      <w:pPr>
        <w:spacing w:after="0" w:line="240" w:lineRule="auto"/>
      </w:pPr>
      <w:r>
        <w:separator/>
      </w:r>
    </w:p>
  </w:footnote>
  <w:footnote w:type="continuationSeparator" w:id="0">
    <w:p w:rsidR="009E3373" w:rsidRDefault="009E3373" w:rsidP="00282B90">
      <w:pPr>
        <w:spacing w:after="0" w:line="240" w:lineRule="auto"/>
      </w:pPr>
      <w:r>
        <w:continuationSeparator/>
      </w:r>
    </w:p>
  </w:footnote>
  <w:footnote w:id="1">
    <w:p w:rsidR="009E3373" w:rsidRPr="00212E95" w:rsidRDefault="009E3373" w:rsidP="0092146F">
      <w:pPr>
        <w:pStyle w:val="ad"/>
        <w:jc w:val="both"/>
        <w:rPr>
          <w:rFonts w:ascii="Times New Roman" w:hAnsi="Times New Roman" w:cs="Times New Roman"/>
        </w:rPr>
      </w:pPr>
      <w:r w:rsidRPr="00212E95">
        <w:rPr>
          <w:rStyle w:val="af"/>
          <w:rFonts w:ascii="Times New Roman" w:hAnsi="Times New Roman" w:cs="Times New Roman"/>
        </w:rPr>
        <w:footnoteRef/>
      </w:r>
      <w:r w:rsidRPr="00212E95">
        <w:rPr>
          <w:rFonts w:ascii="Times New Roman" w:hAnsi="Times New Roman" w:cs="Times New Roman"/>
        </w:rPr>
        <w:t xml:space="preserve"> Классификация городов приведена  согласно «СП 42.13330.2011. Свод правил. Градостроительство. Планировка и застройка городских и сельских поселений. Актуализированная редакция СНиП 2.07.01-89» , по которой к средним относятся города с численностью населения от 50 до 100 тыс. чел., к малым – до 50 тыс. чел.</w:t>
      </w:r>
    </w:p>
  </w:footnote>
  <w:footnote w:id="2">
    <w:p w:rsidR="009E3373" w:rsidRDefault="009E3373" w:rsidP="00692A6C">
      <w:pPr>
        <w:pStyle w:val="ad"/>
        <w:jc w:val="both"/>
      </w:pPr>
      <w:r>
        <w:rPr>
          <w:rStyle w:val="af"/>
        </w:rPr>
        <w:footnoteRef/>
      </w:r>
      <w:r>
        <w:t xml:space="preserve"> </w:t>
      </w:r>
      <w:r w:rsidRPr="00692A6C">
        <w:rPr>
          <w:rFonts w:ascii="Times New Roman" w:hAnsi="Times New Roman" w:cs="Times New Roman"/>
        </w:rPr>
        <w:t xml:space="preserve">Анкетирование глав муниципальных образований проводится </w:t>
      </w:r>
      <w:proofErr w:type="spellStart"/>
      <w:r>
        <w:rPr>
          <w:rFonts w:ascii="Times New Roman" w:hAnsi="Times New Roman" w:cs="Times New Roman"/>
        </w:rPr>
        <w:t>ФГБУН</w:t>
      </w:r>
      <w:proofErr w:type="spellEnd"/>
      <w:r>
        <w:rPr>
          <w:rFonts w:ascii="Times New Roman" w:hAnsi="Times New Roman" w:cs="Times New Roman"/>
        </w:rPr>
        <w:t xml:space="preserve"> </w:t>
      </w:r>
      <w:proofErr w:type="spellStart"/>
      <w:r>
        <w:rPr>
          <w:rFonts w:ascii="Times New Roman" w:hAnsi="Times New Roman" w:cs="Times New Roman"/>
        </w:rPr>
        <w:t>ВолНЦ</w:t>
      </w:r>
      <w:proofErr w:type="spellEnd"/>
      <w:r>
        <w:rPr>
          <w:rFonts w:ascii="Times New Roman" w:hAnsi="Times New Roman" w:cs="Times New Roman"/>
        </w:rPr>
        <w:t xml:space="preserve"> РАН </w:t>
      </w:r>
      <w:r w:rsidRPr="00692A6C">
        <w:rPr>
          <w:rFonts w:ascii="Times New Roman" w:hAnsi="Times New Roman" w:cs="Times New Roman"/>
        </w:rPr>
        <w:t>ежегодно с 2000 г. по  2017 г. В выборку по городским поселениям были включены не только малые города области, но и поселки городского типа.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141A8"/>
    <w:multiLevelType w:val="hybridMultilevel"/>
    <w:tmpl w:val="B71E8CFC"/>
    <w:lvl w:ilvl="0" w:tplc="3078DA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A981C2F"/>
    <w:multiLevelType w:val="hybridMultilevel"/>
    <w:tmpl w:val="3C26E244"/>
    <w:lvl w:ilvl="0" w:tplc="3D08B9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FE9097C"/>
    <w:multiLevelType w:val="hybridMultilevel"/>
    <w:tmpl w:val="2AE035F8"/>
    <w:lvl w:ilvl="0" w:tplc="0E846082">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15407D4"/>
    <w:multiLevelType w:val="hybridMultilevel"/>
    <w:tmpl w:val="FED827F0"/>
    <w:lvl w:ilvl="0" w:tplc="5AF278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9730620"/>
    <w:multiLevelType w:val="hybridMultilevel"/>
    <w:tmpl w:val="4F8C2568"/>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nsid w:val="217822EC"/>
    <w:multiLevelType w:val="hybridMultilevel"/>
    <w:tmpl w:val="1416136C"/>
    <w:lvl w:ilvl="0" w:tplc="EB56EE1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B533BBB"/>
    <w:multiLevelType w:val="hybridMultilevel"/>
    <w:tmpl w:val="22520D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E244980"/>
    <w:multiLevelType w:val="hybridMultilevel"/>
    <w:tmpl w:val="077CA38A"/>
    <w:lvl w:ilvl="0" w:tplc="5AF278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0B24734"/>
    <w:multiLevelType w:val="hybridMultilevel"/>
    <w:tmpl w:val="5B9C05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57D3F25"/>
    <w:multiLevelType w:val="hybridMultilevel"/>
    <w:tmpl w:val="15801D8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4DD81E93"/>
    <w:multiLevelType w:val="hybridMultilevel"/>
    <w:tmpl w:val="DE68F8EC"/>
    <w:lvl w:ilvl="0" w:tplc="31500F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B534759"/>
    <w:multiLevelType w:val="hybridMultilevel"/>
    <w:tmpl w:val="3E06D2D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653F7028"/>
    <w:multiLevelType w:val="hybridMultilevel"/>
    <w:tmpl w:val="318C3B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8B53C7A"/>
    <w:multiLevelType w:val="hybridMultilevel"/>
    <w:tmpl w:val="2A36DAAE"/>
    <w:lvl w:ilvl="0" w:tplc="45FE9D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D8D04A0"/>
    <w:multiLevelType w:val="hybridMultilevel"/>
    <w:tmpl w:val="2FD8DFD8"/>
    <w:lvl w:ilvl="0" w:tplc="61F6A45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nsid w:val="76003590"/>
    <w:multiLevelType w:val="hybridMultilevel"/>
    <w:tmpl w:val="15386E64"/>
    <w:lvl w:ilvl="0" w:tplc="5AF278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7A0B58C3"/>
    <w:multiLevelType w:val="hybridMultilevel"/>
    <w:tmpl w:val="4F8C256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FBF03BB"/>
    <w:multiLevelType w:val="hybridMultilevel"/>
    <w:tmpl w:val="D76AB4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0"/>
  </w:num>
  <w:num w:numId="2">
    <w:abstractNumId w:val="3"/>
  </w:num>
  <w:num w:numId="3">
    <w:abstractNumId w:val="7"/>
  </w:num>
  <w:num w:numId="4">
    <w:abstractNumId w:val="15"/>
  </w:num>
  <w:num w:numId="5">
    <w:abstractNumId w:val="9"/>
  </w:num>
  <w:num w:numId="6">
    <w:abstractNumId w:val="11"/>
  </w:num>
  <w:num w:numId="7">
    <w:abstractNumId w:val="17"/>
  </w:num>
  <w:num w:numId="8">
    <w:abstractNumId w:val="6"/>
  </w:num>
  <w:num w:numId="9">
    <w:abstractNumId w:val="1"/>
  </w:num>
  <w:num w:numId="10">
    <w:abstractNumId w:val="14"/>
  </w:num>
  <w:num w:numId="11">
    <w:abstractNumId w:val="8"/>
  </w:num>
  <w:num w:numId="12">
    <w:abstractNumId w:val="5"/>
  </w:num>
  <w:num w:numId="13">
    <w:abstractNumId w:val="0"/>
  </w:num>
  <w:num w:numId="14">
    <w:abstractNumId w:val="4"/>
  </w:num>
  <w:num w:numId="15">
    <w:abstractNumId w:val="2"/>
  </w:num>
  <w:num w:numId="16">
    <w:abstractNumId w:val="16"/>
  </w:num>
  <w:num w:numId="17">
    <w:abstractNumId w:val="12"/>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08"/>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950"/>
    <w:rsid w:val="000029C6"/>
    <w:rsid w:val="00004294"/>
    <w:rsid w:val="000141FD"/>
    <w:rsid w:val="00016F26"/>
    <w:rsid w:val="00025D9A"/>
    <w:rsid w:val="0003405E"/>
    <w:rsid w:val="00036506"/>
    <w:rsid w:val="0004609E"/>
    <w:rsid w:val="0004619F"/>
    <w:rsid w:val="000552CE"/>
    <w:rsid w:val="00060757"/>
    <w:rsid w:val="00073F98"/>
    <w:rsid w:val="00076972"/>
    <w:rsid w:val="000A4B4E"/>
    <w:rsid w:val="000A53F6"/>
    <w:rsid w:val="000B1629"/>
    <w:rsid w:val="000B1C6F"/>
    <w:rsid w:val="000D0EEF"/>
    <w:rsid w:val="000E4508"/>
    <w:rsid w:val="000F3CF3"/>
    <w:rsid w:val="001067C6"/>
    <w:rsid w:val="00113CC1"/>
    <w:rsid w:val="001441C4"/>
    <w:rsid w:val="001449A1"/>
    <w:rsid w:val="0015598B"/>
    <w:rsid w:val="00155B42"/>
    <w:rsid w:val="00185D0A"/>
    <w:rsid w:val="0019602B"/>
    <w:rsid w:val="001A006C"/>
    <w:rsid w:val="001A4394"/>
    <w:rsid w:val="001A79D3"/>
    <w:rsid w:val="001B0AA2"/>
    <w:rsid w:val="001B7BB5"/>
    <w:rsid w:val="001C59D4"/>
    <w:rsid w:val="001E0349"/>
    <w:rsid w:val="001E70F0"/>
    <w:rsid w:val="001F0C43"/>
    <w:rsid w:val="001F1096"/>
    <w:rsid w:val="001F52AF"/>
    <w:rsid w:val="002008CE"/>
    <w:rsid w:val="0020296E"/>
    <w:rsid w:val="00204710"/>
    <w:rsid w:val="00210CBD"/>
    <w:rsid w:val="002113AF"/>
    <w:rsid w:val="00212E95"/>
    <w:rsid w:val="00222EEB"/>
    <w:rsid w:val="002507E0"/>
    <w:rsid w:val="00260D01"/>
    <w:rsid w:val="00265F93"/>
    <w:rsid w:val="00275F5A"/>
    <w:rsid w:val="00282B90"/>
    <w:rsid w:val="00291A59"/>
    <w:rsid w:val="00294FFE"/>
    <w:rsid w:val="002A457B"/>
    <w:rsid w:val="002B0A55"/>
    <w:rsid w:val="002B4283"/>
    <w:rsid w:val="002D7AAF"/>
    <w:rsid w:val="002E6B7D"/>
    <w:rsid w:val="002F311B"/>
    <w:rsid w:val="00301F00"/>
    <w:rsid w:val="00311F21"/>
    <w:rsid w:val="00316F3C"/>
    <w:rsid w:val="003453DB"/>
    <w:rsid w:val="0034595E"/>
    <w:rsid w:val="00351F6C"/>
    <w:rsid w:val="0035354E"/>
    <w:rsid w:val="00361063"/>
    <w:rsid w:val="003664D1"/>
    <w:rsid w:val="00374A10"/>
    <w:rsid w:val="0039272B"/>
    <w:rsid w:val="003A3C05"/>
    <w:rsid w:val="003A5CD3"/>
    <w:rsid w:val="003C0329"/>
    <w:rsid w:val="003C2DAA"/>
    <w:rsid w:val="003C55E8"/>
    <w:rsid w:val="003D0D73"/>
    <w:rsid w:val="003D299A"/>
    <w:rsid w:val="003E463B"/>
    <w:rsid w:val="00400DF6"/>
    <w:rsid w:val="00403667"/>
    <w:rsid w:val="00414077"/>
    <w:rsid w:val="00421D02"/>
    <w:rsid w:val="004320EA"/>
    <w:rsid w:val="0043407D"/>
    <w:rsid w:val="004414F1"/>
    <w:rsid w:val="00443A3D"/>
    <w:rsid w:val="00443F42"/>
    <w:rsid w:val="004551CD"/>
    <w:rsid w:val="00455E7C"/>
    <w:rsid w:val="004658D3"/>
    <w:rsid w:val="0046681F"/>
    <w:rsid w:val="004706E0"/>
    <w:rsid w:val="004915C3"/>
    <w:rsid w:val="004A5A38"/>
    <w:rsid w:val="004C49A0"/>
    <w:rsid w:val="004D7164"/>
    <w:rsid w:val="004E19E9"/>
    <w:rsid w:val="004E3B65"/>
    <w:rsid w:val="004E4834"/>
    <w:rsid w:val="004E7BC4"/>
    <w:rsid w:val="004F0231"/>
    <w:rsid w:val="004F0CBA"/>
    <w:rsid w:val="004F62D2"/>
    <w:rsid w:val="00501016"/>
    <w:rsid w:val="00501F38"/>
    <w:rsid w:val="00503095"/>
    <w:rsid w:val="005164A3"/>
    <w:rsid w:val="00526DD0"/>
    <w:rsid w:val="00531137"/>
    <w:rsid w:val="00542BC9"/>
    <w:rsid w:val="00546D4D"/>
    <w:rsid w:val="00553E20"/>
    <w:rsid w:val="0057444A"/>
    <w:rsid w:val="00576A3E"/>
    <w:rsid w:val="0059115D"/>
    <w:rsid w:val="00594F85"/>
    <w:rsid w:val="005A5176"/>
    <w:rsid w:val="005B60D3"/>
    <w:rsid w:val="005C2C23"/>
    <w:rsid w:val="005C2CDE"/>
    <w:rsid w:val="005F012C"/>
    <w:rsid w:val="0060456E"/>
    <w:rsid w:val="00606D40"/>
    <w:rsid w:val="0062075A"/>
    <w:rsid w:val="006313A5"/>
    <w:rsid w:val="00635D07"/>
    <w:rsid w:val="0063716E"/>
    <w:rsid w:val="006615DA"/>
    <w:rsid w:val="00666C1B"/>
    <w:rsid w:val="006777B9"/>
    <w:rsid w:val="00682559"/>
    <w:rsid w:val="00690C48"/>
    <w:rsid w:val="00690F73"/>
    <w:rsid w:val="006921C0"/>
    <w:rsid w:val="00692830"/>
    <w:rsid w:val="00692A6C"/>
    <w:rsid w:val="006A0110"/>
    <w:rsid w:val="006A47A5"/>
    <w:rsid w:val="006C06F4"/>
    <w:rsid w:val="006C52ED"/>
    <w:rsid w:val="006D3EC3"/>
    <w:rsid w:val="00722E75"/>
    <w:rsid w:val="007237FA"/>
    <w:rsid w:val="007307F4"/>
    <w:rsid w:val="007434E5"/>
    <w:rsid w:val="007454A1"/>
    <w:rsid w:val="007454D6"/>
    <w:rsid w:val="00747622"/>
    <w:rsid w:val="00753EF2"/>
    <w:rsid w:val="00774097"/>
    <w:rsid w:val="00775F28"/>
    <w:rsid w:val="00785AC3"/>
    <w:rsid w:val="00792C81"/>
    <w:rsid w:val="00794CA1"/>
    <w:rsid w:val="00797397"/>
    <w:rsid w:val="007B0FFE"/>
    <w:rsid w:val="007B3A8A"/>
    <w:rsid w:val="007B7C84"/>
    <w:rsid w:val="007D2C8A"/>
    <w:rsid w:val="007F1544"/>
    <w:rsid w:val="007F7D90"/>
    <w:rsid w:val="0081338A"/>
    <w:rsid w:val="008139D0"/>
    <w:rsid w:val="008249B0"/>
    <w:rsid w:val="00850376"/>
    <w:rsid w:val="00855483"/>
    <w:rsid w:val="0086233A"/>
    <w:rsid w:val="00862802"/>
    <w:rsid w:val="00866283"/>
    <w:rsid w:val="00867AF4"/>
    <w:rsid w:val="00874DF1"/>
    <w:rsid w:val="00875726"/>
    <w:rsid w:val="00876130"/>
    <w:rsid w:val="00881791"/>
    <w:rsid w:val="00881FBE"/>
    <w:rsid w:val="008832C2"/>
    <w:rsid w:val="008843D9"/>
    <w:rsid w:val="008852AB"/>
    <w:rsid w:val="00886620"/>
    <w:rsid w:val="00887FD1"/>
    <w:rsid w:val="008C5721"/>
    <w:rsid w:val="008D2B35"/>
    <w:rsid w:val="008D6CB2"/>
    <w:rsid w:val="008E02AF"/>
    <w:rsid w:val="008E241A"/>
    <w:rsid w:val="008F14E6"/>
    <w:rsid w:val="009003DE"/>
    <w:rsid w:val="00903657"/>
    <w:rsid w:val="00904B01"/>
    <w:rsid w:val="00913D84"/>
    <w:rsid w:val="0091689B"/>
    <w:rsid w:val="0092146F"/>
    <w:rsid w:val="00926F18"/>
    <w:rsid w:val="00950E8D"/>
    <w:rsid w:val="00955E0A"/>
    <w:rsid w:val="00960460"/>
    <w:rsid w:val="00976202"/>
    <w:rsid w:val="00982CAB"/>
    <w:rsid w:val="00986132"/>
    <w:rsid w:val="009900D5"/>
    <w:rsid w:val="009946D3"/>
    <w:rsid w:val="00994EAF"/>
    <w:rsid w:val="009B08C8"/>
    <w:rsid w:val="009B7F06"/>
    <w:rsid w:val="009C24DD"/>
    <w:rsid w:val="009C281D"/>
    <w:rsid w:val="009C43AE"/>
    <w:rsid w:val="009E3373"/>
    <w:rsid w:val="009E35F2"/>
    <w:rsid w:val="009F2A10"/>
    <w:rsid w:val="009F7172"/>
    <w:rsid w:val="00A00B54"/>
    <w:rsid w:val="00A05681"/>
    <w:rsid w:val="00A07014"/>
    <w:rsid w:val="00A27CA2"/>
    <w:rsid w:val="00A4130D"/>
    <w:rsid w:val="00A41B0F"/>
    <w:rsid w:val="00A42D05"/>
    <w:rsid w:val="00A44DC1"/>
    <w:rsid w:val="00A46367"/>
    <w:rsid w:val="00A46D80"/>
    <w:rsid w:val="00A5327A"/>
    <w:rsid w:val="00AB158B"/>
    <w:rsid w:val="00AB16FE"/>
    <w:rsid w:val="00AC0B1A"/>
    <w:rsid w:val="00AC3BE7"/>
    <w:rsid w:val="00AE71FB"/>
    <w:rsid w:val="00AF21A0"/>
    <w:rsid w:val="00B10741"/>
    <w:rsid w:val="00B12428"/>
    <w:rsid w:val="00B14786"/>
    <w:rsid w:val="00B42BE0"/>
    <w:rsid w:val="00B61129"/>
    <w:rsid w:val="00B64328"/>
    <w:rsid w:val="00B658D4"/>
    <w:rsid w:val="00B75AB3"/>
    <w:rsid w:val="00B80A46"/>
    <w:rsid w:val="00B90372"/>
    <w:rsid w:val="00BA0950"/>
    <w:rsid w:val="00BA47D2"/>
    <w:rsid w:val="00BB11D8"/>
    <w:rsid w:val="00BC1B34"/>
    <w:rsid w:val="00BD192A"/>
    <w:rsid w:val="00BD5AB9"/>
    <w:rsid w:val="00BE272F"/>
    <w:rsid w:val="00BF40D7"/>
    <w:rsid w:val="00BF45FE"/>
    <w:rsid w:val="00BF53BB"/>
    <w:rsid w:val="00C06411"/>
    <w:rsid w:val="00C22F70"/>
    <w:rsid w:val="00C302E0"/>
    <w:rsid w:val="00C463EF"/>
    <w:rsid w:val="00C54B95"/>
    <w:rsid w:val="00C74B6A"/>
    <w:rsid w:val="00C80842"/>
    <w:rsid w:val="00C9655D"/>
    <w:rsid w:val="00CC4915"/>
    <w:rsid w:val="00CD3B4F"/>
    <w:rsid w:val="00CE069D"/>
    <w:rsid w:val="00CE06B1"/>
    <w:rsid w:val="00CE4FC7"/>
    <w:rsid w:val="00D0508B"/>
    <w:rsid w:val="00D110CD"/>
    <w:rsid w:val="00D27FEB"/>
    <w:rsid w:val="00D55E36"/>
    <w:rsid w:val="00D56AFE"/>
    <w:rsid w:val="00D70047"/>
    <w:rsid w:val="00D84ED6"/>
    <w:rsid w:val="00D94C27"/>
    <w:rsid w:val="00DB00D4"/>
    <w:rsid w:val="00DC1510"/>
    <w:rsid w:val="00DD0420"/>
    <w:rsid w:val="00DD17D2"/>
    <w:rsid w:val="00DD32B7"/>
    <w:rsid w:val="00DF215D"/>
    <w:rsid w:val="00DF2C65"/>
    <w:rsid w:val="00E01F0B"/>
    <w:rsid w:val="00E05604"/>
    <w:rsid w:val="00E057B3"/>
    <w:rsid w:val="00E15719"/>
    <w:rsid w:val="00E170CB"/>
    <w:rsid w:val="00E21866"/>
    <w:rsid w:val="00E31E51"/>
    <w:rsid w:val="00E32300"/>
    <w:rsid w:val="00E41CDA"/>
    <w:rsid w:val="00E43106"/>
    <w:rsid w:val="00E542B3"/>
    <w:rsid w:val="00E66104"/>
    <w:rsid w:val="00E822FD"/>
    <w:rsid w:val="00E82E94"/>
    <w:rsid w:val="00E903CB"/>
    <w:rsid w:val="00E928CA"/>
    <w:rsid w:val="00E93079"/>
    <w:rsid w:val="00E96478"/>
    <w:rsid w:val="00EC701F"/>
    <w:rsid w:val="00ED1F7C"/>
    <w:rsid w:val="00ED673B"/>
    <w:rsid w:val="00EE212B"/>
    <w:rsid w:val="00EE2A96"/>
    <w:rsid w:val="00EE3BAF"/>
    <w:rsid w:val="00EE4500"/>
    <w:rsid w:val="00EE5B73"/>
    <w:rsid w:val="00EF31C5"/>
    <w:rsid w:val="00EF3BF6"/>
    <w:rsid w:val="00F01DDE"/>
    <w:rsid w:val="00F03FA7"/>
    <w:rsid w:val="00F2068C"/>
    <w:rsid w:val="00F216B4"/>
    <w:rsid w:val="00F27D15"/>
    <w:rsid w:val="00F33141"/>
    <w:rsid w:val="00F4514D"/>
    <w:rsid w:val="00F45B70"/>
    <w:rsid w:val="00F850A5"/>
    <w:rsid w:val="00F90945"/>
    <w:rsid w:val="00FB05D9"/>
    <w:rsid w:val="00FB3A6F"/>
    <w:rsid w:val="00FB7BF2"/>
    <w:rsid w:val="00FC1774"/>
    <w:rsid w:val="00FD61EB"/>
    <w:rsid w:val="00FE3D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006C"/>
  </w:style>
  <w:style w:type="paragraph" w:styleId="3">
    <w:name w:val="heading 3"/>
    <w:basedOn w:val="a"/>
    <w:link w:val="30"/>
    <w:uiPriority w:val="9"/>
    <w:qFormat/>
    <w:rsid w:val="0098613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928C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B7BF2"/>
    <w:pPr>
      <w:ind w:left="720"/>
      <w:contextualSpacing/>
    </w:pPr>
  </w:style>
  <w:style w:type="character" w:styleId="a5">
    <w:name w:val="Hyperlink"/>
    <w:basedOn w:val="a0"/>
    <w:uiPriority w:val="99"/>
    <w:unhideWhenUsed/>
    <w:rsid w:val="00036506"/>
    <w:rPr>
      <w:color w:val="0563C1" w:themeColor="hyperlink"/>
      <w:u w:val="single"/>
    </w:rPr>
  </w:style>
  <w:style w:type="character" w:customStyle="1" w:styleId="1">
    <w:name w:val="Неразрешенное упоминание1"/>
    <w:basedOn w:val="a0"/>
    <w:uiPriority w:val="99"/>
    <w:semiHidden/>
    <w:unhideWhenUsed/>
    <w:rsid w:val="00036506"/>
    <w:rPr>
      <w:color w:val="808080"/>
      <w:shd w:val="clear" w:color="auto" w:fill="E6E6E6"/>
    </w:rPr>
  </w:style>
  <w:style w:type="paragraph" w:styleId="a6">
    <w:name w:val="Balloon Text"/>
    <w:basedOn w:val="a"/>
    <w:link w:val="a7"/>
    <w:uiPriority w:val="99"/>
    <w:semiHidden/>
    <w:unhideWhenUsed/>
    <w:rsid w:val="002507E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2507E0"/>
    <w:rPr>
      <w:rFonts w:ascii="Tahoma" w:hAnsi="Tahoma" w:cs="Tahoma"/>
      <w:sz w:val="16"/>
      <w:szCs w:val="16"/>
    </w:rPr>
  </w:style>
  <w:style w:type="paragraph" w:styleId="a8">
    <w:name w:val="header"/>
    <w:basedOn w:val="a"/>
    <w:link w:val="a9"/>
    <w:uiPriority w:val="99"/>
    <w:unhideWhenUsed/>
    <w:rsid w:val="00282B9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82B90"/>
  </w:style>
  <w:style w:type="paragraph" w:styleId="aa">
    <w:name w:val="footer"/>
    <w:basedOn w:val="a"/>
    <w:link w:val="ab"/>
    <w:uiPriority w:val="99"/>
    <w:unhideWhenUsed/>
    <w:rsid w:val="00282B9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82B90"/>
  </w:style>
  <w:style w:type="character" w:customStyle="1" w:styleId="UnresolvedMention">
    <w:name w:val="Unresolved Mention"/>
    <w:basedOn w:val="a0"/>
    <w:uiPriority w:val="99"/>
    <w:semiHidden/>
    <w:unhideWhenUsed/>
    <w:rsid w:val="005164A3"/>
    <w:rPr>
      <w:color w:val="808080"/>
      <w:shd w:val="clear" w:color="auto" w:fill="E6E6E6"/>
    </w:rPr>
  </w:style>
  <w:style w:type="character" w:styleId="ac">
    <w:name w:val="FollowedHyperlink"/>
    <w:basedOn w:val="a0"/>
    <w:uiPriority w:val="99"/>
    <w:semiHidden/>
    <w:unhideWhenUsed/>
    <w:rsid w:val="005164A3"/>
    <w:rPr>
      <w:color w:val="954F72" w:themeColor="followedHyperlink"/>
      <w:u w:val="single"/>
    </w:rPr>
  </w:style>
  <w:style w:type="character" w:customStyle="1" w:styleId="30">
    <w:name w:val="Заголовок 3 Знак"/>
    <w:basedOn w:val="a0"/>
    <w:link w:val="3"/>
    <w:uiPriority w:val="9"/>
    <w:rsid w:val="00986132"/>
    <w:rPr>
      <w:rFonts w:ascii="Times New Roman" w:eastAsia="Times New Roman" w:hAnsi="Times New Roman" w:cs="Times New Roman"/>
      <w:b/>
      <w:bCs/>
      <w:sz w:val="27"/>
      <w:szCs w:val="27"/>
      <w:lang w:eastAsia="ru-RU"/>
    </w:rPr>
  </w:style>
  <w:style w:type="character" w:customStyle="1" w:styleId="grame">
    <w:name w:val="grame"/>
    <w:basedOn w:val="a0"/>
    <w:rsid w:val="00986132"/>
  </w:style>
  <w:style w:type="paragraph" w:styleId="ad">
    <w:name w:val="footnote text"/>
    <w:basedOn w:val="a"/>
    <w:link w:val="ae"/>
    <w:uiPriority w:val="99"/>
    <w:semiHidden/>
    <w:unhideWhenUsed/>
    <w:rsid w:val="00692A6C"/>
    <w:pPr>
      <w:spacing w:after="0" w:line="240" w:lineRule="auto"/>
    </w:pPr>
    <w:rPr>
      <w:sz w:val="20"/>
      <w:szCs w:val="20"/>
    </w:rPr>
  </w:style>
  <w:style w:type="character" w:customStyle="1" w:styleId="ae">
    <w:name w:val="Текст сноски Знак"/>
    <w:basedOn w:val="a0"/>
    <w:link w:val="ad"/>
    <w:uiPriority w:val="99"/>
    <w:semiHidden/>
    <w:rsid w:val="00692A6C"/>
    <w:rPr>
      <w:sz w:val="20"/>
      <w:szCs w:val="20"/>
    </w:rPr>
  </w:style>
  <w:style w:type="character" w:styleId="af">
    <w:name w:val="footnote reference"/>
    <w:basedOn w:val="a0"/>
    <w:uiPriority w:val="99"/>
    <w:semiHidden/>
    <w:unhideWhenUsed/>
    <w:rsid w:val="00692A6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006C"/>
  </w:style>
  <w:style w:type="paragraph" w:styleId="3">
    <w:name w:val="heading 3"/>
    <w:basedOn w:val="a"/>
    <w:link w:val="30"/>
    <w:uiPriority w:val="9"/>
    <w:qFormat/>
    <w:rsid w:val="0098613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928C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B7BF2"/>
    <w:pPr>
      <w:ind w:left="720"/>
      <w:contextualSpacing/>
    </w:pPr>
  </w:style>
  <w:style w:type="character" w:styleId="a5">
    <w:name w:val="Hyperlink"/>
    <w:basedOn w:val="a0"/>
    <w:uiPriority w:val="99"/>
    <w:unhideWhenUsed/>
    <w:rsid w:val="00036506"/>
    <w:rPr>
      <w:color w:val="0563C1" w:themeColor="hyperlink"/>
      <w:u w:val="single"/>
    </w:rPr>
  </w:style>
  <w:style w:type="character" w:customStyle="1" w:styleId="1">
    <w:name w:val="Неразрешенное упоминание1"/>
    <w:basedOn w:val="a0"/>
    <w:uiPriority w:val="99"/>
    <w:semiHidden/>
    <w:unhideWhenUsed/>
    <w:rsid w:val="00036506"/>
    <w:rPr>
      <w:color w:val="808080"/>
      <w:shd w:val="clear" w:color="auto" w:fill="E6E6E6"/>
    </w:rPr>
  </w:style>
  <w:style w:type="paragraph" w:styleId="a6">
    <w:name w:val="Balloon Text"/>
    <w:basedOn w:val="a"/>
    <w:link w:val="a7"/>
    <w:uiPriority w:val="99"/>
    <w:semiHidden/>
    <w:unhideWhenUsed/>
    <w:rsid w:val="002507E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2507E0"/>
    <w:rPr>
      <w:rFonts w:ascii="Tahoma" w:hAnsi="Tahoma" w:cs="Tahoma"/>
      <w:sz w:val="16"/>
      <w:szCs w:val="16"/>
    </w:rPr>
  </w:style>
  <w:style w:type="paragraph" w:styleId="a8">
    <w:name w:val="header"/>
    <w:basedOn w:val="a"/>
    <w:link w:val="a9"/>
    <w:uiPriority w:val="99"/>
    <w:unhideWhenUsed/>
    <w:rsid w:val="00282B9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82B90"/>
  </w:style>
  <w:style w:type="paragraph" w:styleId="aa">
    <w:name w:val="footer"/>
    <w:basedOn w:val="a"/>
    <w:link w:val="ab"/>
    <w:uiPriority w:val="99"/>
    <w:unhideWhenUsed/>
    <w:rsid w:val="00282B9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82B90"/>
  </w:style>
  <w:style w:type="character" w:customStyle="1" w:styleId="UnresolvedMention">
    <w:name w:val="Unresolved Mention"/>
    <w:basedOn w:val="a0"/>
    <w:uiPriority w:val="99"/>
    <w:semiHidden/>
    <w:unhideWhenUsed/>
    <w:rsid w:val="005164A3"/>
    <w:rPr>
      <w:color w:val="808080"/>
      <w:shd w:val="clear" w:color="auto" w:fill="E6E6E6"/>
    </w:rPr>
  </w:style>
  <w:style w:type="character" w:styleId="ac">
    <w:name w:val="FollowedHyperlink"/>
    <w:basedOn w:val="a0"/>
    <w:uiPriority w:val="99"/>
    <w:semiHidden/>
    <w:unhideWhenUsed/>
    <w:rsid w:val="005164A3"/>
    <w:rPr>
      <w:color w:val="954F72" w:themeColor="followedHyperlink"/>
      <w:u w:val="single"/>
    </w:rPr>
  </w:style>
  <w:style w:type="character" w:customStyle="1" w:styleId="30">
    <w:name w:val="Заголовок 3 Знак"/>
    <w:basedOn w:val="a0"/>
    <w:link w:val="3"/>
    <w:uiPriority w:val="9"/>
    <w:rsid w:val="00986132"/>
    <w:rPr>
      <w:rFonts w:ascii="Times New Roman" w:eastAsia="Times New Roman" w:hAnsi="Times New Roman" w:cs="Times New Roman"/>
      <w:b/>
      <w:bCs/>
      <w:sz w:val="27"/>
      <w:szCs w:val="27"/>
      <w:lang w:eastAsia="ru-RU"/>
    </w:rPr>
  </w:style>
  <w:style w:type="character" w:customStyle="1" w:styleId="grame">
    <w:name w:val="grame"/>
    <w:basedOn w:val="a0"/>
    <w:rsid w:val="00986132"/>
  </w:style>
  <w:style w:type="paragraph" w:styleId="ad">
    <w:name w:val="footnote text"/>
    <w:basedOn w:val="a"/>
    <w:link w:val="ae"/>
    <w:uiPriority w:val="99"/>
    <w:semiHidden/>
    <w:unhideWhenUsed/>
    <w:rsid w:val="00692A6C"/>
    <w:pPr>
      <w:spacing w:after="0" w:line="240" w:lineRule="auto"/>
    </w:pPr>
    <w:rPr>
      <w:sz w:val="20"/>
      <w:szCs w:val="20"/>
    </w:rPr>
  </w:style>
  <w:style w:type="character" w:customStyle="1" w:styleId="ae">
    <w:name w:val="Текст сноски Знак"/>
    <w:basedOn w:val="a0"/>
    <w:link w:val="ad"/>
    <w:uiPriority w:val="99"/>
    <w:semiHidden/>
    <w:rsid w:val="00692A6C"/>
    <w:rPr>
      <w:sz w:val="20"/>
      <w:szCs w:val="20"/>
    </w:rPr>
  </w:style>
  <w:style w:type="character" w:styleId="af">
    <w:name w:val="footnote reference"/>
    <w:basedOn w:val="a0"/>
    <w:uiPriority w:val="99"/>
    <w:semiHidden/>
    <w:unhideWhenUsed/>
    <w:rsid w:val="00692A6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475912">
      <w:bodyDiv w:val="1"/>
      <w:marLeft w:val="0"/>
      <w:marRight w:val="0"/>
      <w:marTop w:val="0"/>
      <w:marBottom w:val="0"/>
      <w:divBdr>
        <w:top w:val="none" w:sz="0" w:space="0" w:color="auto"/>
        <w:left w:val="none" w:sz="0" w:space="0" w:color="auto"/>
        <w:bottom w:val="none" w:sz="0" w:space="0" w:color="auto"/>
        <w:right w:val="none" w:sz="0" w:space="0" w:color="auto"/>
      </w:divBdr>
    </w:div>
    <w:div w:id="218328291">
      <w:bodyDiv w:val="1"/>
      <w:marLeft w:val="0"/>
      <w:marRight w:val="0"/>
      <w:marTop w:val="0"/>
      <w:marBottom w:val="0"/>
      <w:divBdr>
        <w:top w:val="none" w:sz="0" w:space="0" w:color="auto"/>
        <w:left w:val="none" w:sz="0" w:space="0" w:color="auto"/>
        <w:bottom w:val="none" w:sz="0" w:space="0" w:color="auto"/>
        <w:right w:val="none" w:sz="0" w:space="0" w:color="auto"/>
      </w:divBdr>
    </w:div>
    <w:div w:id="761953495">
      <w:bodyDiv w:val="1"/>
      <w:marLeft w:val="0"/>
      <w:marRight w:val="0"/>
      <w:marTop w:val="0"/>
      <w:marBottom w:val="0"/>
      <w:divBdr>
        <w:top w:val="none" w:sz="0" w:space="0" w:color="auto"/>
        <w:left w:val="none" w:sz="0" w:space="0" w:color="auto"/>
        <w:bottom w:val="none" w:sz="0" w:space="0" w:color="auto"/>
        <w:right w:val="none" w:sz="0" w:space="0" w:color="auto"/>
      </w:divBdr>
    </w:div>
    <w:div w:id="1063716312">
      <w:bodyDiv w:val="1"/>
      <w:marLeft w:val="0"/>
      <w:marRight w:val="0"/>
      <w:marTop w:val="0"/>
      <w:marBottom w:val="0"/>
      <w:divBdr>
        <w:top w:val="none" w:sz="0" w:space="0" w:color="auto"/>
        <w:left w:val="none" w:sz="0" w:space="0" w:color="auto"/>
        <w:bottom w:val="none" w:sz="0" w:space="0" w:color="auto"/>
        <w:right w:val="none" w:sz="0" w:space="0" w:color="auto"/>
      </w:divBdr>
    </w:div>
    <w:div w:id="2116515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doi.org/10.31775/2305-3100-2018-4-27-32" TargetMode="External"/><Relationship Id="rId4" Type="http://schemas.microsoft.com/office/2007/relationships/stylesWithEffects" Target="stylesWithEffects.xml"/><Relationship Id="rId9" Type="http://schemas.openxmlformats.org/officeDocument/2006/relationships/hyperlink" Target="mailto:sekushina.isekushina@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05F517-7BAC-4B3E-B260-38C6B434F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5</Pages>
  <Words>1938</Words>
  <Characters>11050</Characters>
  <Application>Microsoft Office Word</Application>
  <DocSecurity>0</DocSecurity>
  <Lines>92</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Ирина А. Секушина</cp:lastModifiedBy>
  <cp:revision>26</cp:revision>
  <cp:lastPrinted>2019-05-13T10:04:00Z</cp:lastPrinted>
  <dcterms:created xsi:type="dcterms:W3CDTF">2019-05-13T05:18:00Z</dcterms:created>
  <dcterms:modified xsi:type="dcterms:W3CDTF">2019-05-14T06:13:00Z</dcterms:modified>
</cp:coreProperties>
</file>