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1958" w:rsidRPr="00FA1958" w:rsidRDefault="00FA1958" w:rsidP="00FA1958">
      <w:pPr>
        <w:shd w:val="clear" w:color="auto" w:fill="FFFFFF"/>
        <w:autoSpaceDE w:val="0"/>
        <w:autoSpaceDN w:val="0"/>
        <w:adjustRightInd w:val="0"/>
        <w:spacing w:after="0" w:line="240" w:lineRule="auto"/>
        <w:jc w:val="both"/>
        <w:rPr>
          <w:rFonts w:ascii="Times New Roman" w:eastAsia="Calibri" w:hAnsi="Times New Roman" w:cs="Times New Roman"/>
          <w:b/>
          <w:bCs/>
          <w:color w:val="000000"/>
          <w:sz w:val="24"/>
          <w:szCs w:val="24"/>
        </w:rPr>
      </w:pPr>
      <w:r w:rsidRPr="00FA1958">
        <w:rPr>
          <w:rFonts w:ascii="Times New Roman" w:eastAsia="Calibri" w:hAnsi="Times New Roman" w:cs="Times New Roman"/>
          <w:b/>
          <w:bCs/>
          <w:color w:val="000000"/>
          <w:sz w:val="24"/>
          <w:szCs w:val="24"/>
        </w:rPr>
        <w:t xml:space="preserve"> </w:t>
      </w:r>
      <w:r w:rsidRPr="00FA1958">
        <w:rPr>
          <w:rFonts w:ascii="Times New Roman" w:eastAsia="Calibri" w:hAnsi="Times New Roman" w:cs="Times New Roman"/>
          <w:b/>
          <w:bCs/>
          <w:color w:val="000000"/>
          <w:sz w:val="24"/>
          <w:szCs w:val="24"/>
        </w:rPr>
        <w:t>УДК</w:t>
      </w:r>
      <w:r>
        <w:rPr>
          <w:rFonts w:ascii="Times New Roman" w:eastAsia="Calibri" w:hAnsi="Times New Roman" w:cs="Times New Roman"/>
          <w:b/>
          <w:bCs/>
          <w:color w:val="000000"/>
          <w:sz w:val="24"/>
          <w:szCs w:val="24"/>
        </w:rPr>
        <w:t>.</w:t>
      </w:r>
      <w:r w:rsidRPr="00FA1958">
        <w:rPr>
          <w:rFonts w:ascii="Times New Roman" w:eastAsia="Calibri" w:hAnsi="Times New Roman" w:cs="Times New Roman"/>
          <w:b/>
          <w:bCs/>
          <w:color w:val="000000"/>
          <w:sz w:val="24"/>
          <w:szCs w:val="24"/>
        </w:rPr>
        <w:t xml:space="preserve"> 332.365</w:t>
      </w:r>
      <w:r>
        <w:rPr>
          <w:rFonts w:ascii="Times New Roman" w:eastAsia="Calibri" w:hAnsi="Times New Roman" w:cs="Times New Roman"/>
          <w:b/>
          <w:bCs/>
          <w:color w:val="000000"/>
          <w:sz w:val="24"/>
          <w:szCs w:val="24"/>
        </w:rPr>
        <w:t>/ББК</w:t>
      </w:r>
      <w:r w:rsidR="00AB3CA1">
        <w:rPr>
          <w:rFonts w:ascii="Times New Roman" w:eastAsia="Calibri" w:hAnsi="Times New Roman" w:cs="Times New Roman"/>
          <w:b/>
          <w:bCs/>
          <w:color w:val="000000"/>
          <w:sz w:val="24"/>
          <w:szCs w:val="24"/>
        </w:rPr>
        <w:t xml:space="preserve"> 65</w:t>
      </w:r>
      <w:bookmarkStart w:id="0" w:name="_GoBack"/>
      <w:bookmarkEnd w:id="0"/>
    </w:p>
    <w:p w:rsidR="001A0E44" w:rsidRDefault="001A0E44"/>
    <w:p w:rsidR="00B920B0" w:rsidRPr="00FA1958" w:rsidRDefault="00FD210B" w:rsidP="001A0E44">
      <w:pPr>
        <w:jc w:val="right"/>
        <w:rPr>
          <w:rFonts w:ascii="Times New Roman" w:hAnsi="Times New Roman" w:cs="Times New Roman"/>
          <w:b/>
          <w:sz w:val="24"/>
          <w:szCs w:val="24"/>
        </w:rPr>
      </w:pPr>
      <w:r w:rsidRPr="00FA1958">
        <w:rPr>
          <w:rFonts w:ascii="Times New Roman" w:hAnsi="Times New Roman" w:cs="Times New Roman"/>
          <w:b/>
          <w:sz w:val="24"/>
          <w:szCs w:val="24"/>
        </w:rPr>
        <w:t>Мальцева Е</w:t>
      </w:r>
      <w:r w:rsidR="001A0E44" w:rsidRPr="00FA1958">
        <w:rPr>
          <w:rFonts w:ascii="Times New Roman" w:hAnsi="Times New Roman" w:cs="Times New Roman"/>
          <w:b/>
          <w:sz w:val="24"/>
          <w:szCs w:val="24"/>
        </w:rPr>
        <w:t>.</w:t>
      </w:r>
      <w:r w:rsidRPr="00FA1958">
        <w:rPr>
          <w:rFonts w:ascii="Times New Roman" w:hAnsi="Times New Roman" w:cs="Times New Roman"/>
          <w:b/>
          <w:sz w:val="24"/>
          <w:szCs w:val="24"/>
        </w:rPr>
        <w:t xml:space="preserve"> </w:t>
      </w:r>
      <w:r w:rsidR="001A0E44" w:rsidRPr="00FA1958">
        <w:rPr>
          <w:rFonts w:ascii="Times New Roman" w:hAnsi="Times New Roman" w:cs="Times New Roman"/>
          <w:b/>
          <w:sz w:val="24"/>
          <w:szCs w:val="24"/>
        </w:rPr>
        <w:t>С.</w:t>
      </w:r>
    </w:p>
    <w:p w:rsidR="00FA1958" w:rsidRPr="00C32986" w:rsidRDefault="00FA1958" w:rsidP="00FA1958">
      <w:pPr>
        <w:pStyle w:val="rvps26"/>
        <w:shd w:val="clear" w:color="auto" w:fill="FFFFFF"/>
        <w:spacing w:before="0" w:beforeAutospacing="0" w:after="150" w:afterAutospacing="0"/>
        <w:ind w:firstLine="709"/>
        <w:jc w:val="both"/>
      </w:pPr>
      <w:r w:rsidRPr="00FA287E">
        <w:rPr>
          <w:rStyle w:val="rvts52"/>
          <w:bCs/>
          <w:i/>
        </w:rPr>
        <w:t>Автор</w:t>
      </w:r>
      <w:r>
        <w:rPr>
          <w:rStyle w:val="rvts52"/>
          <w:bCs/>
          <w:i/>
        </w:rPr>
        <w:t xml:space="preserve"> раскрывает  </w:t>
      </w:r>
      <w:r>
        <w:rPr>
          <w:rStyle w:val="rvts52"/>
          <w:bCs/>
          <w:i/>
        </w:rPr>
        <w:t xml:space="preserve">перспективы </w:t>
      </w:r>
      <w:r>
        <w:rPr>
          <w:rStyle w:val="rvts52"/>
          <w:bCs/>
          <w:i/>
        </w:rPr>
        <w:t xml:space="preserve"> </w:t>
      </w:r>
      <w:r>
        <w:rPr>
          <w:rStyle w:val="rvts52"/>
          <w:bCs/>
          <w:i/>
        </w:rPr>
        <w:t xml:space="preserve">развития органического производства </w:t>
      </w:r>
      <w:r>
        <w:rPr>
          <w:rStyle w:val="rvts52"/>
          <w:bCs/>
          <w:i/>
        </w:rPr>
        <w:t xml:space="preserve">в России, анализирует </w:t>
      </w:r>
      <w:r>
        <w:rPr>
          <w:rStyle w:val="rvts52"/>
          <w:bCs/>
          <w:i/>
        </w:rPr>
        <w:t>факторы, влияющие на этот процесс</w:t>
      </w:r>
      <w:r>
        <w:rPr>
          <w:rStyle w:val="rvts52"/>
          <w:bCs/>
          <w:i/>
        </w:rPr>
        <w:t xml:space="preserve">. На основе анализа статистических данных и результатов </w:t>
      </w:r>
      <w:r w:rsidR="00B84099">
        <w:rPr>
          <w:rStyle w:val="rvts52"/>
          <w:bCs/>
          <w:i/>
        </w:rPr>
        <w:t>развития органического производства в России</w:t>
      </w:r>
      <w:r>
        <w:rPr>
          <w:rStyle w:val="rvts52"/>
          <w:bCs/>
          <w:i/>
        </w:rPr>
        <w:t xml:space="preserve">, определяются </w:t>
      </w:r>
      <w:r w:rsidR="00B84099">
        <w:rPr>
          <w:rStyle w:val="rvts52"/>
          <w:bCs/>
          <w:i/>
        </w:rPr>
        <w:t>стимулирующие и сдерживающие фактор, как со стороны спроса, так и со стороны предложения</w:t>
      </w:r>
      <w:r>
        <w:rPr>
          <w:rStyle w:val="rvts52"/>
          <w:bCs/>
          <w:i/>
        </w:rPr>
        <w:t xml:space="preserve">. Результатом является вывод о том, что создание действенных условий для развития </w:t>
      </w:r>
      <w:r w:rsidR="00B84099">
        <w:rPr>
          <w:rStyle w:val="rvts52"/>
          <w:bCs/>
          <w:i/>
        </w:rPr>
        <w:t xml:space="preserve">органического производства </w:t>
      </w:r>
      <w:r>
        <w:rPr>
          <w:rStyle w:val="rvts52"/>
          <w:bCs/>
          <w:i/>
        </w:rPr>
        <w:t xml:space="preserve">может способствовать </w:t>
      </w:r>
      <w:r w:rsidR="00B84099">
        <w:rPr>
          <w:rStyle w:val="rvts52"/>
          <w:bCs/>
          <w:i/>
        </w:rPr>
        <w:t xml:space="preserve">росту занятости в сельскохозяйственном производстве, улучшению качества сельскохозяйственных земель, </w:t>
      </w:r>
      <w:r>
        <w:rPr>
          <w:rStyle w:val="rvts52"/>
          <w:bCs/>
          <w:i/>
        </w:rPr>
        <w:t xml:space="preserve"> </w:t>
      </w:r>
      <w:r w:rsidR="00B84099">
        <w:rPr>
          <w:rStyle w:val="rvts52"/>
          <w:bCs/>
          <w:i/>
        </w:rPr>
        <w:t>повышению удовлетворенности потребителей органических продуктов.</w:t>
      </w:r>
    </w:p>
    <w:p w:rsidR="00FA1958" w:rsidRPr="009E3602" w:rsidRDefault="00FA1958" w:rsidP="00B84099">
      <w:pPr>
        <w:pStyle w:val="rvps26"/>
        <w:shd w:val="clear" w:color="auto" w:fill="FFFFFF"/>
        <w:spacing w:before="0" w:beforeAutospacing="0" w:after="150" w:afterAutospacing="0"/>
        <w:ind w:firstLine="540"/>
        <w:jc w:val="both"/>
        <w:rPr>
          <w:rStyle w:val="rvts52"/>
          <w:bCs/>
          <w:i/>
        </w:rPr>
      </w:pPr>
      <w:r w:rsidRPr="00C700B2">
        <w:rPr>
          <w:rStyle w:val="rvts52"/>
          <w:b/>
          <w:bCs/>
        </w:rPr>
        <w:t>Ключевые слова</w:t>
      </w:r>
      <w:r>
        <w:rPr>
          <w:rStyle w:val="rvts52"/>
          <w:b/>
          <w:bCs/>
        </w:rPr>
        <w:t>.</w:t>
      </w:r>
      <w:r w:rsidRPr="00C700B2">
        <w:rPr>
          <w:rStyle w:val="rvts52"/>
          <w:b/>
          <w:bCs/>
        </w:rPr>
        <w:t xml:space="preserve"> </w:t>
      </w:r>
      <w:r>
        <w:rPr>
          <w:rStyle w:val="rvts52"/>
          <w:b/>
          <w:bCs/>
        </w:rPr>
        <w:t xml:space="preserve"> </w:t>
      </w:r>
      <w:r w:rsidR="00B84099">
        <w:rPr>
          <w:rStyle w:val="rvts52"/>
          <w:bCs/>
          <w:i/>
        </w:rPr>
        <w:t>Органическое производство. Факторы органического производства. Значение  развития органического производства</w:t>
      </w:r>
    </w:p>
    <w:p w:rsidR="00FA1958" w:rsidRPr="001A0E44" w:rsidRDefault="00FA1958" w:rsidP="001A0E44">
      <w:pPr>
        <w:jc w:val="right"/>
        <w:rPr>
          <w:rFonts w:ascii="Times New Roman" w:hAnsi="Times New Roman" w:cs="Times New Roman"/>
          <w:sz w:val="24"/>
          <w:szCs w:val="24"/>
        </w:rPr>
      </w:pPr>
    </w:p>
    <w:p w:rsidR="00FD210B" w:rsidRPr="001A0E44" w:rsidRDefault="00FD210B" w:rsidP="001A0E44">
      <w:pPr>
        <w:jc w:val="center"/>
        <w:rPr>
          <w:rFonts w:ascii="Times New Roman" w:hAnsi="Times New Roman" w:cs="Times New Roman"/>
          <w:b/>
          <w:sz w:val="24"/>
          <w:szCs w:val="24"/>
        </w:rPr>
      </w:pPr>
      <w:r w:rsidRPr="001A0E44">
        <w:rPr>
          <w:rFonts w:ascii="Times New Roman" w:hAnsi="Times New Roman" w:cs="Times New Roman"/>
          <w:b/>
          <w:sz w:val="24"/>
          <w:szCs w:val="24"/>
        </w:rPr>
        <w:t xml:space="preserve">Развитие органического производства как фактор экономического роста аграрных </w:t>
      </w:r>
      <w:r w:rsidR="001A0E44">
        <w:rPr>
          <w:rFonts w:ascii="Times New Roman" w:hAnsi="Times New Roman" w:cs="Times New Roman"/>
          <w:b/>
          <w:sz w:val="24"/>
          <w:szCs w:val="24"/>
        </w:rPr>
        <w:t xml:space="preserve">российских </w:t>
      </w:r>
      <w:r w:rsidRPr="001A0E44">
        <w:rPr>
          <w:rFonts w:ascii="Times New Roman" w:hAnsi="Times New Roman" w:cs="Times New Roman"/>
          <w:b/>
          <w:sz w:val="24"/>
          <w:szCs w:val="24"/>
        </w:rPr>
        <w:t>регионов</w:t>
      </w:r>
    </w:p>
    <w:p w:rsidR="003645CA" w:rsidRPr="003645CA" w:rsidRDefault="001A0E44" w:rsidP="003645CA">
      <w:pPr>
        <w:spacing w:after="0" w:line="240" w:lineRule="auto"/>
        <w:ind w:firstLine="567"/>
        <w:jc w:val="both"/>
        <w:rPr>
          <w:rFonts w:ascii="Times New Roman" w:hAnsi="Times New Roman" w:cs="Times New Roman"/>
          <w:sz w:val="24"/>
          <w:szCs w:val="24"/>
        </w:rPr>
      </w:pPr>
      <w:r w:rsidRPr="003645CA">
        <w:rPr>
          <w:rStyle w:val="2"/>
          <w:rFonts w:eastAsiaTheme="minorHAnsi"/>
          <w:sz w:val="24"/>
          <w:szCs w:val="24"/>
        </w:rPr>
        <w:t>Как показывает современная аналитика э</w:t>
      </w:r>
      <w:r w:rsidR="00FD210B" w:rsidRPr="003645CA">
        <w:rPr>
          <w:rStyle w:val="2"/>
          <w:rFonts w:eastAsiaTheme="minorHAnsi"/>
          <w:sz w:val="24"/>
          <w:szCs w:val="24"/>
        </w:rPr>
        <w:t xml:space="preserve">кономика развитых и развивающихся стран </w:t>
      </w:r>
      <w:r w:rsidRPr="003645CA">
        <w:rPr>
          <w:rStyle w:val="2"/>
          <w:rFonts w:eastAsiaTheme="minorHAnsi"/>
          <w:sz w:val="24"/>
          <w:szCs w:val="24"/>
        </w:rPr>
        <w:t xml:space="preserve">в последние годы </w:t>
      </w:r>
      <w:r w:rsidR="00FD210B" w:rsidRPr="003645CA">
        <w:rPr>
          <w:rStyle w:val="2"/>
          <w:rFonts w:eastAsiaTheme="minorHAnsi"/>
          <w:sz w:val="24"/>
          <w:szCs w:val="24"/>
        </w:rPr>
        <w:t>характеризуется все большей нестабильностью, замедлением темпов роста и усилением раздробленности</w:t>
      </w:r>
      <w:r w:rsidRPr="003645CA">
        <w:rPr>
          <w:rStyle w:val="2"/>
          <w:rFonts w:eastAsiaTheme="minorHAnsi"/>
          <w:sz w:val="24"/>
          <w:szCs w:val="24"/>
        </w:rPr>
        <w:t xml:space="preserve">. </w:t>
      </w:r>
      <w:r w:rsidR="00FD210B" w:rsidRPr="003645CA">
        <w:rPr>
          <w:rStyle w:val="2"/>
          <w:rFonts w:eastAsiaTheme="minorHAnsi"/>
          <w:sz w:val="24"/>
          <w:szCs w:val="24"/>
        </w:rPr>
        <w:t>Согласно последним оценкам, экономический рост оказался ниже, чем прогнозировалось, и наблюдается некоторое замедление его темпов. В 2018 год</w:t>
      </w:r>
      <w:r w:rsidR="003645CA">
        <w:rPr>
          <w:rStyle w:val="2"/>
          <w:rFonts w:eastAsiaTheme="minorHAnsi"/>
          <w:sz w:val="24"/>
          <w:szCs w:val="24"/>
        </w:rPr>
        <w:t>у</w:t>
      </w:r>
      <w:r w:rsidR="00FD210B" w:rsidRPr="003645CA">
        <w:rPr>
          <w:rStyle w:val="2"/>
          <w:rFonts w:eastAsiaTheme="minorHAnsi"/>
          <w:sz w:val="24"/>
          <w:szCs w:val="24"/>
        </w:rPr>
        <w:t xml:space="preserve"> рост экономики в еврозоне, по оценкам</w:t>
      </w:r>
      <w:r w:rsidR="005831F5">
        <w:rPr>
          <w:rStyle w:val="2"/>
          <w:rFonts w:eastAsiaTheme="minorHAnsi"/>
          <w:sz w:val="24"/>
          <w:szCs w:val="24"/>
        </w:rPr>
        <w:t xml:space="preserve"> всемирного банка</w:t>
      </w:r>
      <w:r w:rsidR="00FD210B" w:rsidRPr="003645CA">
        <w:rPr>
          <w:rStyle w:val="2"/>
          <w:rFonts w:eastAsiaTheme="minorHAnsi"/>
          <w:sz w:val="24"/>
          <w:szCs w:val="24"/>
        </w:rPr>
        <w:t xml:space="preserve">, замедлился по сравнению с предыдущим </w:t>
      </w:r>
      <w:r w:rsidRPr="003645CA">
        <w:rPr>
          <w:rStyle w:val="2"/>
          <w:rFonts w:eastAsiaTheme="minorHAnsi"/>
          <w:sz w:val="24"/>
          <w:szCs w:val="24"/>
        </w:rPr>
        <w:t>годом</w:t>
      </w:r>
      <w:r w:rsidR="00FD210B" w:rsidRPr="003645CA">
        <w:rPr>
          <w:rStyle w:val="2"/>
          <w:rFonts w:eastAsiaTheme="minorHAnsi"/>
          <w:sz w:val="24"/>
          <w:szCs w:val="24"/>
        </w:rPr>
        <w:t xml:space="preserve">, и в настоящее время его темпы </w:t>
      </w:r>
      <w:r w:rsidRPr="003645CA">
        <w:rPr>
          <w:rStyle w:val="2"/>
          <w:rFonts w:eastAsiaTheme="minorHAnsi"/>
          <w:sz w:val="24"/>
          <w:szCs w:val="24"/>
        </w:rPr>
        <w:t xml:space="preserve">снижаются. </w:t>
      </w:r>
      <w:r w:rsidR="00FD210B" w:rsidRPr="003645CA">
        <w:rPr>
          <w:rStyle w:val="2"/>
          <w:rFonts w:eastAsiaTheme="minorHAnsi"/>
          <w:sz w:val="24"/>
          <w:szCs w:val="24"/>
        </w:rPr>
        <w:t xml:space="preserve"> </w:t>
      </w:r>
      <w:r w:rsidRPr="003645CA">
        <w:rPr>
          <w:rStyle w:val="2"/>
          <w:rFonts w:eastAsiaTheme="minorHAnsi"/>
          <w:sz w:val="24"/>
          <w:szCs w:val="24"/>
        </w:rPr>
        <w:t>В</w:t>
      </w:r>
      <w:r w:rsidR="00FD210B" w:rsidRPr="003645CA">
        <w:rPr>
          <w:rStyle w:val="2"/>
          <w:rFonts w:eastAsiaTheme="minorHAnsi"/>
          <w:sz w:val="24"/>
          <w:szCs w:val="24"/>
        </w:rPr>
        <w:t xml:space="preserve"> Соединенных Штатах </w:t>
      </w:r>
      <w:r w:rsidR="003645CA" w:rsidRPr="003645CA">
        <w:rPr>
          <w:rStyle w:val="2"/>
          <w:rFonts w:eastAsiaTheme="minorHAnsi"/>
          <w:sz w:val="24"/>
          <w:szCs w:val="24"/>
        </w:rPr>
        <w:t>темп экономического роста составил</w:t>
      </w:r>
      <w:r w:rsidR="00FD210B" w:rsidRPr="003645CA">
        <w:rPr>
          <w:rStyle w:val="2"/>
          <w:rFonts w:eastAsiaTheme="minorHAnsi"/>
          <w:sz w:val="24"/>
          <w:szCs w:val="24"/>
        </w:rPr>
        <w:t xml:space="preserve"> </w:t>
      </w:r>
      <w:proofErr w:type="gramStart"/>
      <w:r w:rsidR="00FD210B" w:rsidRPr="003645CA">
        <w:rPr>
          <w:rStyle w:val="2"/>
          <w:rFonts w:eastAsiaTheme="minorHAnsi"/>
          <w:sz w:val="24"/>
          <w:szCs w:val="24"/>
        </w:rPr>
        <w:t>2</w:t>
      </w:r>
      <w:r w:rsidR="003645CA" w:rsidRPr="003645CA">
        <w:rPr>
          <w:rStyle w:val="2"/>
          <w:rFonts w:eastAsiaTheme="minorHAnsi"/>
          <w:sz w:val="24"/>
          <w:szCs w:val="24"/>
        </w:rPr>
        <w:t>,2</w:t>
      </w:r>
      <w:proofErr w:type="gramEnd"/>
      <w:r w:rsidR="00FD210B" w:rsidRPr="003645CA">
        <w:rPr>
          <w:rStyle w:val="2"/>
          <w:rFonts w:eastAsiaTheme="minorHAnsi"/>
          <w:sz w:val="24"/>
          <w:szCs w:val="24"/>
        </w:rPr>
        <w:t xml:space="preserve">% что ниже </w:t>
      </w:r>
      <w:r w:rsidR="003645CA" w:rsidRPr="003645CA">
        <w:rPr>
          <w:rStyle w:val="2"/>
          <w:rFonts w:eastAsiaTheme="minorHAnsi"/>
          <w:sz w:val="24"/>
          <w:szCs w:val="24"/>
        </w:rPr>
        <w:t>показателя 2015 года, составлявш</w:t>
      </w:r>
      <w:r w:rsidR="003645CA">
        <w:rPr>
          <w:rStyle w:val="2"/>
          <w:rFonts w:eastAsiaTheme="minorHAnsi"/>
          <w:sz w:val="24"/>
          <w:szCs w:val="24"/>
        </w:rPr>
        <w:t>его 2,9 %,</w:t>
      </w:r>
      <w:r w:rsidR="00FD210B" w:rsidRPr="003645CA">
        <w:rPr>
          <w:rStyle w:val="2"/>
          <w:rFonts w:eastAsiaTheme="minorHAnsi"/>
          <w:sz w:val="24"/>
          <w:szCs w:val="24"/>
        </w:rPr>
        <w:t xml:space="preserve"> тогда как в </w:t>
      </w:r>
      <w:r w:rsidR="003645CA" w:rsidRPr="003645CA">
        <w:rPr>
          <w:rStyle w:val="2"/>
          <w:rFonts w:eastAsiaTheme="minorHAnsi"/>
          <w:sz w:val="24"/>
          <w:szCs w:val="24"/>
        </w:rPr>
        <w:t xml:space="preserve">России темп экономического роста в реальных показателях (с учетом уровня инфляции) </w:t>
      </w:r>
      <w:r w:rsidR="003645CA">
        <w:rPr>
          <w:rStyle w:val="2"/>
          <w:rFonts w:eastAsiaTheme="minorHAnsi"/>
          <w:sz w:val="24"/>
          <w:szCs w:val="24"/>
        </w:rPr>
        <w:t xml:space="preserve">составил </w:t>
      </w:r>
      <w:r w:rsidR="003645CA" w:rsidRPr="003645CA">
        <w:rPr>
          <w:rFonts w:ascii="Times New Roman" w:hAnsi="Times New Roman" w:cs="Times New Roman"/>
          <w:sz w:val="24"/>
          <w:szCs w:val="24"/>
        </w:rPr>
        <w:t xml:space="preserve">1,5% </w:t>
      </w:r>
      <w:r w:rsidR="003645CA">
        <w:rPr>
          <w:rFonts w:ascii="Times New Roman" w:hAnsi="Times New Roman" w:cs="Times New Roman"/>
          <w:sz w:val="24"/>
          <w:szCs w:val="24"/>
        </w:rPr>
        <w:t>по отношению к 2017 году. Учитывая, что в 2016 году в стране наблюдался спад, составлявший 0,2%, а в 2015 г. этот показатель был равен -2,5%.</w:t>
      </w:r>
    </w:p>
    <w:p w:rsidR="00FD210B" w:rsidRDefault="003645CA" w:rsidP="001A0E44">
      <w:pPr>
        <w:spacing w:after="0" w:line="240" w:lineRule="auto"/>
        <w:ind w:firstLine="567"/>
        <w:jc w:val="both"/>
        <w:rPr>
          <w:rFonts w:ascii="Times New Roman" w:hAnsi="Times New Roman" w:cs="Times New Roman"/>
          <w:sz w:val="24"/>
          <w:szCs w:val="24"/>
        </w:rPr>
      </w:pPr>
      <w:r w:rsidRPr="003645CA">
        <w:rPr>
          <w:rFonts w:ascii="Times New Roman" w:hAnsi="Times New Roman" w:cs="Times New Roman"/>
          <w:sz w:val="24"/>
          <w:szCs w:val="24"/>
        </w:rPr>
        <w:t xml:space="preserve">Таким образом, </w:t>
      </w:r>
      <w:r>
        <w:rPr>
          <w:rFonts w:ascii="Times New Roman" w:hAnsi="Times New Roman" w:cs="Times New Roman"/>
          <w:sz w:val="24"/>
          <w:szCs w:val="24"/>
        </w:rPr>
        <w:t xml:space="preserve">российская экономика переживает те же тенденции, что и ведущие страны мира. Ситуация усугубляется наличием санкций со стороны европейских стран и США. Однако этот фактор имел и положительный эффект, заключающийся в росте отечественного сельскохозяйственного производства в результате государственной поддержки </w:t>
      </w:r>
      <w:proofErr w:type="spellStart"/>
      <w:r>
        <w:rPr>
          <w:rFonts w:ascii="Times New Roman" w:hAnsi="Times New Roman" w:cs="Times New Roman"/>
          <w:sz w:val="24"/>
          <w:szCs w:val="24"/>
        </w:rPr>
        <w:t>импортозамещения</w:t>
      </w:r>
      <w:proofErr w:type="spellEnd"/>
      <w:r w:rsidR="00EE21F9">
        <w:rPr>
          <w:rFonts w:ascii="Times New Roman" w:hAnsi="Times New Roman" w:cs="Times New Roman"/>
          <w:sz w:val="24"/>
          <w:szCs w:val="24"/>
        </w:rPr>
        <w:t xml:space="preserve"> </w:t>
      </w:r>
      <w:r w:rsidR="00EE21F9" w:rsidRPr="00EE21F9">
        <w:rPr>
          <w:rFonts w:ascii="Times New Roman" w:hAnsi="Times New Roman" w:cs="Times New Roman"/>
          <w:sz w:val="24"/>
          <w:szCs w:val="24"/>
        </w:rPr>
        <w:t>в целях диверсификации экономики от добывающих отраслей.</w:t>
      </w:r>
    </w:p>
    <w:p w:rsidR="00EE21F9" w:rsidRPr="00EE21F9" w:rsidRDefault="00EE21F9" w:rsidP="001A0E4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В структуре ВВП сельское хозяйство, включающее </w:t>
      </w:r>
      <w:r w:rsidRPr="00EE21F9">
        <w:rPr>
          <w:rFonts w:ascii="Times New Roman" w:hAnsi="Times New Roman" w:cs="Times New Roman"/>
          <w:sz w:val="24"/>
          <w:szCs w:val="24"/>
        </w:rPr>
        <w:t>рыболовство и лесное хозяйство</w:t>
      </w:r>
      <w:r>
        <w:rPr>
          <w:rFonts w:ascii="Times New Roman" w:hAnsi="Times New Roman" w:cs="Times New Roman"/>
          <w:sz w:val="24"/>
          <w:szCs w:val="24"/>
        </w:rPr>
        <w:t xml:space="preserve"> составило </w:t>
      </w:r>
      <w:r w:rsidRPr="00EE21F9">
        <w:rPr>
          <w:rFonts w:ascii="Times New Roman" w:hAnsi="Times New Roman" w:cs="Times New Roman"/>
          <w:sz w:val="24"/>
          <w:szCs w:val="24"/>
        </w:rPr>
        <w:t>менее 5%</w:t>
      </w:r>
      <w:r>
        <w:rPr>
          <w:rFonts w:ascii="Times New Roman" w:hAnsi="Times New Roman" w:cs="Times New Roman"/>
          <w:sz w:val="24"/>
          <w:szCs w:val="24"/>
        </w:rPr>
        <w:t>, в то время как на долю промышленности приходится более 32% ВВП, а на сферу услуг более 62% соответственно.</w:t>
      </w:r>
      <w:r w:rsidR="005831F5">
        <w:rPr>
          <w:rFonts w:ascii="Times New Roman" w:hAnsi="Times New Roman" w:cs="Times New Roman"/>
          <w:sz w:val="24"/>
          <w:szCs w:val="24"/>
        </w:rPr>
        <w:t xml:space="preserve"> </w:t>
      </w:r>
    </w:p>
    <w:p w:rsidR="00EE21F9" w:rsidRPr="00FA4302" w:rsidRDefault="00EE21F9" w:rsidP="00EE21F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 xml:space="preserve">В последние годы в аграрном производстве в России </w:t>
      </w:r>
      <w:r w:rsidR="005831F5">
        <w:rPr>
          <w:rFonts w:ascii="Times New Roman" w:hAnsi="Times New Roman" w:cs="Times New Roman"/>
          <w:sz w:val="24"/>
          <w:szCs w:val="24"/>
        </w:rPr>
        <w:t xml:space="preserve">отмечается рост производства, </w:t>
      </w:r>
      <w:r>
        <w:rPr>
          <w:rFonts w:ascii="Times New Roman" w:hAnsi="Times New Roman" w:cs="Times New Roman"/>
          <w:sz w:val="24"/>
          <w:szCs w:val="24"/>
        </w:rPr>
        <w:t xml:space="preserve">существенно возрастает интерес к производству органических продуктов. </w:t>
      </w:r>
      <w:r w:rsidRPr="00FA4302">
        <w:rPr>
          <w:rFonts w:ascii="Times New Roman" w:eastAsia="Times New Roman" w:hAnsi="Times New Roman" w:cs="Times New Roman"/>
          <w:color w:val="000000"/>
          <w:sz w:val="24"/>
          <w:szCs w:val="24"/>
          <w:bdr w:val="none" w:sz="0" w:space="0" w:color="auto" w:frame="1"/>
          <w:lang w:eastAsia="ru-RU"/>
        </w:rPr>
        <w:t>Органическое сельское хозяйство, представляет собой целостную систему управления производством, которая позволяет избежать использования синтетических удобрений, пестицидов и генетически модифицированных организмов, сводит к минимуму загрязнение воздуха, почвы и воды и оптимизирует здоровье и продуктивность взаимозависимых сообществ, растений, животных и людей.</w:t>
      </w:r>
    </w:p>
    <w:p w:rsidR="003645CA" w:rsidRPr="003645CA" w:rsidRDefault="003110D1" w:rsidP="00EE21F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Рост потребления органической продукции в России, как и в мире в целом, вызван заботой о здоровье детей и близких, высоким качеством и лучшими потребительскими свойствами органических продуктов, </w:t>
      </w:r>
      <w:r w:rsidR="005831F5">
        <w:rPr>
          <w:rFonts w:ascii="Times New Roman" w:hAnsi="Times New Roman" w:cs="Times New Roman"/>
          <w:sz w:val="24"/>
          <w:szCs w:val="24"/>
        </w:rPr>
        <w:t>стимулирующими</w:t>
      </w:r>
      <w:r>
        <w:rPr>
          <w:rFonts w:ascii="Times New Roman" w:hAnsi="Times New Roman" w:cs="Times New Roman"/>
          <w:sz w:val="24"/>
          <w:szCs w:val="24"/>
        </w:rPr>
        <w:t xml:space="preserve"> маркетинговыми кампаниями производителей органической продукции, модой к ведению здорового образа жизни. </w:t>
      </w:r>
    </w:p>
    <w:p w:rsidR="003645CA" w:rsidRDefault="003645CA" w:rsidP="00EE21F9">
      <w:pPr>
        <w:spacing w:line="240" w:lineRule="auto"/>
      </w:pPr>
    </w:p>
    <w:p w:rsidR="003645CA" w:rsidRDefault="00A6305F" w:rsidP="00A6305F">
      <w:pPr>
        <w:jc w:val="center"/>
      </w:pPr>
      <w:r>
        <w:rPr>
          <w:noProof/>
          <w:lang w:eastAsia="ru-RU"/>
        </w:rPr>
        <w:lastRenderedPageBreak/>
        <w:drawing>
          <wp:inline distT="0" distB="0" distL="0" distR="0" wp14:anchorId="4218196C" wp14:editId="1B8BE27B">
            <wp:extent cx="2945080" cy="1846613"/>
            <wp:effectExtent l="0" t="0" r="27305" b="2032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3645CA" w:rsidRPr="00A6305F" w:rsidRDefault="00A6305F" w:rsidP="00A6305F">
      <w:pPr>
        <w:jc w:val="center"/>
        <w:rPr>
          <w:rFonts w:ascii="Times New Roman" w:hAnsi="Times New Roman" w:cs="Times New Roman"/>
          <w:sz w:val="24"/>
          <w:szCs w:val="24"/>
        </w:rPr>
      </w:pPr>
      <w:r w:rsidRPr="00A6305F">
        <w:rPr>
          <w:rFonts w:ascii="Times New Roman" w:hAnsi="Times New Roman" w:cs="Times New Roman"/>
          <w:sz w:val="24"/>
          <w:szCs w:val="24"/>
        </w:rPr>
        <w:t>Рис</w:t>
      </w:r>
      <w:r>
        <w:rPr>
          <w:rFonts w:ascii="Times New Roman" w:hAnsi="Times New Roman" w:cs="Times New Roman"/>
          <w:sz w:val="24"/>
          <w:szCs w:val="24"/>
        </w:rPr>
        <w:t>унок 1 -  Динамика роста потребления органической продукции в России</w:t>
      </w:r>
      <w:r w:rsidRPr="00A6305F">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6305F">
        <w:rPr>
          <w:rFonts w:ascii="Times New Roman" w:hAnsi="Times New Roman" w:cs="Times New Roman"/>
          <w:sz w:val="24"/>
          <w:szCs w:val="24"/>
        </w:rPr>
        <w:t>[</w:t>
      </w:r>
      <w:r w:rsidR="00B84099">
        <w:rPr>
          <w:rFonts w:ascii="Times New Roman" w:hAnsi="Times New Roman" w:cs="Times New Roman"/>
          <w:sz w:val="24"/>
          <w:szCs w:val="24"/>
        </w:rPr>
        <w:t>1</w:t>
      </w:r>
      <w:proofErr w:type="gramStart"/>
      <w:r w:rsidRPr="00A6305F">
        <w:rPr>
          <w:rFonts w:ascii="Times New Roman" w:hAnsi="Times New Roman" w:cs="Times New Roman"/>
          <w:sz w:val="24"/>
          <w:szCs w:val="24"/>
        </w:rPr>
        <w:t xml:space="preserve"> ]</w:t>
      </w:r>
      <w:proofErr w:type="gramEnd"/>
    </w:p>
    <w:p w:rsidR="00FD210B" w:rsidRDefault="00A6305F" w:rsidP="00A6305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Как показывают  независимые исследования,</w:t>
      </w:r>
      <w:r w:rsidRPr="00A6305F">
        <w:rPr>
          <w:rFonts w:ascii="Times New Roman" w:hAnsi="Times New Roman" w:cs="Times New Roman"/>
          <w:sz w:val="24"/>
          <w:szCs w:val="24"/>
        </w:rPr>
        <w:t xml:space="preserve"> 40% покупателей </w:t>
      </w:r>
      <w:r>
        <w:rPr>
          <w:rFonts w:ascii="Times New Roman" w:hAnsi="Times New Roman" w:cs="Times New Roman"/>
          <w:sz w:val="24"/>
          <w:szCs w:val="24"/>
        </w:rPr>
        <w:t xml:space="preserve">органических продуктов </w:t>
      </w:r>
      <w:r w:rsidRPr="00A6305F">
        <w:rPr>
          <w:rFonts w:ascii="Times New Roman" w:hAnsi="Times New Roman" w:cs="Times New Roman"/>
          <w:sz w:val="24"/>
          <w:szCs w:val="24"/>
        </w:rPr>
        <w:t xml:space="preserve">составляют женщины, имеющие детей, </w:t>
      </w:r>
      <w:r>
        <w:rPr>
          <w:rFonts w:ascii="Times New Roman" w:hAnsi="Times New Roman" w:cs="Times New Roman"/>
          <w:sz w:val="24"/>
          <w:szCs w:val="24"/>
        </w:rPr>
        <w:t xml:space="preserve">а </w:t>
      </w:r>
      <w:r w:rsidRPr="00A6305F">
        <w:rPr>
          <w:rFonts w:ascii="Times New Roman" w:hAnsi="Times New Roman" w:cs="Times New Roman"/>
          <w:sz w:val="24"/>
          <w:szCs w:val="24"/>
        </w:rPr>
        <w:t>30% потребителей - приверженцы здорового образа жизни.</w:t>
      </w:r>
      <w:r>
        <w:rPr>
          <w:rFonts w:ascii="Times New Roman" w:hAnsi="Times New Roman" w:cs="Times New Roman"/>
          <w:sz w:val="24"/>
          <w:szCs w:val="24"/>
        </w:rPr>
        <w:t xml:space="preserve"> </w:t>
      </w:r>
    </w:p>
    <w:p w:rsidR="00A6305F" w:rsidRDefault="00A6305F" w:rsidP="00A6305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Большая часть потребителей </w:t>
      </w:r>
      <w:r w:rsidR="001C3322">
        <w:rPr>
          <w:rFonts w:ascii="Times New Roman" w:hAnsi="Times New Roman" w:cs="Times New Roman"/>
          <w:sz w:val="24"/>
          <w:szCs w:val="24"/>
        </w:rPr>
        <w:t xml:space="preserve">(около 50% от общего числа) </w:t>
      </w:r>
      <w:r>
        <w:rPr>
          <w:rFonts w:ascii="Times New Roman" w:hAnsi="Times New Roman" w:cs="Times New Roman"/>
          <w:sz w:val="24"/>
          <w:szCs w:val="24"/>
        </w:rPr>
        <w:t>покупают продукты в супермаркетах. Как правило, это жители крупных городов, имеющих бюджет, позволяющий покупать продукты по более высокой цене относительно общего предложения по тем или иным товарным группам.</w:t>
      </w:r>
      <w:r w:rsidR="001C3322">
        <w:rPr>
          <w:rFonts w:ascii="Times New Roman" w:hAnsi="Times New Roman" w:cs="Times New Roman"/>
          <w:sz w:val="24"/>
          <w:szCs w:val="24"/>
        </w:rPr>
        <w:t xml:space="preserve"> Четверть потребителей покупают органические продукты в специализированных магазинах, а пятая часть – на сельскохозяйственных рынках.</w:t>
      </w:r>
    </w:p>
    <w:p w:rsidR="001C3322" w:rsidRDefault="001C3322" w:rsidP="00A6305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Таким образом, растущий спрос является важным фактором, способным стимулировать предложение органических продуктов, как на отечественном, так и на мировом рынках.</w:t>
      </w:r>
    </w:p>
    <w:p w:rsidR="001C3322" w:rsidRDefault="00E952B8" w:rsidP="00A6305F">
      <w:pPr>
        <w:spacing w:after="0" w:line="240" w:lineRule="auto"/>
        <w:ind w:firstLine="567"/>
        <w:jc w:val="both"/>
        <w:rPr>
          <w:rFonts w:ascii="Times New Roman" w:hAnsi="Times New Roman" w:cs="Times New Roman"/>
          <w:sz w:val="24"/>
          <w:szCs w:val="24"/>
        </w:rPr>
      </w:pPr>
      <w:proofErr w:type="gramStart"/>
      <w:r>
        <w:rPr>
          <w:rFonts w:ascii="Times New Roman" w:hAnsi="Times New Roman" w:cs="Times New Roman"/>
          <w:sz w:val="24"/>
          <w:szCs w:val="24"/>
        </w:rPr>
        <w:t>Анализ динамики производства органической продукции в России показывает возрастающий интерес к возрождению хорошо известных российскому сель</w:t>
      </w:r>
      <w:r w:rsidR="00FA1958">
        <w:rPr>
          <w:rFonts w:ascii="Times New Roman" w:hAnsi="Times New Roman" w:cs="Times New Roman"/>
          <w:sz w:val="24"/>
          <w:szCs w:val="24"/>
        </w:rPr>
        <w:t>скохозяйственных т</w:t>
      </w:r>
      <w:r>
        <w:rPr>
          <w:rFonts w:ascii="Times New Roman" w:hAnsi="Times New Roman" w:cs="Times New Roman"/>
          <w:sz w:val="24"/>
          <w:szCs w:val="24"/>
        </w:rPr>
        <w:t>оваропроизводителю технологий производства, требующих больших трудозатрат и использования земель особого качества</w:t>
      </w:r>
      <w:r w:rsidR="005831F5">
        <w:rPr>
          <w:rFonts w:ascii="Times New Roman" w:hAnsi="Times New Roman" w:cs="Times New Roman"/>
          <w:sz w:val="24"/>
          <w:szCs w:val="24"/>
        </w:rPr>
        <w:t>.</w:t>
      </w:r>
      <w:proofErr w:type="gramEnd"/>
      <w:r>
        <w:rPr>
          <w:rFonts w:ascii="Times New Roman" w:hAnsi="Times New Roman" w:cs="Times New Roman"/>
          <w:sz w:val="24"/>
          <w:szCs w:val="24"/>
        </w:rPr>
        <w:t xml:space="preserve"> </w:t>
      </w:r>
      <w:r w:rsidR="005831F5">
        <w:rPr>
          <w:rFonts w:ascii="Times New Roman" w:hAnsi="Times New Roman" w:cs="Times New Roman"/>
          <w:sz w:val="24"/>
          <w:szCs w:val="24"/>
        </w:rPr>
        <w:t>Несмотря на потребность в большем количестве ресурсов, органическое производство</w:t>
      </w:r>
      <w:r>
        <w:rPr>
          <w:rFonts w:ascii="Times New Roman" w:hAnsi="Times New Roman" w:cs="Times New Roman"/>
          <w:sz w:val="24"/>
          <w:szCs w:val="24"/>
        </w:rPr>
        <w:t xml:space="preserve"> позволя</w:t>
      </w:r>
      <w:r w:rsidR="005831F5">
        <w:rPr>
          <w:rFonts w:ascii="Times New Roman" w:hAnsi="Times New Roman" w:cs="Times New Roman"/>
          <w:sz w:val="24"/>
          <w:szCs w:val="24"/>
        </w:rPr>
        <w:t>ет</w:t>
      </w:r>
      <w:r>
        <w:rPr>
          <w:rFonts w:ascii="Times New Roman" w:hAnsi="Times New Roman" w:cs="Times New Roman"/>
          <w:sz w:val="24"/>
          <w:szCs w:val="24"/>
        </w:rPr>
        <w:t xml:space="preserve"> получать устойчивую прибыль за счет бол</w:t>
      </w:r>
      <w:r w:rsidR="005831F5">
        <w:rPr>
          <w:rFonts w:ascii="Times New Roman" w:hAnsi="Times New Roman" w:cs="Times New Roman"/>
          <w:sz w:val="24"/>
          <w:szCs w:val="24"/>
        </w:rPr>
        <w:t>ее высоких</w:t>
      </w:r>
      <w:r>
        <w:rPr>
          <w:rFonts w:ascii="Times New Roman" w:hAnsi="Times New Roman" w:cs="Times New Roman"/>
          <w:sz w:val="24"/>
          <w:szCs w:val="24"/>
        </w:rPr>
        <w:t xml:space="preserve"> цен относительно цен на </w:t>
      </w:r>
      <w:proofErr w:type="spellStart"/>
      <w:r>
        <w:rPr>
          <w:rFonts w:ascii="Times New Roman" w:hAnsi="Times New Roman" w:cs="Times New Roman"/>
          <w:sz w:val="24"/>
          <w:szCs w:val="24"/>
        </w:rPr>
        <w:t>геномодифицированную</w:t>
      </w:r>
      <w:proofErr w:type="spellEnd"/>
      <w:r>
        <w:rPr>
          <w:rFonts w:ascii="Times New Roman" w:hAnsi="Times New Roman" w:cs="Times New Roman"/>
          <w:sz w:val="24"/>
          <w:szCs w:val="24"/>
        </w:rPr>
        <w:t xml:space="preserve"> продукцию.</w:t>
      </w:r>
    </w:p>
    <w:p w:rsidR="00E952B8" w:rsidRDefault="00E952B8" w:rsidP="00E952B8">
      <w:pPr>
        <w:spacing w:after="0" w:line="240" w:lineRule="auto"/>
        <w:ind w:firstLine="567"/>
        <w:jc w:val="center"/>
        <w:rPr>
          <w:rFonts w:ascii="Times New Roman" w:hAnsi="Times New Roman" w:cs="Times New Roman"/>
          <w:sz w:val="24"/>
          <w:szCs w:val="24"/>
        </w:rPr>
      </w:pPr>
    </w:p>
    <w:p w:rsidR="00E952B8" w:rsidRDefault="00E952B8" w:rsidP="00E952B8">
      <w:pPr>
        <w:spacing w:after="0" w:line="240" w:lineRule="auto"/>
        <w:ind w:firstLine="567"/>
        <w:jc w:val="center"/>
        <w:rPr>
          <w:rFonts w:ascii="Times New Roman" w:hAnsi="Times New Roman" w:cs="Times New Roman"/>
          <w:sz w:val="24"/>
          <w:szCs w:val="24"/>
        </w:rPr>
      </w:pPr>
      <w:r>
        <w:rPr>
          <w:noProof/>
          <w:lang w:eastAsia="ru-RU"/>
        </w:rPr>
        <w:drawing>
          <wp:inline distT="0" distB="0" distL="0" distR="0" wp14:anchorId="34C02677" wp14:editId="240C8DDC">
            <wp:extent cx="3758540" cy="2256311"/>
            <wp:effectExtent l="0" t="0" r="13970" b="10795"/>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E952B8" w:rsidRDefault="00E952B8" w:rsidP="00E952B8">
      <w:pPr>
        <w:spacing w:after="0" w:line="240" w:lineRule="auto"/>
        <w:ind w:firstLine="567"/>
        <w:jc w:val="center"/>
        <w:rPr>
          <w:rFonts w:ascii="Times New Roman" w:hAnsi="Times New Roman" w:cs="Times New Roman"/>
          <w:sz w:val="24"/>
          <w:szCs w:val="24"/>
        </w:rPr>
      </w:pPr>
    </w:p>
    <w:p w:rsidR="00A6305F" w:rsidRDefault="00E952B8" w:rsidP="00E952B8">
      <w:pPr>
        <w:spacing w:after="0" w:line="240" w:lineRule="auto"/>
        <w:ind w:firstLine="567"/>
        <w:jc w:val="center"/>
        <w:rPr>
          <w:rFonts w:ascii="Times New Roman" w:hAnsi="Times New Roman" w:cs="Times New Roman"/>
          <w:sz w:val="24"/>
          <w:szCs w:val="24"/>
        </w:rPr>
      </w:pPr>
      <w:r>
        <w:rPr>
          <w:rFonts w:ascii="Times New Roman" w:hAnsi="Times New Roman" w:cs="Times New Roman"/>
          <w:sz w:val="24"/>
          <w:szCs w:val="24"/>
        </w:rPr>
        <w:t xml:space="preserve">Рисунок 2 – Количество земли, сертифицированной в Российской Федерации для выращивания органической продукции </w:t>
      </w:r>
      <w:r w:rsidRPr="00E952B8">
        <w:rPr>
          <w:rFonts w:ascii="Times New Roman" w:hAnsi="Times New Roman" w:cs="Times New Roman"/>
          <w:sz w:val="24"/>
          <w:szCs w:val="24"/>
        </w:rPr>
        <w:t>[</w:t>
      </w:r>
      <w:r w:rsidR="00B84099">
        <w:rPr>
          <w:rFonts w:ascii="Times New Roman" w:hAnsi="Times New Roman" w:cs="Times New Roman"/>
          <w:sz w:val="24"/>
          <w:szCs w:val="24"/>
        </w:rPr>
        <w:t>1</w:t>
      </w:r>
      <w:proofErr w:type="gramStart"/>
      <w:r>
        <w:rPr>
          <w:rFonts w:ascii="Times New Roman" w:hAnsi="Times New Roman" w:cs="Times New Roman"/>
          <w:sz w:val="24"/>
          <w:szCs w:val="24"/>
        </w:rPr>
        <w:t xml:space="preserve"> </w:t>
      </w:r>
      <w:r w:rsidRPr="00E952B8">
        <w:rPr>
          <w:rFonts w:ascii="Times New Roman" w:hAnsi="Times New Roman" w:cs="Times New Roman"/>
          <w:sz w:val="24"/>
          <w:szCs w:val="24"/>
        </w:rPr>
        <w:t>]</w:t>
      </w:r>
      <w:proofErr w:type="gramEnd"/>
    </w:p>
    <w:p w:rsidR="00E952B8" w:rsidRPr="00E952B8" w:rsidRDefault="00E952B8" w:rsidP="00E952B8">
      <w:pPr>
        <w:spacing w:after="0" w:line="240" w:lineRule="auto"/>
        <w:ind w:firstLine="567"/>
        <w:jc w:val="both"/>
        <w:rPr>
          <w:rFonts w:ascii="Times New Roman" w:hAnsi="Times New Roman" w:cs="Times New Roman"/>
          <w:color w:val="FF0000"/>
          <w:sz w:val="24"/>
          <w:szCs w:val="24"/>
        </w:rPr>
      </w:pPr>
    </w:p>
    <w:p w:rsidR="00E952B8" w:rsidRPr="00CD7576" w:rsidRDefault="00CD7576" w:rsidP="00E952B8">
      <w:pPr>
        <w:spacing w:after="0" w:line="240" w:lineRule="auto"/>
        <w:ind w:firstLine="709"/>
        <w:jc w:val="both"/>
        <w:rPr>
          <w:rFonts w:ascii="Times New Roman" w:hAnsi="Times New Roman" w:cs="Times New Roman"/>
          <w:sz w:val="24"/>
          <w:szCs w:val="24"/>
        </w:rPr>
      </w:pPr>
      <w:r w:rsidRPr="00CD7576">
        <w:rPr>
          <w:rFonts w:ascii="Times New Roman" w:hAnsi="Times New Roman" w:cs="Times New Roman"/>
          <w:sz w:val="24"/>
          <w:szCs w:val="24"/>
        </w:rPr>
        <w:t xml:space="preserve"> Таким образом</w:t>
      </w:r>
      <w:r w:rsidR="00470C62">
        <w:rPr>
          <w:rFonts w:ascii="Times New Roman" w:hAnsi="Times New Roman" w:cs="Times New Roman"/>
          <w:sz w:val="24"/>
          <w:szCs w:val="24"/>
        </w:rPr>
        <w:t>,</w:t>
      </w:r>
      <w:r w:rsidRPr="00CD7576">
        <w:rPr>
          <w:rFonts w:ascii="Times New Roman" w:hAnsi="Times New Roman" w:cs="Times New Roman"/>
          <w:sz w:val="24"/>
          <w:szCs w:val="24"/>
        </w:rPr>
        <w:t xml:space="preserve"> ф</w:t>
      </w:r>
      <w:r w:rsidR="00E952B8" w:rsidRPr="00CD7576">
        <w:rPr>
          <w:rFonts w:ascii="Times New Roman" w:hAnsi="Times New Roman" w:cs="Times New Roman"/>
          <w:sz w:val="24"/>
          <w:szCs w:val="24"/>
        </w:rPr>
        <w:t xml:space="preserve">акторами успешности на рынке </w:t>
      </w:r>
      <w:r w:rsidR="005831F5" w:rsidRPr="00CD7576">
        <w:rPr>
          <w:rFonts w:ascii="Times New Roman" w:hAnsi="Times New Roman" w:cs="Times New Roman"/>
          <w:sz w:val="24"/>
          <w:szCs w:val="24"/>
        </w:rPr>
        <w:t xml:space="preserve">органических продуктов </w:t>
      </w:r>
      <w:r w:rsidR="00E952B8" w:rsidRPr="00CD7576">
        <w:rPr>
          <w:rFonts w:ascii="Times New Roman" w:hAnsi="Times New Roman" w:cs="Times New Roman"/>
          <w:sz w:val="24"/>
          <w:szCs w:val="24"/>
        </w:rPr>
        <w:t>являются:</w:t>
      </w:r>
    </w:p>
    <w:p w:rsidR="00E952B8" w:rsidRDefault="00E952B8" w:rsidP="00E952B8">
      <w:pPr>
        <w:spacing w:after="0" w:line="240" w:lineRule="auto"/>
        <w:ind w:firstLine="709"/>
        <w:jc w:val="both"/>
        <w:rPr>
          <w:rFonts w:ascii="Times New Roman" w:hAnsi="Times New Roman" w:cs="Times New Roman"/>
          <w:sz w:val="24"/>
          <w:szCs w:val="24"/>
        </w:rPr>
      </w:pPr>
      <w:r w:rsidRPr="00CD7576">
        <w:rPr>
          <w:rFonts w:ascii="Times New Roman" w:hAnsi="Times New Roman" w:cs="Times New Roman"/>
          <w:sz w:val="24"/>
          <w:szCs w:val="24"/>
        </w:rPr>
        <w:lastRenderedPageBreak/>
        <w:t xml:space="preserve">- </w:t>
      </w:r>
      <w:r w:rsidR="005831F5" w:rsidRPr="00CD7576">
        <w:rPr>
          <w:rFonts w:ascii="Times New Roman" w:hAnsi="Times New Roman" w:cs="Times New Roman"/>
          <w:sz w:val="24"/>
          <w:szCs w:val="24"/>
        </w:rPr>
        <w:t>большо</w:t>
      </w:r>
      <w:r w:rsidR="00CD7576">
        <w:rPr>
          <w:rFonts w:ascii="Times New Roman" w:hAnsi="Times New Roman" w:cs="Times New Roman"/>
          <w:sz w:val="24"/>
          <w:szCs w:val="24"/>
        </w:rPr>
        <w:t>е</w:t>
      </w:r>
      <w:r w:rsidR="005831F5" w:rsidRPr="00CD7576">
        <w:rPr>
          <w:rFonts w:ascii="Times New Roman" w:hAnsi="Times New Roman" w:cs="Times New Roman"/>
          <w:sz w:val="24"/>
          <w:szCs w:val="24"/>
        </w:rPr>
        <w:t xml:space="preserve"> количеств</w:t>
      </w:r>
      <w:r w:rsidR="00CD7576">
        <w:rPr>
          <w:rFonts w:ascii="Times New Roman" w:hAnsi="Times New Roman" w:cs="Times New Roman"/>
          <w:sz w:val="24"/>
          <w:szCs w:val="24"/>
        </w:rPr>
        <w:t>о</w:t>
      </w:r>
      <w:r w:rsidR="005831F5" w:rsidRPr="00CD7576">
        <w:rPr>
          <w:rFonts w:ascii="Times New Roman" w:hAnsi="Times New Roman" w:cs="Times New Roman"/>
          <w:sz w:val="24"/>
          <w:szCs w:val="24"/>
        </w:rPr>
        <w:t xml:space="preserve"> плодородных земель сельскохозяйственного назначения</w:t>
      </w:r>
      <w:r w:rsidRPr="00CD7576">
        <w:rPr>
          <w:rFonts w:ascii="Times New Roman" w:hAnsi="Times New Roman" w:cs="Times New Roman"/>
          <w:sz w:val="24"/>
          <w:szCs w:val="24"/>
        </w:rPr>
        <w:t>,</w:t>
      </w:r>
    </w:p>
    <w:p w:rsidR="00CD7576" w:rsidRDefault="00CD7576" w:rsidP="00E952B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развитие технологий производства органических продуктов,</w:t>
      </w:r>
    </w:p>
    <w:p w:rsidR="00CD7576" w:rsidRPr="00CD7576" w:rsidRDefault="00CD7576" w:rsidP="00E952B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наличие трудовых ресурсов, не занятых в процессе производства (экономически активное население регионов, не имеющих постоянной работы в местах проживания) </w:t>
      </w:r>
    </w:p>
    <w:p w:rsidR="00E952B8" w:rsidRPr="00CD7576" w:rsidRDefault="00E952B8" w:rsidP="00E952B8">
      <w:pPr>
        <w:spacing w:after="0" w:line="240" w:lineRule="auto"/>
        <w:ind w:firstLine="709"/>
        <w:jc w:val="both"/>
        <w:rPr>
          <w:rFonts w:ascii="Times New Roman" w:hAnsi="Times New Roman" w:cs="Times New Roman"/>
          <w:sz w:val="24"/>
          <w:szCs w:val="24"/>
        </w:rPr>
      </w:pPr>
      <w:r w:rsidRPr="00CD7576">
        <w:rPr>
          <w:rFonts w:ascii="Times New Roman" w:hAnsi="Times New Roman" w:cs="Times New Roman"/>
          <w:sz w:val="24"/>
          <w:szCs w:val="24"/>
        </w:rPr>
        <w:t xml:space="preserve">- </w:t>
      </w:r>
      <w:r w:rsidR="00CD7576" w:rsidRPr="00CD7576">
        <w:rPr>
          <w:rFonts w:ascii="Times New Roman" w:hAnsi="Times New Roman" w:cs="Times New Roman"/>
          <w:sz w:val="24"/>
          <w:szCs w:val="24"/>
        </w:rPr>
        <w:t>заинтересованность переработчиков в выпуске экологически чистой продукции</w:t>
      </w:r>
      <w:r w:rsidRPr="00CD7576">
        <w:rPr>
          <w:rFonts w:ascii="Times New Roman" w:hAnsi="Times New Roman" w:cs="Times New Roman"/>
          <w:sz w:val="24"/>
          <w:szCs w:val="24"/>
        </w:rPr>
        <w:t>,</w:t>
      </w:r>
    </w:p>
    <w:p w:rsidR="00E952B8" w:rsidRPr="00CD7576" w:rsidRDefault="00E952B8" w:rsidP="00E952B8">
      <w:pPr>
        <w:spacing w:after="0" w:line="240" w:lineRule="auto"/>
        <w:ind w:firstLine="709"/>
        <w:jc w:val="both"/>
        <w:rPr>
          <w:rFonts w:ascii="Times New Roman" w:hAnsi="Times New Roman" w:cs="Times New Roman"/>
          <w:sz w:val="24"/>
          <w:szCs w:val="24"/>
        </w:rPr>
      </w:pPr>
      <w:r w:rsidRPr="00CD7576">
        <w:rPr>
          <w:rFonts w:ascii="Times New Roman" w:hAnsi="Times New Roman" w:cs="Times New Roman"/>
          <w:sz w:val="24"/>
          <w:szCs w:val="24"/>
        </w:rPr>
        <w:t xml:space="preserve">- </w:t>
      </w:r>
      <w:r w:rsidR="00CD7576" w:rsidRPr="00CD7576">
        <w:rPr>
          <w:rFonts w:ascii="Times New Roman" w:hAnsi="Times New Roman" w:cs="Times New Roman"/>
          <w:sz w:val="24"/>
          <w:szCs w:val="24"/>
        </w:rPr>
        <w:t xml:space="preserve">готовность </w:t>
      </w:r>
      <w:r w:rsidRPr="00CD7576">
        <w:rPr>
          <w:rFonts w:ascii="Times New Roman" w:hAnsi="Times New Roman" w:cs="Times New Roman"/>
          <w:sz w:val="24"/>
          <w:szCs w:val="24"/>
        </w:rPr>
        <w:t>торговы</w:t>
      </w:r>
      <w:r w:rsidR="00CD7576" w:rsidRPr="00CD7576">
        <w:rPr>
          <w:rFonts w:ascii="Times New Roman" w:hAnsi="Times New Roman" w:cs="Times New Roman"/>
          <w:sz w:val="24"/>
          <w:szCs w:val="24"/>
        </w:rPr>
        <w:t>х организаций к реализации данного вида продуктов</w:t>
      </w:r>
      <w:r w:rsidRPr="00CD7576">
        <w:rPr>
          <w:rFonts w:ascii="Times New Roman" w:hAnsi="Times New Roman" w:cs="Times New Roman"/>
          <w:sz w:val="24"/>
          <w:szCs w:val="24"/>
        </w:rPr>
        <w:t>,</w:t>
      </w:r>
    </w:p>
    <w:p w:rsidR="00E952B8" w:rsidRPr="00CD7576" w:rsidRDefault="00E952B8" w:rsidP="00E952B8">
      <w:pPr>
        <w:spacing w:after="0" w:line="240" w:lineRule="auto"/>
        <w:ind w:firstLine="709"/>
        <w:jc w:val="both"/>
        <w:rPr>
          <w:rFonts w:ascii="Times New Roman" w:hAnsi="Times New Roman" w:cs="Times New Roman"/>
          <w:sz w:val="24"/>
          <w:szCs w:val="24"/>
        </w:rPr>
      </w:pPr>
      <w:r w:rsidRPr="00CD7576">
        <w:rPr>
          <w:rFonts w:ascii="Times New Roman" w:hAnsi="Times New Roman" w:cs="Times New Roman"/>
          <w:sz w:val="24"/>
          <w:szCs w:val="24"/>
        </w:rPr>
        <w:t xml:space="preserve">- </w:t>
      </w:r>
      <w:r w:rsidR="00CD7576" w:rsidRPr="00CD7576">
        <w:rPr>
          <w:rFonts w:ascii="Times New Roman" w:hAnsi="Times New Roman" w:cs="Times New Roman"/>
          <w:sz w:val="24"/>
          <w:szCs w:val="24"/>
        </w:rPr>
        <w:t xml:space="preserve">спрос со стороны </w:t>
      </w:r>
      <w:r w:rsidRPr="00CD7576">
        <w:rPr>
          <w:rFonts w:ascii="Times New Roman" w:hAnsi="Times New Roman" w:cs="Times New Roman"/>
          <w:sz w:val="24"/>
          <w:szCs w:val="24"/>
        </w:rPr>
        <w:t>потребител</w:t>
      </w:r>
      <w:r w:rsidR="00CD7576" w:rsidRPr="00CD7576">
        <w:rPr>
          <w:rFonts w:ascii="Times New Roman" w:hAnsi="Times New Roman" w:cs="Times New Roman"/>
          <w:sz w:val="24"/>
          <w:szCs w:val="24"/>
        </w:rPr>
        <w:t>ей</w:t>
      </w:r>
      <w:r w:rsidRPr="00CD7576">
        <w:rPr>
          <w:rFonts w:ascii="Times New Roman" w:hAnsi="Times New Roman" w:cs="Times New Roman"/>
          <w:sz w:val="24"/>
          <w:szCs w:val="24"/>
        </w:rPr>
        <w:t>.</w:t>
      </w:r>
    </w:p>
    <w:p w:rsidR="00470C62" w:rsidRDefault="00CD7576" w:rsidP="00470C62">
      <w:pPr>
        <w:spacing w:after="0" w:line="240" w:lineRule="auto"/>
        <w:ind w:firstLine="709"/>
        <w:jc w:val="both"/>
        <w:rPr>
          <w:rFonts w:ascii="Times New Roman" w:hAnsi="Times New Roman" w:cs="Times New Roman"/>
          <w:sz w:val="24"/>
          <w:szCs w:val="24"/>
        </w:rPr>
      </w:pPr>
      <w:r w:rsidRPr="00470C62">
        <w:rPr>
          <w:rFonts w:ascii="Times New Roman" w:hAnsi="Times New Roman" w:cs="Times New Roman"/>
          <w:sz w:val="24"/>
          <w:szCs w:val="24"/>
        </w:rPr>
        <w:t>Большое значение для развития органического производства имеет поддержка со стороны государства, п</w:t>
      </w:r>
      <w:r w:rsidR="00E952B8" w:rsidRPr="00470C62">
        <w:rPr>
          <w:rFonts w:ascii="Times New Roman" w:hAnsi="Times New Roman" w:cs="Times New Roman"/>
          <w:sz w:val="24"/>
          <w:szCs w:val="24"/>
        </w:rPr>
        <w:t>равовые нормы и принципы</w:t>
      </w:r>
      <w:r w:rsidRPr="00470C62">
        <w:rPr>
          <w:rFonts w:ascii="Times New Roman" w:hAnsi="Times New Roman" w:cs="Times New Roman"/>
          <w:sz w:val="24"/>
          <w:szCs w:val="24"/>
        </w:rPr>
        <w:t>,</w:t>
      </w:r>
      <w:r w:rsidR="00E952B8" w:rsidRPr="00470C62">
        <w:rPr>
          <w:rFonts w:ascii="Times New Roman" w:hAnsi="Times New Roman" w:cs="Times New Roman"/>
          <w:sz w:val="24"/>
          <w:szCs w:val="24"/>
        </w:rPr>
        <w:t xml:space="preserve"> определяю</w:t>
      </w:r>
      <w:r w:rsidRPr="00470C62">
        <w:rPr>
          <w:rFonts w:ascii="Times New Roman" w:hAnsi="Times New Roman" w:cs="Times New Roman"/>
          <w:sz w:val="24"/>
          <w:szCs w:val="24"/>
        </w:rPr>
        <w:t>щие</w:t>
      </w:r>
      <w:r w:rsidR="00E952B8" w:rsidRPr="00470C62">
        <w:rPr>
          <w:rFonts w:ascii="Times New Roman" w:hAnsi="Times New Roman" w:cs="Times New Roman"/>
          <w:sz w:val="24"/>
          <w:szCs w:val="24"/>
        </w:rPr>
        <w:t xml:space="preserve"> пространство деяте</w:t>
      </w:r>
      <w:r w:rsidR="00470C62" w:rsidRPr="00470C62">
        <w:rPr>
          <w:rFonts w:ascii="Times New Roman" w:hAnsi="Times New Roman" w:cs="Times New Roman"/>
          <w:sz w:val="24"/>
          <w:szCs w:val="24"/>
        </w:rPr>
        <w:t xml:space="preserve">льности в органической системе, </w:t>
      </w:r>
      <w:r w:rsidR="00E952B8" w:rsidRPr="00470C62">
        <w:rPr>
          <w:rFonts w:ascii="Times New Roman" w:hAnsi="Times New Roman" w:cs="Times New Roman"/>
          <w:sz w:val="24"/>
          <w:szCs w:val="24"/>
        </w:rPr>
        <w:t>конкурентная среда, маркетинговые инструменты.</w:t>
      </w:r>
    </w:p>
    <w:p w:rsidR="00FA1958" w:rsidRPr="00FA1958" w:rsidRDefault="00FA1958" w:rsidP="00FA1958">
      <w:pPr>
        <w:shd w:val="clear" w:color="auto" w:fill="FFFFFF"/>
        <w:spacing w:after="0" w:line="240" w:lineRule="auto"/>
        <w:ind w:firstLine="284"/>
        <w:jc w:val="both"/>
        <w:textAlignment w:val="baseline"/>
        <w:rPr>
          <w:rFonts w:ascii="Times New Roman" w:eastAsia="Times New Roman" w:hAnsi="Times New Roman" w:cs="Times New Roman"/>
          <w:color w:val="000000"/>
          <w:sz w:val="24"/>
          <w:szCs w:val="24"/>
          <w:lang w:eastAsia="ru-RU"/>
        </w:rPr>
      </w:pPr>
      <w:r w:rsidRPr="00FA1958">
        <w:rPr>
          <w:rFonts w:ascii="Times New Roman" w:eastAsia="Times New Roman" w:hAnsi="Times New Roman" w:cs="Times New Roman"/>
          <w:color w:val="000000"/>
          <w:sz w:val="24"/>
          <w:szCs w:val="24"/>
          <w:bdr w:val="none" w:sz="0" w:space="0" w:color="auto" w:frame="1"/>
          <w:lang w:eastAsia="ru-RU"/>
        </w:rPr>
        <w:t>Развитие органического производства в России имеет большое значение, и важно не только для сегодняшнего, но и для будущего поколения.</w:t>
      </w:r>
      <w:r>
        <w:rPr>
          <w:rFonts w:ascii="Times New Roman" w:eastAsia="Times New Roman" w:hAnsi="Times New Roman" w:cs="Times New Roman"/>
          <w:color w:val="000000"/>
          <w:sz w:val="24"/>
          <w:szCs w:val="24"/>
          <w:bdr w:val="none" w:sz="0" w:space="0" w:color="auto" w:frame="1"/>
          <w:lang w:eastAsia="ru-RU"/>
        </w:rPr>
        <w:t xml:space="preserve"> </w:t>
      </w:r>
      <w:r w:rsidRPr="00FA1958">
        <w:rPr>
          <w:rFonts w:ascii="Times New Roman" w:eastAsia="Times New Roman" w:hAnsi="Times New Roman" w:cs="Times New Roman"/>
          <w:color w:val="000000"/>
          <w:sz w:val="24"/>
          <w:szCs w:val="24"/>
          <w:bdr w:val="none" w:sz="0" w:space="0" w:color="auto" w:frame="1"/>
          <w:lang w:eastAsia="ru-RU"/>
        </w:rPr>
        <w:t>Положительное воздействие здоровье человека и экологию в целом заключается повышении плодородия почвы и улучшении ее структуры, а, следовательно, и ее продуктивности; снижении загрязнения воды и выщелачивания нитратов в подземных водах; уменьшении эрозии почвы от воды и ветра, снижении заболеваний аллергического характера у населения и других аспектах его жизнедеятельности.</w:t>
      </w:r>
    </w:p>
    <w:p w:rsidR="00FA1958" w:rsidRPr="00FA1958" w:rsidRDefault="00FA1958" w:rsidP="00FA1958">
      <w:pPr>
        <w:tabs>
          <w:tab w:val="left" w:pos="1560"/>
          <w:tab w:val="left" w:pos="1843"/>
        </w:tabs>
        <w:spacing w:after="0" w:line="240" w:lineRule="auto"/>
        <w:ind w:firstLine="284"/>
        <w:jc w:val="both"/>
        <w:rPr>
          <w:rFonts w:ascii="Times New Roman" w:hAnsi="Times New Roman" w:cs="Times New Roman"/>
          <w:sz w:val="24"/>
          <w:szCs w:val="24"/>
        </w:rPr>
      </w:pPr>
    </w:p>
    <w:p w:rsidR="00E952B8" w:rsidRPr="00FA1958" w:rsidRDefault="00E952B8" w:rsidP="00470C62">
      <w:pPr>
        <w:spacing w:after="0" w:line="240" w:lineRule="auto"/>
        <w:ind w:firstLine="709"/>
        <w:jc w:val="both"/>
        <w:rPr>
          <w:rFonts w:ascii="Times New Roman" w:hAnsi="Times New Roman" w:cs="Times New Roman"/>
          <w:sz w:val="24"/>
          <w:szCs w:val="24"/>
        </w:rPr>
      </w:pPr>
      <w:r w:rsidRPr="00FA1958">
        <w:rPr>
          <w:rFonts w:ascii="Times New Roman" w:hAnsi="Times New Roman" w:cs="Times New Roman"/>
          <w:sz w:val="24"/>
          <w:szCs w:val="24"/>
        </w:rPr>
        <w:t xml:space="preserve"> </w:t>
      </w:r>
    </w:p>
    <w:p w:rsidR="00B84099" w:rsidRDefault="00B84099" w:rsidP="00B84099">
      <w:pPr>
        <w:suppressAutoHyphens/>
        <w:spacing w:after="0" w:line="240" w:lineRule="auto"/>
        <w:ind w:firstLine="567"/>
        <w:jc w:val="center"/>
        <w:rPr>
          <w:rFonts w:ascii="Times New Roman" w:eastAsia="Times New Roman" w:hAnsi="Times New Roman" w:cs="Times New Roman"/>
          <w:b/>
          <w:sz w:val="24"/>
          <w:szCs w:val="24"/>
          <w:lang w:eastAsia="ru-RU"/>
        </w:rPr>
      </w:pPr>
      <w:r w:rsidRPr="000C0FBC">
        <w:rPr>
          <w:rFonts w:ascii="Times New Roman" w:eastAsia="Times New Roman" w:hAnsi="Times New Roman" w:cs="Times New Roman"/>
          <w:b/>
          <w:sz w:val="24"/>
          <w:szCs w:val="24"/>
          <w:lang w:eastAsia="ru-RU"/>
        </w:rPr>
        <w:t>Список литературы на русском языке</w:t>
      </w:r>
    </w:p>
    <w:p w:rsidR="00B84099" w:rsidRPr="000C0FBC" w:rsidRDefault="00B84099" w:rsidP="00B84099">
      <w:pPr>
        <w:suppressAutoHyphens/>
        <w:spacing w:after="0" w:line="240" w:lineRule="auto"/>
        <w:ind w:firstLine="567"/>
        <w:jc w:val="center"/>
        <w:rPr>
          <w:rFonts w:ascii="Times New Roman" w:eastAsia="Times New Roman" w:hAnsi="Times New Roman" w:cs="Times New Roman"/>
          <w:b/>
          <w:sz w:val="24"/>
          <w:szCs w:val="24"/>
          <w:lang w:eastAsia="ru-RU"/>
        </w:rPr>
      </w:pPr>
    </w:p>
    <w:p w:rsidR="00B84099" w:rsidRPr="00B84099" w:rsidRDefault="00B84099" w:rsidP="00B84099">
      <w:pPr>
        <w:pStyle w:val="a6"/>
        <w:tabs>
          <w:tab w:val="left" w:pos="426"/>
        </w:tabs>
        <w:spacing w:after="0" w:line="240" w:lineRule="auto"/>
        <w:ind w:left="0"/>
        <w:jc w:val="both"/>
        <w:rPr>
          <w:rFonts w:ascii="Times New Roman" w:eastAsia="Times New Roman" w:hAnsi="Times New Roman" w:cs="Times New Roman"/>
          <w:color w:val="333333"/>
          <w:sz w:val="24"/>
          <w:szCs w:val="24"/>
          <w:lang w:eastAsia="ru-RU"/>
        </w:rPr>
      </w:pPr>
      <w:r w:rsidRPr="00B84099">
        <w:rPr>
          <w:rFonts w:ascii="Times New Roman" w:hAnsi="Times New Roman" w:cs="Times New Roman"/>
          <w:sz w:val="24"/>
          <w:szCs w:val="24"/>
        </w:rPr>
        <w:t xml:space="preserve">1. </w:t>
      </w:r>
      <w:r w:rsidRPr="00B84099">
        <w:rPr>
          <w:rFonts w:ascii="Times New Roman" w:hAnsi="Times New Roman" w:cs="Times New Roman"/>
          <w:sz w:val="24"/>
          <w:szCs w:val="24"/>
        </w:rPr>
        <w:t xml:space="preserve">О. В. Мироненко Органический рынок России. Итоги 2017 года. Перспективы на 2018 год, [Электронный ресурс] Режим доступа: </w:t>
      </w:r>
      <w:hyperlink r:id="rId8" w:history="1">
        <w:r w:rsidRPr="00B84099">
          <w:rPr>
            <w:rStyle w:val="a5"/>
            <w:rFonts w:ascii="Times New Roman" w:hAnsi="Times New Roman" w:cs="Times New Roman"/>
            <w:sz w:val="24"/>
            <w:szCs w:val="24"/>
          </w:rPr>
          <w:t>http://rosorganic.ru/files/Mironenko%20Analitika%202017-18.pdf</w:t>
        </w:r>
      </w:hyperlink>
      <w:r w:rsidRPr="00B84099">
        <w:rPr>
          <w:rFonts w:ascii="Times New Roman" w:hAnsi="Times New Roman" w:cs="Times New Roman"/>
          <w:sz w:val="24"/>
          <w:szCs w:val="24"/>
        </w:rPr>
        <w:t xml:space="preserve"> (дата обращения 05.05.2019 г.)</w:t>
      </w:r>
    </w:p>
    <w:p w:rsidR="00B84099" w:rsidRPr="00B84099" w:rsidRDefault="00B84099" w:rsidP="00B84099">
      <w:pPr>
        <w:spacing w:after="0" w:line="240" w:lineRule="auto"/>
        <w:jc w:val="both"/>
        <w:rPr>
          <w:rFonts w:ascii="Times New Roman" w:hAnsi="Times New Roman" w:cs="Times New Roman"/>
          <w:sz w:val="24"/>
          <w:szCs w:val="24"/>
          <w:lang w:val="en-US"/>
        </w:rPr>
      </w:pPr>
      <w:r w:rsidRPr="00B84099">
        <w:rPr>
          <w:rFonts w:ascii="Times New Roman" w:hAnsi="Times New Roman" w:cs="Times New Roman"/>
          <w:sz w:val="24"/>
          <w:szCs w:val="24"/>
          <w:lang w:val="en-US"/>
        </w:rPr>
        <w:t xml:space="preserve">2. </w:t>
      </w:r>
      <w:r w:rsidRPr="00B84099">
        <w:rPr>
          <w:rFonts w:ascii="Times New Roman" w:hAnsi="Times New Roman" w:cs="Times New Roman"/>
          <w:sz w:val="24"/>
          <w:szCs w:val="24"/>
          <w:lang w:val="en-US"/>
        </w:rPr>
        <w:t>Principles of Organic Agriculture – IFOAM, Retrieved August 15, 2017.</w:t>
      </w:r>
      <w:r w:rsidRPr="00B84099">
        <w:rPr>
          <w:rFonts w:ascii="Times New Roman" w:hAnsi="Times New Roman" w:cs="Times New Roman"/>
          <w:sz w:val="24"/>
          <w:szCs w:val="24"/>
          <w:lang w:val="en-US"/>
        </w:rPr>
        <w:t xml:space="preserve"> </w:t>
      </w:r>
      <w:r w:rsidRPr="00B84099">
        <w:rPr>
          <w:rFonts w:ascii="Times New Roman" w:hAnsi="Times New Roman" w:cs="Times New Roman"/>
          <w:sz w:val="24"/>
          <w:szCs w:val="24"/>
          <w:lang w:val="en-US"/>
        </w:rPr>
        <w:t>[</w:t>
      </w:r>
      <w:r w:rsidRPr="00B84099">
        <w:rPr>
          <w:rFonts w:ascii="Times New Roman" w:hAnsi="Times New Roman" w:cs="Times New Roman"/>
          <w:sz w:val="24"/>
          <w:szCs w:val="24"/>
        </w:rPr>
        <w:t>Электронный</w:t>
      </w:r>
      <w:r w:rsidRPr="00B84099">
        <w:rPr>
          <w:rFonts w:ascii="Times New Roman" w:hAnsi="Times New Roman" w:cs="Times New Roman"/>
          <w:sz w:val="24"/>
          <w:szCs w:val="24"/>
          <w:lang w:val="en-US"/>
        </w:rPr>
        <w:t xml:space="preserve"> </w:t>
      </w:r>
      <w:r w:rsidRPr="00B84099">
        <w:rPr>
          <w:rFonts w:ascii="Times New Roman" w:hAnsi="Times New Roman" w:cs="Times New Roman"/>
          <w:sz w:val="24"/>
          <w:szCs w:val="24"/>
        </w:rPr>
        <w:t>ресурс</w:t>
      </w:r>
      <w:r w:rsidRPr="00B84099">
        <w:rPr>
          <w:rFonts w:ascii="Times New Roman" w:hAnsi="Times New Roman" w:cs="Times New Roman"/>
          <w:sz w:val="24"/>
          <w:szCs w:val="24"/>
          <w:lang w:val="en-US"/>
        </w:rPr>
        <w:t>]</w:t>
      </w:r>
      <w:r w:rsidRPr="00B84099">
        <w:rPr>
          <w:rFonts w:ascii="Times New Roman" w:hAnsi="Times New Roman" w:cs="Times New Roman"/>
          <w:sz w:val="24"/>
          <w:szCs w:val="24"/>
          <w:lang w:val="en-US"/>
        </w:rPr>
        <w:t xml:space="preserve"> </w:t>
      </w:r>
      <w:proofErr w:type="gramStart"/>
      <w:r w:rsidRPr="00B84099">
        <w:rPr>
          <w:rFonts w:ascii="Times New Roman" w:hAnsi="Times New Roman" w:cs="Times New Roman"/>
          <w:sz w:val="24"/>
          <w:szCs w:val="24"/>
          <w:lang w:val="en-US"/>
        </w:rPr>
        <w:t xml:space="preserve">– </w:t>
      </w:r>
      <w:r w:rsidRPr="00B84099">
        <w:rPr>
          <w:rFonts w:ascii="Times New Roman" w:hAnsi="Times New Roman" w:cs="Times New Roman"/>
          <w:sz w:val="24"/>
          <w:szCs w:val="24"/>
          <w:lang w:val="en-US"/>
        </w:rPr>
        <w:t xml:space="preserve"> </w:t>
      </w:r>
      <w:r w:rsidRPr="00B84099">
        <w:rPr>
          <w:rFonts w:ascii="Times New Roman" w:hAnsi="Times New Roman" w:cs="Times New Roman"/>
          <w:sz w:val="24"/>
          <w:szCs w:val="24"/>
        </w:rPr>
        <w:t>Режим</w:t>
      </w:r>
      <w:proofErr w:type="gramEnd"/>
      <w:r w:rsidRPr="00B84099">
        <w:rPr>
          <w:rFonts w:ascii="Times New Roman" w:hAnsi="Times New Roman" w:cs="Times New Roman"/>
          <w:sz w:val="24"/>
          <w:szCs w:val="24"/>
          <w:lang w:val="en-US"/>
        </w:rPr>
        <w:t xml:space="preserve"> </w:t>
      </w:r>
      <w:r w:rsidRPr="00B84099">
        <w:rPr>
          <w:rFonts w:ascii="Times New Roman" w:hAnsi="Times New Roman" w:cs="Times New Roman"/>
          <w:sz w:val="24"/>
          <w:szCs w:val="24"/>
        </w:rPr>
        <w:t>доступа</w:t>
      </w:r>
      <w:r w:rsidRPr="00B84099">
        <w:rPr>
          <w:rFonts w:ascii="Times New Roman" w:hAnsi="Times New Roman" w:cs="Times New Roman"/>
          <w:sz w:val="24"/>
          <w:szCs w:val="24"/>
          <w:lang w:val="en-US"/>
        </w:rPr>
        <w:t>: http://www.ifoam. bio/sites/default/files/poa_english_web.pdf (</w:t>
      </w:r>
      <w:r w:rsidRPr="00B84099">
        <w:rPr>
          <w:rFonts w:ascii="Times New Roman" w:hAnsi="Times New Roman" w:cs="Times New Roman"/>
          <w:sz w:val="24"/>
          <w:szCs w:val="24"/>
        </w:rPr>
        <w:t>дата</w:t>
      </w:r>
      <w:r w:rsidRPr="00B84099">
        <w:rPr>
          <w:rFonts w:ascii="Times New Roman" w:hAnsi="Times New Roman" w:cs="Times New Roman"/>
          <w:sz w:val="24"/>
          <w:szCs w:val="24"/>
          <w:lang w:val="en-US"/>
        </w:rPr>
        <w:t xml:space="preserve"> </w:t>
      </w:r>
      <w:r w:rsidRPr="00B84099">
        <w:rPr>
          <w:rFonts w:ascii="Times New Roman" w:hAnsi="Times New Roman" w:cs="Times New Roman"/>
          <w:sz w:val="24"/>
          <w:szCs w:val="24"/>
        </w:rPr>
        <w:t>обращения</w:t>
      </w:r>
      <w:r w:rsidRPr="00B84099">
        <w:rPr>
          <w:rFonts w:ascii="Times New Roman" w:hAnsi="Times New Roman" w:cs="Times New Roman"/>
          <w:sz w:val="24"/>
          <w:szCs w:val="24"/>
          <w:lang w:val="en-US"/>
        </w:rPr>
        <w:t xml:space="preserve"> 04.05.2019</w:t>
      </w:r>
      <w:r w:rsidRPr="00B84099">
        <w:rPr>
          <w:rFonts w:ascii="Times New Roman" w:hAnsi="Times New Roman" w:cs="Times New Roman"/>
          <w:sz w:val="24"/>
          <w:szCs w:val="24"/>
        </w:rPr>
        <w:t>г</w:t>
      </w:r>
      <w:r w:rsidRPr="00B84099">
        <w:rPr>
          <w:rFonts w:ascii="Times New Roman" w:hAnsi="Times New Roman" w:cs="Times New Roman"/>
          <w:sz w:val="24"/>
          <w:szCs w:val="24"/>
          <w:lang w:val="en-US"/>
        </w:rPr>
        <w:t>)</w:t>
      </w:r>
    </w:p>
    <w:p w:rsidR="00E952B8" w:rsidRPr="00B84099" w:rsidRDefault="00E952B8" w:rsidP="00B84099">
      <w:pPr>
        <w:spacing w:after="0" w:line="240" w:lineRule="auto"/>
        <w:jc w:val="both"/>
        <w:rPr>
          <w:rFonts w:ascii="Times New Roman" w:hAnsi="Times New Roman" w:cs="Times New Roman"/>
          <w:b/>
          <w:color w:val="FF0000"/>
          <w:sz w:val="24"/>
          <w:szCs w:val="24"/>
          <w:lang w:val="en-US"/>
        </w:rPr>
      </w:pPr>
    </w:p>
    <w:p w:rsidR="00E952B8" w:rsidRPr="00B84099" w:rsidRDefault="00E952B8" w:rsidP="00E952B8">
      <w:pPr>
        <w:spacing w:after="0" w:line="240" w:lineRule="auto"/>
        <w:ind w:firstLine="709"/>
        <w:jc w:val="both"/>
        <w:rPr>
          <w:rFonts w:ascii="Times New Roman" w:hAnsi="Times New Roman" w:cs="Times New Roman"/>
          <w:color w:val="FF0000"/>
          <w:sz w:val="24"/>
          <w:szCs w:val="24"/>
          <w:lang w:val="en-US"/>
        </w:rPr>
      </w:pPr>
    </w:p>
    <w:p w:rsidR="00AB3CA1" w:rsidRPr="00C700B2" w:rsidRDefault="00E952B8" w:rsidP="00AB3CA1">
      <w:pPr>
        <w:spacing w:after="0" w:line="360" w:lineRule="auto"/>
        <w:jc w:val="center"/>
        <w:rPr>
          <w:rFonts w:ascii="Times New Roman" w:eastAsia="Calibri" w:hAnsi="Times New Roman" w:cs="Times New Roman"/>
          <w:b/>
          <w:sz w:val="24"/>
          <w:szCs w:val="24"/>
        </w:rPr>
      </w:pPr>
      <w:r w:rsidRPr="00E952B8">
        <w:rPr>
          <w:rFonts w:ascii="Times New Roman" w:hAnsi="Times New Roman" w:cs="Times New Roman"/>
          <w:color w:val="FF0000"/>
          <w:sz w:val="24"/>
          <w:szCs w:val="24"/>
        </w:rPr>
        <w:t>.</w:t>
      </w:r>
      <w:r w:rsidR="00AB3CA1" w:rsidRPr="00AB3CA1">
        <w:rPr>
          <w:rFonts w:ascii="Times New Roman" w:eastAsia="Calibri" w:hAnsi="Times New Roman" w:cs="Times New Roman"/>
          <w:b/>
          <w:sz w:val="24"/>
          <w:szCs w:val="24"/>
        </w:rPr>
        <w:t xml:space="preserve"> </w:t>
      </w:r>
      <w:r w:rsidR="00AB3CA1" w:rsidRPr="00C700B2">
        <w:rPr>
          <w:rFonts w:ascii="Times New Roman" w:eastAsia="Calibri" w:hAnsi="Times New Roman" w:cs="Times New Roman"/>
          <w:b/>
          <w:sz w:val="24"/>
          <w:szCs w:val="24"/>
        </w:rPr>
        <w:t xml:space="preserve">Информация об авторе </w:t>
      </w:r>
    </w:p>
    <w:p w:rsidR="00AB3CA1" w:rsidRPr="00D65B37" w:rsidRDefault="00AB3CA1" w:rsidP="00AB3CA1">
      <w:pPr>
        <w:spacing w:after="0" w:line="240" w:lineRule="auto"/>
        <w:ind w:firstLine="709"/>
        <w:jc w:val="both"/>
        <w:rPr>
          <w:rFonts w:ascii="Times New Roman" w:hAnsi="Times New Roman" w:cs="Times New Roman"/>
          <w:color w:val="000000"/>
          <w:sz w:val="24"/>
          <w:szCs w:val="24"/>
        </w:rPr>
      </w:pPr>
      <w:r>
        <w:rPr>
          <w:rFonts w:ascii="Times New Roman" w:eastAsia="Calibri" w:hAnsi="Times New Roman" w:cs="Times New Roman"/>
          <w:sz w:val="24"/>
          <w:szCs w:val="24"/>
        </w:rPr>
        <w:t xml:space="preserve">Мальцева Елена Сергеевна, г. Москва, Россия </w:t>
      </w:r>
      <w:r w:rsidRPr="00C700B2">
        <w:rPr>
          <w:rFonts w:ascii="Times New Roman" w:eastAsia="Calibri" w:hAnsi="Times New Roman" w:cs="Times New Roman"/>
          <w:sz w:val="24"/>
          <w:szCs w:val="24"/>
        </w:rPr>
        <w:t xml:space="preserve">– </w:t>
      </w:r>
      <w:r>
        <w:rPr>
          <w:rFonts w:ascii="Times New Roman" w:eastAsia="Calibri" w:hAnsi="Times New Roman" w:cs="Times New Roman"/>
          <w:sz w:val="24"/>
          <w:szCs w:val="24"/>
        </w:rPr>
        <w:t>кандидат экономических наук, доцент</w:t>
      </w:r>
      <w:r w:rsidRPr="00C700B2">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зав. кафедрой менеджмента и маркетинга АНО </w:t>
      </w:r>
      <w:proofErr w:type="gramStart"/>
      <w:r>
        <w:rPr>
          <w:rFonts w:ascii="Times New Roman" w:eastAsia="Calibri" w:hAnsi="Times New Roman" w:cs="Times New Roman"/>
          <w:sz w:val="24"/>
          <w:szCs w:val="24"/>
        </w:rPr>
        <w:t>ВО</w:t>
      </w:r>
      <w:proofErr w:type="gramEnd"/>
      <w:r>
        <w:rPr>
          <w:rFonts w:ascii="Times New Roman" w:eastAsia="Calibri" w:hAnsi="Times New Roman" w:cs="Times New Roman"/>
          <w:sz w:val="24"/>
          <w:szCs w:val="24"/>
        </w:rPr>
        <w:t xml:space="preserve"> «Институт бизнеса и дизайна» </w:t>
      </w:r>
      <w:r w:rsidRPr="00D65B37">
        <w:rPr>
          <w:rFonts w:ascii="Times New Roman" w:eastAsia="Calibri" w:hAnsi="Times New Roman" w:cs="Times New Roman"/>
          <w:sz w:val="24"/>
          <w:szCs w:val="24"/>
        </w:rPr>
        <w:t>(</w:t>
      </w:r>
      <w:r w:rsidRPr="00D65B37">
        <w:rPr>
          <w:rFonts w:ascii="Times New Roman" w:hAnsi="Times New Roman" w:cs="Times New Roman"/>
          <w:color w:val="000000"/>
          <w:sz w:val="24"/>
          <w:szCs w:val="24"/>
        </w:rPr>
        <w:t xml:space="preserve">124090, Москва, </w:t>
      </w:r>
      <w:proofErr w:type="spellStart"/>
      <w:r w:rsidRPr="00D65B37">
        <w:rPr>
          <w:rFonts w:ascii="Times New Roman" w:hAnsi="Times New Roman" w:cs="Times New Roman"/>
          <w:color w:val="000000"/>
          <w:sz w:val="24"/>
          <w:szCs w:val="24"/>
        </w:rPr>
        <w:t>Протопоповский</w:t>
      </w:r>
      <w:proofErr w:type="spellEnd"/>
      <w:r w:rsidRPr="00D65B37">
        <w:rPr>
          <w:rFonts w:ascii="Times New Roman" w:hAnsi="Times New Roman" w:cs="Times New Roman"/>
          <w:color w:val="000000"/>
          <w:sz w:val="24"/>
          <w:szCs w:val="24"/>
        </w:rPr>
        <w:t xml:space="preserve"> пер., дом 9, стр.1.</w:t>
      </w:r>
      <w:r w:rsidRPr="00D65B37">
        <w:t xml:space="preserve"> </w:t>
      </w:r>
      <w:r w:rsidRPr="00D65B37">
        <w:rPr>
          <w:rFonts w:ascii="Times New Roman" w:hAnsi="Times New Roman" w:cs="Times New Roman"/>
          <w:color w:val="000000"/>
          <w:sz w:val="24"/>
          <w:szCs w:val="24"/>
        </w:rPr>
        <w:t>e-</w:t>
      </w:r>
      <w:proofErr w:type="spellStart"/>
      <w:r w:rsidRPr="00D65B37">
        <w:rPr>
          <w:rFonts w:ascii="Times New Roman" w:hAnsi="Times New Roman" w:cs="Times New Roman"/>
          <w:color w:val="000000"/>
          <w:sz w:val="24"/>
          <w:szCs w:val="24"/>
        </w:rPr>
        <w:t>mail</w:t>
      </w:r>
      <w:proofErr w:type="spellEnd"/>
      <w:r w:rsidRPr="00D65B37">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Pr="00D65B37">
        <w:rPr>
          <w:rFonts w:ascii="Times New Roman" w:hAnsi="Times New Roman" w:cs="Times New Roman"/>
          <w:color w:val="000000"/>
          <w:sz w:val="24"/>
          <w:szCs w:val="24"/>
        </w:rPr>
        <w:t>inobe@obe.ru</w:t>
      </w:r>
      <w:r>
        <w:rPr>
          <w:rFonts w:ascii="Times New Roman" w:hAnsi="Times New Roman" w:cs="Times New Roman"/>
          <w:color w:val="000000"/>
          <w:sz w:val="24"/>
          <w:szCs w:val="24"/>
        </w:rPr>
        <w:t>)</w:t>
      </w:r>
    </w:p>
    <w:p w:rsidR="00AB3CA1" w:rsidRDefault="00AB3CA1" w:rsidP="00AB3CA1">
      <w:pPr>
        <w:spacing w:after="0" w:line="360" w:lineRule="auto"/>
        <w:jc w:val="right"/>
        <w:rPr>
          <w:rFonts w:ascii="Times New Roman" w:eastAsia="Calibri" w:hAnsi="Times New Roman" w:cs="Times New Roman"/>
          <w:b/>
          <w:sz w:val="21"/>
          <w:szCs w:val="21"/>
        </w:rPr>
      </w:pPr>
    </w:p>
    <w:p w:rsidR="00AB3CA1" w:rsidRPr="000E6DAA" w:rsidRDefault="00AB3CA1" w:rsidP="00AB3CA1">
      <w:pPr>
        <w:jc w:val="right"/>
        <w:rPr>
          <w:rFonts w:ascii="Times New Roman" w:hAnsi="Times New Roman" w:cs="Times New Roman"/>
          <w:b/>
          <w:sz w:val="24"/>
          <w:szCs w:val="24"/>
          <w:lang w:val="en-US"/>
        </w:rPr>
      </w:pPr>
      <w:proofErr w:type="spellStart"/>
      <w:r w:rsidRPr="00DA3904">
        <w:rPr>
          <w:rFonts w:ascii="Times New Roman" w:hAnsi="Times New Roman" w:cs="Times New Roman"/>
          <w:b/>
          <w:sz w:val="24"/>
          <w:szCs w:val="24"/>
          <w:lang w:val="en-US"/>
        </w:rPr>
        <w:t>Maltseva</w:t>
      </w:r>
      <w:proofErr w:type="spellEnd"/>
      <w:r w:rsidRPr="00DA3904">
        <w:rPr>
          <w:rFonts w:ascii="Times New Roman" w:hAnsi="Times New Roman" w:cs="Times New Roman"/>
          <w:b/>
          <w:sz w:val="24"/>
          <w:szCs w:val="24"/>
          <w:lang w:val="en-US"/>
        </w:rPr>
        <w:t xml:space="preserve"> E</w:t>
      </w:r>
      <w:r w:rsidRPr="000E6DAA">
        <w:rPr>
          <w:rFonts w:ascii="Times New Roman" w:hAnsi="Times New Roman" w:cs="Times New Roman"/>
          <w:b/>
          <w:sz w:val="24"/>
          <w:szCs w:val="24"/>
          <w:lang w:val="en-US"/>
        </w:rPr>
        <w:t>.</w:t>
      </w:r>
      <w:r w:rsidRPr="00DA3904">
        <w:rPr>
          <w:rFonts w:ascii="Times New Roman" w:hAnsi="Times New Roman" w:cs="Times New Roman"/>
          <w:b/>
          <w:sz w:val="24"/>
          <w:szCs w:val="24"/>
          <w:lang w:val="en-US"/>
        </w:rPr>
        <w:t xml:space="preserve"> S</w:t>
      </w:r>
      <w:r w:rsidRPr="000E6DAA">
        <w:rPr>
          <w:rFonts w:ascii="Times New Roman" w:hAnsi="Times New Roman" w:cs="Times New Roman"/>
          <w:b/>
          <w:sz w:val="24"/>
          <w:szCs w:val="24"/>
          <w:lang w:val="en-US"/>
        </w:rPr>
        <w:t>.</w:t>
      </w:r>
    </w:p>
    <w:p w:rsidR="00AB3CA1" w:rsidRDefault="00AB3CA1" w:rsidP="00AB3CA1">
      <w:pPr>
        <w:spacing w:after="0" w:line="240" w:lineRule="auto"/>
        <w:ind w:firstLine="709"/>
        <w:jc w:val="center"/>
        <w:rPr>
          <w:rFonts w:ascii="Times New Roman" w:hAnsi="Times New Roman" w:cs="Times New Roman"/>
          <w:b/>
          <w:sz w:val="24"/>
          <w:szCs w:val="24"/>
        </w:rPr>
      </w:pPr>
      <w:r w:rsidRPr="00AB3CA1">
        <w:rPr>
          <w:rFonts w:ascii="Times New Roman" w:hAnsi="Times New Roman" w:cs="Times New Roman"/>
          <w:b/>
          <w:sz w:val="24"/>
          <w:szCs w:val="24"/>
          <w:lang w:val="en-US"/>
        </w:rPr>
        <w:t>The development of organic production as a factor in the economic growth of agricultural Russian regions</w:t>
      </w:r>
    </w:p>
    <w:p w:rsidR="00AB3CA1" w:rsidRPr="00AB3CA1" w:rsidRDefault="00AB3CA1" w:rsidP="00AB3CA1">
      <w:pPr>
        <w:spacing w:after="0" w:line="240" w:lineRule="auto"/>
        <w:ind w:firstLine="709"/>
        <w:jc w:val="center"/>
        <w:rPr>
          <w:rFonts w:ascii="Times New Roman" w:hAnsi="Times New Roman" w:cs="Times New Roman"/>
          <w:b/>
          <w:sz w:val="24"/>
          <w:szCs w:val="24"/>
        </w:rPr>
      </w:pPr>
    </w:p>
    <w:p w:rsidR="00AB3CA1" w:rsidRPr="00AB3CA1" w:rsidRDefault="00AB3CA1" w:rsidP="00AB3CA1">
      <w:pPr>
        <w:spacing w:after="0" w:line="240" w:lineRule="auto"/>
        <w:ind w:firstLine="709"/>
        <w:jc w:val="both"/>
        <w:rPr>
          <w:rFonts w:ascii="Times New Roman" w:hAnsi="Times New Roman" w:cs="Times New Roman"/>
          <w:sz w:val="24"/>
          <w:szCs w:val="24"/>
          <w:lang w:val="en-US"/>
        </w:rPr>
      </w:pPr>
      <w:r w:rsidRPr="00AB3CA1">
        <w:rPr>
          <w:rFonts w:ascii="Times New Roman" w:hAnsi="Times New Roman" w:cs="Times New Roman"/>
          <w:sz w:val="24"/>
          <w:szCs w:val="24"/>
          <w:lang w:val="en-US"/>
        </w:rPr>
        <w:t>The author reveals the prospects for the development of organic production in Russia, analyzes the factors influencing this process. Based on the analysis of statistical data and the results of the development of organic production in Russia, a stimulating and constraining factor is determined, both on the demand side and on the supply side. The result is the conclusion that the creation of effective conditions for the development of organic production can contribute to the growth of employment in agricultural production, improve the quality of agricultural land, and increase customer satisfaction with organic products.</w:t>
      </w:r>
    </w:p>
    <w:p w:rsidR="00E952B8" w:rsidRDefault="00AB3CA1" w:rsidP="00AB3CA1">
      <w:pPr>
        <w:spacing w:after="0" w:line="240" w:lineRule="auto"/>
        <w:ind w:firstLine="709"/>
        <w:jc w:val="both"/>
        <w:rPr>
          <w:rFonts w:ascii="Times New Roman" w:hAnsi="Times New Roman" w:cs="Times New Roman"/>
          <w:sz w:val="24"/>
          <w:szCs w:val="24"/>
        </w:rPr>
      </w:pPr>
      <w:proofErr w:type="gramStart"/>
      <w:r w:rsidRPr="00AB3CA1">
        <w:rPr>
          <w:rFonts w:ascii="Times New Roman" w:hAnsi="Times New Roman" w:cs="Times New Roman"/>
          <w:b/>
          <w:sz w:val="24"/>
          <w:szCs w:val="24"/>
          <w:lang w:val="en-US"/>
        </w:rPr>
        <w:t>Keywords.</w:t>
      </w:r>
      <w:proofErr w:type="gramEnd"/>
      <w:r w:rsidRPr="00AB3CA1">
        <w:rPr>
          <w:rFonts w:ascii="Times New Roman" w:hAnsi="Times New Roman" w:cs="Times New Roman"/>
          <w:sz w:val="24"/>
          <w:szCs w:val="24"/>
          <w:lang w:val="en-US"/>
        </w:rPr>
        <w:t xml:space="preserve"> </w:t>
      </w:r>
      <w:proofErr w:type="gramStart"/>
      <w:r w:rsidRPr="00AB3CA1">
        <w:rPr>
          <w:rFonts w:ascii="Times New Roman" w:hAnsi="Times New Roman" w:cs="Times New Roman"/>
          <w:sz w:val="24"/>
          <w:szCs w:val="24"/>
          <w:lang w:val="en-US"/>
        </w:rPr>
        <w:t>Organic production.</w:t>
      </w:r>
      <w:proofErr w:type="gramEnd"/>
      <w:r w:rsidRPr="00AB3CA1">
        <w:rPr>
          <w:rFonts w:ascii="Times New Roman" w:hAnsi="Times New Roman" w:cs="Times New Roman"/>
          <w:sz w:val="24"/>
          <w:szCs w:val="24"/>
          <w:lang w:val="en-US"/>
        </w:rPr>
        <w:t xml:space="preserve"> </w:t>
      </w:r>
      <w:proofErr w:type="gramStart"/>
      <w:r w:rsidRPr="00AB3CA1">
        <w:rPr>
          <w:rFonts w:ascii="Times New Roman" w:hAnsi="Times New Roman" w:cs="Times New Roman"/>
          <w:sz w:val="24"/>
          <w:szCs w:val="24"/>
          <w:lang w:val="en-US"/>
        </w:rPr>
        <w:t>Factors of organic production.</w:t>
      </w:r>
      <w:proofErr w:type="gramEnd"/>
      <w:r w:rsidRPr="00AB3CA1">
        <w:rPr>
          <w:rFonts w:ascii="Times New Roman" w:hAnsi="Times New Roman" w:cs="Times New Roman"/>
          <w:sz w:val="24"/>
          <w:szCs w:val="24"/>
          <w:lang w:val="en-US"/>
        </w:rPr>
        <w:t xml:space="preserve"> The value of the development of organic production</w:t>
      </w:r>
    </w:p>
    <w:p w:rsidR="00AB3CA1" w:rsidRDefault="00AB3CA1" w:rsidP="00AB3CA1">
      <w:pPr>
        <w:spacing w:after="0" w:line="240" w:lineRule="auto"/>
        <w:ind w:firstLine="709"/>
        <w:jc w:val="both"/>
        <w:rPr>
          <w:rFonts w:ascii="Times New Roman" w:hAnsi="Times New Roman" w:cs="Times New Roman"/>
          <w:sz w:val="24"/>
          <w:szCs w:val="24"/>
        </w:rPr>
      </w:pPr>
    </w:p>
    <w:p w:rsidR="00AB3CA1" w:rsidRDefault="00AB3CA1" w:rsidP="00AB3CA1">
      <w:pPr>
        <w:spacing w:after="0" w:line="240" w:lineRule="auto"/>
        <w:ind w:firstLine="709"/>
        <w:jc w:val="center"/>
        <w:rPr>
          <w:rFonts w:ascii="Times New Roman" w:hAnsi="Times New Roman" w:cs="Times New Roman"/>
          <w:b/>
          <w:sz w:val="24"/>
          <w:szCs w:val="24"/>
        </w:rPr>
      </w:pPr>
    </w:p>
    <w:p w:rsidR="00AB3CA1" w:rsidRDefault="00AB3CA1" w:rsidP="00AB3CA1">
      <w:pPr>
        <w:spacing w:after="0" w:line="240" w:lineRule="auto"/>
        <w:ind w:firstLine="709"/>
        <w:jc w:val="center"/>
        <w:rPr>
          <w:rFonts w:ascii="Times New Roman" w:hAnsi="Times New Roman" w:cs="Times New Roman"/>
          <w:b/>
          <w:sz w:val="24"/>
          <w:szCs w:val="24"/>
        </w:rPr>
      </w:pPr>
    </w:p>
    <w:p w:rsidR="00AB3CA1" w:rsidRPr="00AB3CA1" w:rsidRDefault="00AB3CA1" w:rsidP="00AB3CA1">
      <w:pPr>
        <w:spacing w:after="0" w:line="240" w:lineRule="auto"/>
        <w:ind w:firstLine="709"/>
        <w:jc w:val="center"/>
        <w:rPr>
          <w:rFonts w:ascii="Times New Roman" w:hAnsi="Times New Roman" w:cs="Times New Roman"/>
          <w:b/>
          <w:sz w:val="24"/>
          <w:szCs w:val="24"/>
          <w:lang w:val="en-US"/>
        </w:rPr>
      </w:pPr>
      <w:r w:rsidRPr="00AB3CA1">
        <w:rPr>
          <w:rFonts w:ascii="Times New Roman" w:hAnsi="Times New Roman" w:cs="Times New Roman"/>
          <w:b/>
          <w:sz w:val="24"/>
          <w:szCs w:val="24"/>
          <w:lang w:val="en-US"/>
        </w:rPr>
        <w:lastRenderedPageBreak/>
        <w:t xml:space="preserve">References </w:t>
      </w:r>
    </w:p>
    <w:p w:rsidR="00AB3CA1" w:rsidRPr="00AB3CA1" w:rsidRDefault="00AB3CA1" w:rsidP="00AB3CA1">
      <w:pPr>
        <w:spacing w:after="0" w:line="240" w:lineRule="auto"/>
        <w:rPr>
          <w:rFonts w:ascii="Times New Roman" w:hAnsi="Times New Roman" w:cs="Times New Roman"/>
          <w:sz w:val="24"/>
          <w:szCs w:val="24"/>
          <w:lang w:val="en-US"/>
        </w:rPr>
      </w:pPr>
      <w:r w:rsidRPr="00AB3CA1">
        <w:rPr>
          <w:rFonts w:ascii="Times New Roman" w:hAnsi="Times New Roman" w:cs="Times New Roman"/>
          <w:sz w:val="24"/>
          <w:szCs w:val="24"/>
          <w:lang w:val="en-US"/>
        </w:rPr>
        <w:t xml:space="preserve">1. O. V. </w:t>
      </w:r>
      <w:proofErr w:type="spellStart"/>
      <w:r w:rsidRPr="00AB3CA1">
        <w:rPr>
          <w:rFonts w:ascii="Times New Roman" w:hAnsi="Times New Roman" w:cs="Times New Roman"/>
          <w:sz w:val="24"/>
          <w:szCs w:val="24"/>
          <w:lang w:val="en-US"/>
        </w:rPr>
        <w:t>Mironenko</w:t>
      </w:r>
      <w:proofErr w:type="spellEnd"/>
      <w:r w:rsidRPr="00AB3CA1">
        <w:rPr>
          <w:rFonts w:ascii="Times New Roman" w:hAnsi="Times New Roman" w:cs="Times New Roman"/>
          <w:sz w:val="24"/>
          <w:szCs w:val="24"/>
          <w:lang w:val="en-US"/>
        </w:rPr>
        <w:t xml:space="preserve"> Organic market of Russia. </w:t>
      </w:r>
      <w:proofErr w:type="gramStart"/>
      <w:r w:rsidRPr="00AB3CA1">
        <w:rPr>
          <w:rFonts w:ascii="Times New Roman" w:hAnsi="Times New Roman" w:cs="Times New Roman"/>
          <w:sz w:val="24"/>
          <w:szCs w:val="24"/>
          <w:lang w:val="en-US"/>
        </w:rPr>
        <w:t>Results of 2017.</w:t>
      </w:r>
      <w:proofErr w:type="gramEnd"/>
      <w:r w:rsidRPr="00AB3CA1">
        <w:rPr>
          <w:rFonts w:ascii="Times New Roman" w:hAnsi="Times New Roman" w:cs="Times New Roman"/>
          <w:sz w:val="24"/>
          <w:szCs w:val="24"/>
          <w:lang w:val="en-US"/>
        </w:rPr>
        <w:t xml:space="preserve"> Prospects for 2018, [Electronic resource] Access mode: http://rosorganic.ru/files/Mironenko%20Analitika%202017-18.pdf (appeal date 05/05/2019)</w:t>
      </w:r>
    </w:p>
    <w:p w:rsidR="00AB3CA1" w:rsidRDefault="00AB3CA1" w:rsidP="00AB3CA1">
      <w:pPr>
        <w:spacing w:after="0" w:line="240" w:lineRule="auto"/>
        <w:rPr>
          <w:rFonts w:ascii="Times New Roman" w:hAnsi="Times New Roman" w:cs="Times New Roman"/>
          <w:sz w:val="24"/>
          <w:szCs w:val="24"/>
        </w:rPr>
      </w:pPr>
      <w:r w:rsidRPr="00AB3CA1">
        <w:rPr>
          <w:rFonts w:ascii="Times New Roman" w:hAnsi="Times New Roman" w:cs="Times New Roman"/>
          <w:sz w:val="24"/>
          <w:szCs w:val="24"/>
          <w:lang w:val="en-US"/>
        </w:rPr>
        <w:t xml:space="preserve">2. Principles of Organic Agriculture - IFOAM, Retrieved August 15, 2017. [Electronic resource] - Access mode: http: //www.ifoam. </w:t>
      </w:r>
      <w:proofErr w:type="gramStart"/>
      <w:r w:rsidRPr="00AB3CA1">
        <w:rPr>
          <w:rFonts w:ascii="Times New Roman" w:hAnsi="Times New Roman" w:cs="Times New Roman"/>
          <w:sz w:val="24"/>
          <w:szCs w:val="24"/>
          <w:lang w:val="en-US"/>
        </w:rPr>
        <w:t>bio</w:t>
      </w:r>
      <w:proofErr w:type="gramEnd"/>
      <w:r w:rsidRPr="00AB3CA1">
        <w:rPr>
          <w:rFonts w:ascii="Times New Roman" w:hAnsi="Times New Roman" w:cs="Times New Roman"/>
          <w:sz w:val="24"/>
          <w:szCs w:val="24"/>
          <w:lang w:val="en-US"/>
        </w:rPr>
        <w:t xml:space="preserve"> / sites / default / files / poa_english_web.pdf (access date 04/05/2019)</w:t>
      </w:r>
    </w:p>
    <w:p w:rsidR="00AB3CA1" w:rsidRDefault="00AB3CA1" w:rsidP="00AB3CA1">
      <w:pPr>
        <w:spacing w:after="0" w:line="240" w:lineRule="auto"/>
        <w:rPr>
          <w:rFonts w:ascii="Times New Roman" w:hAnsi="Times New Roman" w:cs="Times New Roman"/>
          <w:sz w:val="24"/>
          <w:szCs w:val="24"/>
        </w:rPr>
      </w:pPr>
    </w:p>
    <w:p w:rsidR="00AB3CA1" w:rsidRPr="0052708A" w:rsidRDefault="00AB3CA1" w:rsidP="00AB3CA1">
      <w:pPr>
        <w:spacing w:after="0" w:line="360" w:lineRule="auto"/>
        <w:ind w:firstLine="709"/>
        <w:jc w:val="center"/>
        <w:rPr>
          <w:rFonts w:ascii="Times New Roman" w:hAnsi="Times New Roman" w:cs="Times New Roman"/>
          <w:b/>
          <w:sz w:val="24"/>
          <w:szCs w:val="24"/>
          <w:lang w:val="en-US"/>
        </w:rPr>
      </w:pPr>
      <w:r w:rsidRPr="0052708A">
        <w:rPr>
          <w:rFonts w:ascii="Times New Roman" w:hAnsi="Times New Roman" w:cs="Times New Roman"/>
          <w:b/>
          <w:sz w:val="24"/>
          <w:szCs w:val="24"/>
          <w:lang w:val="en-US"/>
        </w:rPr>
        <w:t>Information about the author</w:t>
      </w:r>
    </w:p>
    <w:p w:rsidR="00AB3CA1" w:rsidRDefault="00AB3CA1" w:rsidP="00AB3CA1">
      <w:pPr>
        <w:spacing w:after="0" w:line="240" w:lineRule="auto"/>
        <w:ind w:firstLine="709"/>
        <w:jc w:val="both"/>
        <w:rPr>
          <w:rFonts w:ascii="Times New Roman" w:hAnsi="Times New Roman" w:cs="Times New Roman"/>
          <w:sz w:val="24"/>
          <w:szCs w:val="24"/>
          <w:lang w:val="en-US"/>
        </w:rPr>
      </w:pPr>
      <w:proofErr w:type="gramStart"/>
      <w:r>
        <w:rPr>
          <w:rFonts w:ascii="Times New Roman" w:hAnsi="Times New Roman" w:cs="Times New Roman"/>
          <w:sz w:val="24"/>
          <w:szCs w:val="24"/>
        </w:rPr>
        <w:t>М</w:t>
      </w:r>
      <w:proofErr w:type="spellStart"/>
      <w:proofErr w:type="gramEnd"/>
      <w:r>
        <w:rPr>
          <w:rFonts w:ascii="Times New Roman" w:hAnsi="Times New Roman" w:cs="Times New Roman"/>
          <w:sz w:val="24"/>
          <w:szCs w:val="24"/>
          <w:lang w:val="en-US"/>
        </w:rPr>
        <w:t>altseva</w:t>
      </w:r>
      <w:proofErr w:type="spellEnd"/>
      <w:r>
        <w:rPr>
          <w:rFonts w:ascii="Times New Roman" w:hAnsi="Times New Roman" w:cs="Times New Roman"/>
          <w:sz w:val="24"/>
          <w:szCs w:val="24"/>
          <w:lang w:val="en-US"/>
        </w:rPr>
        <w:t xml:space="preserve"> Elena </w:t>
      </w:r>
      <w:proofErr w:type="spellStart"/>
      <w:r>
        <w:rPr>
          <w:rFonts w:ascii="Times New Roman" w:hAnsi="Times New Roman" w:cs="Times New Roman"/>
          <w:sz w:val="24"/>
          <w:szCs w:val="24"/>
          <w:lang w:val="en-US"/>
        </w:rPr>
        <w:t>Sergeevna</w:t>
      </w:r>
      <w:proofErr w:type="spellEnd"/>
      <w:r w:rsidRPr="0052708A">
        <w:rPr>
          <w:rFonts w:ascii="Times New Roman" w:hAnsi="Times New Roman" w:cs="Times New Roman"/>
          <w:sz w:val="24"/>
          <w:szCs w:val="24"/>
          <w:lang w:val="en-US"/>
        </w:rPr>
        <w:t xml:space="preserve">, </w:t>
      </w:r>
      <w:r w:rsidRPr="0032326D">
        <w:rPr>
          <w:rFonts w:ascii="Times New Roman" w:hAnsi="Times New Roman" w:cs="Times New Roman"/>
          <w:sz w:val="24"/>
          <w:szCs w:val="24"/>
          <w:lang w:val="en-US"/>
        </w:rPr>
        <w:t xml:space="preserve">Moscow, Russia </w:t>
      </w:r>
      <w:r w:rsidRPr="0052708A">
        <w:rPr>
          <w:rFonts w:ascii="Times New Roman" w:hAnsi="Times New Roman" w:cs="Times New Roman"/>
          <w:sz w:val="24"/>
          <w:szCs w:val="24"/>
          <w:lang w:val="en-US"/>
        </w:rPr>
        <w:t xml:space="preserve">- </w:t>
      </w:r>
      <w:r w:rsidRPr="0032326D">
        <w:rPr>
          <w:rFonts w:ascii="Times New Roman" w:hAnsi="Times New Roman" w:cs="Times New Roman"/>
          <w:sz w:val="24"/>
          <w:szCs w:val="24"/>
          <w:lang w:val="en-US"/>
        </w:rPr>
        <w:t xml:space="preserve">candidate of economic Sciences, </w:t>
      </w:r>
      <w:r>
        <w:rPr>
          <w:rFonts w:ascii="Times New Roman" w:hAnsi="Times New Roman" w:cs="Times New Roman"/>
          <w:sz w:val="24"/>
          <w:szCs w:val="24"/>
          <w:lang w:val="en-US"/>
        </w:rPr>
        <w:t>The head</w:t>
      </w:r>
      <w:r w:rsidRPr="0032326D">
        <w:rPr>
          <w:rFonts w:ascii="Times New Roman" w:hAnsi="Times New Roman" w:cs="Times New Roman"/>
          <w:sz w:val="24"/>
          <w:szCs w:val="24"/>
          <w:lang w:val="en-US"/>
        </w:rPr>
        <w:t xml:space="preserve"> of the Department of</w:t>
      </w:r>
      <w:r>
        <w:rPr>
          <w:rFonts w:ascii="Times New Roman" w:hAnsi="Times New Roman" w:cs="Times New Roman"/>
          <w:sz w:val="24"/>
          <w:szCs w:val="24"/>
          <w:lang w:val="en-US"/>
        </w:rPr>
        <w:t xml:space="preserve"> Management and Marketing</w:t>
      </w:r>
      <w:r w:rsidRPr="0032326D">
        <w:rPr>
          <w:rFonts w:ascii="Times New Roman" w:hAnsi="Times New Roman" w:cs="Times New Roman"/>
          <w:sz w:val="24"/>
          <w:szCs w:val="24"/>
          <w:lang w:val="en-US"/>
        </w:rPr>
        <w:t xml:space="preserve">, Institute of Business and Design (B&amp;D), (129010, Moscow </w:t>
      </w:r>
      <w:proofErr w:type="spellStart"/>
      <w:r w:rsidRPr="0032326D">
        <w:rPr>
          <w:rFonts w:ascii="Times New Roman" w:hAnsi="Times New Roman" w:cs="Times New Roman"/>
          <w:sz w:val="24"/>
          <w:szCs w:val="24"/>
          <w:lang w:val="en-US"/>
        </w:rPr>
        <w:t>Protopopovskiy</w:t>
      </w:r>
      <w:proofErr w:type="spellEnd"/>
      <w:r w:rsidRPr="0032326D">
        <w:rPr>
          <w:rFonts w:ascii="Times New Roman" w:hAnsi="Times New Roman" w:cs="Times New Roman"/>
          <w:sz w:val="24"/>
          <w:szCs w:val="24"/>
          <w:lang w:val="en-US"/>
        </w:rPr>
        <w:t xml:space="preserve"> lane, 9</w:t>
      </w:r>
      <w:r w:rsidRPr="0052708A">
        <w:rPr>
          <w:rFonts w:ascii="Times New Roman" w:hAnsi="Times New Roman" w:cs="Times New Roman"/>
          <w:sz w:val="24"/>
          <w:szCs w:val="24"/>
          <w:lang w:val="en-US"/>
        </w:rPr>
        <w:t>,</w:t>
      </w:r>
      <w:r w:rsidRPr="0052708A">
        <w:rPr>
          <w:rFonts w:ascii="Times New Roman" w:hAnsi="Times New Roman" w:cs="Times New Roman"/>
          <w:color w:val="000000"/>
          <w:sz w:val="24"/>
          <w:szCs w:val="24"/>
          <w:lang w:val="en-US"/>
        </w:rPr>
        <w:t xml:space="preserve"> e-mail: inobe@obe.ru</w:t>
      </w:r>
      <w:r w:rsidRPr="0032326D">
        <w:rPr>
          <w:rFonts w:ascii="Times New Roman" w:hAnsi="Times New Roman" w:cs="Times New Roman"/>
          <w:sz w:val="24"/>
          <w:szCs w:val="24"/>
          <w:lang w:val="en-US"/>
        </w:rPr>
        <w:t xml:space="preserve">), </w:t>
      </w:r>
    </w:p>
    <w:p w:rsidR="00AB3CA1" w:rsidRPr="00AB3CA1" w:rsidRDefault="00AB3CA1" w:rsidP="00AB3CA1">
      <w:pPr>
        <w:spacing w:after="0" w:line="240" w:lineRule="auto"/>
        <w:rPr>
          <w:rFonts w:ascii="Times New Roman" w:hAnsi="Times New Roman" w:cs="Times New Roman"/>
          <w:sz w:val="24"/>
          <w:szCs w:val="24"/>
          <w:lang w:val="en-US"/>
        </w:rPr>
      </w:pPr>
    </w:p>
    <w:sectPr w:rsidR="00AB3CA1" w:rsidRPr="00AB3CA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7C5467D"/>
    <w:multiLevelType w:val="hybridMultilevel"/>
    <w:tmpl w:val="BB30AAE6"/>
    <w:lvl w:ilvl="0" w:tplc="159072C8">
      <w:start w:val="1"/>
      <w:numFmt w:val="decimal"/>
      <w:lvlText w:val="%1."/>
      <w:lvlJc w:val="left"/>
      <w:pPr>
        <w:ind w:left="720" w:hanging="360"/>
      </w:pPr>
      <w:rPr>
        <w:rFonts w:eastAsiaTheme="minorHAnsi"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210B"/>
    <w:rsid w:val="001A0E44"/>
    <w:rsid w:val="001C3322"/>
    <w:rsid w:val="003110D1"/>
    <w:rsid w:val="003645CA"/>
    <w:rsid w:val="00470C62"/>
    <w:rsid w:val="005831F5"/>
    <w:rsid w:val="009A6BDB"/>
    <w:rsid w:val="00A6305F"/>
    <w:rsid w:val="00AB3CA1"/>
    <w:rsid w:val="00B84099"/>
    <w:rsid w:val="00B920B0"/>
    <w:rsid w:val="00C94A79"/>
    <w:rsid w:val="00CD7576"/>
    <w:rsid w:val="00E952B8"/>
    <w:rsid w:val="00EE21F9"/>
    <w:rsid w:val="00FA1958"/>
    <w:rsid w:val="00FD21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
    <w:basedOn w:val="a0"/>
    <w:rsid w:val="00FD210B"/>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0">
    <w:name w:val="Основной текст (2)_"/>
    <w:basedOn w:val="a0"/>
    <w:rsid w:val="00FD210B"/>
    <w:rPr>
      <w:rFonts w:ascii="Times New Roman" w:eastAsia="Times New Roman" w:hAnsi="Times New Roman" w:cs="Times New Roman"/>
      <w:b w:val="0"/>
      <w:bCs w:val="0"/>
      <w:i w:val="0"/>
      <w:iCs w:val="0"/>
      <w:smallCaps w:val="0"/>
      <w:strike w:val="0"/>
      <w:sz w:val="20"/>
      <w:szCs w:val="20"/>
      <w:u w:val="none"/>
    </w:rPr>
  </w:style>
  <w:style w:type="paragraph" w:styleId="a3">
    <w:name w:val="Balloon Text"/>
    <w:basedOn w:val="a"/>
    <w:link w:val="a4"/>
    <w:uiPriority w:val="99"/>
    <w:semiHidden/>
    <w:unhideWhenUsed/>
    <w:rsid w:val="00A6305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6305F"/>
    <w:rPr>
      <w:rFonts w:ascii="Tahoma" w:hAnsi="Tahoma" w:cs="Tahoma"/>
      <w:sz w:val="16"/>
      <w:szCs w:val="16"/>
    </w:rPr>
  </w:style>
  <w:style w:type="paragraph" w:customStyle="1" w:styleId="rvps26">
    <w:name w:val="rvps26"/>
    <w:basedOn w:val="a"/>
    <w:rsid w:val="00FA195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2">
    <w:name w:val="rvts52"/>
    <w:basedOn w:val="a0"/>
    <w:rsid w:val="00FA1958"/>
  </w:style>
  <w:style w:type="character" w:styleId="a5">
    <w:name w:val="Hyperlink"/>
    <w:basedOn w:val="a0"/>
    <w:uiPriority w:val="99"/>
    <w:semiHidden/>
    <w:unhideWhenUsed/>
    <w:rsid w:val="00B84099"/>
    <w:rPr>
      <w:color w:val="0000FF"/>
      <w:u w:val="single"/>
    </w:rPr>
  </w:style>
  <w:style w:type="paragraph" w:styleId="a6">
    <w:name w:val="List Paragraph"/>
    <w:basedOn w:val="a"/>
    <w:uiPriority w:val="34"/>
    <w:qFormat/>
    <w:rsid w:val="00B8409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
    <w:basedOn w:val="a0"/>
    <w:rsid w:val="00FD210B"/>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0">
    <w:name w:val="Основной текст (2)_"/>
    <w:basedOn w:val="a0"/>
    <w:rsid w:val="00FD210B"/>
    <w:rPr>
      <w:rFonts w:ascii="Times New Roman" w:eastAsia="Times New Roman" w:hAnsi="Times New Roman" w:cs="Times New Roman"/>
      <w:b w:val="0"/>
      <w:bCs w:val="0"/>
      <w:i w:val="0"/>
      <w:iCs w:val="0"/>
      <w:smallCaps w:val="0"/>
      <w:strike w:val="0"/>
      <w:sz w:val="20"/>
      <w:szCs w:val="20"/>
      <w:u w:val="none"/>
    </w:rPr>
  </w:style>
  <w:style w:type="paragraph" w:styleId="a3">
    <w:name w:val="Balloon Text"/>
    <w:basedOn w:val="a"/>
    <w:link w:val="a4"/>
    <w:uiPriority w:val="99"/>
    <w:semiHidden/>
    <w:unhideWhenUsed/>
    <w:rsid w:val="00A6305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6305F"/>
    <w:rPr>
      <w:rFonts w:ascii="Tahoma" w:hAnsi="Tahoma" w:cs="Tahoma"/>
      <w:sz w:val="16"/>
      <w:szCs w:val="16"/>
    </w:rPr>
  </w:style>
  <w:style w:type="paragraph" w:customStyle="1" w:styleId="rvps26">
    <w:name w:val="rvps26"/>
    <w:basedOn w:val="a"/>
    <w:rsid w:val="00FA195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2">
    <w:name w:val="rvts52"/>
    <w:basedOn w:val="a0"/>
    <w:rsid w:val="00FA1958"/>
  </w:style>
  <w:style w:type="character" w:styleId="a5">
    <w:name w:val="Hyperlink"/>
    <w:basedOn w:val="a0"/>
    <w:uiPriority w:val="99"/>
    <w:semiHidden/>
    <w:unhideWhenUsed/>
    <w:rsid w:val="00B84099"/>
    <w:rPr>
      <w:color w:val="0000FF"/>
      <w:u w:val="single"/>
    </w:rPr>
  </w:style>
  <w:style w:type="paragraph" w:styleId="a6">
    <w:name w:val="List Paragraph"/>
    <w:basedOn w:val="a"/>
    <w:uiPriority w:val="34"/>
    <w:qFormat/>
    <w:rsid w:val="00B8409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4652179">
      <w:bodyDiv w:val="1"/>
      <w:marLeft w:val="0"/>
      <w:marRight w:val="0"/>
      <w:marTop w:val="0"/>
      <w:marBottom w:val="0"/>
      <w:divBdr>
        <w:top w:val="none" w:sz="0" w:space="0" w:color="auto"/>
        <w:left w:val="none" w:sz="0" w:space="0" w:color="auto"/>
        <w:bottom w:val="none" w:sz="0" w:space="0" w:color="auto"/>
        <w:right w:val="none" w:sz="0" w:space="0" w:color="auto"/>
      </w:divBdr>
      <w:divsChild>
        <w:div w:id="2008055359">
          <w:marLeft w:val="0"/>
          <w:marRight w:val="0"/>
          <w:marTop w:val="0"/>
          <w:marBottom w:val="0"/>
          <w:divBdr>
            <w:top w:val="none" w:sz="0" w:space="0" w:color="auto"/>
            <w:left w:val="none" w:sz="0" w:space="0" w:color="auto"/>
            <w:bottom w:val="none" w:sz="0" w:space="0" w:color="auto"/>
            <w:right w:val="none" w:sz="0" w:space="0" w:color="auto"/>
          </w:divBdr>
        </w:div>
        <w:div w:id="1932471461">
          <w:marLeft w:val="0"/>
          <w:marRight w:val="0"/>
          <w:marTop w:val="0"/>
          <w:marBottom w:val="0"/>
          <w:divBdr>
            <w:top w:val="none" w:sz="0" w:space="0" w:color="auto"/>
            <w:left w:val="none" w:sz="0" w:space="0" w:color="auto"/>
            <w:bottom w:val="none" w:sz="0" w:space="0" w:color="auto"/>
            <w:right w:val="none" w:sz="0" w:space="0" w:color="auto"/>
          </w:divBdr>
        </w:div>
        <w:div w:id="1557744624">
          <w:marLeft w:val="0"/>
          <w:marRight w:val="0"/>
          <w:marTop w:val="0"/>
          <w:marBottom w:val="0"/>
          <w:divBdr>
            <w:top w:val="none" w:sz="0" w:space="0" w:color="auto"/>
            <w:left w:val="none" w:sz="0" w:space="0" w:color="auto"/>
            <w:bottom w:val="none" w:sz="0" w:space="0" w:color="auto"/>
            <w:right w:val="none" w:sz="0" w:space="0" w:color="auto"/>
          </w:divBdr>
        </w:div>
        <w:div w:id="12568643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rosorganic.ru/files/Mironenko%20Analitika%202017-18.pdf" TargetMode="External"/><Relationship Id="rId3" Type="http://schemas.microsoft.com/office/2007/relationships/stylesWithEffects" Target="stylesWithEffects.xml"/><Relationship Id="rId7" Type="http://schemas.openxmlformats.org/officeDocument/2006/relationships/chart" Target="charts/chart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1.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Elena\Desktop\&#1084;&#1077;&#1073;&#1077;&#1083;&#1100;.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Elena\Desktop\&#1084;&#1077;&#1073;&#1077;&#1083;&#110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Лист2!$A$15</c:f>
              <c:strCache>
                <c:ptCount val="1"/>
                <c:pt idx="0">
                  <c:v>млн. евро</c:v>
                </c:pt>
              </c:strCache>
            </c:strRef>
          </c:tx>
          <c:spPr>
            <a:solidFill>
              <a:schemeClr val="lt1"/>
            </a:solidFill>
            <a:ln w="25400" cap="flat" cmpd="sng" algn="ctr">
              <a:solidFill>
                <a:schemeClr val="dk1"/>
              </a:solidFill>
              <a:prstDash val="solid"/>
            </a:ln>
            <a:effectLst/>
          </c:spPr>
          <c:invertIfNegative val="0"/>
          <c:dLbls>
            <c:showLegendKey val="0"/>
            <c:showVal val="1"/>
            <c:showCatName val="0"/>
            <c:showSerName val="0"/>
            <c:showPercent val="0"/>
            <c:showBubbleSize val="0"/>
            <c:showLeaderLines val="0"/>
          </c:dLbls>
          <c:cat>
            <c:numRef>
              <c:f>Лист2!$B$14:$E$14</c:f>
              <c:numCache>
                <c:formatCode>General</c:formatCode>
                <c:ptCount val="4"/>
                <c:pt idx="0">
                  <c:v>2004</c:v>
                </c:pt>
                <c:pt idx="1">
                  <c:v>2008</c:v>
                </c:pt>
                <c:pt idx="2">
                  <c:v>2012</c:v>
                </c:pt>
                <c:pt idx="3">
                  <c:v>2016</c:v>
                </c:pt>
              </c:numCache>
            </c:numRef>
          </c:cat>
          <c:val>
            <c:numRef>
              <c:f>Лист2!$B$15:$E$15</c:f>
              <c:numCache>
                <c:formatCode>General</c:formatCode>
                <c:ptCount val="4"/>
                <c:pt idx="0">
                  <c:v>16</c:v>
                </c:pt>
                <c:pt idx="1">
                  <c:v>30</c:v>
                </c:pt>
                <c:pt idx="2">
                  <c:v>120</c:v>
                </c:pt>
                <c:pt idx="3">
                  <c:v>160</c:v>
                </c:pt>
              </c:numCache>
            </c:numRef>
          </c:val>
        </c:ser>
        <c:dLbls>
          <c:showLegendKey val="0"/>
          <c:showVal val="0"/>
          <c:showCatName val="0"/>
          <c:showSerName val="0"/>
          <c:showPercent val="0"/>
          <c:showBubbleSize val="0"/>
        </c:dLbls>
        <c:gapWidth val="75"/>
        <c:overlap val="-25"/>
        <c:axId val="34345344"/>
        <c:axId val="34346880"/>
      </c:barChart>
      <c:catAx>
        <c:axId val="34345344"/>
        <c:scaling>
          <c:orientation val="minMax"/>
        </c:scaling>
        <c:delete val="0"/>
        <c:axPos val="b"/>
        <c:numFmt formatCode="General" sourceLinked="1"/>
        <c:majorTickMark val="none"/>
        <c:minorTickMark val="none"/>
        <c:tickLblPos val="nextTo"/>
        <c:crossAx val="34346880"/>
        <c:crosses val="autoZero"/>
        <c:auto val="1"/>
        <c:lblAlgn val="ctr"/>
        <c:lblOffset val="100"/>
        <c:noMultiLvlLbl val="0"/>
      </c:catAx>
      <c:valAx>
        <c:axId val="34346880"/>
        <c:scaling>
          <c:orientation val="minMax"/>
        </c:scaling>
        <c:delete val="0"/>
        <c:axPos val="l"/>
        <c:majorGridlines/>
        <c:numFmt formatCode="General" sourceLinked="1"/>
        <c:majorTickMark val="none"/>
        <c:minorTickMark val="none"/>
        <c:tickLblPos val="nextTo"/>
        <c:spPr>
          <a:ln w="9525">
            <a:noFill/>
          </a:ln>
        </c:spPr>
        <c:crossAx val="34345344"/>
        <c:crosses val="autoZero"/>
        <c:crossBetween val="between"/>
      </c:valAx>
    </c:plotArea>
    <c:legend>
      <c:legendPos val="b"/>
      <c:layou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lineChart>
        <c:grouping val="standard"/>
        <c:varyColors val="0"/>
        <c:ser>
          <c:idx val="0"/>
          <c:order val="0"/>
          <c:tx>
            <c:strRef>
              <c:f>Лист2!$J$3</c:f>
              <c:strCache>
                <c:ptCount val="1"/>
                <c:pt idx="0">
                  <c:v>тыс. га</c:v>
                </c:pt>
              </c:strCache>
            </c:strRef>
          </c:tx>
          <c:dLbls>
            <c:showLegendKey val="0"/>
            <c:showVal val="1"/>
            <c:showCatName val="0"/>
            <c:showSerName val="0"/>
            <c:showPercent val="0"/>
            <c:showBubbleSize val="0"/>
            <c:showLeaderLines val="0"/>
          </c:dLbls>
          <c:cat>
            <c:numRef>
              <c:f>Лист2!$K$2:$Q$2</c:f>
              <c:numCache>
                <c:formatCode>General</c:formatCode>
                <c:ptCount val="7"/>
                <c:pt idx="0">
                  <c:v>2004</c:v>
                </c:pt>
                <c:pt idx="1">
                  <c:v>2006</c:v>
                </c:pt>
                <c:pt idx="2">
                  <c:v>2008</c:v>
                </c:pt>
                <c:pt idx="3">
                  <c:v>2010</c:v>
                </c:pt>
                <c:pt idx="4">
                  <c:v>2012</c:v>
                </c:pt>
                <c:pt idx="5">
                  <c:v>2014</c:v>
                </c:pt>
                <c:pt idx="6">
                  <c:v>2016</c:v>
                </c:pt>
              </c:numCache>
            </c:numRef>
          </c:cat>
          <c:val>
            <c:numRef>
              <c:f>Лист2!$K$3:$Q$3</c:f>
              <c:numCache>
                <c:formatCode>General</c:formatCode>
                <c:ptCount val="7"/>
                <c:pt idx="0">
                  <c:v>34</c:v>
                </c:pt>
                <c:pt idx="1">
                  <c:v>32</c:v>
                </c:pt>
                <c:pt idx="2">
                  <c:v>33.799999999999997</c:v>
                </c:pt>
                <c:pt idx="3">
                  <c:v>44</c:v>
                </c:pt>
                <c:pt idx="4">
                  <c:v>146.19999999999999</c:v>
                </c:pt>
                <c:pt idx="5">
                  <c:v>245.8</c:v>
                </c:pt>
                <c:pt idx="6">
                  <c:v>289.89999999999998</c:v>
                </c:pt>
              </c:numCache>
            </c:numRef>
          </c:val>
          <c:smooth val="0"/>
        </c:ser>
        <c:dLbls>
          <c:showLegendKey val="0"/>
          <c:showVal val="0"/>
          <c:showCatName val="0"/>
          <c:showSerName val="0"/>
          <c:showPercent val="0"/>
          <c:showBubbleSize val="0"/>
        </c:dLbls>
        <c:marker val="1"/>
        <c:smooth val="0"/>
        <c:axId val="34374016"/>
        <c:axId val="34375552"/>
      </c:lineChart>
      <c:catAx>
        <c:axId val="34374016"/>
        <c:scaling>
          <c:orientation val="minMax"/>
        </c:scaling>
        <c:delete val="0"/>
        <c:axPos val="b"/>
        <c:numFmt formatCode="General" sourceLinked="1"/>
        <c:majorTickMark val="none"/>
        <c:minorTickMark val="none"/>
        <c:tickLblPos val="nextTo"/>
        <c:crossAx val="34375552"/>
        <c:crosses val="autoZero"/>
        <c:auto val="1"/>
        <c:lblAlgn val="ctr"/>
        <c:lblOffset val="100"/>
        <c:noMultiLvlLbl val="0"/>
      </c:catAx>
      <c:valAx>
        <c:axId val="34375552"/>
        <c:scaling>
          <c:orientation val="minMax"/>
        </c:scaling>
        <c:delete val="0"/>
        <c:axPos val="l"/>
        <c:majorGridlines/>
        <c:numFmt formatCode="General" sourceLinked="1"/>
        <c:majorTickMark val="none"/>
        <c:minorTickMark val="none"/>
        <c:tickLblPos val="nextTo"/>
        <c:crossAx val="34374016"/>
        <c:crosses val="autoZero"/>
        <c:crossBetween val="between"/>
      </c:valAx>
    </c:plotArea>
    <c:legend>
      <c:legendPos val="r"/>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1225</Words>
  <Characters>6989</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dc:creator>
  <cp:lastModifiedBy>Елена Мальцева</cp:lastModifiedBy>
  <cp:revision>2</cp:revision>
  <dcterms:created xsi:type="dcterms:W3CDTF">2019-05-14T15:29:00Z</dcterms:created>
  <dcterms:modified xsi:type="dcterms:W3CDTF">2019-05-14T15:29:00Z</dcterms:modified>
</cp:coreProperties>
</file>