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drawings/drawing1.xml" ContentType="application/vnd.openxmlformats-officedocument.drawingml.chartshapes+xml"/>
  <Override PartName="/word/footer1.xml" ContentType="application/vnd.openxmlformats-officedocument.wordprocessingml.footer+xml"/>
  <Override PartName="/word/theme/theme1.xml" ContentType="application/vnd.openxmlformats-officedocument.theme+xml"/>
  <Default Extension="xlsx" ContentType="application/vnd.openxmlformats-officedocument.spreadsheetml.sheet"/>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C5B10" w:rsidRDefault="008A2450" w:rsidP="00352727">
      <w:pPr>
        <w:rPr>
          <w:b/>
          <w:caps/>
          <w:color w:val="000000"/>
          <w:sz w:val="24"/>
          <w:szCs w:val="24"/>
          <w:shd w:val="clear" w:color="auto" w:fill="FFFFFF"/>
        </w:rPr>
      </w:pPr>
      <w:r>
        <w:rPr>
          <w:b/>
          <w:caps/>
          <w:color w:val="000000"/>
          <w:sz w:val="24"/>
          <w:szCs w:val="24"/>
          <w:shd w:val="clear" w:color="auto" w:fill="FFFFFF"/>
        </w:rPr>
        <w:t>УДК 336</w:t>
      </w:r>
      <w:r w:rsidRPr="007D7DF3">
        <w:rPr>
          <w:b/>
          <w:caps/>
          <w:color w:val="000000"/>
          <w:sz w:val="24"/>
          <w:szCs w:val="24"/>
          <w:shd w:val="clear" w:color="auto" w:fill="FFFFFF"/>
        </w:rPr>
        <w:t>.02</w:t>
      </w:r>
      <w:r w:rsidR="00F901EA" w:rsidRPr="007D7DF3">
        <w:rPr>
          <w:b/>
          <w:caps/>
          <w:color w:val="000000"/>
          <w:sz w:val="24"/>
          <w:szCs w:val="24"/>
          <w:shd w:val="clear" w:color="auto" w:fill="FFFFFF"/>
        </w:rPr>
        <w:t>/ББК</w:t>
      </w:r>
      <w:r w:rsidR="007D7DF3">
        <w:rPr>
          <w:b/>
          <w:caps/>
          <w:color w:val="000000"/>
          <w:sz w:val="24"/>
          <w:szCs w:val="24"/>
          <w:shd w:val="clear" w:color="auto" w:fill="FFFFFF"/>
        </w:rPr>
        <w:t xml:space="preserve"> 65.050</w:t>
      </w:r>
    </w:p>
    <w:p w:rsidR="008A2450" w:rsidRPr="00A6148A" w:rsidRDefault="008A2450" w:rsidP="008A2450">
      <w:pPr>
        <w:ind w:firstLine="709"/>
        <w:jc w:val="right"/>
        <w:rPr>
          <w:b/>
          <w:caps/>
          <w:color w:val="000000"/>
          <w:sz w:val="24"/>
          <w:szCs w:val="24"/>
          <w:shd w:val="clear" w:color="auto" w:fill="FFFFFF"/>
        </w:rPr>
      </w:pPr>
      <w:r w:rsidRPr="00A6148A">
        <w:rPr>
          <w:b/>
          <w:sz w:val="24"/>
          <w:szCs w:val="24"/>
          <w:shd w:val="clear" w:color="auto" w:fill="FFFFFF"/>
        </w:rPr>
        <w:t>Родин</w:t>
      </w:r>
      <w:r w:rsidR="00A6148A">
        <w:rPr>
          <w:b/>
          <w:sz w:val="24"/>
          <w:szCs w:val="24"/>
          <w:shd w:val="clear" w:color="auto" w:fill="FFFFFF"/>
        </w:rPr>
        <w:t xml:space="preserve"> А.В.</w:t>
      </w:r>
      <w:r w:rsidRPr="00A6148A">
        <w:rPr>
          <w:b/>
          <w:sz w:val="24"/>
          <w:szCs w:val="24"/>
          <w:shd w:val="clear" w:color="auto" w:fill="FFFFFF"/>
        </w:rPr>
        <w:t xml:space="preserve"> </w:t>
      </w:r>
    </w:p>
    <w:p w:rsidR="00D26B7B" w:rsidRDefault="00352727" w:rsidP="008A2450">
      <w:pPr>
        <w:jc w:val="center"/>
        <w:rPr>
          <w:b/>
          <w:caps/>
          <w:color w:val="000000"/>
          <w:sz w:val="24"/>
          <w:szCs w:val="24"/>
          <w:shd w:val="clear" w:color="auto" w:fill="FFFFFF"/>
        </w:rPr>
      </w:pPr>
      <w:r>
        <w:rPr>
          <w:b/>
          <w:caps/>
          <w:color w:val="000000"/>
          <w:sz w:val="24"/>
          <w:szCs w:val="24"/>
          <w:shd w:val="clear" w:color="auto" w:fill="FFFFFF"/>
        </w:rPr>
        <w:t>НАПРАВЛЕНИЯ ПОВЫШЕНИЯ</w:t>
      </w:r>
      <w:r w:rsidR="00D26B7B" w:rsidRPr="00C40396">
        <w:rPr>
          <w:b/>
          <w:caps/>
          <w:color w:val="000000"/>
          <w:sz w:val="24"/>
          <w:szCs w:val="24"/>
          <w:shd w:val="clear" w:color="auto" w:fill="FFFFFF"/>
        </w:rPr>
        <w:t xml:space="preserve"> устойчивости и сбалансированности</w:t>
      </w:r>
      <w:r w:rsidR="00AA66FA">
        <w:rPr>
          <w:b/>
          <w:caps/>
          <w:color w:val="000000"/>
          <w:sz w:val="24"/>
          <w:szCs w:val="24"/>
          <w:shd w:val="clear" w:color="auto" w:fill="FFFFFF"/>
        </w:rPr>
        <w:t xml:space="preserve"> </w:t>
      </w:r>
      <w:r w:rsidR="00D26B7B" w:rsidRPr="00C40396">
        <w:rPr>
          <w:b/>
          <w:caps/>
          <w:color w:val="000000"/>
          <w:sz w:val="24"/>
          <w:szCs w:val="24"/>
          <w:shd w:val="clear" w:color="auto" w:fill="FFFFFF"/>
        </w:rPr>
        <w:t xml:space="preserve"> местн</w:t>
      </w:r>
      <w:r>
        <w:rPr>
          <w:b/>
          <w:caps/>
          <w:color w:val="000000"/>
          <w:sz w:val="24"/>
          <w:szCs w:val="24"/>
          <w:shd w:val="clear" w:color="auto" w:fill="FFFFFF"/>
        </w:rPr>
        <w:t>ОГО</w:t>
      </w:r>
      <w:r w:rsidR="00D26B7B" w:rsidRPr="00C40396">
        <w:rPr>
          <w:b/>
          <w:caps/>
          <w:color w:val="000000"/>
          <w:sz w:val="24"/>
          <w:szCs w:val="24"/>
          <w:shd w:val="clear" w:color="auto" w:fill="FFFFFF"/>
        </w:rPr>
        <w:t xml:space="preserve"> бюджет</w:t>
      </w:r>
      <w:r>
        <w:rPr>
          <w:b/>
          <w:caps/>
          <w:color w:val="000000"/>
          <w:sz w:val="24"/>
          <w:szCs w:val="24"/>
          <w:shd w:val="clear" w:color="auto" w:fill="FFFFFF"/>
        </w:rPr>
        <w:t xml:space="preserve">А </w:t>
      </w:r>
    </w:p>
    <w:p w:rsidR="00A6148A" w:rsidRPr="00C40396" w:rsidRDefault="00A6148A" w:rsidP="008A2450">
      <w:pPr>
        <w:jc w:val="center"/>
        <w:rPr>
          <w:b/>
          <w:caps/>
          <w:color w:val="000000"/>
          <w:sz w:val="24"/>
          <w:szCs w:val="24"/>
          <w:shd w:val="clear" w:color="auto" w:fill="FFFFFF"/>
        </w:rPr>
      </w:pPr>
    </w:p>
    <w:p w:rsidR="00A6148A" w:rsidRPr="00A6148A" w:rsidRDefault="00A6148A" w:rsidP="00A6148A">
      <w:pPr>
        <w:ind w:firstLine="567"/>
        <w:jc w:val="both"/>
        <w:rPr>
          <w:i/>
          <w:sz w:val="24"/>
          <w:szCs w:val="24"/>
          <w:shd w:val="clear" w:color="auto" w:fill="FFFFFF"/>
        </w:rPr>
      </w:pPr>
      <w:r w:rsidRPr="00A6148A">
        <w:rPr>
          <w:i/>
          <w:sz w:val="24"/>
          <w:szCs w:val="24"/>
          <w:shd w:val="clear" w:color="auto" w:fill="FFFFFF"/>
        </w:rPr>
        <w:t>Аннотация: Рас</w:t>
      </w:r>
      <w:r w:rsidR="00DA2089">
        <w:rPr>
          <w:i/>
          <w:sz w:val="24"/>
          <w:szCs w:val="24"/>
          <w:shd w:val="clear" w:color="auto" w:fill="FFFFFF"/>
        </w:rPr>
        <w:t>смотрены</w:t>
      </w:r>
      <w:r w:rsidRPr="00A6148A">
        <w:rPr>
          <w:i/>
          <w:sz w:val="24"/>
          <w:szCs w:val="24"/>
          <w:shd w:val="clear" w:color="auto" w:fill="FFFFFF"/>
        </w:rPr>
        <w:t xml:space="preserve"> возможности увеличения собственного бюджетного потенциала муниципальных образований на основе активации межсекторного взаимодействия. </w:t>
      </w:r>
      <w:r w:rsidR="00DA2089">
        <w:rPr>
          <w:i/>
          <w:sz w:val="24"/>
          <w:szCs w:val="24"/>
          <w:shd w:val="clear" w:color="auto" w:fill="FFFFFF"/>
        </w:rPr>
        <w:t>О</w:t>
      </w:r>
      <w:r w:rsidRPr="00A6148A">
        <w:rPr>
          <w:i/>
          <w:sz w:val="24"/>
          <w:szCs w:val="24"/>
          <w:shd w:val="clear" w:color="auto" w:fill="FFFFFF"/>
        </w:rPr>
        <w:t>боснован</w:t>
      </w:r>
      <w:r w:rsidR="00DA2089">
        <w:rPr>
          <w:i/>
          <w:sz w:val="24"/>
          <w:szCs w:val="24"/>
          <w:shd w:val="clear" w:color="auto" w:fill="FFFFFF"/>
        </w:rPr>
        <w:t>ы</w:t>
      </w:r>
      <w:r w:rsidRPr="00A6148A">
        <w:rPr>
          <w:i/>
          <w:sz w:val="24"/>
          <w:szCs w:val="24"/>
          <w:shd w:val="clear" w:color="auto" w:fill="FFFFFF"/>
        </w:rPr>
        <w:t xml:space="preserve"> источник</w:t>
      </w:r>
      <w:r w:rsidR="00DA2089">
        <w:rPr>
          <w:i/>
          <w:sz w:val="24"/>
          <w:szCs w:val="24"/>
          <w:shd w:val="clear" w:color="auto" w:fill="FFFFFF"/>
        </w:rPr>
        <w:t>и</w:t>
      </w:r>
      <w:r w:rsidRPr="00A6148A">
        <w:rPr>
          <w:i/>
          <w:sz w:val="24"/>
          <w:szCs w:val="24"/>
          <w:shd w:val="clear" w:color="auto" w:fill="FFFFFF"/>
        </w:rPr>
        <w:t xml:space="preserve"> р</w:t>
      </w:r>
      <w:r w:rsidR="00DA2089">
        <w:rPr>
          <w:i/>
          <w:sz w:val="24"/>
          <w:szCs w:val="24"/>
          <w:shd w:val="clear" w:color="auto" w:fill="FFFFFF"/>
        </w:rPr>
        <w:t>оста</w:t>
      </w:r>
      <w:r w:rsidRPr="00A6148A">
        <w:rPr>
          <w:i/>
          <w:sz w:val="24"/>
          <w:szCs w:val="24"/>
          <w:shd w:val="clear" w:color="auto" w:fill="FFFFFF"/>
        </w:rPr>
        <w:t xml:space="preserve"> собственных налоговых и неналоговых доходов местного бюджета. </w:t>
      </w:r>
      <w:r w:rsidR="00DA2089">
        <w:rPr>
          <w:i/>
          <w:sz w:val="24"/>
          <w:szCs w:val="24"/>
          <w:shd w:val="clear" w:color="auto" w:fill="FFFFFF"/>
        </w:rPr>
        <w:t>И</w:t>
      </w:r>
      <w:r w:rsidRPr="00A6148A">
        <w:rPr>
          <w:i/>
          <w:sz w:val="24"/>
          <w:szCs w:val="24"/>
          <w:shd w:val="clear" w:color="auto" w:fill="FFFFFF"/>
        </w:rPr>
        <w:t>сследован</w:t>
      </w:r>
      <w:r w:rsidR="00DA2089">
        <w:rPr>
          <w:i/>
          <w:sz w:val="24"/>
          <w:szCs w:val="24"/>
          <w:shd w:val="clear" w:color="auto" w:fill="FFFFFF"/>
        </w:rPr>
        <w:t>ы</w:t>
      </w:r>
      <w:r w:rsidRPr="00A6148A">
        <w:rPr>
          <w:i/>
          <w:sz w:val="24"/>
          <w:szCs w:val="24"/>
          <w:shd w:val="clear" w:color="auto" w:fill="FFFFFF"/>
        </w:rPr>
        <w:t xml:space="preserve"> межсекторные взаимосвязи в процессе повышения устойчивости и сбалансированности местных бюджетов. Предложены инновационные инструменты роста финансовой базы реализации бюджета развития муниципалитета, которые могут быть использованы органами местного самоуправления при разработке бюджетной политики.</w:t>
      </w:r>
    </w:p>
    <w:p w:rsidR="006323DD" w:rsidRPr="004071CD" w:rsidRDefault="006323DD" w:rsidP="00A6148A">
      <w:pPr>
        <w:ind w:firstLine="567"/>
        <w:jc w:val="both"/>
        <w:rPr>
          <w:i/>
          <w:sz w:val="24"/>
          <w:szCs w:val="24"/>
          <w:shd w:val="clear" w:color="auto" w:fill="FFFFFF"/>
        </w:rPr>
      </w:pPr>
      <w:r w:rsidRPr="004071CD">
        <w:rPr>
          <w:i/>
          <w:sz w:val="24"/>
          <w:szCs w:val="24"/>
          <w:shd w:val="clear" w:color="auto" w:fill="FFFFFF"/>
        </w:rPr>
        <w:t xml:space="preserve">Ключевые слова: </w:t>
      </w:r>
      <w:r w:rsidR="00CF5BB6" w:rsidRPr="004071CD">
        <w:rPr>
          <w:i/>
          <w:sz w:val="24"/>
          <w:szCs w:val="24"/>
          <w:shd w:val="clear" w:color="auto" w:fill="FFFFFF"/>
        </w:rPr>
        <w:t xml:space="preserve">бюджет, </w:t>
      </w:r>
      <w:r w:rsidRPr="004071CD">
        <w:rPr>
          <w:i/>
          <w:sz w:val="24"/>
          <w:szCs w:val="24"/>
          <w:shd w:val="clear" w:color="auto" w:fill="FFFFFF"/>
        </w:rPr>
        <w:t xml:space="preserve">межсекторное взаимодействие, </w:t>
      </w:r>
      <w:r w:rsidR="00CF5BB6" w:rsidRPr="004071CD">
        <w:rPr>
          <w:i/>
          <w:sz w:val="24"/>
          <w:szCs w:val="24"/>
          <w:shd w:val="clear" w:color="auto" w:fill="FFFFFF"/>
        </w:rPr>
        <w:t>собственные доходы,</w:t>
      </w:r>
      <w:r w:rsidR="000528FD" w:rsidRPr="000528FD">
        <w:rPr>
          <w:sz w:val="24"/>
          <w:szCs w:val="24"/>
        </w:rPr>
        <w:t xml:space="preserve"> </w:t>
      </w:r>
      <w:r w:rsidR="000528FD" w:rsidRPr="000528FD">
        <w:rPr>
          <w:i/>
          <w:sz w:val="24"/>
          <w:szCs w:val="24"/>
        </w:rPr>
        <w:t>межбюджетные трансферты</w:t>
      </w:r>
      <w:r w:rsidR="000528FD">
        <w:rPr>
          <w:sz w:val="24"/>
          <w:szCs w:val="24"/>
        </w:rPr>
        <w:t>,</w:t>
      </w:r>
      <w:r w:rsidR="00CF5BB6" w:rsidRPr="004071CD">
        <w:rPr>
          <w:i/>
          <w:sz w:val="24"/>
          <w:szCs w:val="24"/>
          <w:shd w:val="clear" w:color="auto" w:fill="FFFFFF"/>
        </w:rPr>
        <w:t xml:space="preserve"> </w:t>
      </w:r>
      <w:r w:rsidRPr="004071CD">
        <w:rPr>
          <w:i/>
          <w:sz w:val="24"/>
          <w:szCs w:val="24"/>
          <w:shd w:val="clear" w:color="auto" w:fill="FFFFFF"/>
        </w:rPr>
        <w:t>устойчивость</w:t>
      </w:r>
      <w:r w:rsidR="00CF5BB6" w:rsidRPr="004071CD">
        <w:rPr>
          <w:i/>
          <w:sz w:val="24"/>
          <w:szCs w:val="24"/>
          <w:shd w:val="clear" w:color="auto" w:fill="FFFFFF"/>
        </w:rPr>
        <w:t xml:space="preserve"> местного бюджета</w:t>
      </w:r>
      <w:r w:rsidR="001F1A27" w:rsidRPr="004071CD">
        <w:rPr>
          <w:i/>
          <w:sz w:val="24"/>
          <w:szCs w:val="24"/>
          <w:shd w:val="clear" w:color="auto" w:fill="FFFFFF"/>
        </w:rPr>
        <w:t>.</w:t>
      </w:r>
    </w:p>
    <w:p w:rsidR="004071CD" w:rsidRPr="000528FD" w:rsidRDefault="004071CD" w:rsidP="00A6148A">
      <w:pPr>
        <w:ind w:firstLine="567"/>
        <w:jc w:val="both"/>
        <w:rPr>
          <w:sz w:val="24"/>
          <w:szCs w:val="24"/>
          <w:shd w:val="clear" w:color="auto" w:fill="FFFFFF"/>
          <w:lang w:val="en-US"/>
        </w:rPr>
      </w:pPr>
    </w:p>
    <w:p w:rsidR="00352727" w:rsidRDefault="00C84B38" w:rsidP="00D97505">
      <w:pPr>
        <w:widowControl w:val="0"/>
        <w:spacing w:line="360" w:lineRule="auto"/>
        <w:ind w:firstLine="709"/>
        <w:jc w:val="both"/>
        <w:rPr>
          <w:sz w:val="24"/>
          <w:szCs w:val="24"/>
        </w:rPr>
      </w:pPr>
      <w:r w:rsidRPr="00440B7D">
        <w:rPr>
          <w:sz w:val="24"/>
          <w:szCs w:val="24"/>
        </w:rPr>
        <w:t xml:space="preserve">Существующая сегодня система муниципального управления и местного самоуправления, включая и </w:t>
      </w:r>
      <w:r w:rsidR="0036438D">
        <w:rPr>
          <w:sz w:val="24"/>
          <w:szCs w:val="24"/>
        </w:rPr>
        <w:t xml:space="preserve">ее </w:t>
      </w:r>
      <w:r w:rsidRPr="00440B7D">
        <w:rPr>
          <w:sz w:val="24"/>
          <w:szCs w:val="24"/>
        </w:rPr>
        <w:t>финансовую модель, определена</w:t>
      </w:r>
      <w:r w:rsidR="00F25FEA">
        <w:rPr>
          <w:sz w:val="24"/>
          <w:szCs w:val="24"/>
        </w:rPr>
        <w:t xml:space="preserve"> в</w:t>
      </w:r>
      <w:r w:rsidRPr="00440B7D">
        <w:rPr>
          <w:sz w:val="24"/>
          <w:szCs w:val="24"/>
        </w:rPr>
        <w:t xml:space="preserve"> Фе</w:t>
      </w:r>
      <w:r w:rsidR="00F25FEA">
        <w:rPr>
          <w:sz w:val="24"/>
          <w:szCs w:val="24"/>
        </w:rPr>
        <w:t>дерально</w:t>
      </w:r>
      <w:r w:rsidRPr="00440B7D">
        <w:rPr>
          <w:sz w:val="24"/>
          <w:szCs w:val="24"/>
        </w:rPr>
        <w:t>м закон</w:t>
      </w:r>
      <w:r w:rsidR="00F25FEA">
        <w:rPr>
          <w:sz w:val="24"/>
          <w:szCs w:val="24"/>
        </w:rPr>
        <w:t>е</w:t>
      </w:r>
      <w:r w:rsidRPr="00440B7D">
        <w:rPr>
          <w:sz w:val="24"/>
          <w:szCs w:val="24"/>
        </w:rPr>
        <w:t xml:space="preserve"> от 6 октября 2003 года №131-ФЗ </w:t>
      </w:r>
      <w:r w:rsidR="00712D5D" w:rsidRPr="00440B7D">
        <w:rPr>
          <w:sz w:val="24"/>
          <w:szCs w:val="24"/>
        </w:rPr>
        <w:t xml:space="preserve">«Об общих принципах организации местного самоуправления в Российской </w:t>
      </w:r>
      <w:r w:rsidR="00712D5D" w:rsidRPr="00BE4B2C">
        <w:rPr>
          <w:sz w:val="24"/>
          <w:szCs w:val="24"/>
        </w:rPr>
        <w:t xml:space="preserve">Федерации». </w:t>
      </w:r>
      <w:r w:rsidR="00BE4B2C" w:rsidRPr="00BE4B2C">
        <w:rPr>
          <w:sz w:val="24"/>
          <w:szCs w:val="24"/>
        </w:rPr>
        <w:t xml:space="preserve">Органы местного самоуправления </w:t>
      </w:r>
      <w:r w:rsidR="00FC6988">
        <w:rPr>
          <w:sz w:val="24"/>
          <w:szCs w:val="24"/>
        </w:rPr>
        <w:t>должны</w:t>
      </w:r>
      <w:r w:rsidR="00BE4B2C" w:rsidRPr="00BE4B2C">
        <w:rPr>
          <w:sz w:val="24"/>
          <w:szCs w:val="24"/>
        </w:rPr>
        <w:t xml:space="preserve"> обладать достаточными собственными финансовыми ресурсами, которыми они могут свободно распоряжаться при </w:t>
      </w:r>
      <w:r w:rsidR="00BE4B2C" w:rsidRPr="00595A5F">
        <w:rPr>
          <w:sz w:val="24"/>
          <w:szCs w:val="24"/>
        </w:rPr>
        <w:t>исполнении своих полномочий (</w:t>
      </w:r>
      <w:r w:rsidR="00BE4B2C" w:rsidRPr="00595A5F">
        <w:rPr>
          <w:rStyle w:val="Spanlink"/>
          <w:color w:val="auto"/>
          <w:sz w:val="24"/>
          <w:szCs w:val="24"/>
        </w:rPr>
        <w:t>п. 1</w:t>
      </w:r>
      <w:r w:rsidR="00BE4B2C" w:rsidRPr="00595A5F">
        <w:rPr>
          <w:sz w:val="24"/>
          <w:szCs w:val="24"/>
        </w:rPr>
        <w:t xml:space="preserve"> ст. 9 Европейской хартии местного самоуправления)</w:t>
      </w:r>
      <w:r w:rsidR="006B320A" w:rsidRPr="00595A5F">
        <w:rPr>
          <w:sz w:val="24"/>
          <w:szCs w:val="24"/>
        </w:rPr>
        <w:t xml:space="preserve"> </w:t>
      </w:r>
      <w:r w:rsidR="00595A5F" w:rsidRPr="00595A5F">
        <w:rPr>
          <w:sz w:val="24"/>
          <w:szCs w:val="24"/>
        </w:rPr>
        <w:t>[2</w:t>
      </w:r>
      <w:r w:rsidR="006B320A" w:rsidRPr="00595A5F">
        <w:rPr>
          <w:sz w:val="24"/>
          <w:szCs w:val="24"/>
        </w:rPr>
        <w:t>]</w:t>
      </w:r>
      <w:r w:rsidR="00BE4B2C" w:rsidRPr="00595A5F">
        <w:rPr>
          <w:sz w:val="24"/>
          <w:szCs w:val="24"/>
        </w:rPr>
        <w:t>.</w:t>
      </w:r>
    </w:p>
    <w:p w:rsidR="00352727" w:rsidRDefault="00352727" w:rsidP="00D97505">
      <w:pPr>
        <w:widowControl w:val="0"/>
        <w:spacing w:line="360" w:lineRule="auto"/>
        <w:ind w:firstLine="709"/>
        <w:jc w:val="both"/>
        <w:rPr>
          <w:sz w:val="24"/>
          <w:szCs w:val="24"/>
        </w:rPr>
      </w:pPr>
      <w:r w:rsidRPr="002C07EE">
        <w:rPr>
          <w:sz w:val="24"/>
          <w:szCs w:val="24"/>
          <w:shd w:val="clear" w:color="auto" w:fill="FFFFFF"/>
        </w:rPr>
        <w:t xml:space="preserve">Федеральным законом «О стратегическом планировании в Российской Федерации» №172-ФЗ от 28 июня 2014г. определено требование формирования ориентированной на долгосрочную перспективу системы развития территорий, в том числе и муниципальных образований. Каждый муниципалитет должен иметь своего рода экономическую конституцию </w:t>
      </w:r>
      <w:r>
        <w:rPr>
          <w:sz w:val="24"/>
          <w:szCs w:val="24"/>
          <w:shd w:val="clear" w:color="auto" w:fill="FFFFFF"/>
        </w:rPr>
        <w:t>– Стратегию развития территории, которая</w:t>
      </w:r>
      <w:r w:rsidRPr="00BE4B2C">
        <w:rPr>
          <w:sz w:val="24"/>
          <w:szCs w:val="24"/>
          <w:shd w:val="clear" w:color="auto" w:fill="FFFFFF"/>
        </w:rPr>
        <w:t xml:space="preserve"> </w:t>
      </w:r>
      <w:r w:rsidRPr="002C07EE">
        <w:rPr>
          <w:sz w:val="24"/>
          <w:szCs w:val="24"/>
          <w:shd w:val="clear" w:color="auto" w:fill="FFFFFF"/>
        </w:rPr>
        <w:t>предусматрива</w:t>
      </w:r>
      <w:r>
        <w:rPr>
          <w:sz w:val="24"/>
          <w:szCs w:val="24"/>
          <w:shd w:val="clear" w:color="auto" w:fill="FFFFFF"/>
        </w:rPr>
        <w:t>е</w:t>
      </w:r>
      <w:r w:rsidRPr="002C07EE">
        <w:rPr>
          <w:sz w:val="24"/>
          <w:szCs w:val="24"/>
          <w:shd w:val="clear" w:color="auto" w:fill="FFFFFF"/>
        </w:rPr>
        <w:t xml:space="preserve">т приоритет разработки стратегических целей и задач развития на местном уровне.  Необходимость данного документа обусловлена существующими реалиями – вызовами, трендами развития </w:t>
      </w:r>
      <w:r w:rsidRPr="00595A5F">
        <w:rPr>
          <w:sz w:val="24"/>
          <w:szCs w:val="24"/>
          <w:shd w:val="clear" w:color="auto" w:fill="FFFFFF"/>
        </w:rPr>
        <w:t xml:space="preserve">муниципалитетов </w:t>
      </w:r>
      <w:r w:rsidRPr="00595A5F">
        <w:rPr>
          <w:sz w:val="24"/>
          <w:szCs w:val="24"/>
        </w:rPr>
        <w:t>[5,</w:t>
      </w:r>
      <w:r>
        <w:rPr>
          <w:sz w:val="24"/>
          <w:szCs w:val="24"/>
        </w:rPr>
        <w:t xml:space="preserve"> с.</w:t>
      </w:r>
      <w:r w:rsidR="001656CD">
        <w:rPr>
          <w:sz w:val="24"/>
          <w:szCs w:val="24"/>
        </w:rPr>
        <w:t>325</w:t>
      </w:r>
      <w:r w:rsidRPr="00595A5F">
        <w:rPr>
          <w:sz w:val="24"/>
          <w:szCs w:val="24"/>
        </w:rPr>
        <w:t>].</w:t>
      </w:r>
      <w:r w:rsidR="00BE4B2C" w:rsidRPr="00BE4B2C">
        <w:rPr>
          <w:sz w:val="24"/>
          <w:szCs w:val="24"/>
        </w:rPr>
        <w:t xml:space="preserve"> </w:t>
      </w:r>
      <w:r w:rsidRPr="00440B7D">
        <w:rPr>
          <w:sz w:val="24"/>
          <w:szCs w:val="24"/>
        </w:rPr>
        <w:t xml:space="preserve">В свою очередь, реализация стратегического планирования на муниципальном уровне требует наличия стабильной финансово-экономической основы. </w:t>
      </w:r>
    </w:p>
    <w:p w:rsidR="00BE4B2C" w:rsidRPr="00BE4B2C" w:rsidRDefault="00BE4B2C" w:rsidP="00D97505">
      <w:pPr>
        <w:widowControl w:val="0"/>
        <w:spacing w:line="360" w:lineRule="auto"/>
        <w:ind w:firstLine="709"/>
        <w:jc w:val="both"/>
        <w:rPr>
          <w:sz w:val="24"/>
          <w:szCs w:val="24"/>
        </w:rPr>
      </w:pPr>
      <w:r w:rsidRPr="00BE4B2C">
        <w:rPr>
          <w:sz w:val="24"/>
          <w:szCs w:val="24"/>
        </w:rPr>
        <w:t xml:space="preserve">Вместе с тем </w:t>
      </w:r>
      <w:r w:rsidR="00F25FEA">
        <w:rPr>
          <w:sz w:val="24"/>
          <w:szCs w:val="24"/>
        </w:rPr>
        <w:t>несоответствие</w:t>
      </w:r>
      <w:r w:rsidRPr="00BE4B2C">
        <w:rPr>
          <w:sz w:val="24"/>
          <w:szCs w:val="24"/>
        </w:rPr>
        <w:t xml:space="preserve"> реальны</w:t>
      </w:r>
      <w:r w:rsidR="00F25FEA">
        <w:rPr>
          <w:sz w:val="24"/>
          <w:szCs w:val="24"/>
        </w:rPr>
        <w:t>х</w:t>
      </w:r>
      <w:r w:rsidRPr="00BE4B2C">
        <w:rPr>
          <w:sz w:val="24"/>
          <w:szCs w:val="24"/>
        </w:rPr>
        <w:t xml:space="preserve"> </w:t>
      </w:r>
      <w:r w:rsidR="00F25FEA">
        <w:rPr>
          <w:sz w:val="24"/>
          <w:szCs w:val="24"/>
        </w:rPr>
        <w:t xml:space="preserve">потребностей муниципалитетов в </w:t>
      </w:r>
      <w:r w:rsidR="00F25FEA" w:rsidRPr="00BE4B2C">
        <w:rPr>
          <w:sz w:val="24"/>
          <w:szCs w:val="24"/>
        </w:rPr>
        <w:t>финан</w:t>
      </w:r>
      <w:r w:rsidR="00F25FEA">
        <w:rPr>
          <w:sz w:val="24"/>
          <w:szCs w:val="24"/>
        </w:rPr>
        <w:t>совых ресурсах и фактических</w:t>
      </w:r>
      <w:r w:rsidR="00F25FEA" w:rsidRPr="00BE4B2C">
        <w:rPr>
          <w:sz w:val="24"/>
          <w:szCs w:val="24"/>
        </w:rPr>
        <w:t xml:space="preserve"> </w:t>
      </w:r>
      <w:r w:rsidRPr="00BE4B2C">
        <w:rPr>
          <w:sz w:val="24"/>
          <w:szCs w:val="24"/>
        </w:rPr>
        <w:t>доход</w:t>
      </w:r>
      <w:r w:rsidR="00F25FEA">
        <w:rPr>
          <w:sz w:val="24"/>
          <w:szCs w:val="24"/>
        </w:rPr>
        <w:t>ов</w:t>
      </w:r>
      <w:r w:rsidRPr="00BE4B2C">
        <w:rPr>
          <w:sz w:val="24"/>
          <w:szCs w:val="24"/>
        </w:rPr>
        <w:t xml:space="preserve"> местных бюджетов </w:t>
      </w:r>
      <w:r w:rsidR="00CF5BB6">
        <w:rPr>
          <w:sz w:val="24"/>
          <w:szCs w:val="24"/>
        </w:rPr>
        <w:t xml:space="preserve">увеличивается из года в </w:t>
      </w:r>
      <w:r w:rsidRPr="00BE4B2C">
        <w:rPr>
          <w:sz w:val="24"/>
          <w:szCs w:val="24"/>
        </w:rPr>
        <w:t>год. Возникает проблема нереализованных или ненадлежащим образом исполняемых полномочий ор</w:t>
      </w:r>
      <w:r w:rsidR="00BF2B58">
        <w:rPr>
          <w:sz w:val="24"/>
          <w:szCs w:val="24"/>
        </w:rPr>
        <w:t xml:space="preserve">ганов местного самоуправления. В </w:t>
      </w:r>
      <w:r w:rsidRPr="00BE4B2C">
        <w:rPr>
          <w:sz w:val="24"/>
          <w:szCs w:val="24"/>
        </w:rPr>
        <w:t>условиях недостаточности доходов муниципалитетам трудно быть полномочными представителями местной власти, использовать свои ресурсы и свое имущество для социального и</w:t>
      </w:r>
      <w:r w:rsidR="00CF5BB6">
        <w:rPr>
          <w:sz w:val="24"/>
          <w:szCs w:val="24"/>
        </w:rPr>
        <w:t xml:space="preserve"> </w:t>
      </w:r>
      <w:r w:rsidRPr="00BE4B2C">
        <w:rPr>
          <w:sz w:val="24"/>
          <w:szCs w:val="24"/>
        </w:rPr>
        <w:t xml:space="preserve">инфраструктурного развития соответствующих территорий. </w:t>
      </w:r>
    </w:p>
    <w:p w:rsidR="00712D5D" w:rsidRPr="00440B7D" w:rsidRDefault="00F25FEA" w:rsidP="00D97505">
      <w:pPr>
        <w:widowControl w:val="0"/>
        <w:spacing w:line="360" w:lineRule="auto"/>
        <w:ind w:firstLine="709"/>
        <w:jc w:val="both"/>
        <w:rPr>
          <w:sz w:val="24"/>
          <w:szCs w:val="24"/>
        </w:rPr>
      </w:pPr>
      <w:r>
        <w:rPr>
          <w:sz w:val="24"/>
          <w:szCs w:val="24"/>
        </w:rPr>
        <w:t xml:space="preserve">Соотношение между </w:t>
      </w:r>
      <w:r w:rsidR="00BE4B2C" w:rsidRPr="00BE4B2C">
        <w:rPr>
          <w:sz w:val="24"/>
          <w:szCs w:val="24"/>
        </w:rPr>
        <w:t>доход</w:t>
      </w:r>
      <w:r>
        <w:rPr>
          <w:sz w:val="24"/>
          <w:szCs w:val="24"/>
        </w:rPr>
        <w:t>ами</w:t>
      </w:r>
      <w:r w:rsidR="00BE4B2C" w:rsidRPr="00BE4B2C">
        <w:rPr>
          <w:sz w:val="24"/>
          <w:szCs w:val="24"/>
        </w:rPr>
        <w:t xml:space="preserve"> местных бюджетов </w:t>
      </w:r>
      <w:r>
        <w:rPr>
          <w:sz w:val="24"/>
          <w:szCs w:val="24"/>
        </w:rPr>
        <w:t>и</w:t>
      </w:r>
      <w:r w:rsidR="00BE4B2C" w:rsidRPr="00BE4B2C">
        <w:rPr>
          <w:sz w:val="24"/>
          <w:szCs w:val="24"/>
        </w:rPr>
        <w:t xml:space="preserve"> ВВП </w:t>
      </w:r>
      <w:r>
        <w:rPr>
          <w:sz w:val="24"/>
          <w:szCs w:val="24"/>
        </w:rPr>
        <w:t>стабильно уменьшается</w:t>
      </w:r>
      <w:r w:rsidR="00BE4B2C" w:rsidRPr="00BE4B2C">
        <w:rPr>
          <w:sz w:val="24"/>
          <w:szCs w:val="24"/>
        </w:rPr>
        <w:t xml:space="preserve">. </w:t>
      </w:r>
      <w:proofErr w:type="gramStart"/>
      <w:r w:rsidR="00BE4B2C" w:rsidRPr="00BE4B2C">
        <w:rPr>
          <w:sz w:val="24"/>
          <w:szCs w:val="24"/>
        </w:rPr>
        <w:t>В 2003 году он</w:t>
      </w:r>
      <w:r>
        <w:rPr>
          <w:sz w:val="24"/>
          <w:szCs w:val="24"/>
        </w:rPr>
        <w:t>о</w:t>
      </w:r>
      <w:r w:rsidR="00BE4B2C" w:rsidRPr="00BE4B2C">
        <w:rPr>
          <w:sz w:val="24"/>
          <w:szCs w:val="24"/>
        </w:rPr>
        <w:t> составлял</w:t>
      </w:r>
      <w:r>
        <w:rPr>
          <w:sz w:val="24"/>
          <w:szCs w:val="24"/>
        </w:rPr>
        <w:t>о</w:t>
      </w:r>
      <w:r w:rsidR="00BE4B2C" w:rsidRPr="00BE4B2C">
        <w:rPr>
          <w:sz w:val="24"/>
          <w:szCs w:val="24"/>
        </w:rPr>
        <w:t xml:space="preserve"> 8,1 процента к ВВП (4,3 трлн</w:t>
      </w:r>
      <w:r w:rsidR="00663337">
        <w:rPr>
          <w:sz w:val="24"/>
          <w:szCs w:val="24"/>
        </w:rPr>
        <w:t>.</w:t>
      </w:r>
      <w:r w:rsidR="00BE4B2C" w:rsidRPr="00BE4B2C">
        <w:rPr>
          <w:sz w:val="24"/>
          <w:szCs w:val="24"/>
        </w:rPr>
        <w:t> руб.), в 2011 году </w:t>
      </w:r>
      <w:r w:rsidRPr="002C07EE">
        <w:rPr>
          <w:sz w:val="24"/>
          <w:szCs w:val="24"/>
          <w:shd w:val="clear" w:color="auto" w:fill="FFFFFF"/>
        </w:rPr>
        <w:t>–</w:t>
      </w:r>
      <w:r w:rsidR="00BE4B2C" w:rsidRPr="00BE4B2C">
        <w:rPr>
          <w:sz w:val="24"/>
          <w:szCs w:val="24"/>
        </w:rPr>
        <w:t xml:space="preserve"> 5,4 процента к ВВП </w:t>
      </w:r>
      <w:r w:rsidR="00BE4B2C" w:rsidRPr="00595A5F">
        <w:rPr>
          <w:sz w:val="24"/>
          <w:szCs w:val="24"/>
        </w:rPr>
        <w:t>(2,9 трлн</w:t>
      </w:r>
      <w:r w:rsidR="00663337" w:rsidRPr="00595A5F">
        <w:rPr>
          <w:sz w:val="24"/>
          <w:szCs w:val="24"/>
        </w:rPr>
        <w:t>.</w:t>
      </w:r>
      <w:r w:rsidR="00BE4B2C" w:rsidRPr="00595A5F">
        <w:rPr>
          <w:sz w:val="24"/>
          <w:szCs w:val="24"/>
        </w:rPr>
        <w:t> руб.), в 2016 году</w:t>
      </w:r>
      <w:r>
        <w:rPr>
          <w:sz w:val="24"/>
          <w:szCs w:val="24"/>
        </w:rPr>
        <w:t xml:space="preserve"> </w:t>
      </w:r>
      <w:r w:rsidRPr="002C07EE">
        <w:rPr>
          <w:sz w:val="24"/>
          <w:szCs w:val="24"/>
          <w:shd w:val="clear" w:color="auto" w:fill="FFFFFF"/>
        </w:rPr>
        <w:t>–</w:t>
      </w:r>
      <w:r>
        <w:rPr>
          <w:sz w:val="24"/>
          <w:szCs w:val="24"/>
          <w:shd w:val="clear" w:color="auto" w:fill="FFFFFF"/>
        </w:rPr>
        <w:t xml:space="preserve"> </w:t>
      </w:r>
      <w:r w:rsidR="00BE4B2C" w:rsidRPr="00595A5F">
        <w:rPr>
          <w:sz w:val="24"/>
          <w:szCs w:val="24"/>
        </w:rPr>
        <w:t>4,3 процента (3,6 трлн. руб.), в 2017 году </w:t>
      </w:r>
      <w:r w:rsidRPr="002C07EE">
        <w:rPr>
          <w:sz w:val="24"/>
          <w:szCs w:val="24"/>
          <w:shd w:val="clear" w:color="auto" w:fill="FFFFFF"/>
        </w:rPr>
        <w:t>–</w:t>
      </w:r>
      <w:r w:rsidR="00BE4B2C" w:rsidRPr="00595A5F">
        <w:rPr>
          <w:sz w:val="24"/>
          <w:szCs w:val="24"/>
        </w:rPr>
        <w:t xml:space="preserve"> 3,1 процента</w:t>
      </w:r>
      <w:r w:rsidR="007846B5" w:rsidRPr="00595A5F">
        <w:rPr>
          <w:sz w:val="24"/>
          <w:szCs w:val="24"/>
        </w:rPr>
        <w:t>.</w:t>
      </w:r>
      <w:proofErr w:type="gramEnd"/>
      <w:r w:rsidR="00BE4B2C" w:rsidRPr="00BE4B2C">
        <w:rPr>
          <w:sz w:val="24"/>
          <w:szCs w:val="24"/>
        </w:rPr>
        <w:t xml:space="preserve"> </w:t>
      </w:r>
      <w:r w:rsidR="00BE4B2C" w:rsidRPr="00BE4B2C">
        <w:rPr>
          <w:sz w:val="24"/>
          <w:szCs w:val="24"/>
        </w:rPr>
        <w:lastRenderedPageBreak/>
        <w:t>Несоответствие расходных полномочий органов местного самоуправления доходным источникам местных бюджетов приводит к невозможности формировать на местном уровне бюджеты развития и реальные стратегии развития муниципалитетов.</w:t>
      </w:r>
      <w:r w:rsidR="00F901EA">
        <w:rPr>
          <w:sz w:val="24"/>
          <w:szCs w:val="24"/>
        </w:rPr>
        <w:t xml:space="preserve"> </w:t>
      </w:r>
      <w:r w:rsidR="00C84B38" w:rsidRPr="00440B7D">
        <w:rPr>
          <w:sz w:val="24"/>
          <w:szCs w:val="24"/>
        </w:rPr>
        <w:t xml:space="preserve">В то же время статистически данные о </w:t>
      </w:r>
      <w:r w:rsidR="00562185" w:rsidRPr="00440B7D">
        <w:rPr>
          <w:sz w:val="24"/>
          <w:szCs w:val="24"/>
        </w:rPr>
        <w:t>собственных доходах</w:t>
      </w:r>
      <w:r w:rsidR="00C84B38" w:rsidRPr="00440B7D">
        <w:rPr>
          <w:sz w:val="24"/>
          <w:szCs w:val="24"/>
        </w:rPr>
        <w:t xml:space="preserve"> местных бюджетов и получаемых из бюджетов вышестоящих уровней финансовых средств свидетельствует </w:t>
      </w:r>
      <w:proofErr w:type="gramStart"/>
      <w:r w:rsidR="00C84B38" w:rsidRPr="00440B7D">
        <w:rPr>
          <w:sz w:val="24"/>
          <w:szCs w:val="24"/>
        </w:rPr>
        <w:t>о</w:t>
      </w:r>
      <w:proofErr w:type="gramEnd"/>
      <w:r w:rsidR="00C84B38" w:rsidRPr="00440B7D">
        <w:rPr>
          <w:sz w:val="24"/>
          <w:szCs w:val="24"/>
        </w:rPr>
        <w:t xml:space="preserve"> </w:t>
      </w:r>
      <w:proofErr w:type="gramStart"/>
      <w:r w:rsidR="00C84B38" w:rsidRPr="00440B7D">
        <w:rPr>
          <w:sz w:val="24"/>
          <w:szCs w:val="24"/>
        </w:rPr>
        <w:t>низком</w:t>
      </w:r>
      <w:proofErr w:type="gramEnd"/>
      <w:r w:rsidR="00C84B38" w:rsidRPr="00440B7D">
        <w:rPr>
          <w:sz w:val="24"/>
          <w:szCs w:val="24"/>
        </w:rPr>
        <w:t xml:space="preserve"> уровне финансовой устойчивости местных бюджетов созданных муниципальных образований, которых</w:t>
      </w:r>
      <w:r w:rsidR="00F35F40" w:rsidRPr="00440B7D">
        <w:rPr>
          <w:sz w:val="24"/>
          <w:szCs w:val="24"/>
        </w:rPr>
        <w:t>,</w:t>
      </w:r>
      <w:r w:rsidR="00C84B38" w:rsidRPr="00440B7D">
        <w:rPr>
          <w:sz w:val="24"/>
          <w:szCs w:val="24"/>
        </w:rPr>
        <w:t xml:space="preserve"> по данным </w:t>
      </w:r>
      <w:r w:rsidR="00F35F40" w:rsidRPr="00440B7D">
        <w:rPr>
          <w:sz w:val="24"/>
          <w:szCs w:val="24"/>
        </w:rPr>
        <w:t>субъектов Российской Федерации,</w:t>
      </w:r>
      <w:r w:rsidR="00C84B38" w:rsidRPr="00440B7D">
        <w:rPr>
          <w:sz w:val="24"/>
          <w:szCs w:val="24"/>
        </w:rPr>
        <w:t xml:space="preserve"> на 01.01.2018 года насчитывалось </w:t>
      </w:r>
      <w:r w:rsidR="00F35F40" w:rsidRPr="00440B7D">
        <w:rPr>
          <w:sz w:val="24"/>
          <w:szCs w:val="24"/>
        </w:rPr>
        <w:t>22 268, подавляющая доля среди которых (81%) – это сельские поселения</w:t>
      </w:r>
      <w:r w:rsidR="00DA2089">
        <w:rPr>
          <w:rStyle w:val="ac"/>
          <w:sz w:val="24"/>
          <w:szCs w:val="24"/>
        </w:rPr>
        <w:footnoteReference w:id="1"/>
      </w:r>
      <w:r w:rsidR="00DA2089">
        <w:rPr>
          <w:sz w:val="24"/>
          <w:szCs w:val="24"/>
        </w:rPr>
        <w:t>.</w:t>
      </w:r>
    </w:p>
    <w:p w:rsidR="00712D5D" w:rsidRPr="00440B7D" w:rsidRDefault="00DA7640" w:rsidP="00D97505">
      <w:pPr>
        <w:pStyle w:val="a5"/>
        <w:spacing w:line="360" w:lineRule="auto"/>
        <w:ind w:firstLine="709"/>
        <w:rPr>
          <w:sz w:val="24"/>
          <w:szCs w:val="24"/>
        </w:rPr>
      </w:pPr>
      <w:r w:rsidRPr="00440B7D">
        <w:rPr>
          <w:sz w:val="24"/>
          <w:szCs w:val="24"/>
        </w:rPr>
        <w:t>В</w:t>
      </w:r>
      <w:r w:rsidR="00030CAD" w:rsidRPr="00440B7D">
        <w:rPr>
          <w:sz w:val="24"/>
          <w:szCs w:val="24"/>
        </w:rPr>
        <w:t xml:space="preserve"> 2017 г</w:t>
      </w:r>
      <w:r w:rsidRPr="00440B7D">
        <w:rPr>
          <w:sz w:val="24"/>
          <w:szCs w:val="24"/>
        </w:rPr>
        <w:t>.</w:t>
      </w:r>
      <w:r w:rsidR="00030CAD" w:rsidRPr="00440B7D">
        <w:rPr>
          <w:sz w:val="24"/>
          <w:szCs w:val="24"/>
        </w:rPr>
        <w:t xml:space="preserve"> в местные бюджеты</w:t>
      </w:r>
      <w:r w:rsidRPr="00440B7D">
        <w:rPr>
          <w:sz w:val="24"/>
          <w:szCs w:val="24"/>
        </w:rPr>
        <w:t xml:space="preserve"> всего поступило</w:t>
      </w:r>
      <w:r w:rsidR="00030CAD" w:rsidRPr="00440B7D">
        <w:rPr>
          <w:sz w:val="24"/>
          <w:szCs w:val="24"/>
        </w:rPr>
        <w:t xml:space="preserve"> доходов </w:t>
      </w:r>
      <w:r w:rsidRPr="00440B7D">
        <w:rPr>
          <w:sz w:val="24"/>
          <w:szCs w:val="24"/>
        </w:rPr>
        <w:t xml:space="preserve">на сумму </w:t>
      </w:r>
      <w:r w:rsidR="00030CAD" w:rsidRPr="00440B7D">
        <w:rPr>
          <w:sz w:val="24"/>
          <w:szCs w:val="24"/>
        </w:rPr>
        <w:t>3</w:t>
      </w:r>
      <w:r w:rsidRPr="00440B7D">
        <w:rPr>
          <w:sz w:val="24"/>
          <w:szCs w:val="24"/>
        </w:rPr>
        <w:t xml:space="preserve">846 млрд. руб. </w:t>
      </w:r>
      <w:r w:rsidR="00030CAD" w:rsidRPr="00440B7D">
        <w:rPr>
          <w:sz w:val="24"/>
          <w:szCs w:val="24"/>
        </w:rPr>
        <w:t>Собственные доходы бюджетов</w:t>
      </w:r>
      <w:r w:rsidRPr="00440B7D">
        <w:rPr>
          <w:sz w:val="24"/>
          <w:szCs w:val="24"/>
        </w:rPr>
        <w:t xml:space="preserve"> составили 2</w:t>
      </w:r>
      <w:r w:rsidR="00030CAD" w:rsidRPr="00440B7D">
        <w:rPr>
          <w:sz w:val="24"/>
          <w:szCs w:val="24"/>
        </w:rPr>
        <w:t>50</w:t>
      </w:r>
      <w:r w:rsidRPr="00440B7D">
        <w:rPr>
          <w:sz w:val="24"/>
          <w:szCs w:val="24"/>
        </w:rPr>
        <w:t>5</w:t>
      </w:r>
      <w:r w:rsidR="00030CAD" w:rsidRPr="00440B7D">
        <w:rPr>
          <w:sz w:val="24"/>
          <w:szCs w:val="24"/>
        </w:rPr>
        <w:t xml:space="preserve"> млрд. руб</w:t>
      </w:r>
      <w:r w:rsidRPr="00440B7D">
        <w:rPr>
          <w:sz w:val="24"/>
          <w:szCs w:val="24"/>
        </w:rPr>
        <w:t xml:space="preserve">. </w:t>
      </w:r>
      <w:r w:rsidR="00757AE0" w:rsidRPr="00440B7D">
        <w:rPr>
          <w:sz w:val="24"/>
          <w:szCs w:val="24"/>
        </w:rPr>
        <w:t>Из всех поступивших в 2017 г. собственных доходов местных бюджетов 55,6%</w:t>
      </w:r>
      <w:r w:rsidRPr="00440B7D">
        <w:rPr>
          <w:sz w:val="24"/>
          <w:szCs w:val="24"/>
        </w:rPr>
        <w:t xml:space="preserve"> (</w:t>
      </w:r>
      <w:r w:rsidR="00757AE0" w:rsidRPr="00440B7D">
        <w:rPr>
          <w:sz w:val="24"/>
          <w:szCs w:val="24"/>
        </w:rPr>
        <w:t>3</w:t>
      </w:r>
      <w:r w:rsidRPr="00440B7D">
        <w:rPr>
          <w:sz w:val="24"/>
          <w:szCs w:val="24"/>
        </w:rPr>
        <w:t>93</w:t>
      </w:r>
      <w:r w:rsidR="00757AE0" w:rsidRPr="00440B7D">
        <w:rPr>
          <w:sz w:val="24"/>
          <w:szCs w:val="24"/>
        </w:rPr>
        <w:t xml:space="preserve"> млрд. руб</w:t>
      </w:r>
      <w:r w:rsidRPr="00440B7D">
        <w:rPr>
          <w:sz w:val="24"/>
          <w:szCs w:val="24"/>
        </w:rPr>
        <w:t>.</w:t>
      </w:r>
      <w:r w:rsidR="00757AE0" w:rsidRPr="00440B7D">
        <w:rPr>
          <w:sz w:val="24"/>
          <w:szCs w:val="24"/>
        </w:rPr>
        <w:t>) составляют налоговые и неналоговые доходы, межбюджетные трансферты и безвозмездные поступления – 44,4% (1112 млрд. руб</w:t>
      </w:r>
      <w:r w:rsidRPr="00440B7D">
        <w:rPr>
          <w:sz w:val="24"/>
          <w:szCs w:val="24"/>
        </w:rPr>
        <w:t>.</w:t>
      </w:r>
      <w:r w:rsidR="00757AE0" w:rsidRPr="00440B7D">
        <w:rPr>
          <w:sz w:val="24"/>
          <w:szCs w:val="24"/>
        </w:rPr>
        <w:t>). Непосредственно налоговые доходы занимают 44,8% от всех собственных местных в 2017 году в сумме 1122,9 млрд. рублей, с превышением запланированного размера на 6,5% или 69,3 млрд. рублей. Их структура по федеральным округам</w:t>
      </w:r>
      <w:r w:rsidR="00610DEE" w:rsidRPr="00440B7D">
        <w:rPr>
          <w:sz w:val="24"/>
          <w:szCs w:val="24"/>
        </w:rPr>
        <w:t>,</w:t>
      </w:r>
      <w:r w:rsidR="00757AE0" w:rsidRPr="00440B7D">
        <w:rPr>
          <w:sz w:val="24"/>
          <w:szCs w:val="24"/>
        </w:rPr>
        <w:t xml:space="preserve"> приведен</w:t>
      </w:r>
      <w:r w:rsidR="00610DEE" w:rsidRPr="00440B7D">
        <w:rPr>
          <w:sz w:val="24"/>
          <w:szCs w:val="24"/>
        </w:rPr>
        <w:t>н</w:t>
      </w:r>
      <w:r w:rsidR="00757AE0" w:rsidRPr="00440B7D">
        <w:rPr>
          <w:sz w:val="24"/>
          <w:szCs w:val="24"/>
        </w:rPr>
        <w:t>а</w:t>
      </w:r>
      <w:r w:rsidR="00610DEE" w:rsidRPr="00440B7D">
        <w:rPr>
          <w:sz w:val="24"/>
          <w:szCs w:val="24"/>
        </w:rPr>
        <w:t>я</w:t>
      </w:r>
      <w:r w:rsidR="00757AE0" w:rsidRPr="00440B7D">
        <w:rPr>
          <w:sz w:val="24"/>
          <w:szCs w:val="24"/>
        </w:rPr>
        <w:t xml:space="preserve"> на рисунке 1</w:t>
      </w:r>
      <w:r w:rsidR="00610DEE" w:rsidRPr="00440B7D">
        <w:rPr>
          <w:sz w:val="24"/>
          <w:szCs w:val="24"/>
        </w:rPr>
        <w:t>, свидетельствует о том, что при средней доле налоговых доходов в целом по Российской Федерации в 44,8%, она слегка преобладает лишь в трех округах</w:t>
      </w:r>
      <w:r w:rsidR="006B320A" w:rsidRPr="006B320A">
        <w:rPr>
          <w:sz w:val="24"/>
          <w:szCs w:val="24"/>
        </w:rPr>
        <w:t xml:space="preserve"> </w:t>
      </w:r>
      <w:r w:rsidR="00595A5F">
        <w:rPr>
          <w:sz w:val="24"/>
          <w:szCs w:val="24"/>
        </w:rPr>
        <w:t>[3</w:t>
      </w:r>
      <w:r w:rsidR="006B320A" w:rsidRPr="00440B7D">
        <w:rPr>
          <w:sz w:val="24"/>
          <w:szCs w:val="24"/>
        </w:rPr>
        <w:t>]</w:t>
      </w:r>
      <w:r w:rsidR="006B320A">
        <w:rPr>
          <w:sz w:val="24"/>
          <w:szCs w:val="24"/>
        </w:rPr>
        <w:t>.</w:t>
      </w:r>
    </w:p>
    <w:p w:rsidR="00757AE0" w:rsidRPr="00440B7D" w:rsidRDefault="00757AE0" w:rsidP="004071CD">
      <w:pPr>
        <w:ind w:firstLine="284"/>
        <w:jc w:val="both"/>
        <w:rPr>
          <w:sz w:val="24"/>
          <w:szCs w:val="24"/>
        </w:rPr>
      </w:pPr>
      <w:r w:rsidRPr="00440B7D">
        <w:rPr>
          <w:noProof/>
          <w:sz w:val="24"/>
          <w:szCs w:val="24"/>
        </w:rPr>
        <w:drawing>
          <wp:inline distT="0" distB="0" distL="0" distR="0">
            <wp:extent cx="5451475" cy="3423684"/>
            <wp:effectExtent l="19050" t="0" r="0" b="0"/>
            <wp:docPr id="7" name="Объект 116"/>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rsidR="00757AE0" w:rsidRPr="00440B7D" w:rsidRDefault="00757AE0" w:rsidP="00DA2089">
      <w:pPr>
        <w:jc w:val="center"/>
        <w:rPr>
          <w:sz w:val="24"/>
          <w:szCs w:val="24"/>
        </w:rPr>
      </w:pPr>
      <w:r w:rsidRPr="00440B7D">
        <w:rPr>
          <w:sz w:val="24"/>
          <w:szCs w:val="24"/>
        </w:rPr>
        <w:t>Рис</w:t>
      </w:r>
      <w:r w:rsidR="00A6148A">
        <w:rPr>
          <w:sz w:val="24"/>
          <w:szCs w:val="24"/>
        </w:rPr>
        <w:t>унок</w:t>
      </w:r>
      <w:r w:rsidR="00440B7D" w:rsidRPr="00440B7D">
        <w:rPr>
          <w:sz w:val="24"/>
          <w:szCs w:val="24"/>
        </w:rPr>
        <w:t xml:space="preserve"> </w:t>
      </w:r>
      <w:r w:rsidRPr="00440B7D">
        <w:rPr>
          <w:sz w:val="24"/>
          <w:szCs w:val="24"/>
        </w:rPr>
        <w:t>1</w:t>
      </w:r>
      <w:r w:rsidR="00A6148A">
        <w:rPr>
          <w:sz w:val="24"/>
          <w:szCs w:val="24"/>
        </w:rPr>
        <w:t xml:space="preserve"> – </w:t>
      </w:r>
      <w:r w:rsidRPr="00440B7D">
        <w:rPr>
          <w:sz w:val="24"/>
          <w:szCs w:val="24"/>
        </w:rPr>
        <w:t xml:space="preserve"> Доля налоговых дохо</w:t>
      </w:r>
      <w:r w:rsidR="00595A5F">
        <w:rPr>
          <w:sz w:val="24"/>
          <w:szCs w:val="24"/>
        </w:rPr>
        <w:t>дов по федеральным округам РФ [3</w:t>
      </w:r>
      <w:r w:rsidRPr="00440B7D">
        <w:rPr>
          <w:sz w:val="24"/>
          <w:szCs w:val="24"/>
        </w:rPr>
        <w:t>]</w:t>
      </w:r>
    </w:p>
    <w:p w:rsidR="00757AE0" w:rsidRPr="00440B7D" w:rsidRDefault="00757AE0" w:rsidP="004071CD">
      <w:pPr>
        <w:pStyle w:val="a5"/>
        <w:ind w:firstLine="284"/>
        <w:rPr>
          <w:sz w:val="24"/>
          <w:szCs w:val="24"/>
        </w:rPr>
      </w:pPr>
    </w:p>
    <w:p w:rsidR="00041575" w:rsidRDefault="00E27E77" w:rsidP="00B22D85">
      <w:pPr>
        <w:pStyle w:val="a5"/>
        <w:spacing w:line="360" w:lineRule="auto"/>
        <w:ind w:firstLine="709"/>
        <w:rPr>
          <w:sz w:val="24"/>
          <w:szCs w:val="24"/>
        </w:rPr>
      </w:pPr>
      <w:r w:rsidRPr="00440B7D">
        <w:rPr>
          <w:sz w:val="24"/>
          <w:szCs w:val="24"/>
        </w:rPr>
        <w:lastRenderedPageBreak/>
        <w:t xml:space="preserve">В Краснодарском крае </w:t>
      </w:r>
      <w:r w:rsidR="00B22D85">
        <w:rPr>
          <w:sz w:val="24"/>
          <w:szCs w:val="24"/>
        </w:rPr>
        <w:t>доля</w:t>
      </w:r>
      <w:r w:rsidR="00FC6988">
        <w:rPr>
          <w:sz w:val="24"/>
          <w:szCs w:val="24"/>
        </w:rPr>
        <w:t xml:space="preserve"> </w:t>
      </w:r>
      <w:r w:rsidRPr="00440B7D">
        <w:rPr>
          <w:sz w:val="24"/>
          <w:szCs w:val="24"/>
        </w:rPr>
        <w:t xml:space="preserve">налоговых доходов </w:t>
      </w:r>
      <w:r w:rsidR="00FC6988" w:rsidRPr="00440B7D">
        <w:rPr>
          <w:sz w:val="24"/>
          <w:szCs w:val="24"/>
        </w:rPr>
        <w:t xml:space="preserve">местных бюджетов в общем объеме </w:t>
      </w:r>
      <w:r w:rsidR="00FC6988" w:rsidRPr="00595A5F">
        <w:rPr>
          <w:sz w:val="24"/>
          <w:szCs w:val="24"/>
        </w:rPr>
        <w:t xml:space="preserve">собственных </w:t>
      </w:r>
      <w:r w:rsidR="00FC6988">
        <w:rPr>
          <w:sz w:val="24"/>
          <w:szCs w:val="24"/>
        </w:rPr>
        <w:t>в 2017 году составлял</w:t>
      </w:r>
      <w:r w:rsidR="00B22D85">
        <w:rPr>
          <w:sz w:val="24"/>
          <w:szCs w:val="24"/>
        </w:rPr>
        <w:t>а</w:t>
      </w:r>
      <w:r w:rsidR="00FC6988">
        <w:rPr>
          <w:sz w:val="24"/>
          <w:szCs w:val="24"/>
        </w:rPr>
        <w:t xml:space="preserve"> </w:t>
      </w:r>
      <w:r w:rsidR="00F25FEA" w:rsidRPr="00595A5F">
        <w:rPr>
          <w:sz w:val="24"/>
          <w:szCs w:val="24"/>
        </w:rPr>
        <w:t>56,4%</w:t>
      </w:r>
      <w:r w:rsidR="00FC6988">
        <w:rPr>
          <w:sz w:val="24"/>
          <w:szCs w:val="24"/>
        </w:rPr>
        <w:t>, значительно</w:t>
      </w:r>
      <w:r w:rsidR="00F25FEA">
        <w:rPr>
          <w:sz w:val="24"/>
          <w:szCs w:val="24"/>
        </w:rPr>
        <w:t xml:space="preserve"> </w:t>
      </w:r>
      <w:r w:rsidRPr="00595A5F">
        <w:rPr>
          <w:sz w:val="24"/>
          <w:szCs w:val="24"/>
        </w:rPr>
        <w:t>прев</w:t>
      </w:r>
      <w:r w:rsidR="00F25FEA">
        <w:rPr>
          <w:sz w:val="24"/>
          <w:szCs w:val="24"/>
        </w:rPr>
        <w:t>ыша</w:t>
      </w:r>
      <w:r w:rsidR="00FC6988">
        <w:rPr>
          <w:sz w:val="24"/>
          <w:szCs w:val="24"/>
        </w:rPr>
        <w:t>я</w:t>
      </w:r>
      <w:r w:rsidR="00F25FEA">
        <w:rPr>
          <w:sz w:val="24"/>
          <w:szCs w:val="24"/>
        </w:rPr>
        <w:t xml:space="preserve"> общероссийский показатель</w:t>
      </w:r>
      <w:r w:rsidR="00DA2089">
        <w:rPr>
          <w:rStyle w:val="ac"/>
          <w:sz w:val="24"/>
          <w:szCs w:val="24"/>
        </w:rPr>
        <w:footnoteReference w:id="2"/>
      </w:r>
      <w:r w:rsidR="007846B5" w:rsidRPr="00595A5F">
        <w:rPr>
          <w:sz w:val="24"/>
          <w:szCs w:val="24"/>
        </w:rPr>
        <w:t>.</w:t>
      </w:r>
      <w:r w:rsidR="00041575" w:rsidRPr="00595A5F">
        <w:rPr>
          <w:sz w:val="24"/>
          <w:szCs w:val="24"/>
        </w:rPr>
        <w:t xml:space="preserve"> В то же время</w:t>
      </w:r>
      <w:r w:rsidR="00041575" w:rsidRPr="00440B7D">
        <w:rPr>
          <w:sz w:val="24"/>
          <w:szCs w:val="24"/>
        </w:rPr>
        <w:t xml:space="preserve"> </w:t>
      </w:r>
      <w:r w:rsidR="00F340AB" w:rsidRPr="00440B7D">
        <w:rPr>
          <w:sz w:val="24"/>
          <w:szCs w:val="24"/>
        </w:rPr>
        <w:t xml:space="preserve">доля налоговых доходов местных бюджетов в общем объеме собственных доходов </w:t>
      </w:r>
      <w:r w:rsidR="00041575" w:rsidRPr="00440B7D">
        <w:rPr>
          <w:sz w:val="24"/>
          <w:szCs w:val="24"/>
        </w:rPr>
        <w:t>крайне не равномерна по экономическим зонам и муниципальным районам края.</w:t>
      </w:r>
    </w:p>
    <w:p w:rsidR="00712D5D" w:rsidRPr="00440B7D" w:rsidRDefault="00055C76" w:rsidP="00D97505">
      <w:pPr>
        <w:spacing w:line="360" w:lineRule="auto"/>
        <w:ind w:firstLine="709"/>
        <w:jc w:val="both"/>
        <w:rPr>
          <w:sz w:val="24"/>
          <w:szCs w:val="24"/>
        </w:rPr>
      </w:pPr>
      <w:r w:rsidRPr="00440B7D">
        <w:rPr>
          <w:sz w:val="24"/>
          <w:szCs w:val="24"/>
        </w:rPr>
        <w:t xml:space="preserve">Следует подчеркнуть, что финансовые средства муниципальных образований, являются базой не только для местного бюджета, но и составляют финансовую основу местного самоуправления в целом, и сегодня явно недостаточны для реализации органами местной власти вопросов местного значения, </w:t>
      </w:r>
      <w:r w:rsidR="00F25FEA">
        <w:rPr>
          <w:sz w:val="24"/>
          <w:szCs w:val="24"/>
        </w:rPr>
        <w:t>установл</w:t>
      </w:r>
      <w:r w:rsidRPr="00440B7D">
        <w:rPr>
          <w:sz w:val="24"/>
          <w:szCs w:val="24"/>
        </w:rPr>
        <w:t xml:space="preserve">енных </w:t>
      </w:r>
      <w:r w:rsidR="00F25FEA">
        <w:rPr>
          <w:sz w:val="24"/>
          <w:szCs w:val="24"/>
        </w:rPr>
        <w:t xml:space="preserve">в </w:t>
      </w:r>
      <w:r w:rsidRPr="00440B7D">
        <w:rPr>
          <w:sz w:val="24"/>
          <w:szCs w:val="24"/>
        </w:rPr>
        <w:t>Федеральн</w:t>
      </w:r>
      <w:r w:rsidR="00F25FEA">
        <w:rPr>
          <w:sz w:val="24"/>
          <w:szCs w:val="24"/>
        </w:rPr>
        <w:t>о</w:t>
      </w:r>
      <w:r w:rsidRPr="00440B7D">
        <w:rPr>
          <w:sz w:val="24"/>
          <w:szCs w:val="24"/>
        </w:rPr>
        <w:t>м закон</w:t>
      </w:r>
      <w:r w:rsidR="00F25FEA">
        <w:rPr>
          <w:sz w:val="24"/>
          <w:szCs w:val="24"/>
        </w:rPr>
        <w:t>е</w:t>
      </w:r>
      <w:r w:rsidRPr="00440B7D">
        <w:rPr>
          <w:sz w:val="24"/>
          <w:szCs w:val="24"/>
        </w:rPr>
        <w:t xml:space="preserve"> от 6 октября 2003 года №131-ФЗ</w:t>
      </w:r>
      <w:r w:rsidR="00F25FEA">
        <w:rPr>
          <w:sz w:val="24"/>
          <w:szCs w:val="24"/>
        </w:rPr>
        <w:t>. Предусмотренные и</w:t>
      </w:r>
      <w:r w:rsidRPr="00440B7D">
        <w:rPr>
          <w:sz w:val="24"/>
          <w:szCs w:val="24"/>
        </w:rPr>
        <w:t xml:space="preserve">сточники </w:t>
      </w:r>
      <w:r w:rsidR="00F25FEA">
        <w:rPr>
          <w:sz w:val="24"/>
          <w:szCs w:val="24"/>
        </w:rPr>
        <w:t>доходов</w:t>
      </w:r>
      <w:r w:rsidRPr="00440B7D">
        <w:rPr>
          <w:sz w:val="24"/>
          <w:szCs w:val="24"/>
        </w:rPr>
        <w:t xml:space="preserve"> местн</w:t>
      </w:r>
      <w:r w:rsidR="00F25FEA">
        <w:rPr>
          <w:sz w:val="24"/>
          <w:szCs w:val="24"/>
        </w:rPr>
        <w:t>ых</w:t>
      </w:r>
      <w:r w:rsidRPr="00440B7D">
        <w:rPr>
          <w:sz w:val="24"/>
          <w:szCs w:val="24"/>
        </w:rPr>
        <w:t xml:space="preserve"> бюджеты от налогов и сборов в большой степени не являются достаточными для обеспечения </w:t>
      </w:r>
      <w:r w:rsidR="00F25FEA">
        <w:rPr>
          <w:sz w:val="24"/>
          <w:szCs w:val="24"/>
        </w:rPr>
        <w:t xml:space="preserve">бюджетных </w:t>
      </w:r>
      <w:r w:rsidRPr="00440B7D">
        <w:rPr>
          <w:sz w:val="24"/>
          <w:szCs w:val="24"/>
        </w:rPr>
        <w:t xml:space="preserve">расходов, </w:t>
      </w:r>
      <w:r w:rsidR="000E0685">
        <w:rPr>
          <w:sz w:val="24"/>
          <w:szCs w:val="24"/>
        </w:rPr>
        <w:t>в первую очередь, для</w:t>
      </w:r>
      <w:r w:rsidRPr="00C273FF">
        <w:rPr>
          <w:sz w:val="24"/>
          <w:szCs w:val="24"/>
        </w:rPr>
        <w:t xml:space="preserve"> </w:t>
      </w:r>
      <w:r w:rsidR="000E0685">
        <w:rPr>
          <w:sz w:val="24"/>
          <w:szCs w:val="24"/>
        </w:rPr>
        <w:t xml:space="preserve">социальных обязательств, </w:t>
      </w:r>
      <w:r w:rsidRPr="00C273FF">
        <w:rPr>
          <w:sz w:val="24"/>
          <w:szCs w:val="24"/>
        </w:rPr>
        <w:t>реализации жилищной политики и др. [4,</w:t>
      </w:r>
      <w:r w:rsidR="00FC6988">
        <w:rPr>
          <w:sz w:val="24"/>
          <w:szCs w:val="24"/>
        </w:rPr>
        <w:t xml:space="preserve"> с.</w:t>
      </w:r>
      <w:r w:rsidR="001656CD">
        <w:rPr>
          <w:sz w:val="24"/>
          <w:szCs w:val="24"/>
        </w:rPr>
        <w:t>70</w:t>
      </w:r>
      <w:r w:rsidRPr="00C273FF">
        <w:rPr>
          <w:sz w:val="24"/>
          <w:szCs w:val="24"/>
        </w:rPr>
        <w:t>].</w:t>
      </w:r>
      <w:r w:rsidRPr="00440B7D">
        <w:rPr>
          <w:sz w:val="24"/>
          <w:szCs w:val="24"/>
        </w:rPr>
        <w:t xml:space="preserve"> </w:t>
      </w:r>
      <w:r w:rsidR="00712D5D" w:rsidRPr="00440B7D">
        <w:rPr>
          <w:sz w:val="24"/>
          <w:szCs w:val="24"/>
        </w:rPr>
        <w:t xml:space="preserve">Органы власти </w:t>
      </w:r>
      <w:r w:rsidR="00562185" w:rsidRPr="00440B7D">
        <w:rPr>
          <w:sz w:val="24"/>
          <w:szCs w:val="24"/>
        </w:rPr>
        <w:t xml:space="preserve">выравнивают </w:t>
      </w:r>
      <w:r w:rsidR="00712D5D" w:rsidRPr="00440B7D">
        <w:rPr>
          <w:sz w:val="24"/>
          <w:szCs w:val="24"/>
        </w:rPr>
        <w:t>бюджетную обеспеченность муниципал</w:t>
      </w:r>
      <w:r w:rsidR="00562185" w:rsidRPr="00440B7D">
        <w:rPr>
          <w:sz w:val="24"/>
          <w:szCs w:val="24"/>
        </w:rPr>
        <w:t xml:space="preserve">итетов, </w:t>
      </w:r>
      <w:r w:rsidR="00712D5D" w:rsidRPr="00440B7D">
        <w:rPr>
          <w:sz w:val="24"/>
          <w:szCs w:val="24"/>
        </w:rPr>
        <w:t xml:space="preserve">но </w:t>
      </w:r>
      <w:r w:rsidR="000E0685">
        <w:rPr>
          <w:sz w:val="24"/>
          <w:szCs w:val="24"/>
        </w:rPr>
        <w:t>с каждым</w:t>
      </w:r>
      <w:r w:rsidR="00562185" w:rsidRPr="00440B7D">
        <w:rPr>
          <w:sz w:val="24"/>
          <w:szCs w:val="24"/>
        </w:rPr>
        <w:t xml:space="preserve"> год</w:t>
      </w:r>
      <w:r w:rsidR="000E0685">
        <w:rPr>
          <w:sz w:val="24"/>
          <w:szCs w:val="24"/>
        </w:rPr>
        <w:t>ом</w:t>
      </w:r>
      <w:r w:rsidR="00712D5D" w:rsidRPr="00440B7D">
        <w:rPr>
          <w:sz w:val="24"/>
          <w:szCs w:val="24"/>
        </w:rPr>
        <w:t xml:space="preserve"> ситуация </w:t>
      </w:r>
      <w:r w:rsidR="000E0685">
        <w:rPr>
          <w:sz w:val="24"/>
          <w:szCs w:val="24"/>
        </w:rPr>
        <w:t>ухудшается</w:t>
      </w:r>
      <w:r w:rsidR="00712D5D" w:rsidRPr="00440B7D">
        <w:rPr>
          <w:sz w:val="24"/>
          <w:szCs w:val="24"/>
        </w:rPr>
        <w:t xml:space="preserve">. </w:t>
      </w:r>
      <w:r w:rsidR="000E0685">
        <w:rPr>
          <w:sz w:val="24"/>
          <w:szCs w:val="24"/>
        </w:rPr>
        <w:t>В этих условиях</w:t>
      </w:r>
      <w:r w:rsidR="00712D5D" w:rsidRPr="00440B7D">
        <w:rPr>
          <w:sz w:val="24"/>
          <w:szCs w:val="24"/>
        </w:rPr>
        <w:t xml:space="preserve"> для </w:t>
      </w:r>
      <w:r w:rsidR="00562185" w:rsidRPr="00440B7D">
        <w:rPr>
          <w:sz w:val="24"/>
          <w:szCs w:val="24"/>
        </w:rPr>
        <w:t xml:space="preserve">социально-экономического </w:t>
      </w:r>
      <w:r w:rsidR="00712D5D" w:rsidRPr="00440B7D">
        <w:rPr>
          <w:sz w:val="24"/>
          <w:szCs w:val="24"/>
        </w:rPr>
        <w:t xml:space="preserve">развития </w:t>
      </w:r>
      <w:r w:rsidR="00562185" w:rsidRPr="00440B7D">
        <w:rPr>
          <w:sz w:val="24"/>
          <w:szCs w:val="24"/>
        </w:rPr>
        <w:t>необходимо наращ</w:t>
      </w:r>
      <w:r w:rsidR="00712D5D" w:rsidRPr="00440B7D">
        <w:rPr>
          <w:sz w:val="24"/>
          <w:szCs w:val="24"/>
        </w:rPr>
        <w:t xml:space="preserve">ивать собственную финансовую базу местного бюджета. </w:t>
      </w:r>
    </w:p>
    <w:p w:rsidR="002C07EE" w:rsidRPr="006C43D4" w:rsidRDefault="00562185" w:rsidP="00D97505">
      <w:pPr>
        <w:pStyle w:val="Default"/>
        <w:spacing w:line="360" w:lineRule="auto"/>
        <w:ind w:firstLine="709"/>
        <w:jc w:val="both"/>
        <w:rPr>
          <w:color w:val="6D625B"/>
        </w:rPr>
      </w:pPr>
      <w:r w:rsidRPr="00440B7D">
        <w:t xml:space="preserve">Несмотря на большое количество </w:t>
      </w:r>
      <w:r w:rsidR="003056CC" w:rsidRPr="00440B7D">
        <w:t xml:space="preserve">определений </w:t>
      </w:r>
      <w:r w:rsidR="007E6D08" w:rsidRPr="00440B7D">
        <w:t>категории</w:t>
      </w:r>
      <w:r w:rsidR="003056CC" w:rsidRPr="00440B7D">
        <w:t xml:space="preserve"> «бюджет»</w:t>
      </w:r>
      <w:r w:rsidR="008B1C31" w:rsidRPr="00440B7D">
        <w:t xml:space="preserve"> в научной литературе</w:t>
      </w:r>
      <w:r w:rsidRPr="00440B7D">
        <w:t xml:space="preserve">, в практике </w:t>
      </w:r>
      <w:proofErr w:type="spellStart"/>
      <w:r w:rsidRPr="00440B7D">
        <w:t>бюджетирования</w:t>
      </w:r>
      <w:proofErr w:type="spellEnd"/>
      <w:r w:rsidR="007E6D08" w:rsidRPr="00440B7D">
        <w:t xml:space="preserve"> используется только лишь подход, заложенный в Бюджетном кодексе Российской Федерации </w:t>
      </w:r>
      <w:r w:rsidR="00C6352F" w:rsidRPr="00C6352F">
        <w:t>[</w:t>
      </w:r>
      <w:r w:rsidR="00C273FF">
        <w:rPr>
          <w:spacing w:val="-8"/>
        </w:rPr>
        <w:t>1</w:t>
      </w:r>
      <w:r w:rsidR="00C6352F" w:rsidRPr="00C6352F">
        <w:t>].</w:t>
      </w:r>
      <w:r w:rsidR="003056CC" w:rsidRPr="00C6352F">
        <w:t xml:space="preserve"> </w:t>
      </w:r>
      <w:proofErr w:type="gramStart"/>
      <w:r w:rsidR="000D0AB8" w:rsidRPr="00C6352F">
        <w:t xml:space="preserve">По нашему мнению, сущность </w:t>
      </w:r>
      <w:r w:rsidR="000E0685">
        <w:t>данной категории</w:t>
      </w:r>
      <w:r w:rsidR="000D0AB8" w:rsidRPr="00C6352F">
        <w:t xml:space="preserve"> более точно отражает дефиниция:</w:t>
      </w:r>
      <w:r w:rsidR="003056CC" w:rsidRPr="00C6352F">
        <w:t xml:space="preserve"> «…бюджет </w:t>
      </w:r>
      <w:r w:rsidR="007E6D08" w:rsidRPr="00C6352F">
        <w:t>–</w:t>
      </w:r>
      <w:r w:rsidR="003056CC" w:rsidRPr="00C6352F">
        <w:t xml:space="preserve"> это публичные экономические отношения, опосредующие процесс образования, распределения и использования централизованного денежного фонда определенного государственно-территориального или муниципального образования, находящегося в распоряжении органов государственной власти или местного самоуправления, предназначенного для финансирования общих задач территории и являющегося основным финансовым планом, утверждаемым соответствующим </w:t>
      </w:r>
      <w:r w:rsidR="003056CC" w:rsidRPr="006C43D4">
        <w:t>законодательным (представительным) органом в правовой форме…»</w:t>
      </w:r>
      <w:r w:rsidR="008B1C31" w:rsidRPr="006C43D4">
        <w:t xml:space="preserve"> </w:t>
      </w:r>
      <w:r w:rsidR="00C6352F" w:rsidRPr="006C43D4">
        <w:t>[</w:t>
      </w:r>
      <w:r w:rsidR="001656CD">
        <w:rPr>
          <w:spacing w:val="-8"/>
        </w:rPr>
        <w:t>7</w:t>
      </w:r>
      <w:r w:rsidR="00C6352F" w:rsidRPr="006C43D4">
        <w:t>].</w:t>
      </w:r>
      <w:proofErr w:type="gramEnd"/>
    </w:p>
    <w:p w:rsidR="00562185" w:rsidRDefault="008B1C31" w:rsidP="00D97505">
      <w:pPr>
        <w:spacing w:line="360" w:lineRule="auto"/>
        <w:ind w:firstLine="709"/>
        <w:jc w:val="both"/>
        <w:rPr>
          <w:sz w:val="24"/>
          <w:szCs w:val="24"/>
        </w:rPr>
      </w:pPr>
      <w:r w:rsidRPr="006C43D4">
        <w:rPr>
          <w:sz w:val="24"/>
          <w:szCs w:val="24"/>
        </w:rPr>
        <w:t>Указание на п</w:t>
      </w:r>
      <w:r w:rsidR="007E6D08" w:rsidRPr="006C43D4">
        <w:rPr>
          <w:sz w:val="24"/>
          <w:szCs w:val="24"/>
        </w:rPr>
        <w:t xml:space="preserve">убличность экономических отношений по поводу формирования и исполнения бюджета </w:t>
      </w:r>
      <w:r w:rsidRPr="006C43D4">
        <w:rPr>
          <w:sz w:val="24"/>
          <w:szCs w:val="24"/>
        </w:rPr>
        <w:t xml:space="preserve">развития территории </w:t>
      </w:r>
      <w:r w:rsidR="007E6D08" w:rsidRPr="006C43D4">
        <w:rPr>
          <w:sz w:val="24"/>
          <w:szCs w:val="24"/>
        </w:rPr>
        <w:t xml:space="preserve">предопределяет объективность обеспечения полномасштабного вовлечения в данный процесс не только </w:t>
      </w:r>
      <w:proofErr w:type="spellStart"/>
      <w:proofErr w:type="gramStart"/>
      <w:r w:rsidR="007E6D08" w:rsidRPr="006C43D4">
        <w:rPr>
          <w:sz w:val="24"/>
          <w:szCs w:val="24"/>
        </w:rPr>
        <w:t>бизнес-структур</w:t>
      </w:r>
      <w:proofErr w:type="spellEnd"/>
      <w:proofErr w:type="gramEnd"/>
      <w:r w:rsidR="00C6352F" w:rsidRPr="006C43D4">
        <w:rPr>
          <w:sz w:val="24"/>
          <w:szCs w:val="24"/>
        </w:rPr>
        <w:t xml:space="preserve"> </w:t>
      </w:r>
      <w:r w:rsidR="00C6352F" w:rsidRPr="006C43D4">
        <w:rPr>
          <w:color w:val="000000"/>
          <w:sz w:val="24"/>
          <w:szCs w:val="24"/>
        </w:rPr>
        <w:t>[</w:t>
      </w:r>
      <w:r w:rsidR="001656CD">
        <w:rPr>
          <w:color w:val="000000"/>
          <w:spacing w:val="-8"/>
          <w:sz w:val="24"/>
          <w:szCs w:val="24"/>
        </w:rPr>
        <w:t>6</w:t>
      </w:r>
      <w:r w:rsidR="006C43D4">
        <w:rPr>
          <w:color w:val="000000"/>
          <w:spacing w:val="-8"/>
          <w:sz w:val="24"/>
          <w:szCs w:val="24"/>
        </w:rPr>
        <w:t>,</w:t>
      </w:r>
      <w:r w:rsidR="00FC6988">
        <w:rPr>
          <w:color w:val="000000"/>
          <w:spacing w:val="-8"/>
          <w:sz w:val="24"/>
          <w:szCs w:val="24"/>
        </w:rPr>
        <w:t xml:space="preserve"> с.</w:t>
      </w:r>
      <w:r w:rsidR="006C43D4">
        <w:rPr>
          <w:color w:val="000000"/>
          <w:spacing w:val="-8"/>
          <w:sz w:val="24"/>
          <w:szCs w:val="24"/>
        </w:rPr>
        <w:t>1</w:t>
      </w:r>
      <w:r w:rsidR="001656CD">
        <w:rPr>
          <w:color w:val="000000"/>
          <w:spacing w:val="-8"/>
          <w:sz w:val="24"/>
          <w:szCs w:val="24"/>
        </w:rPr>
        <w:t>26</w:t>
      </w:r>
      <w:r w:rsidR="00C6352F" w:rsidRPr="006C43D4">
        <w:rPr>
          <w:color w:val="000000"/>
          <w:sz w:val="24"/>
          <w:szCs w:val="24"/>
        </w:rPr>
        <w:t>]</w:t>
      </w:r>
      <w:r w:rsidR="007E6D08" w:rsidRPr="006C43D4">
        <w:rPr>
          <w:sz w:val="24"/>
          <w:szCs w:val="24"/>
        </w:rPr>
        <w:t>, но и, что</w:t>
      </w:r>
      <w:r w:rsidR="007E6D08" w:rsidRPr="00C6352F">
        <w:rPr>
          <w:sz w:val="24"/>
          <w:szCs w:val="24"/>
        </w:rPr>
        <w:t xml:space="preserve"> важно, населения, местного сообщества, экспертного сообщества, молодежи. </w:t>
      </w:r>
      <w:r w:rsidR="00562185" w:rsidRPr="00C6352F">
        <w:rPr>
          <w:sz w:val="24"/>
          <w:szCs w:val="24"/>
        </w:rPr>
        <w:t>При этом особое внимание целесообразно уделить внутреннему потенциалу развития, в структуре которого первоочередную роль играет межсекторное взаимодействие и сотрудничество.</w:t>
      </w:r>
    </w:p>
    <w:p w:rsidR="00BF2B58" w:rsidRPr="00440B7D" w:rsidRDefault="00BF2B58" w:rsidP="00D97505">
      <w:pPr>
        <w:shd w:val="clear" w:color="auto" w:fill="FFFFFF"/>
        <w:spacing w:line="360" w:lineRule="auto"/>
        <w:ind w:firstLine="709"/>
        <w:jc w:val="both"/>
        <w:rPr>
          <w:color w:val="000000"/>
          <w:sz w:val="24"/>
          <w:szCs w:val="24"/>
        </w:rPr>
      </w:pPr>
      <w:r w:rsidRPr="00440B7D">
        <w:rPr>
          <w:color w:val="000000"/>
          <w:sz w:val="24"/>
          <w:szCs w:val="24"/>
        </w:rPr>
        <w:lastRenderedPageBreak/>
        <w:t>Ключевая роль в определении стратегических целей развития каждого конкретного муниципалитета принадлежит не органам муниципальной власти и экспертам, а представителям предпринимательства, некоммерческих орган</w:t>
      </w:r>
      <w:r>
        <w:rPr>
          <w:color w:val="000000"/>
          <w:sz w:val="24"/>
          <w:szCs w:val="24"/>
        </w:rPr>
        <w:t>изаций и местного сообщества</w:t>
      </w:r>
      <w:r w:rsidRPr="00440B7D">
        <w:rPr>
          <w:color w:val="000000"/>
          <w:sz w:val="24"/>
          <w:szCs w:val="24"/>
        </w:rPr>
        <w:t xml:space="preserve">. К сожалению, следует отметить, что уровень включенности местного сообщества в процессы местного самоуправления, в формирование </w:t>
      </w:r>
      <w:r w:rsidRPr="00440B7D">
        <w:rPr>
          <w:sz w:val="24"/>
          <w:szCs w:val="24"/>
        </w:rPr>
        <w:t>и исполнения бюджета развития территории</w:t>
      </w:r>
      <w:r w:rsidRPr="00440B7D">
        <w:rPr>
          <w:color w:val="000000"/>
          <w:sz w:val="24"/>
          <w:szCs w:val="24"/>
        </w:rPr>
        <w:t xml:space="preserve"> в </w:t>
      </w:r>
      <w:r>
        <w:rPr>
          <w:color w:val="000000"/>
          <w:sz w:val="24"/>
          <w:szCs w:val="24"/>
        </w:rPr>
        <w:t xml:space="preserve">настоящее время крайне низок. </w:t>
      </w:r>
      <w:r w:rsidRPr="00440B7D">
        <w:rPr>
          <w:color w:val="000000"/>
          <w:sz w:val="24"/>
          <w:szCs w:val="24"/>
        </w:rPr>
        <w:t xml:space="preserve">Работа по формированию </w:t>
      </w:r>
      <w:r w:rsidRPr="00440B7D">
        <w:rPr>
          <w:sz w:val="24"/>
          <w:szCs w:val="24"/>
        </w:rPr>
        <w:t>и исполнению бюджета</w:t>
      </w:r>
      <w:r w:rsidRPr="00440B7D">
        <w:rPr>
          <w:color w:val="000000"/>
          <w:sz w:val="24"/>
          <w:szCs w:val="24"/>
        </w:rPr>
        <w:t xml:space="preserve"> развития территории должна вестись не только в виде бюджетных расчетов, но и постоянного взаимодействия представителей </w:t>
      </w:r>
      <w:r w:rsidRPr="00E03910">
        <w:rPr>
          <w:color w:val="000000"/>
          <w:sz w:val="24"/>
          <w:szCs w:val="24"/>
        </w:rPr>
        <w:t>муниципальной и региональной власти, бизнеса, институтов гражданского общества, а также представителей общественности, отечественных и международных экспертов</w:t>
      </w:r>
      <w:r w:rsidRPr="00E03910">
        <w:rPr>
          <w:sz w:val="24"/>
          <w:szCs w:val="24"/>
        </w:rPr>
        <w:t>.</w:t>
      </w:r>
      <w:r w:rsidRPr="00440B7D">
        <w:rPr>
          <w:color w:val="000000"/>
          <w:sz w:val="24"/>
          <w:szCs w:val="24"/>
        </w:rPr>
        <w:t xml:space="preserve">  </w:t>
      </w:r>
    </w:p>
    <w:p w:rsidR="00055C76" w:rsidRDefault="00BF2B58" w:rsidP="00D97505">
      <w:pPr>
        <w:shd w:val="clear" w:color="auto" w:fill="FFFFFF"/>
        <w:spacing w:line="360" w:lineRule="auto"/>
        <w:ind w:firstLine="709"/>
        <w:jc w:val="both"/>
        <w:rPr>
          <w:color w:val="000000"/>
          <w:sz w:val="24"/>
          <w:szCs w:val="24"/>
        </w:rPr>
      </w:pPr>
      <w:r w:rsidRPr="00440B7D">
        <w:rPr>
          <w:color w:val="000000"/>
          <w:sz w:val="24"/>
          <w:szCs w:val="24"/>
        </w:rPr>
        <w:t xml:space="preserve">Формирование межсекторного взаимодействия, его активация и институционализация должны вестись последовательно и системно. </w:t>
      </w:r>
      <w:r w:rsidRPr="00440B7D">
        <w:rPr>
          <w:sz w:val="24"/>
          <w:szCs w:val="24"/>
        </w:rPr>
        <w:t>Важнейшим результатом будет не только рост потенциала местного развития, но и дальнейшее наращивание социального капитала.</w:t>
      </w:r>
      <w:r>
        <w:rPr>
          <w:sz w:val="24"/>
          <w:szCs w:val="24"/>
        </w:rPr>
        <w:t xml:space="preserve"> </w:t>
      </w:r>
      <w:r w:rsidRPr="00440B7D">
        <w:rPr>
          <w:sz w:val="24"/>
          <w:szCs w:val="24"/>
        </w:rPr>
        <w:t xml:space="preserve">Предоставление инвестиционных средств хозяйствующим субъектам должно вестись в формате </w:t>
      </w:r>
      <w:proofErr w:type="spellStart"/>
      <w:r w:rsidRPr="00440B7D">
        <w:rPr>
          <w:sz w:val="24"/>
          <w:szCs w:val="24"/>
        </w:rPr>
        <w:t>частно-</w:t>
      </w:r>
      <w:r>
        <w:rPr>
          <w:sz w:val="24"/>
          <w:szCs w:val="24"/>
        </w:rPr>
        <w:t>муниципаль</w:t>
      </w:r>
      <w:r w:rsidRPr="00440B7D">
        <w:rPr>
          <w:sz w:val="24"/>
          <w:szCs w:val="24"/>
        </w:rPr>
        <w:t>ного</w:t>
      </w:r>
      <w:proofErr w:type="spellEnd"/>
      <w:r w:rsidRPr="00440B7D">
        <w:rPr>
          <w:sz w:val="24"/>
          <w:szCs w:val="24"/>
        </w:rPr>
        <w:t xml:space="preserve"> партнерства посредством специальных инвестиционных контрактов в соответствии со стратегическими и индикативными планами социально-экономического развития, предусмотренными Федеральным законом </w:t>
      </w:r>
      <w:r w:rsidRPr="00440B7D">
        <w:rPr>
          <w:bCs/>
          <w:sz w:val="24"/>
          <w:szCs w:val="24"/>
        </w:rPr>
        <w:t xml:space="preserve">№ 172-ФЗ от 28 июня 2014г. </w:t>
      </w:r>
      <w:r w:rsidR="00055C76" w:rsidRPr="00663337">
        <w:rPr>
          <w:color w:val="000000"/>
          <w:sz w:val="24"/>
          <w:szCs w:val="24"/>
        </w:rPr>
        <w:t>Решение задачи повышения устойчивости местных бюджетов обуславли</w:t>
      </w:r>
      <w:r w:rsidR="000E0685">
        <w:rPr>
          <w:color w:val="000000"/>
          <w:sz w:val="24"/>
          <w:szCs w:val="24"/>
        </w:rPr>
        <w:t>вает необходимость использования</w:t>
      </w:r>
      <w:r w:rsidR="00055C76">
        <w:rPr>
          <w:color w:val="000000"/>
          <w:sz w:val="24"/>
          <w:szCs w:val="24"/>
        </w:rPr>
        <w:t xml:space="preserve"> на </w:t>
      </w:r>
      <w:r w:rsidR="00055C76" w:rsidRPr="00663337">
        <w:rPr>
          <w:color w:val="000000"/>
          <w:sz w:val="24"/>
          <w:szCs w:val="24"/>
        </w:rPr>
        <w:t xml:space="preserve">территории муниципальных образований </w:t>
      </w:r>
      <w:r w:rsidR="000E0685">
        <w:rPr>
          <w:color w:val="000000"/>
          <w:sz w:val="24"/>
          <w:szCs w:val="24"/>
        </w:rPr>
        <w:t>механизм</w:t>
      </w:r>
      <w:r w:rsidR="00055C76" w:rsidRPr="00663337">
        <w:rPr>
          <w:color w:val="000000"/>
          <w:sz w:val="24"/>
          <w:szCs w:val="24"/>
        </w:rPr>
        <w:t xml:space="preserve">ов </w:t>
      </w:r>
      <w:proofErr w:type="spellStart"/>
      <w:proofErr w:type="gramStart"/>
      <w:r w:rsidR="00055C76" w:rsidRPr="00663337">
        <w:rPr>
          <w:color w:val="000000"/>
          <w:sz w:val="24"/>
          <w:szCs w:val="24"/>
        </w:rPr>
        <w:t>частного</w:t>
      </w:r>
      <w:r w:rsidR="000E0685">
        <w:rPr>
          <w:color w:val="000000"/>
          <w:sz w:val="24"/>
          <w:szCs w:val="24"/>
        </w:rPr>
        <w:t>-</w:t>
      </w:r>
      <w:r w:rsidR="000E0685" w:rsidRPr="00663337">
        <w:rPr>
          <w:color w:val="000000"/>
          <w:sz w:val="24"/>
          <w:szCs w:val="24"/>
        </w:rPr>
        <w:t>муниципально</w:t>
      </w:r>
      <w:r w:rsidR="000E0685">
        <w:rPr>
          <w:color w:val="000000"/>
          <w:sz w:val="24"/>
          <w:szCs w:val="24"/>
        </w:rPr>
        <w:t>го</w:t>
      </w:r>
      <w:proofErr w:type="spellEnd"/>
      <w:proofErr w:type="gramEnd"/>
      <w:r w:rsidR="000E0685">
        <w:rPr>
          <w:color w:val="000000"/>
          <w:sz w:val="24"/>
          <w:szCs w:val="24"/>
        </w:rPr>
        <w:t xml:space="preserve"> партнерства, развития</w:t>
      </w:r>
      <w:r w:rsidR="00055C76" w:rsidRPr="00663337">
        <w:rPr>
          <w:color w:val="000000"/>
          <w:sz w:val="24"/>
          <w:szCs w:val="24"/>
        </w:rPr>
        <w:t xml:space="preserve"> самообложени</w:t>
      </w:r>
      <w:r w:rsidR="000E0685">
        <w:rPr>
          <w:color w:val="000000"/>
          <w:sz w:val="24"/>
          <w:szCs w:val="24"/>
        </w:rPr>
        <w:t>я граждан, введения</w:t>
      </w:r>
      <w:r w:rsidR="00055C76" w:rsidRPr="00663337">
        <w:rPr>
          <w:color w:val="000000"/>
          <w:sz w:val="24"/>
          <w:szCs w:val="24"/>
        </w:rPr>
        <w:t xml:space="preserve"> местных сборов (торгового, курортного) и др.</w:t>
      </w:r>
      <w:r w:rsidR="00055C76">
        <w:rPr>
          <w:color w:val="000000"/>
          <w:sz w:val="24"/>
          <w:szCs w:val="24"/>
        </w:rPr>
        <w:t xml:space="preserve"> </w:t>
      </w:r>
    </w:p>
    <w:p w:rsidR="00055C76" w:rsidRPr="00746265" w:rsidRDefault="00055C76" w:rsidP="00D97505">
      <w:pPr>
        <w:spacing w:line="360" w:lineRule="auto"/>
        <w:ind w:firstLine="709"/>
        <w:jc w:val="both"/>
        <w:rPr>
          <w:sz w:val="24"/>
          <w:szCs w:val="24"/>
        </w:rPr>
      </w:pPr>
      <w:r>
        <w:rPr>
          <w:color w:val="000000"/>
          <w:sz w:val="24"/>
          <w:szCs w:val="24"/>
        </w:rPr>
        <w:t xml:space="preserve">Особый интерес представляет </w:t>
      </w:r>
      <w:proofErr w:type="spellStart"/>
      <w:r>
        <w:rPr>
          <w:color w:val="000000"/>
          <w:sz w:val="24"/>
          <w:szCs w:val="24"/>
        </w:rPr>
        <w:t>ф</w:t>
      </w:r>
      <w:r w:rsidRPr="00746265">
        <w:rPr>
          <w:sz w:val="24"/>
          <w:szCs w:val="24"/>
        </w:rPr>
        <w:t>андрайзинг</w:t>
      </w:r>
      <w:proofErr w:type="spellEnd"/>
      <w:r w:rsidRPr="00746265">
        <w:rPr>
          <w:sz w:val="24"/>
          <w:szCs w:val="24"/>
        </w:rPr>
        <w:t>. Этот инструмент направлен на поиск и привлечение недостающих финансовых сре</w:t>
      </w:r>
      <w:proofErr w:type="gramStart"/>
      <w:r w:rsidRPr="00746265">
        <w:rPr>
          <w:sz w:val="24"/>
          <w:szCs w:val="24"/>
        </w:rPr>
        <w:t>дств дл</w:t>
      </w:r>
      <w:proofErr w:type="gramEnd"/>
      <w:r w:rsidRPr="00746265">
        <w:rPr>
          <w:sz w:val="24"/>
          <w:szCs w:val="24"/>
        </w:rPr>
        <w:t>я реализации муниципальных программ и проектов. Сегодня имеется много источников таких средств, в том числе федеральные и региональные программы. Общественные организации, партии, фонды и коммерческие предприятия также распр</w:t>
      </w:r>
      <w:r>
        <w:rPr>
          <w:sz w:val="24"/>
          <w:szCs w:val="24"/>
        </w:rPr>
        <w:t xml:space="preserve">еделяют значительные средства в виде грантов и </w:t>
      </w:r>
      <w:r w:rsidRPr="00746265">
        <w:rPr>
          <w:sz w:val="24"/>
          <w:szCs w:val="24"/>
        </w:rPr>
        <w:t xml:space="preserve">средств </w:t>
      </w:r>
      <w:proofErr w:type="spellStart"/>
      <w:r w:rsidRPr="00746265">
        <w:rPr>
          <w:sz w:val="24"/>
          <w:szCs w:val="24"/>
        </w:rPr>
        <w:t>софинансирования</w:t>
      </w:r>
      <w:proofErr w:type="spellEnd"/>
      <w:r w:rsidRPr="00746265">
        <w:rPr>
          <w:sz w:val="24"/>
          <w:szCs w:val="24"/>
        </w:rPr>
        <w:t xml:space="preserve">. </w:t>
      </w:r>
    </w:p>
    <w:p w:rsidR="00746265" w:rsidRPr="00663337" w:rsidRDefault="00746265" w:rsidP="00B22D85">
      <w:pPr>
        <w:pStyle w:val="inline-p"/>
        <w:spacing w:line="360" w:lineRule="auto"/>
        <w:ind w:firstLine="709"/>
        <w:jc w:val="both"/>
        <w:rPr>
          <w:sz w:val="24"/>
          <w:szCs w:val="24"/>
        </w:rPr>
      </w:pPr>
      <w:r w:rsidRPr="00746265">
        <w:rPr>
          <w:rFonts w:ascii="Times New Roman" w:hAnsi="Times New Roman" w:cs="Times New Roman"/>
          <w:sz w:val="24"/>
          <w:szCs w:val="24"/>
        </w:rPr>
        <w:t xml:space="preserve">В современных условиях особое внимание уделяется привлечению дополнительных </w:t>
      </w:r>
      <w:r w:rsidRPr="00663337">
        <w:rPr>
          <w:rFonts w:ascii="Times New Roman" w:hAnsi="Times New Roman" w:cs="Times New Roman"/>
          <w:sz w:val="24"/>
          <w:szCs w:val="24"/>
        </w:rPr>
        <w:t>доходов в местные бюджеты. В качестве такого дохода мо</w:t>
      </w:r>
      <w:r w:rsidR="00663337" w:rsidRPr="00663337">
        <w:rPr>
          <w:rFonts w:ascii="Times New Roman" w:hAnsi="Times New Roman" w:cs="Times New Roman"/>
          <w:sz w:val="24"/>
          <w:szCs w:val="24"/>
        </w:rPr>
        <w:t>гут</w:t>
      </w:r>
      <w:r w:rsidRPr="00663337">
        <w:rPr>
          <w:rFonts w:ascii="Times New Roman" w:hAnsi="Times New Roman" w:cs="Times New Roman"/>
          <w:sz w:val="24"/>
          <w:szCs w:val="24"/>
        </w:rPr>
        <w:t xml:space="preserve"> выступать </w:t>
      </w:r>
      <w:r w:rsidR="00663337" w:rsidRPr="00663337">
        <w:rPr>
          <w:rFonts w:ascii="Times New Roman" w:hAnsi="Times New Roman" w:cs="Times New Roman"/>
          <w:sz w:val="24"/>
          <w:szCs w:val="24"/>
        </w:rPr>
        <w:t xml:space="preserve">средства от использования имущества, такие как </w:t>
      </w:r>
      <w:r w:rsidRPr="00663337">
        <w:rPr>
          <w:rFonts w:ascii="Times New Roman" w:hAnsi="Times New Roman" w:cs="Times New Roman"/>
          <w:sz w:val="24"/>
          <w:szCs w:val="24"/>
        </w:rPr>
        <w:t>арендная плата за пользование муниципальным</w:t>
      </w:r>
      <w:r w:rsidRPr="00746265">
        <w:rPr>
          <w:rFonts w:ascii="Times New Roman" w:hAnsi="Times New Roman" w:cs="Times New Roman"/>
          <w:sz w:val="24"/>
          <w:szCs w:val="24"/>
        </w:rPr>
        <w:t xml:space="preserve"> имуществом. В отличие от налоговых доходов, получение которых жестко регламентировано федеральным законодательством, в вопросах определения арендной платы </w:t>
      </w:r>
      <w:r w:rsidRPr="00B3439C">
        <w:rPr>
          <w:rFonts w:ascii="Times New Roman" w:hAnsi="Times New Roman" w:cs="Times New Roman"/>
          <w:sz w:val="24"/>
          <w:szCs w:val="24"/>
        </w:rPr>
        <w:t>за пользование муниципальным имуществом органы местного самоуправления более свободны.</w:t>
      </w:r>
      <w:r w:rsidR="000D0AB8">
        <w:rPr>
          <w:rFonts w:ascii="Times New Roman" w:hAnsi="Times New Roman" w:cs="Times New Roman"/>
          <w:sz w:val="24"/>
          <w:szCs w:val="24"/>
        </w:rPr>
        <w:t xml:space="preserve"> </w:t>
      </w:r>
    </w:p>
    <w:p w:rsidR="008F7715" w:rsidRDefault="008F7715" w:rsidP="00D97505">
      <w:pPr>
        <w:spacing w:line="360" w:lineRule="auto"/>
        <w:ind w:firstLine="709"/>
        <w:jc w:val="both"/>
        <w:rPr>
          <w:sz w:val="24"/>
          <w:szCs w:val="24"/>
        </w:rPr>
      </w:pPr>
      <w:r w:rsidRPr="00440B7D">
        <w:rPr>
          <w:sz w:val="24"/>
          <w:szCs w:val="24"/>
        </w:rPr>
        <w:t xml:space="preserve">Таким образом, реализация поставленной цели обеспечения конкурентоспособности территорий и качества жизни населения вызывает необходимость </w:t>
      </w:r>
      <w:r w:rsidR="00F340AB" w:rsidRPr="00440B7D">
        <w:rPr>
          <w:sz w:val="24"/>
          <w:szCs w:val="24"/>
        </w:rPr>
        <w:t xml:space="preserve">активации межсекторного </w:t>
      </w:r>
      <w:r w:rsidR="00F340AB" w:rsidRPr="00440B7D">
        <w:rPr>
          <w:sz w:val="24"/>
          <w:szCs w:val="24"/>
        </w:rPr>
        <w:lastRenderedPageBreak/>
        <w:t xml:space="preserve">взаимодействия при </w:t>
      </w:r>
      <w:r w:rsidR="00F340AB" w:rsidRPr="00440B7D">
        <w:rPr>
          <w:color w:val="000000"/>
          <w:sz w:val="24"/>
          <w:szCs w:val="24"/>
        </w:rPr>
        <w:t xml:space="preserve">формировании </w:t>
      </w:r>
      <w:r w:rsidR="00F340AB" w:rsidRPr="00440B7D">
        <w:rPr>
          <w:sz w:val="24"/>
          <w:szCs w:val="24"/>
        </w:rPr>
        <w:t>и исполнении бюджета</w:t>
      </w:r>
      <w:r w:rsidRPr="00440B7D">
        <w:rPr>
          <w:sz w:val="24"/>
          <w:szCs w:val="24"/>
        </w:rPr>
        <w:t>, на</w:t>
      </w:r>
      <w:r w:rsidR="00F340AB" w:rsidRPr="00440B7D">
        <w:rPr>
          <w:sz w:val="24"/>
          <w:szCs w:val="24"/>
        </w:rPr>
        <w:t xml:space="preserve">целенного </w:t>
      </w:r>
      <w:r w:rsidRPr="00440B7D">
        <w:rPr>
          <w:sz w:val="24"/>
          <w:szCs w:val="24"/>
        </w:rPr>
        <w:t xml:space="preserve">на обеспечение устойчивого развития территорий. Решение </w:t>
      </w:r>
      <w:r w:rsidR="00663337">
        <w:rPr>
          <w:sz w:val="24"/>
          <w:szCs w:val="24"/>
        </w:rPr>
        <w:t>обеспечения устойчивости и сбалансированности местных бюджетов</w:t>
      </w:r>
      <w:r w:rsidRPr="00440B7D">
        <w:rPr>
          <w:sz w:val="24"/>
          <w:szCs w:val="24"/>
        </w:rPr>
        <w:t xml:space="preserve"> требует</w:t>
      </w:r>
      <w:r w:rsidR="00B3439C">
        <w:rPr>
          <w:sz w:val="24"/>
          <w:szCs w:val="24"/>
        </w:rPr>
        <w:t xml:space="preserve"> использования современных инструментов мобилизации собственных налоговых и неналоговых доходов,</w:t>
      </w:r>
      <w:r w:rsidRPr="00440B7D">
        <w:rPr>
          <w:sz w:val="24"/>
          <w:szCs w:val="24"/>
        </w:rPr>
        <w:t xml:space="preserve"> активации и институционализации межсекторного сотрудничества и взаимодействия всех </w:t>
      </w:r>
      <w:proofErr w:type="spellStart"/>
      <w:r w:rsidRPr="00440B7D">
        <w:rPr>
          <w:sz w:val="24"/>
          <w:szCs w:val="24"/>
        </w:rPr>
        <w:t>стейкхолдеров</w:t>
      </w:r>
      <w:proofErr w:type="spellEnd"/>
      <w:r w:rsidRPr="00440B7D">
        <w:rPr>
          <w:sz w:val="24"/>
          <w:szCs w:val="24"/>
        </w:rPr>
        <w:t xml:space="preserve"> местного развития.</w:t>
      </w:r>
    </w:p>
    <w:p w:rsidR="00B22D85" w:rsidRDefault="00B22D85" w:rsidP="00D97505">
      <w:pPr>
        <w:tabs>
          <w:tab w:val="left" w:pos="993"/>
        </w:tabs>
        <w:spacing w:line="360" w:lineRule="auto"/>
        <w:jc w:val="center"/>
        <w:rPr>
          <w:sz w:val="24"/>
          <w:szCs w:val="24"/>
        </w:rPr>
      </w:pPr>
    </w:p>
    <w:p w:rsidR="00BF2B58" w:rsidRPr="00D97505" w:rsidRDefault="00A6148A" w:rsidP="00D97505">
      <w:pPr>
        <w:tabs>
          <w:tab w:val="left" w:pos="993"/>
        </w:tabs>
        <w:spacing w:line="360" w:lineRule="auto"/>
        <w:jc w:val="center"/>
        <w:rPr>
          <w:b/>
          <w:sz w:val="24"/>
          <w:szCs w:val="24"/>
        </w:rPr>
      </w:pPr>
      <w:r w:rsidRPr="00D97505">
        <w:rPr>
          <w:sz w:val="24"/>
          <w:szCs w:val="24"/>
        </w:rPr>
        <w:t>Список использованных источников</w:t>
      </w:r>
    </w:p>
    <w:p w:rsidR="00851F6B" w:rsidRPr="003E120B" w:rsidRDefault="002155A5" w:rsidP="003E120B">
      <w:pPr>
        <w:pStyle w:val="Default"/>
        <w:tabs>
          <w:tab w:val="left" w:pos="426"/>
          <w:tab w:val="left" w:pos="993"/>
        </w:tabs>
        <w:spacing w:line="360" w:lineRule="auto"/>
        <w:ind w:firstLine="709"/>
        <w:jc w:val="both"/>
      </w:pPr>
      <w:r w:rsidRPr="003E120B">
        <w:t>1.</w:t>
      </w:r>
      <w:r w:rsidR="003B4B6E" w:rsidRPr="003E120B">
        <w:t>Бюджетный</w:t>
      </w:r>
      <w:r w:rsidR="00851F6B" w:rsidRPr="003E120B">
        <w:t xml:space="preserve"> коде</w:t>
      </w:r>
      <w:r w:rsidR="003B4B6E" w:rsidRPr="003E120B">
        <w:t>кс</w:t>
      </w:r>
      <w:r w:rsidR="00C6352F" w:rsidRPr="003E120B">
        <w:t xml:space="preserve"> Российской Федерации/ База Консультант Плюс</w:t>
      </w:r>
      <w:r w:rsidR="00851F6B" w:rsidRPr="003E120B">
        <w:t xml:space="preserve">  </w:t>
      </w:r>
      <w:r w:rsidR="00C6352F" w:rsidRPr="003E120B">
        <w:t xml:space="preserve">[Электронный ресурс]. – </w:t>
      </w:r>
      <w:proofErr w:type="gramStart"/>
      <w:r w:rsidR="00C6352F" w:rsidRPr="003E120B">
        <w:rPr>
          <w:lang w:val="en-US"/>
        </w:rPr>
        <w:t>URL</w:t>
      </w:r>
      <w:r w:rsidR="00C6352F" w:rsidRPr="003E120B">
        <w:t>.:</w:t>
      </w:r>
      <w:r w:rsidR="00C6352F" w:rsidRPr="003E120B">
        <w:rPr>
          <w:b/>
          <w:bCs/>
        </w:rPr>
        <w:t>:</w:t>
      </w:r>
      <w:proofErr w:type="gramEnd"/>
      <w:r w:rsidR="00C6352F" w:rsidRPr="003E120B">
        <w:rPr>
          <w:b/>
          <w:bCs/>
        </w:rPr>
        <w:t xml:space="preserve"> </w:t>
      </w:r>
      <w:r w:rsidR="00C6352F" w:rsidRPr="003E120B">
        <w:t>http://www.consultant.ru/document/cons_doc_LAW_19702/</w:t>
      </w:r>
    </w:p>
    <w:p w:rsidR="00851F6B" w:rsidRPr="003E120B" w:rsidRDefault="002155A5" w:rsidP="003E120B">
      <w:pPr>
        <w:tabs>
          <w:tab w:val="left" w:pos="426"/>
          <w:tab w:val="left" w:pos="993"/>
        </w:tabs>
        <w:autoSpaceDE w:val="0"/>
        <w:autoSpaceDN w:val="0"/>
        <w:adjustRightInd w:val="0"/>
        <w:spacing w:line="360" w:lineRule="auto"/>
        <w:ind w:firstLine="709"/>
        <w:jc w:val="both"/>
        <w:rPr>
          <w:bCs/>
          <w:sz w:val="24"/>
          <w:szCs w:val="24"/>
        </w:rPr>
      </w:pPr>
      <w:r w:rsidRPr="003E120B">
        <w:rPr>
          <w:bCs/>
          <w:color w:val="000000"/>
          <w:sz w:val="24"/>
          <w:szCs w:val="24"/>
          <w:shd w:val="clear" w:color="auto" w:fill="FFFFFF"/>
        </w:rPr>
        <w:t>2.</w:t>
      </w:r>
      <w:r w:rsidR="006B320A" w:rsidRPr="003E120B">
        <w:rPr>
          <w:bCs/>
          <w:color w:val="000000"/>
          <w:sz w:val="24"/>
          <w:szCs w:val="24"/>
          <w:shd w:val="clear" w:color="auto" w:fill="FFFFFF"/>
        </w:rPr>
        <w:t xml:space="preserve">Европейская хартия местного самоуправления ETS N 122 </w:t>
      </w:r>
      <w:r w:rsidR="003B4B6E" w:rsidRPr="003E120B">
        <w:rPr>
          <w:bCs/>
          <w:color w:val="000000"/>
          <w:sz w:val="24"/>
          <w:szCs w:val="24"/>
          <w:shd w:val="clear" w:color="auto" w:fill="FFFFFF"/>
        </w:rPr>
        <w:t xml:space="preserve">(Страсбург, 15 октября 1985 </w:t>
      </w:r>
      <w:r w:rsidR="006B320A" w:rsidRPr="003E120B">
        <w:rPr>
          <w:bCs/>
          <w:color w:val="000000"/>
          <w:sz w:val="24"/>
          <w:szCs w:val="24"/>
          <w:shd w:val="clear" w:color="auto" w:fill="FFFFFF"/>
        </w:rPr>
        <w:t>г.)</w:t>
      </w:r>
      <w:r w:rsidR="003B4B6E" w:rsidRPr="003E120B">
        <w:rPr>
          <w:bCs/>
          <w:color w:val="000000"/>
          <w:sz w:val="24"/>
          <w:szCs w:val="24"/>
          <w:shd w:val="clear" w:color="auto" w:fill="FFFFFF"/>
        </w:rPr>
        <w:t xml:space="preserve"> </w:t>
      </w:r>
      <w:r w:rsidR="006B320A" w:rsidRPr="003E120B">
        <w:rPr>
          <w:bCs/>
          <w:color w:val="000000"/>
          <w:sz w:val="24"/>
          <w:szCs w:val="24"/>
        </w:rPr>
        <w:t>Система ГАРАНТ</w:t>
      </w:r>
      <w:r w:rsidR="00C6352F" w:rsidRPr="003E120B">
        <w:rPr>
          <w:bCs/>
          <w:color w:val="000000"/>
          <w:sz w:val="24"/>
          <w:szCs w:val="24"/>
        </w:rPr>
        <w:t xml:space="preserve"> </w:t>
      </w:r>
      <w:r w:rsidR="00C6352F" w:rsidRPr="003E120B">
        <w:rPr>
          <w:sz w:val="24"/>
          <w:szCs w:val="24"/>
        </w:rPr>
        <w:t xml:space="preserve">[Электронный ресурс]. – </w:t>
      </w:r>
      <w:proofErr w:type="gramStart"/>
      <w:r w:rsidR="00C6352F" w:rsidRPr="003E120B">
        <w:rPr>
          <w:sz w:val="24"/>
          <w:szCs w:val="24"/>
          <w:lang w:val="en-US"/>
        </w:rPr>
        <w:t>URL</w:t>
      </w:r>
      <w:r w:rsidR="00C6352F" w:rsidRPr="003E120B">
        <w:rPr>
          <w:sz w:val="24"/>
          <w:szCs w:val="24"/>
        </w:rPr>
        <w:t>.:</w:t>
      </w:r>
      <w:r w:rsidR="006B320A" w:rsidRPr="003E120B">
        <w:rPr>
          <w:b/>
          <w:bCs/>
          <w:color w:val="000000"/>
          <w:sz w:val="24"/>
          <w:szCs w:val="24"/>
        </w:rPr>
        <w:t>:</w:t>
      </w:r>
      <w:proofErr w:type="gramEnd"/>
      <w:r w:rsidR="00C6352F" w:rsidRPr="003E120B">
        <w:rPr>
          <w:b/>
          <w:bCs/>
          <w:color w:val="000000"/>
          <w:sz w:val="24"/>
          <w:szCs w:val="24"/>
        </w:rPr>
        <w:t xml:space="preserve"> </w:t>
      </w:r>
      <w:hyperlink r:id="rId9" w:anchor="ixzz5XutCvJL9" w:history="1">
        <w:r w:rsidR="006B320A" w:rsidRPr="003E120B">
          <w:rPr>
            <w:rStyle w:val="a7"/>
            <w:bCs/>
            <w:color w:val="auto"/>
            <w:sz w:val="24"/>
            <w:szCs w:val="24"/>
            <w:u w:val="none"/>
          </w:rPr>
          <w:t>http://base.garant.ru/2540485/#ixzz5XutCvJL9</w:t>
        </w:r>
      </w:hyperlink>
    </w:p>
    <w:p w:rsidR="006B320A" w:rsidRPr="003E120B" w:rsidRDefault="002155A5" w:rsidP="003E120B">
      <w:pPr>
        <w:tabs>
          <w:tab w:val="left" w:pos="426"/>
          <w:tab w:val="left" w:pos="993"/>
        </w:tabs>
        <w:autoSpaceDE w:val="0"/>
        <w:autoSpaceDN w:val="0"/>
        <w:adjustRightInd w:val="0"/>
        <w:spacing w:line="360" w:lineRule="auto"/>
        <w:ind w:firstLine="709"/>
        <w:jc w:val="both"/>
        <w:rPr>
          <w:bCs/>
          <w:color w:val="000000"/>
          <w:sz w:val="24"/>
          <w:szCs w:val="24"/>
          <w:shd w:val="clear" w:color="auto" w:fill="FFFFFF"/>
        </w:rPr>
      </w:pPr>
      <w:r w:rsidRPr="003E120B">
        <w:rPr>
          <w:bCs/>
          <w:color w:val="000000"/>
          <w:sz w:val="24"/>
          <w:szCs w:val="24"/>
          <w:shd w:val="clear" w:color="auto" w:fill="FFFFFF"/>
        </w:rPr>
        <w:t>3.</w:t>
      </w:r>
      <w:r w:rsidR="006B320A" w:rsidRPr="003E120B">
        <w:rPr>
          <w:bCs/>
          <w:color w:val="000000"/>
          <w:sz w:val="24"/>
          <w:szCs w:val="24"/>
          <w:shd w:val="clear" w:color="auto" w:fill="FFFFFF"/>
        </w:rPr>
        <w:t xml:space="preserve">Информация о результатах проведения мониторинга исполнения местных бюджетов и межбюджетных отношений в субъектах Российской Федерации на региональном </w:t>
      </w:r>
      <w:r w:rsidR="006B320A" w:rsidRPr="003E120B">
        <w:rPr>
          <w:bCs/>
          <w:color w:val="000000"/>
          <w:sz w:val="24"/>
          <w:szCs w:val="24"/>
          <w:shd w:val="clear" w:color="auto" w:fill="FFFFFF"/>
        </w:rPr>
        <w:br/>
        <w:t xml:space="preserve">и муниципальном уровнях за 2017 год. М.: Министерство финансов Российской Федерации. – 2018. – 39 </w:t>
      </w:r>
      <w:proofErr w:type="gramStart"/>
      <w:r w:rsidR="006B320A" w:rsidRPr="003E120B">
        <w:rPr>
          <w:bCs/>
          <w:color w:val="000000"/>
          <w:sz w:val="24"/>
          <w:szCs w:val="24"/>
          <w:shd w:val="clear" w:color="auto" w:fill="FFFFFF"/>
        </w:rPr>
        <w:t>с</w:t>
      </w:r>
      <w:proofErr w:type="gramEnd"/>
      <w:r w:rsidR="006B320A" w:rsidRPr="003E120B">
        <w:rPr>
          <w:bCs/>
          <w:color w:val="000000"/>
          <w:sz w:val="24"/>
          <w:szCs w:val="24"/>
          <w:shd w:val="clear" w:color="auto" w:fill="FFFFFF"/>
        </w:rPr>
        <w:t>.</w:t>
      </w:r>
    </w:p>
    <w:p w:rsidR="001656CD" w:rsidRPr="003E120B" w:rsidRDefault="002155A5" w:rsidP="003E120B">
      <w:pPr>
        <w:tabs>
          <w:tab w:val="left" w:pos="426"/>
          <w:tab w:val="left" w:pos="993"/>
        </w:tabs>
        <w:autoSpaceDE w:val="0"/>
        <w:autoSpaceDN w:val="0"/>
        <w:adjustRightInd w:val="0"/>
        <w:spacing w:line="360" w:lineRule="auto"/>
        <w:ind w:firstLine="709"/>
        <w:jc w:val="both"/>
        <w:rPr>
          <w:bCs/>
          <w:color w:val="000000"/>
          <w:sz w:val="24"/>
          <w:szCs w:val="24"/>
          <w:shd w:val="clear" w:color="auto" w:fill="FFFFFF"/>
        </w:rPr>
      </w:pPr>
      <w:r w:rsidRPr="003E120B">
        <w:rPr>
          <w:bCs/>
          <w:color w:val="000000"/>
          <w:sz w:val="24"/>
          <w:szCs w:val="24"/>
          <w:shd w:val="clear" w:color="auto" w:fill="FFFFFF"/>
        </w:rPr>
        <w:t>4.</w:t>
      </w:r>
      <w:r w:rsidR="001656CD" w:rsidRPr="003E120B">
        <w:rPr>
          <w:bCs/>
          <w:color w:val="000000"/>
          <w:sz w:val="24"/>
          <w:szCs w:val="24"/>
          <w:shd w:val="clear" w:color="auto" w:fill="FFFFFF"/>
        </w:rPr>
        <w:t xml:space="preserve">Родин А.В., Корж С.В.  Инновационные формы взаимодействия местной власти и сельского населения//Международный научно </w:t>
      </w:r>
      <w:proofErr w:type="gramStart"/>
      <w:r w:rsidR="001656CD" w:rsidRPr="003E120B">
        <w:rPr>
          <w:bCs/>
          <w:color w:val="000000"/>
          <w:sz w:val="24"/>
          <w:szCs w:val="24"/>
          <w:shd w:val="clear" w:color="auto" w:fill="FFFFFF"/>
        </w:rPr>
        <w:t>-и</w:t>
      </w:r>
      <w:proofErr w:type="gramEnd"/>
      <w:r w:rsidR="001656CD" w:rsidRPr="003E120B">
        <w:rPr>
          <w:bCs/>
          <w:color w:val="000000"/>
          <w:sz w:val="24"/>
          <w:szCs w:val="24"/>
          <w:shd w:val="clear" w:color="auto" w:fill="FFFFFF"/>
        </w:rPr>
        <w:t>сследовательский журнал. -2016. -№ 10(52). Часть 1. -С. 69-71</w:t>
      </w:r>
    </w:p>
    <w:p w:rsidR="001656CD" w:rsidRPr="003E120B" w:rsidRDefault="002155A5" w:rsidP="003E120B">
      <w:pPr>
        <w:tabs>
          <w:tab w:val="left" w:pos="426"/>
          <w:tab w:val="left" w:pos="993"/>
        </w:tabs>
        <w:autoSpaceDE w:val="0"/>
        <w:autoSpaceDN w:val="0"/>
        <w:adjustRightInd w:val="0"/>
        <w:spacing w:line="360" w:lineRule="auto"/>
        <w:ind w:firstLine="709"/>
        <w:jc w:val="both"/>
        <w:rPr>
          <w:bCs/>
          <w:color w:val="000000"/>
          <w:sz w:val="24"/>
          <w:szCs w:val="24"/>
        </w:rPr>
      </w:pPr>
      <w:r w:rsidRPr="003E120B">
        <w:rPr>
          <w:bCs/>
          <w:color w:val="000000"/>
          <w:sz w:val="24"/>
          <w:szCs w:val="24"/>
        </w:rPr>
        <w:t>5.</w:t>
      </w:r>
      <w:r w:rsidR="001656CD" w:rsidRPr="003E120B">
        <w:rPr>
          <w:bCs/>
          <w:color w:val="000000"/>
          <w:sz w:val="24"/>
          <w:szCs w:val="24"/>
        </w:rPr>
        <w:t xml:space="preserve">Родин А.В., </w:t>
      </w:r>
      <w:proofErr w:type="spellStart"/>
      <w:r w:rsidR="001656CD" w:rsidRPr="003E120B">
        <w:rPr>
          <w:bCs/>
          <w:color w:val="000000"/>
          <w:sz w:val="24"/>
          <w:szCs w:val="24"/>
        </w:rPr>
        <w:t>Авакян</w:t>
      </w:r>
      <w:proofErr w:type="spellEnd"/>
      <w:r w:rsidR="001656CD" w:rsidRPr="003E120B">
        <w:rPr>
          <w:bCs/>
          <w:color w:val="000000"/>
          <w:sz w:val="24"/>
          <w:szCs w:val="24"/>
        </w:rPr>
        <w:t xml:space="preserve"> К.О. Формирование системы экологически устойчивого местного развития // Экономика и предпринимательство. -№11 (ч.2) (76 -2). -С. 323 -327.</w:t>
      </w:r>
    </w:p>
    <w:p w:rsidR="001656CD" w:rsidRPr="003E120B" w:rsidRDefault="002155A5" w:rsidP="003E120B">
      <w:pPr>
        <w:widowControl w:val="0"/>
        <w:shd w:val="clear" w:color="auto" w:fill="FFFFFF"/>
        <w:tabs>
          <w:tab w:val="left" w:pos="426"/>
          <w:tab w:val="left" w:pos="709"/>
          <w:tab w:val="left" w:pos="1134"/>
        </w:tabs>
        <w:suppressAutoHyphens/>
        <w:spacing w:line="360" w:lineRule="auto"/>
        <w:ind w:firstLine="709"/>
        <w:jc w:val="both"/>
        <w:rPr>
          <w:color w:val="000000"/>
          <w:kern w:val="36"/>
          <w:sz w:val="24"/>
          <w:szCs w:val="24"/>
        </w:rPr>
      </w:pPr>
      <w:r w:rsidRPr="003E120B">
        <w:rPr>
          <w:sz w:val="24"/>
          <w:szCs w:val="24"/>
        </w:rPr>
        <w:t>6.</w:t>
      </w:r>
      <w:r w:rsidR="001656CD" w:rsidRPr="003E120B">
        <w:rPr>
          <w:sz w:val="24"/>
          <w:szCs w:val="24"/>
        </w:rPr>
        <w:t xml:space="preserve">Родин А.В., </w:t>
      </w:r>
      <w:proofErr w:type="spellStart"/>
      <w:r w:rsidR="001656CD" w:rsidRPr="003E120B">
        <w:rPr>
          <w:sz w:val="24"/>
          <w:szCs w:val="24"/>
        </w:rPr>
        <w:t>Бабичев</w:t>
      </w:r>
      <w:proofErr w:type="spellEnd"/>
      <w:r w:rsidR="001656CD" w:rsidRPr="003E120B">
        <w:rPr>
          <w:sz w:val="24"/>
          <w:szCs w:val="24"/>
        </w:rPr>
        <w:t xml:space="preserve">  К.Н.  «Зеленая» экономика: формирование точек роста // Экологическая безопасность региона. Сборник статей </w:t>
      </w:r>
      <w:r w:rsidR="001656CD" w:rsidRPr="003E120B">
        <w:rPr>
          <w:sz w:val="24"/>
          <w:szCs w:val="24"/>
          <w:lang w:val="en-US"/>
        </w:rPr>
        <w:t>VIII</w:t>
      </w:r>
      <w:r w:rsidR="001656CD" w:rsidRPr="003E120B">
        <w:rPr>
          <w:sz w:val="24"/>
          <w:szCs w:val="24"/>
        </w:rPr>
        <w:t xml:space="preserve"> Международной научно-практической конференции естественно-географического факультета, 10-11.11.2016г., г</w:t>
      </w:r>
      <w:proofErr w:type="gramStart"/>
      <w:r w:rsidR="001656CD" w:rsidRPr="003E120B">
        <w:rPr>
          <w:sz w:val="24"/>
          <w:szCs w:val="24"/>
        </w:rPr>
        <w:t>.Б</w:t>
      </w:r>
      <w:proofErr w:type="gramEnd"/>
      <w:r w:rsidR="001656CD" w:rsidRPr="003E120B">
        <w:rPr>
          <w:sz w:val="24"/>
          <w:szCs w:val="24"/>
        </w:rPr>
        <w:t>рянск. – Брянск, Изд-во БГУ. – 2016. С. 124-128</w:t>
      </w:r>
    </w:p>
    <w:p w:rsidR="005A2D39" w:rsidRPr="003E120B" w:rsidRDefault="005B75E0" w:rsidP="003E120B">
      <w:pPr>
        <w:widowControl w:val="0"/>
        <w:shd w:val="clear" w:color="auto" w:fill="FFFFFF"/>
        <w:tabs>
          <w:tab w:val="left" w:pos="426"/>
          <w:tab w:val="left" w:pos="709"/>
          <w:tab w:val="left" w:pos="1134"/>
        </w:tabs>
        <w:suppressAutoHyphens/>
        <w:spacing w:line="360" w:lineRule="auto"/>
        <w:ind w:firstLine="709"/>
        <w:jc w:val="both"/>
        <w:rPr>
          <w:color w:val="000000"/>
          <w:kern w:val="36"/>
          <w:sz w:val="24"/>
          <w:szCs w:val="24"/>
        </w:rPr>
      </w:pPr>
      <w:r w:rsidRPr="003E120B">
        <w:rPr>
          <w:kern w:val="36"/>
          <w:sz w:val="24"/>
          <w:szCs w:val="24"/>
        </w:rPr>
        <w:t>7.</w:t>
      </w:r>
      <w:r w:rsidR="005A2D39" w:rsidRPr="003E120B">
        <w:rPr>
          <w:kern w:val="36"/>
          <w:sz w:val="24"/>
          <w:szCs w:val="24"/>
        </w:rPr>
        <w:t xml:space="preserve">Финансовая жизнь страны / Интернет-издание. </w:t>
      </w:r>
      <w:r w:rsidR="005A2D39" w:rsidRPr="003E120B">
        <w:rPr>
          <w:sz w:val="24"/>
          <w:szCs w:val="24"/>
        </w:rPr>
        <w:t xml:space="preserve">[Электронный ресурс]. – </w:t>
      </w:r>
      <w:proofErr w:type="gramStart"/>
      <w:r w:rsidR="005A2D39" w:rsidRPr="003E120B">
        <w:rPr>
          <w:sz w:val="24"/>
          <w:szCs w:val="24"/>
          <w:lang w:val="en-US"/>
        </w:rPr>
        <w:t>URL</w:t>
      </w:r>
      <w:r w:rsidR="005A2D39" w:rsidRPr="003E120B">
        <w:rPr>
          <w:sz w:val="24"/>
          <w:szCs w:val="24"/>
        </w:rPr>
        <w:t>.:</w:t>
      </w:r>
      <w:proofErr w:type="gramEnd"/>
      <w:r w:rsidR="005A2D39" w:rsidRPr="003E120B">
        <w:rPr>
          <w:sz w:val="24"/>
          <w:szCs w:val="24"/>
        </w:rPr>
        <w:t xml:space="preserve"> http://bujet.ru/article/6318.php </w:t>
      </w:r>
    </w:p>
    <w:p w:rsidR="002155A5" w:rsidRDefault="002155A5" w:rsidP="00D97505">
      <w:pPr>
        <w:pStyle w:val="af4"/>
        <w:shd w:val="clear" w:color="auto" w:fill="FFFFFF"/>
        <w:spacing w:before="0" w:beforeAutospacing="0" w:after="0" w:afterAutospacing="0"/>
        <w:ind w:firstLine="708"/>
        <w:jc w:val="both"/>
        <w:textAlignment w:val="baseline"/>
      </w:pPr>
    </w:p>
    <w:p w:rsidR="00C40396" w:rsidRDefault="00C40396" w:rsidP="00D97505">
      <w:pPr>
        <w:pStyle w:val="af4"/>
        <w:shd w:val="clear" w:color="auto" w:fill="FFFFFF"/>
        <w:spacing w:before="0" w:beforeAutospacing="0" w:after="0" w:afterAutospacing="0"/>
        <w:ind w:firstLine="708"/>
        <w:jc w:val="both"/>
        <w:textAlignment w:val="baseline"/>
      </w:pPr>
      <w:proofErr w:type="gramStart"/>
      <w:r w:rsidRPr="00C40396">
        <w:t>Родин Александр Васильевич</w:t>
      </w:r>
      <w:r w:rsidR="00D97505">
        <w:t xml:space="preserve">, </w:t>
      </w:r>
      <w:r w:rsidRPr="00C40396">
        <w:t>кандидат экономических наук, доцент,</w:t>
      </w:r>
      <w:r w:rsidR="003B4B6E">
        <w:t xml:space="preserve"> </w:t>
      </w:r>
      <w:r w:rsidR="00A6148A">
        <w:t xml:space="preserve">и.о. </w:t>
      </w:r>
      <w:r w:rsidR="00D97505">
        <w:t>з</w:t>
      </w:r>
      <w:r w:rsidR="00A6148A">
        <w:t>аведующего кафедрой</w:t>
      </w:r>
      <w:r w:rsidR="003B4B6E">
        <w:t>,</w:t>
      </w:r>
      <w:r w:rsidRPr="00C40396">
        <w:t xml:space="preserve"> </w:t>
      </w:r>
      <w:r w:rsidRPr="00C40396">
        <w:rPr>
          <w:shd w:val="clear" w:color="auto" w:fill="FFFFFF"/>
        </w:rPr>
        <w:t>Кубанский государственный университет</w:t>
      </w:r>
      <w:r w:rsidR="00E60E99">
        <w:rPr>
          <w:shd w:val="clear" w:color="auto" w:fill="FFFFFF"/>
        </w:rPr>
        <w:t>, 350040 г. Краснодар, ул. Ставропольская, 139</w:t>
      </w:r>
      <w:r w:rsidRPr="00C40396">
        <w:rPr>
          <w:shd w:val="clear" w:color="auto" w:fill="FFFFFF"/>
        </w:rPr>
        <w:t xml:space="preserve"> </w:t>
      </w:r>
      <w:hyperlink r:id="rId10" w:history="1">
        <w:r w:rsidRPr="00C40396">
          <w:rPr>
            <w:rStyle w:val="a7"/>
            <w:iCs/>
            <w:color w:val="auto"/>
            <w:u w:val="none"/>
            <w:lang w:val="en-US"/>
          </w:rPr>
          <w:t>mailteor</w:t>
        </w:r>
        <w:r w:rsidRPr="00A6148A">
          <w:rPr>
            <w:rStyle w:val="a7"/>
            <w:iCs/>
            <w:color w:val="auto"/>
            <w:u w:val="none"/>
          </w:rPr>
          <w:t>@</w:t>
        </w:r>
        <w:r w:rsidRPr="00C40396">
          <w:rPr>
            <w:rStyle w:val="a7"/>
            <w:iCs/>
            <w:color w:val="auto"/>
            <w:u w:val="none"/>
            <w:lang w:val="en-US"/>
          </w:rPr>
          <w:t>mail</w:t>
        </w:r>
        <w:r w:rsidRPr="00A6148A">
          <w:rPr>
            <w:rStyle w:val="a7"/>
            <w:iCs/>
            <w:color w:val="auto"/>
            <w:u w:val="none"/>
          </w:rPr>
          <w:t>.</w:t>
        </w:r>
        <w:r w:rsidRPr="00C40396">
          <w:rPr>
            <w:rStyle w:val="a7"/>
            <w:iCs/>
            <w:color w:val="auto"/>
            <w:u w:val="none"/>
            <w:lang w:val="en-US"/>
          </w:rPr>
          <w:t>ru</w:t>
        </w:r>
      </w:hyperlink>
      <w:proofErr w:type="gramEnd"/>
    </w:p>
    <w:p w:rsidR="00F17521" w:rsidRDefault="00F17521" w:rsidP="00A6148A">
      <w:pPr>
        <w:ind w:firstLine="709"/>
        <w:jc w:val="right"/>
        <w:rPr>
          <w:b/>
          <w:sz w:val="24"/>
          <w:szCs w:val="24"/>
          <w:shd w:val="clear" w:color="auto" w:fill="FFFFFF"/>
        </w:rPr>
      </w:pPr>
    </w:p>
    <w:p w:rsidR="00A6148A" w:rsidRPr="00A6148A" w:rsidRDefault="00A6148A" w:rsidP="00A6148A">
      <w:pPr>
        <w:ind w:firstLine="709"/>
        <w:jc w:val="right"/>
        <w:rPr>
          <w:b/>
          <w:sz w:val="24"/>
          <w:szCs w:val="24"/>
          <w:shd w:val="clear" w:color="auto" w:fill="FFFFFF"/>
        </w:rPr>
      </w:pPr>
      <w:r w:rsidRPr="00A6148A">
        <w:rPr>
          <w:b/>
          <w:sz w:val="24"/>
          <w:szCs w:val="24"/>
          <w:shd w:val="clear" w:color="auto" w:fill="FFFFFF"/>
          <w:lang w:val="en-US"/>
        </w:rPr>
        <w:t>Rodin</w:t>
      </w:r>
      <w:r w:rsidRPr="00A6148A">
        <w:rPr>
          <w:b/>
          <w:sz w:val="24"/>
          <w:szCs w:val="24"/>
          <w:shd w:val="clear" w:color="auto" w:fill="FFFFFF"/>
        </w:rPr>
        <w:t xml:space="preserve"> </w:t>
      </w:r>
      <w:r w:rsidRPr="00A6148A">
        <w:rPr>
          <w:b/>
          <w:sz w:val="24"/>
          <w:szCs w:val="24"/>
          <w:shd w:val="clear" w:color="auto" w:fill="FFFFFF"/>
          <w:lang w:val="en-US"/>
        </w:rPr>
        <w:t>A</w:t>
      </w:r>
      <w:r w:rsidRPr="00A6148A">
        <w:rPr>
          <w:b/>
          <w:sz w:val="24"/>
          <w:szCs w:val="24"/>
          <w:shd w:val="clear" w:color="auto" w:fill="FFFFFF"/>
        </w:rPr>
        <w:t>.</w:t>
      </w:r>
      <w:r w:rsidRPr="00A6148A">
        <w:rPr>
          <w:b/>
          <w:sz w:val="24"/>
          <w:szCs w:val="24"/>
          <w:shd w:val="clear" w:color="auto" w:fill="FFFFFF"/>
          <w:lang w:val="en-US"/>
        </w:rPr>
        <w:t>V</w:t>
      </w:r>
      <w:r w:rsidRPr="00A6148A">
        <w:rPr>
          <w:b/>
          <w:sz w:val="24"/>
          <w:szCs w:val="24"/>
          <w:shd w:val="clear" w:color="auto" w:fill="FFFFFF"/>
        </w:rPr>
        <w:t>.</w:t>
      </w:r>
    </w:p>
    <w:p w:rsidR="00A6148A" w:rsidRPr="00352727" w:rsidRDefault="00A6148A" w:rsidP="00A6148A">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caps/>
          <w:color w:val="000000"/>
          <w:sz w:val="24"/>
          <w:szCs w:val="24"/>
          <w:shd w:val="clear" w:color="auto" w:fill="FFFFFF"/>
          <w:lang w:val="en-US"/>
        </w:rPr>
      </w:pPr>
      <w:r w:rsidRPr="00FC6988">
        <w:rPr>
          <w:b/>
          <w:caps/>
          <w:color w:val="000000"/>
          <w:sz w:val="24"/>
          <w:szCs w:val="24"/>
          <w:shd w:val="clear" w:color="auto" w:fill="FFFFFF"/>
          <w:lang w:val="en-US"/>
        </w:rPr>
        <w:t>ENSURING</w:t>
      </w:r>
      <w:r w:rsidRPr="00A6148A">
        <w:rPr>
          <w:b/>
          <w:caps/>
          <w:color w:val="000000"/>
          <w:sz w:val="24"/>
          <w:szCs w:val="24"/>
          <w:shd w:val="clear" w:color="auto" w:fill="FFFFFF"/>
        </w:rPr>
        <w:t xml:space="preserve"> </w:t>
      </w:r>
      <w:r w:rsidRPr="00FC6988">
        <w:rPr>
          <w:b/>
          <w:caps/>
          <w:color w:val="000000"/>
          <w:sz w:val="24"/>
          <w:szCs w:val="24"/>
          <w:shd w:val="clear" w:color="auto" w:fill="FFFFFF"/>
          <w:lang w:val="en-US"/>
        </w:rPr>
        <w:t>SUSTAINABILI</w:t>
      </w:r>
      <w:r>
        <w:rPr>
          <w:b/>
          <w:caps/>
          <w:color w:val="000000"/>
          <w:sz w:val="24"/>
          <w:szCs w:val="24"/>
          <w:shd w:val="clear" w:color="auto" w:fill="FFFFFF"/>
          <w:lang w:val="en-US"/>
        </w:rPr>
        <w:t>TY</w:t>
      </w:r>
      <w:r w:rsidRPr="00A6148A">
        <w:rPr>
          <w:b/>
          <w:caps/>
          <w:color w:val="000000"/>
          <w:sz w:val="24"/>
          <w:szCs w:val="24"/>
          <w:shd w:val="clear" w:color="auto" w:fill="FFFFFF"/>
        </w:rPr>
        <w:t xml:space="preserve"> </w:t>
      </w:r>
      <w:r>
        <w:rPr>
          <w:b/>
          <w:caps/>
          <w:color w:val="000000"/>
          <w:sz w:val="24"/>
          <w:szCs w:val="24"/>
          <w:shd w:val="clear" w:color="auto" w:fill="FFFFFF"/>
          <w:lang w:val="en-US"/>
        </w:rPr>
        <w:t>AND</w:t>
      </w:r>
      <w:r w:rsidRPr="00A6148A">
        <w:rPr>
          <w:b/>
          <w:caps/>
          <w:color w:val="000000"/>
          <w:sz w:val="24"/>
          <w:szCs w:val="24"/>
          <w:shd w:val="clear" w:color="auto" w:fill="FFFFFF"/>
        </w:rPr>
        <w:t xml:space="preserve"> </w:t>
      </w:r>
      <w:r>
        <w:rPr>
          <w:b/>
          <w:caps/>
          <w:color w:val="000000"/>
          <w:sz w:val="24"/>
          <w:szCs w:val="24"/>
          <w:shd w:val="clear" w:color="auto" w:fill="FFFFFF"/>
          <w:lang w:val="en-US"/>
        </w:rPr>
        <w:t>BALANCE</w:t>
      </w:r>
      <w:r w:rsidRPr="00A6148A">
        <w:rPr>
          <w:b/>
          <w:caps/>
          <w:color w:val="000000"/>
          <w:sz w:val="24"/>
          <w:szCs w:val="24"/>
          <w:shd w:val="clear" w:color="auto" w:fill="FFFFFF"/>
        </w:rPr>
        <w:t xml:space="preserve"> </w:t>
      </w:r>
      <w:r>
        <w:rPr>
          <w:b/>
          <w:caps/>
          <w:color w:val="000000"/>
          <w:sz w:val="24"/>
          <w:szCs w:val="24"/>
          <w:shd w:val="clear" w:color="auto" w:fill="FFFFFF"/>
          <w:lang w:val="en-US"/>
        </w:rPr>
        <w:t>OF</w:t>
      </w:r>
      <w:r w:rsidRPr="00A6148A">
        <w:rPr>
          <w:b/>
          <w:caps/>
          <w:color w:val="000000"/>
          <w:sz w:val="24"/>
          <w:szCs w:val="24"/>
          <w:shd w:val="clear" w:color="auto" w:fill="FFFFFF"/>
        </w:rPr>
        <w:t xml:space="preserve"> </w:t>
      </w:r>
      <w:r>
        <w:rPr>
          <w:b/>
          <w:caps/>
          <w:color w:val="000000"/>
          <w:sz w:val="24"/>
          <w:szCs w:val="24"/>
          <w:shd w:val="clear" w:color="auto" w:fill="FFFFFF"/>
          <w:lang w:val="en-US"/>
        </w:rPr>
        <w:t>LOCAL</w:t>
      </w:r>
      <w:r w:rsidRPr="00A6148A">
        <w:rPr>
          <w:b/>
          <w:caps/>
          <w:color w:val="000000"/>
          <w:sz w:val="24"/>
          <w:szCs w:val="24"/>
          <w:shd w:val="clear" w:color="auto" w:fill="FFFFFF"/>
        </w:rPr>
        <w:t xml:space="preserve"> </w:t>
      </w:r>
      <w:r>
        <w:rPr>
          <w:b/>
          <w:caps/>
          <w:color w:val="000000"/>
          <w:sz w:val="24"/>
          <w:szCs w:val="24"/>
          <w:shd w:val="clear" w:color="auto" w:fill="FFFFFF"/>
          <w:lang w:val="en-US"/>
        </w:rPr>
        <w:t>BUDGET</w:t>
      </w:r>
    </w:p>
    <w:p w:rsidR="00A6148A" w:rsidRPr="00A6148A" w:rsidRDefault="00A6148A" w:rsidP="00A6148A">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caps/>
          <w:color w:val="000000"/>
          <w:sz w:val="24"/>
          <w:szCs w:val="24"/>
          <w:shd w:val="clear" w:color="auto" w:fill="FFFFFF"/>
          <w:lang w:val="en-US"/>
        </w:rPr>
      </w:pPr>
    </w:p>
    <w:p w:rsidR="003B4B6E" w:rsidRPr="001F1A27" w:rsidRDefault="003B4B6E" w:rsidP="00AA66FA">
      <w:pPr>
        <w:ind w:firstLine="709"/>
        <w:jc w:val="both"/>
        <w:rPr>
          <w:sz w:val="24"/>
          <w:szCs w:val="24"/>
          <w:shd w:val="clear" w:color="auto" w:fill="FFFFFF"/>
          <w:lang w:val="en-US"/>
        </w:rPr>
      </w:pPr>
      <w:r w:rsidRPr="001F1A27">
        <w:rPr>
          <w:sz w:val="24"/>
          <w:szCs w:val="24"/>
          <w:shd w:val="clear" w:color="auto" w:fill="FFFFFF"/>
          <w:lang w:val="en-US"/>
        </w:rPr>
        <w:t>Ab</w:t>
      </w:r>
      <w:r>
        <w:rPr>
          <w:sz w:val="24"/>
          <w:szCs w:val="24"/>
          <w:shd w:val="clear" w:color="auto" w:fill="FFFFFF"/>
          <w:lang w:val="en-US"/>
        </w:rPr>
        <w:t>stract: T</w:t>
      </w:r>
      <w:r w:rsidRPr="001F1A27">
        <w:rPr>
          <w:sz w:val="24"/>
          <w:szCs w:val="24"/>
          <w:shd w:val="clear" w:color="auto" w:fill="FFFFFF"/>
          <w:lang w:val="en-US"/>
        </w:rPr>
        <w:t>he possibilities of increasing the own budget potential of municipalities on the basis of the activation of</w:t>
      </w:r>
      <w:r>
        <w:rPr>
          <w:sz w:val="24"/>
          <w:szCs w:val="24"/>
          <w:shd w:val="clear" w:color="auto" w:fill="FFFFFF"/>
          <w:lang w:val="en-US"/>
        </w:rPr>
        <w:t xml:space="preserve"> </w:t>
      </w:r>
      <w:proofErr w:type="spellStart"/>
      <w:r>
        <w:rPr>
          <w:sz w:val="24"/>
          <w:szCs w:val="24"/>
          <w:shd w:val="clear" w:color="auto" w:fill="FFFFFF"/>
          <w:lang w:val="en-US"/>
        </w:rPr>
        <w:t>intersectoral</w:t>
      </w:r>
      <w:proofErr w:type="spellEnd"/>
      <w:r>
        <w:rPr>
          <w:sz w:val="24"/>
          <w:szCs w:val="24"/>
          <w:shd w:val="clear" w:color="auto" w:fill="FFFFFF"/>
          <w:lang w:val="en-US"/>
        </w:rPr>
        <w:t xml:space="preserve"> interaction are r</w:t>
      </w:r>
      <w:r w:rsidRPr="001F1A27">
        <w:rPr>
          <w:sz w:val="24"/>
          <w:szCs w:val="24"/>
          <w:shd w:val="clear" w:color="auto" w:fill="FFFFFF"/>
          <w:lang w:val="en-US"/>
        </w:rPr>
        <w:t xml:space="preserve">evealed. The purpose of the study is to </w:t>
      </w:r>
      <w:r w:rsidRPr="001F1A27">
        <w:rPr>
          <w:sz w:val="24"/>
          <w:szCs w:val="24"/>
          <w:shd w:val="clear" w:color="auto" w:fill="FFFFFF"/>
          <w:lang w:val="en-US"/>
        </w:rPr>
        <w:lastRenderedPageBreak/>
        <w:t xml:space="preserve">substantiate the sources of expansion of own tax and non – tax revenues of the local budget. The subject of the study is </w:t>
      </w:r>
      <w:proofErr w:type="spellStart"/>
      <w:r w:rsidRPr="001F1A27">
        <w:rPr>
          <w:sz w:val="24"/>
          <w:szCs w:val="24"/>
          <w:shd w:val="clear" w:color="auto" w:fill="FFFFFF"/>
          <w:lang w:val="en-US"/>
        </w:rPr>
        <w:t>intersectoral</w:t>
      </w:r>
      <w:proofErr w:type="spellEnd"/>
      <w:r w:rsidRPr="001F1A27">
        <w:rPr>
          <w:sz w:val="24"/>
          <w:szCs w:val="24"/>
          <w:shd w:val="clear" w:color="auto" w:fill="FFFFFF"/>
          <w:lang w:val="en-US"/>
        </w:rPr>
        <w:t xml:space="preserve"> relationships in the process of improving the sustainability and balance of local budgets. Innovative tools for the growth of the financial base for the implementation of the budget for the development of the municipality, which can be used by local authorities in the development of budget policy, are proposed.</w:t>
      </w:r>
    </w:p>
    <w:p w:rsidR="00AA66FA" w:rsidRPr="00AA66FA" w:rsidRDefault="00AA66FA" w:rsidP="00AA66FA">
      <w:pPr>
        <w:ind w:firstLine="709"/>
        <w:jc w:val="both"/>
        <w:rPr>
          <w:sz w:val="24"/>
          <w:szCs w:val="24"/>
          <w:shd w:val="clear" w:color="auto" w:fill="FFFFFF"/>
          <w:lang w:val="en-US"/>
        </w:rPr>
      </w:pPr>
      <w:r w:rsidRPr="000528FD">
        <w:rPr>
          <w:sz w:val="24"/>
          <w:szCs w:val="24"/>
          <w:shd w:val="clear" w:color="auto" w:fill="FFFFFF"/>
          <w:lang w:val="en-US"/>
        </w:rPr>
        <w:t>Key words: budget, inter-</w:t>
      </w:r>
      <w:proofErr w:type="spellStart"/>
      <w:r w:rsidRPr="000528FD">
        <w:rPr>
          <w:sz w:val="24"/>
          <w:szCs w:val="24"/>
          <w:shd w:val="clear" w:color="auto" w:fill="FFFFFF"/>
          <w:lang w:val="en-US"/>
        </w:rPr>
        <w:t>sectoral</w:t>
      </w:r>
      <w:proofErr w:type="spellEnd"/>
      <w:r w:rsidRPr="000528FD">
        <w:rPr>
          <w:sz w:val="24"/>
          <w:szCs w:val="24"/>
          <w:shd w:val="clear" w:color="auto" w:fill="FFFFFF"/>
          <w:lang w:val="en-US"/>
        </w:rPr>
        <w:t xml:space="preserve"> cooperation, own revenues, </w:t>
      </w:r>
      <w:r w:rsidR="000528FD" w:rsidRPr="000528FD">
        <w:rPr>
          <w:sz w:val="24"/>
          <w:szCs w:val="24"/>
          <w:shd w:val="clear" w:color="auto" w:fill="FFFFFF"/>
          <w:lang w:val="en-US"/>
        </w:rPr>
        <w:t>intergovernmental transfers,</w:t>
      </w:r>
      <w:r w:rsidR="000528FD" w:rsidRPr="00AA66FA">
        <w:rPr>
          <w:sz w:val="24"/>
          <w:szCs w:val="24"/>
          <w:shd w:val="clear" w:color="auto" w:fill="FFFFFF"/>
          <w:lang w:val="en-US"/>
        </w:rPr>
        <w:t xml:space="preserve"> </w:t>
      </w:r>
      <w:r w:rsidRPr="00AA66FA">
        <w:rPr>
          <w:sz w:val="24"/>
          <w:szCs w:val="24"/>
          <w:shd w:val="clear" w:color="auto" w:fill="FFFFFF"/>
          <w:lang w:val="en-US"/>
        </w:rPr>
        <w:t>the sustainability of the local budget,</w:t>
      </w:r>
    </w:p>
    <w:p w:rsidR="00C40396" w:rsidRDefault="00C40396" w:rsidP="00C40396">
      <w:pPr>
        <w:jc w:val="both"/>
      </w:pPr>
    </w:p>
    <w:p w:rsidR="003D24E9" w:rsidRDefault="003D24E9" w:rsidP="003D24E9">
      <w:pPr>
        <w:jc w:val="center"/>
        <w:rPr>
          <w:b/>
          <w:sz w:val="24"/>
          <w:szCs w:val="24"/>
        </w:rPr>
      </w:pPr>
      <w:r>
        <w:rPr>
          <w:b/>
          <w:sz w:val="24"/>
          <w:szCs w:val="24"/>
          <w:lang w:val="en-US"/>
        </w:rPr>
        <w:t>R</w:t>
      </w:r>
      <w:r w:rsidRPr="00CF2489">
        <w:rPr>
          <w:b/>
          <w:sz w:val="24"/>
          <w:szCs w:val="24"/>
          <w:lang w:val="en-US"/>
        </w:rPr>
        <w:t>eferences</w:t>
      </w:r>
    </w:p>
    <w:p w:rsidR="003E120B" w:rsidRPr="003E120B" w:rsidRDefault="003E120B" w:rsidP="003D24E9">
      <w:pPr>
        <w:jc w:val="center"/>
        <w:rPr>
          <w:b/>
          <w:sz w:val="24"/>
          <w:szCs w:val="24"/>
        </w:rPr>
      </w:pPr>
    </w:p>
    <w:p w:rsidR="003E120B" w:rsidRPr="003E120B" w:rsidRDefault="003E120B" w:rsidP="003E120B">
      <w:pPr>
        <w:spacing w:line="360" w:lineRule="auto"/>
        <w:ind w:firstLine="567"/>
        <w:jc w:val="both"/>
        <w:rPr>
          <w:sz w:val="24"/>
          <w:szCs w:val="24"/>
        </w:rPr>
      </w:pPr>
      <w:r w:rsidRPr="003E120B">
        <w:rPr>
          <w:sz w:val="24"/>
          <w:szCs w:val="24"/>
        </w:rPr>
        <w:t>1.</w:t>
      </w:r>
      <w:proofErr w:type="spellStart"/>
      <w:r w:rsidRPr="003E120B">
        <w:rPr>
          <w:sz w:val="24"/>
          <w:szCs w:val="24"/>
          <w:lang w:val="en-US"/>
        </w:rPr>
        <w:t>Byudzhetnyj</w:t>
      </w:r>
      <w:proofErr w:type="spellEnd"/>
      <w:r w:rsidRPr="003E120B">
        <w:rPr>
          <w:sz w:val="24"/>
          <w:szCs w:val="24"/>
        </w:rPr>
        <w:t xml:space="preserve"> </w:t>
      </w:r>
      <w:proofErr w:type="spellStart"/>
      <w:r w:rsidRPr="003E120B">
        <w:rPr>
          <w:sz w:val="24"/>
          <w:szCs w:val="24"/>
          <w:lang w:val="en-US"/>
        </w:rPr>
        <w:t>kodeks</w:t>
      </w:r>
      <w:proofErr w:type="spellEnd"/>
      <w:r w:rsidRPr="003E120B">
        <w:rPr>
          <w:sz w:val="24"/>
          <w:szCs w:val="24"/>
        </w:rPr>
        <w:t xml:space="preserve"> </w:t>
      </w:r>
      <w:proofErr w:type="spellStart"/>
      <w:r w:rsidRPr="003E120B">
        <w:rPr>
          <w:sz w:val="24"/>
          <w:szCs w:val="24"/>
          <w:lang w:val="en-US"/>
        </w:rPr>
        <w:t>Rossijskoj</w:t>
      </w:r>
      <w:proofErr w:type="spellEnd"/>
      <w:r w:rsidRPr="003E120B">
        <w:rPr>
          <w:sz w:val="24"/>
          <w:szCs w:val="24"/>
        </w:rPr>
        <w:t xml:space="preserve"> </w:t>
      </w:r>
      <w:proofErr w:type="spellStart"/>
      <w:r w:rsidRPr="003E120B">
        <w:rPr>
          <w:sz w:val="24"/>
          <w:szCs w:val="24"/>
          <w:lang w:val="en-US"/>
        </w:rPr>
        <w:t>Federacii</w:t>
      </w:r>
      <w:proofErr w:type="spellEnd"/>
      <w:r w:rsidRPr="003E120B">
        <w:rPr>
          <w:sz w:val="24"/>
          <w:szCs w:val="24"/>
        </w:rPr>
        <w:t xml:space="preserve">/ </w:t>
      </w:r>
      <w:proofErr w:type="spellStart"/>
      <w:r w:rsidRPr="003E120B">
        <w:rPr>
          <w:sz w:val="24"/>
          <w:szCs w:val="24"/>
          <w:lang w:val="en-US"/>
        </w:rPr>
        <w:t>Baza</w:t>
      </w:r>
      <w:proofErr w:type="spellEnd"/>
      <w:r w:rsidRPr="003E120B">
        <w:rPr>
          <w:sz w:val="24"/>
          <w:szCs w:val="24"/>
        </w:rPr>
        <w:t xml:space="preserve"> </w:t>
      </w:r>
      <w:proofErr w:type="spellStart"/>
      <w:r w:rsidRPr="003E120B">
        <w:rPr>
          <w:sz w:val="24"/>
          <w:szCs w:val="24"/>
          <w:lang w:val="en-US"/>
        </w:rPr>
        <w:t>Konsul</w:t>
      </w:r>
      <w:proofErr w:type="spellEnd"/>
      <w:r w:rsidRPr="003E120B">
        <w:rPr>
          <w:sz w:val="24"/>
          <w:szCs w:val="24"/>
        </w:rPr>
        <w:t>'</w:t>
      </w:r>
      <w:proofErr w:type="spellStart"/>
      <w:r w:rsidRPr="003E120B">
        <w:rPr>
          <w:sz w:val="24"/>
          <w:szCs w:val="24"/>
          <w:lang w:val="en-US"/>
        </w:rPr>
        <w:t>tant</w:t>
      </w:r>
      <w:proofErr w:type="spellEnd"/>
      <w:r w:rsidRPr="003E120B">
        <w:rPr>
          <w:sz w:val="24"/>
          <w:szCs w:val="24"/>
        </w:rPr>
        <w:t xml:space="preserve"> </w:t>
      </w:r>
      <w:proofErr w:type="spellStart"/>
      <w:r w:rsidRPr="003E120B">
        <w:rPr>
          <w:sz w:val="24"/>
          <w:szCs w:val="24"/>
          <w:lang w:val="en-US"/>
        </w:rPr>
        <w:t>Plyus</w:t>
      </w:r>
      <w:proofErr w:type="spellEnd"/>
      <w:r w:rsidRPr="003E120B">
        <w:rPr>
          <w:sz w:val="24"/>
          <w:szCs w:val="24"/>
        </w:rPr>
        <w:t xml:space="preserve">  [</w:t>
      </w:r>
      <w:proofErr w:type="spellStart"/>
      <w:r w:rsidRPr="003E120B">
        <w:rPr>
          <w:sz w:val="24"/>
          <w:szCs w:val="24"/>
          <w:lang w:val="en-US"/>
        </w:rPr>
        <w:t>Elektronnyj</w:t>
      </w:r>
      <w:proofErr w:type="spellEnd"/>
      <w:r w:rsidRPr="003E120B">
        <w:rPr>
          <w:sz w:val="24"/>
          <w:szCs w:val="24"/>
        </w:rPr>
        <w:t xml:space="preserve"> </w:t>
      </w:r>
      <w:proofErr w:type="spellStart"/>
      <w:r w:rsidRPr="003E120B">
        <w:rPr>
          <w:sz w:val="24"/>
          <w:szCs w:val="24"/>
          <w:lang w:val="en-US"/>
        </w:rPr>
        <w:t>resurs</w:t>
      </w:r>
      <w:proofErr w:type="spellEnd"/>
      <w:r w:rsidRPr="003E120B">
        <w:rPr>
          <w:sz w:val="24"/>
          <w:szCs w:val="24"/>
        </w:rPr>
        <w:t xml:space="preserve">]. – </w:t>
      </w:r>
      <w:proofErr w:type="gramStart"/>
      <w:r w:rsidRPr="003E120B">
        <w:rPr>
          <w:sz w:val="24"/>
          <w:szCs w:val="24"/>
          <w:lang w:val="en-US"/>
        </w:rPr>
        <w:t>URL</w:t>
      </w:r>
      <w:r w:rsidRPr="003E120B">
        <w:rPr>
          <w:sz w:val="24"/>
          <w:szCs w:val="24"/>
        </w:rPr>
        <w:t>.::</w:t>
      </w:r>
      <w:proofErr w:type="gramEnd"/>
      <w:r w:rsidRPr="003E120B">
        <w:rPr>
          <w:sz w:val="24"/>
          <w:szCs w:val="24"/>
        </w:rPr>
        <w:t xml:space="preserve"> </w:t>
      </w:r>
      <w:r w:rsidRPr="003E120B">
        <w:rPr>
          <w:sz w:val="24"/>
          <w:szCs w:val="24"/>
          <w:lang w:val="en-US"/>
        </w:rPr>
        <w:t>http</w:t>
      </w:r>
      <w:r w:rsidRPr="003E120B">
        <w:rPr>
          <w:sz w:val="24"/>
          <w:szCs w:val="24"/>
        </w:rPr>
        <w:t>://</w:t>
      </w:r>
      <w:r w:rsidRPr="003E120B">
        <w:rPr>
          <w:sz w:val="24"/>
          <w:szCs w:val="24"/>
          <w:lang w:val="en-US"/>
        </w:rPr>
        <w:t>www</w:t>
      </w:r>
      <w:r w:rsidRPr="003E120B">
        <w:rPr>
          <w:sz w:val="24"/>
          <w:szCs w:val="24"/>
        </w:rPr>
        <w:t>.</w:t>
      </w:r>
      <w:r w:rsidRPr="003E120B">
        <w:rPr>
          <w:sz w:val="24"/>
          <w:szCs w:val="24"/>
          <w:lang w:val="en-US"/>
        </w:rPr>
        <w:t>consultant</w:t>
      </w:r>
      <w:r w:rsidRPr="003E120B">
        <w:rPr>
          <w:sz w:val="24"/>
          <w:szCs w:val="24"/>
        </w:rPr>
        <w:t>.</w:t>
      </w:r>
      <w:proofErr w:type="spellStart"/>
      <w:r w:rsidRPr="003E120B">
        <w:rPr>
          <w:sz w:val="24"/>
          <w:szCs w:val="24"/>
          <w:lang w:val="en-US"/>
        </w:rPr>
        <w:t>ru</w:t>
      </w:r>
      <w:proofErr w:type="spellEnd"/>
      <w:r w:rsidRPr="003E120B">
        <w:rPr>
          <w:sz w:val="24"/>
          <w:szCs w:val="24"/>
        </w:rPr>
        <w:t>/</w:t>
      </w:r>
      <w:r w:rsidRPr="003E120B">
        <w:rPr>
          <w:sz w:val="24"/>
          <w:szCs w:val="24"/>
          <w:lang w:val="en-US"/>
        </w:rPr>
        <w:t>document</w:t>
      </w:r>
      <w:r w:rsidRPr="003E120B">
        <w:rPr>
          <w:sz w:val="24"/>
          <w:szCs w:val="24"/>
        </w:rPr>
        <w:t>/</w:t>
      </w:r>
      <w:r w:rsidRPr="003E120B">
        <w:rPr>
          <w:sz w:val="24"/>
          <w:szCs w:val="24"/>
          <w:lang w:val="en-US"/>
        </w:rPr>
        <w:t>cons</w:t>
      </w:r>
      <w:r w:rsidRPr="003E120B">
        <w:rPr>
          <w:sz w:val="24"/>
          <w:szCs w:val="24"/>
        </w:rPr>
        <w:t>_</w:t>
      </w:r>
      <w:r w:rsidRPr="003E120B">
        <w:rPr>
          <w:sz w:val="24"/>
          <w:szCs w:val="24"/>
          <w:lang w:val="en-US"/>
        </w:rPr>
        <w:t>doc</w:t>
      </w:r>
      <w:r w:rsidRPr="003E120B">
        <w:rPr>
          <w:sz w:val="24"/>
          <w:szCs w:val="24"/>
        </w:rPr>
        <w:t>_</w:t>
      </w:r>
      <w:r w:rsidRPr="003E120B">
        <w:rPr>
          <w:sz w:val="24"/>
          <w:szCs w:val="24"/>
          <w:lang w:val="en-US"/>
        </w:rPr>
        <w:t>LAW</w:t>
      </w:r>
      <w:r w:rsidRPr="003E120B">
        <w:rPr>
          <w:sz w:val="24"/>
          <w:szCs w:val="24"/>
        </w:rPr>
        <w:t>_19702/</w:t>
      </w:r>
    </w:p>
    <w:p w:rsidR="003E120B" w:rsidRPr="003E120B" w:rsidRDefault="003E120B" w:rsidP="003E120B">
      <w:pPr>
        <w:spacing w:line="360" w:lineRule="auto"/>
        <w:ind w:firstLine="567"/>
        <w:jc w:val="both"/>
        <w:rPr>
          <w:sz w:val="24"/>
          <w:szCs w:val="24"/>
          <w:lang w:val="en-US"/>
        </w:rPr>
      </w:pPr>
      <w:proofErr w:type="gramStart"/>
      <w:r w:rsidRPr="003E120B">
        <w:rPr>
          <w:sz w:val="24"/>
          <w:szCs w:val="24"/>
          <w:lang w:val="en-US"/>
        </w:rPr>
        <w:t xml:space="preserve">2.Еvropejskaya </w:t>
      </w:r>
      <w:proofErr w:type="spellStart"/>
      <w:r w:rsidRPr="003E120B">
        <w:rPr>
          <w:sz w:val="24"/>
          <w:szCs w:val="24"/>
          <w:lang w:val="en-US"/>
        </w:rPr>
        <w:t>hartiya</w:t>
      </w:r>
      <w:proofErr w:type="spellEnd"/>
      <w:r w:rsidRPr="003E120B">
        <w:rPr>
          <w:sz w:val="24"/>
          <w:szCs w:val="24"/>
          <w:lang w:val="en-US"/>
        </w:rPr>
        <w:t xml:space="preserve"> </w:t>
      </w:r>
      <w:proofErr w:type="spellStart"/>
      <w:r w:rsidRPr="003E120B">
        <w:rPr>
          <w:sz w:val="24"/>
          <w:szCs w:val="24"/>
          <w:lang w:val="en-US"/>
        </w:rPr>
        <w:t>mestnogo</w:t>
      </w:r>
      <w:proofErr w:type="spellEnd"/>
      <w:r w:rsidRPr="003E120B">
        <w:rPr>
          <w:sz w:val="24"/>
          <w:szCs w:val="24"/>
          <w:lang w:val="en-US"/>
        </w:rPr>
        <w:t xml:space="preserve"> </w:t>
      </w:r>
      <w:proofErr w:type="spellStart"/>
      <w:r w:rsidRPr="003E120B">
        <w:rPr>
          <w:sz w:val="24"/>
          <w:szCs w:val="24"/>
          <w:lang w:val="en-US"/>
        </w:rPr>
        <w:t>samoupravleniya</w:t>
      </w:r>
      <w:proofErr w:type="spellEnd"/>
      <w:r w:rsidRPr="003E120B">
        <w:rPr>
          <w:sz w:val="24"/>
          <w:szCs w:val="24"/>
          <w:lang w:val="en-US"/>
        </w:rPr>
        <w:t xml:space="preserve"> ETS N 122 (Strasburg, 15 </w:t>
      </w:r>
      <w:proofErr w:type="spellStart"/>
      <w:r w:rsidRPr="003E120B">
        <w:rPr>
          <w:sz w:val="24"/>
          <w:szCs w:val="24"/>
          <w:lang w:val="en-US"/>
        </w:rPr>
        <w:t>oktyabrya</w:t>
      </w:r>
      <w:proofErr w:type="spellEnd"/>
      <w:r w:rsidRPr="003E120B">
        <w:rPr>
          <w:sz w:val="24"/>
          <w:szCs w:val="24"/>
          <w:lang w:val="en-US"/>
        </w:rPr>
        <w:t xml:space="preserve"> 1985 g.)</w:t>
      </w:r>
      <w:proofErr w:type="gramEnd"/>
      <w:r w:rsidRPr="003E120B">
        <w:rPr>
          <w:sz w:val="24"/>
          <w:szCs w:val="24"/>
          <w:lang w:val="en-US"/>
        </w:rPr>
        <w:t xml:space="preserve"> </w:t>
      </w:r>
      <w:proofErr w:type="spellStart"/>
      <w:r w:rsidRPr="003E120B">
        <w:rPr>
          <w:sz w:val="24"/>
          <w:szCs w:val="24"/>
          <w:lang w:val="en-US"/>
        </w:rPr>
        <w:t>Sistema</w:t>
      </w:r>
      <w:proofErr w:type="spellEnd"/>
      <w:r w:rsidRPr="003E120B">
        <w:rPr>
          <w:sz w:val="24"/>
          <w:szCs w:val="24"/>
          <w:lang w:val="en-US"/>
        </w:rPr>
        <w:t xml:space="preserve"> GARANT [</w:t>
      </w:r>
      <w:proofErr w:type="spellStart"/>
      <w:r w:rsidRPr="003E120B">
        <w:rPr>
          <w:sz w:val="24"/>
          <w:szCs w:val="24"/>
          <w:lang w:val="en-US"/>
        </w:rPr>
        <w:t>Elektronnyj</w:t>
      </w:r>
      <w:proofErr w:type="spellEnd"/>
      <w:r w:rsidRPr="003E120B">
        <w:rPr>
          <w:sz w:val="24"/>
          <w:szCs w:val="24"/>
          <w:lang w:val="en-US"/>
        </w:rPr>
        <w:t xml:space="preserve"> </w:t>
      </w:r>
      <w:proofErr w:type="spellStart"/>
      <w:r w:rsidRPr="003E120B">
        <w:rPr>
          <w:sz w:val="24"/>
          <w:szCs w:val="24"/>
          <w:lang w:val="en-US"/>
        </w:rPr>
        <w:t>resurs</w:t>
      </w:r>
      <w:proofErr w:type="spellEnd"/>
      <w:r w:rsidRPr="003E120B">
        <w:rPr>
          <w:sz w:val="24"/>
          <w:szCs w:val="24"/>
          <w:lang w:val="en-US"/>
        </w:rPr>
        <w:t>]. – URL.</w:t>
      </w:r>
      <w:proofErr w:type="gramStart"/>
      <w:r w:rsidRPr="003E120B">
        <w:rPr>
          <w:sz w:val="24"/>
          <w:szCs w:val="24"/>
          <w:lang w:val="en-US"/>
        </w:rPr>
        <w:t>::</w:t>
      </w:r>
      <w:proofErr w:type="gramEnd"/>
      <w:r w:rsidRPr="003E120B">
        <w:rPr>
          <w:sz w:val="24"/>
          <w:szCs w:val="24"/>
          <w:lang w:val="en-US"/>
        </w:rPr>
        <w:t xml:space="preserve"> http://base.garant.ru/2540485/#ixzz5XutCvJL9</w:t>
      </w:r>
    </w:p>
    <w:p w:rsidR="003E120B" w:rsidRPr="003E120B" w:rsidRDefault="003E120B" w:rsidP="003E120B">
      <w:pPr>
        <w:spacing w:line="360" w:lineRule="auto"/>
        <w:ind w:firstLine="567"/>
        <w:jc w:val="both"/>
        <w:rPr>
          <w:sz w:val="24"/>
          <w:szCs w:val="24"/>
          <w:lang w:val="en-US"/>
        </w:rPr>
      </w:pPr>
      <w:proofErr w:type="gramStart"/>
      <w:r w:rsidRPr="003E120B">
        <w:rPr>
          <w:sz w:val="24"/>
          <w:szCs w:val="24"/>
          <w:lang w:val="en-US"/>
        </w:rPr>
        <w:t>3.Informaciya</w:t>
      </w:r>
      <w:proofErr w:type="gramEnd"/>
      <w:r w:rsidRPr="003E120B">
        <w:rPr>
          <w:sz w:val="24"/>
          <w:szCs w:val="24"/>
          <w:lang w:val="en-US"/>
        </w:rPr>
        <w:t xml:space="preserve"> o </w:t>
      </w:r>
      <w:proofErr w:type="spellStart"/>
      <w:r w:rsidRPr="003E120B">
        <w:rPr>
          <w:sz w:val="24"/>
          <w:szCs w:val="24"/>
          <w:lang w:val="en-US"/>
        </w:rPr>
        <w:t>rezul'tatah</w:t>
      </w:r>
      <w:proofErr w:type="spellEnd"/>
      <w:r w:rsidRPr="003E120B">
        <w:rPr>
          <w:sz w:val="24"/>
          <w:szCs w:val="24"/>
          <w:lang w:val="en-US"/>
        </w:rPr>
        <w:t xml:space="preserve"> </w:t>
      </w:r>
      <w:proofErr w:type="spellStart"/>
      <w:r w:rsidRPr="003E120B">
        <w:rPr>
          <w:sz w:val="24"/>
          <w:szCs w:val="24"/>
          <w:lang w:val="en-US"/>
        </w:rPr>
        <w:t>provedeniya</w:t>
      </w:r>
      <w:proofErr w:type="spellEnd"/>
      <w:r w:rsidRPr="003E120B">
        <w:rPr>
          <w:sz w:val="24"/>
          <w:szCs w:val="24"/>
          <w:lang w:val="en-US"/>
        </w:rPr>
        <w:t xml:space="preserve"> </w:t>
      </w:r>
      <w:proofErr w:type="spellStart"/>
      <w:r w:rsidRPr="003E120B">
        <w:rPr>
          <w:sz w:val="24"/>
          <w:szCs w:val="24"/>
          <w:lang w:val="en-US"/>
        </w:rPr>
        <w:t>monitoringa</w:t>
      </w:r>
      <w:proofErr w:type="spellEnd"/>
      <w:r w:rsidRPr="003E120B">
        <w:rPr>
          <w:sz w:val="24"/>
          <w:szCs w:val="24"/>
          <w:lang w:val="en-US"/>
        </w:rPr>
        <w:t xml:space="preserve"> </w:t>
      </w:r>
      <w:proofErr w:type="spellStart"/>
      <w:r w:rsidRPr="003E120B">
        <w:rPr>
          <w:sz w:val="24"/>
          <w:szCs w:val="24"/>
          <w:lang w:val="en-US"/>
        </w:rPr>
        <w:t>ispolneniya</w:t>
      </w:r>
      <w:proofErr w:type="spellEnd"/>
      <w:r w:rsidRPr="003E120B">
        <w:rPr>
          <w:sz w:val="24"/>
          <w:szCs w:val="24"/>
          <w:lang w:val="en-US"/>
        </w:rPr>
        <w:t xml:space="preserve"> </w:t>
      </w:r>
      <w:proofErr w:type="spellStart"/>
      <w:r w:rsidRPr="003E120B">
        <w:rPr>
          <w:sz w:val="24"/>
          <w:szCs w:val="24"/>
          <w:lang w:val="en-US"/>
        </w:rPr>
        <w:t>mestnyh</w:t>
      </w:r>
      <w:proofErr w:type="spellEnd"/>
      <w:r w:rsidRPr="003E120B">
        <w:rPr>
          <w:sz w:val="24"/>
          <w:szCs w:val="24"/>
          <w:lang w:val="en-US"/>
        </w:rPr>
        <w:t xml:space="preserve"> </w:t>
      </w:r>
      <w:proofErr w:type="spellStart"/>
      <w:r w:rsidRPr="003E120B">
        <w:rPr>
          <w:sz w:val="24"/>
          <w:szCs w:val="24"/>
          <w:lang w:val="en-US"/>
        </w:rPr>
        <w:t>byudzhetov</w:t>
      </w:r>
      <w:proofErr w:type="spellEnd"/>
      <w:r w:rsidRPr="003E120B">
        <w:rPr>
          <w:sz w:val="24"/>
          <w:szCs w:val="24"/>
          <w:lang w:val="en-US"/>
        </w:rPr>
        <w:t xml:space="preserve"> </w:t>
      </w:r>
      <w:proofErr w:type="spellStart"/>
      <w:r w:rsidRPr="003E120B">
        <w:rPr>
          <w:sz w:val="24"/>
          <w:szCs w:val="24"/>
          <w:lang w:val="en-US"/>
        </w:rPr>
        <w:t>i</w:t>
      </w:r>
      <w:proofErr w:type="spellEnd"/>
      <w:r w:rsidRPr="003E120B">
        <w:rPr>
          <w:sz w:val="24"/>
          <w:szCs w:val="24"/>
          <w:lang w:val="en-US"/>
        </w:rPr>
        <w:t xml:space="preserve"> </w:t>
      </w:r>
      <w:proofErr w:type="spellStart"/>
      <w:r w:rsidRPr="003E120B">
        <w:rPr>
          <w:sz w:val="24"/>
          <w:szCs w:val="24"/>
          <w:lang w:val="en-US"/>
        </w:rPr>
        <w:t>mezhbyudzhetnyh</w:t>
      </w:r>
      <w:proofErr w:type="spellEnd"/>
      <w:r w:rsidRPr="003E120B">
        <w:rPr>
          <w:sz w:val="24"/>
          <w:szCs w:val="24"/>
          <w:lang w:val="en-US"/>
        </w:rPr>
        <w:t xml:space="preserve"> </w:t>
      </w:r>
      <w:proofErr w:type="spellStart"/>
      <w:r w:rsidRPr="003E120B">
        <w:rPr>
          <w:sz w:val="24"/>
          <w:szCs w:val="24"/>
          <w:lang w:val="en-US"/>
        </w:rPr>
        <w:t>otnoshenij</w:t>
      </w:r>
      <w:proofErr w:type="spellEnd"/>
      <w:r w:rsidRPr="003E120B">
        <w:rPr>
          <w:sz w:val="24"/>
          <w:szCs w:val="24"/>
          <w:lang w:val="en-US"/>
        </w:rPr>
        <w:t xml:space="preserve"> v </w:t>
      </w:r>
      <w:proofErr w:type="spellStart"/>
      <w:r w:rsidRPr="003E120B">
        <w:rPr>
          <w:sz w:val="24"/>
          <w:szCs w:val="24"/>
          <w:lang w:val="en-US"/>
        </w:rPr>
        <w:t>sub"ektah</w:t>
      </w:r>
      <w:proofErr w:type="spellEnd"/>
      <w:r w:rsidRPr="003E120B">
        <w:rPr>
          <w:sz w:val="24"/>
          <w:szCs w:val="24"/>
          <w:lang w:val="en-US"/>
        </w:rPr>
        <w:t xml:space="preserve"> </w:t>
      </w:r>
      <w:proofErr w:type="spellStart"/>
      <w:r w:rsidRPr="003E120B">
        <w:rPr>
          <w:sz w:val="24"/>
          <w:szCs w:val="24"/>
          <w:lang w:val="en-US"/>
        </w:rPr>
        <w:t>Rossijskoj</w:t>
      </w:r>
      <w:proofErr w:type="spellEnd"/>
      <w:r w:rsidRPr="003E120B">
        <w:rPr>
          <w:sz w:val="24"/>
          <w:szCs w:val="24"/>
          <w:lang w:val="en-US"/>
        </w:rPr>
        <w:t xml:space="preserve"> </w:t>
      </w:r>
      <w:proofErr w:type="spellStart"/>
      <w:r w:rsidRPr="003E120B">
        <w:rPr>
          <w:sz w:val="24"/>
          <w:szCs w:val="24"/>
          <w:lang w:val="en-US"/>
        </w:rPr>
        <w:t>Federacii</w:t>
      </w:r>
      <w:proofErr w:type="spellEnd"/>
      <w:r w:rsidRPr="003E120B">
        <w:rPr>
          <w:sz w:val="24"/>
          <w:szCs w:val="24"/>
          <w:lang w:val="en-US"/>
        </w:rPr>
        <w:t xml:space="preserve"> </w:t>
      </w:r>
      <w:proofErr w:type="spellStart"/>
      <w:r w:rsidRPr="003E120B">
        <w:rPr>
          <w:sz w:val="24"/>
          <w:szCs w:val="24"/>
          <w:lang w:val="en-US"/>
        </w:rPr>
        <w:t>na</w:t>
      </w:r>
      <w:proofErr w:type="spellEnd"/>
      <w:r w:rsidRPr="003E120B">
        <w:rPr>
          <w:sz w:val="24"/>
          <w:szCs w:val="24"/>
          <w:lang w:val="en-US"/>
        </w:rPr>
        <w:t xml:space="preserve"> </w:t>
      </w:r>
      <w:proofErr w:type="spellStart"/>
      <w:r w:rsidRPr="003E120B">
        <w:rPr>
          <w:sz w:val="24"/>
          <w:szCs w:val="24"/>
          <w:lang w:val="en-US"/>
        </w:rPr>
        <w:t>regional'nom</w:t>
      </w:r>
      <w:proofErr w:type="spellEnd"/>
      <w:r w:rsidRPr="003E120B">
        <w:rPr>
          <w:sz w:val="24"/>
          <w:szCs w:val="24"/>
          <w:lang w:val="en-US"/>
        </w:rPr>
        <w:t xml:space="preserve"> </w:t>
      </w:r>
    </w:p>
    <w:p w:rsidR="003E120B" w:rsidRPr="003E120B" w:rsidRDefault="003E120B" w:rsidP="003E120B">
      <w:pPr>
        <w:spacing w:line="360" w:lineRule="auto"/>
        <w:ind w:firstLine="567"/>
        <w:jc w:val="both"/>
        <w:rPr>
          <w:sz w:val="24"/>
          <w:szCs w:val="24"/>
          <w:lang w:val="en-US"/>
        </w:rPr>
      </w:pPr>
      <w:proofErr w:type="spellStart"/>
      <w:proofErr w:type="gramStart"/>
      <w:r w:rsidRPr="003E120B">
        <w:rPr>
          <w:sz w:val="24"/>
          <w:szCs w:val="24"/>
          <w:lang w:val="en-US"/>
        </w:rPr>
        <w:t>i</w:t>
      </w:r>
      <w:proofErr w:type="spellEnd"/>
      <w:proofErr w:type="gramEnd"/>
      <w:r w:rsidRPr="003E120B">
        <w:rPr>
          <w:sz w:val="24"/>
          <w:szCs w:val="24"/>
          <w:lang w:val="en-US"/>
        </w:rPr>
        <w:t xml:space="preserve"> </w:t>
      </w:r>
      <w:proofErr w:type="spellStart"/>
      <w:r w:rsidRPr="003E120B">
        <w:rPr>
          <w:sz w:val="24"/>
          <w:szCs w:val="24"/>
          <w:lang w:val="en-US"/>
        </w:rPr>
        <w:t>municipal'nom</w:t>
      </w:r>
      <w:proofErr w:type="spellEnd"/>
      <w:r w:rsidRPr="003E120B">
        <w:rPr>
          <w:sz w:val="24"/>
          <w:szCs w:val="24"/>
          <w:lang w:val="en-US"/>
        </w:rPr>
        <w:t xml:space="preserve"> </w:t>
      </w:r>
      <w:proofErr w:type="spellStart"/>
      <w:r w:rsidRPr="003E120B">
        <w:rPr>
          <w:sz w:val="24"/>
          <w:szCs w:val="24"/>
          <w:lang w:val="en-US"/>
        </w:rPr>
        <w:t>urovnyah</w:t>
      </w:r>
      <w:proofErr w:type="spellEnd"/>
      <w:r w:rsidRPr="003E120B">
        <w:rPr>
          <w:sz w:val="24"/>
          <w:szCs w:val="24"/>
          <w:lang w:val="en-US"/>
        </w:rPr>
        <w:t xml:space="preserve"> </w:t>
      </w:r>
      <w:proofErr w:type="spellStart"/>
      <w:r w:rsidRPr="003E120B">
        <w:rPr>
          <w:sz w:val="24"/>
          <w:szCs w:val="24"/>
          <w:lang w:val="en-US"/>
        </w:rPr>
        <w:t>za</w:t>
      </w:r>
      <w:proofErr w:type="spellEnd"/>
      <w:r w:rsidRPr="003E120B">
        <w:rPr>
          <w:sz w:val="24"/>
          <w:szCs w:val="24"/>
          <w:lang w:val="en-US"/>
        </w:rPr>
        <w:t xml:space="preserve"> 2017 god. M.: </w:t>
      </w:r>
      <w:proofErr w:type="spellStart"/>
      <w:r w:rsidRPr="003E120B">
        <w:rPr>
          <w:sz w:val="24"/>
          <w:szCs w:val="24"/>
          <w:lang w:val="en-US"/>
        </w:rPr>
        <w:t>Ministerstvo</w:t>
      </w:r>
      <w:proofErr w:type="spellEnd"/>
      <w:r w:rsidRPr="003E120B">
        <w:rPr>
          <w:sz w:val="24"/>
          <w:szCs w:val="24"/>
          <w:lang w:val="en-US"/>
        </w:rPr>
        <w:t xml:space="preserve"> </w:t>
      </w:r>
      <w:proofErr w:type="spellStart"/>
      <w:r w:rsidRPr="003E120B">
        <w:rPr>
          <w:sz w:val="24"/>
          <w:szCs w:val="24"/>
          <w:lang w:val="en-US"/>
        </w:rPr>
        <w:t>finansov</w:t>
      </w:r>
      <w:proofErr w:type="spellEnd"/>
      <w:r w:rsidRPr="003E120B">
        <w:rPr>
          <w:sz w:val="24"/>
          <w:szCs w:val="24"/>
          <w:lang w:val="en-US"/>
        </w:rPr>
        <w:t xml:space="preserve"> </w:t>
      </w:r>
      <w:proofErr w:type="spellStart"/>
      <w:r w:rsidRPr="003E120B">
        <w:rPr>
          <w:sz w:val="24"/>
          <w:szCs w:val="24"/>
          <w:lang w:val="en-US"/>
        </w:rPr>
        <w:t>Rossijskoj</w:t>
      </w:r>
      <w:proofErr w:type="spellEnd"/>
      <w:r w:rsidRPr="003E120B">
        <w:rPr>
          <w:sz w:val="24"/>
          <w:szCs w:val="24"/>
          <w:lang w:val="en-US"/>
        </w:rPr>
        <w:t xml:space="preserve"> </w:t>
      </w:r>
      <w:proofErr w:type="spellStart"/>
      <w:r w:rsidRPr="003E120B">
        <w:rPr>
          <w:sz w:val="24"/>
          <w:szCs w:val="24"/>
          <w:lang w:val="en-US"/>
        </w:rPr>
        <w:t>Federacii</w:t>
      </w:r>
      <w:proofErr w:type="spellEnd"/>
      <w:r w:rsidRPr="003E120B">
        <w:rPr>
          <w:sz w:val="24"/>
          <w:szCs w:val="24"/>
          <w:lang w:val="en-US"/>
        </w:rPr>
        <w:t>. – 2018. – 39 s.</w:t>
      </w:r>
    </w:p>
    <w:p w:rsidR="003E120B" w:rsidRPr="003E120B" w:rsidRDefault="003E120B" w:rsidP="003E120B">
      <w:pPr>
        <w:spacing w:line="360" w:lineRule="auto"/>
        <w:ind w:firstLine="567"/>
        <w:jc w:val="both"/>
        <w:rPr>
          <w:sz w:val="24"/>
          <w:szCs w:val="24"/>
          <w:lang w:val="en-US"/>
        </w:rPr>
      </w:pPr>
      <w:proofErr w:type="gramStart"/>
      <w:r w:rsidRPr="003E120B">
        <w:rPr>
          <w:sz w:val="24"/>
          <w:szCs w:val="24"/>
          <w:lang w:val="en-US"/>
        </w:rPr>
        <w:t>4.Rodin</w:t>
      </w:r>
      <w:proofErr w:type="gramEnd"/>
      <w:r w:rsidRPr="003E120B">
        <w:rPr>
          <w:sz w:val="24"/>
          <w:szCs w:val="24"/>
          <w:lang w:val="en-US"/>
        </w:rPr>
        <w:t xml:space="preserve"> A.V., </w:t>
      </w:r>
      <w:proofErr w:type="spellStart"/>
      <w:r w:rsidRPr="003E120B">
        <w:rPr>
          <w:sz w:val="24"/>
          <w:szCs w:val="24"/>
          <w:lang w:val="en-US"/>
        </w:rPr>
        <w:t>Korzh</w:t>
      </w:r>
      <w:proofErr w:type="spellEnd"/>
      <w:r w:rsidRPr="003E120B">
        <w:rPr>
          <w:sz w:val="24"/>
          <w:szCs w:val="24"/>
          <w:lang w:val="en-US"/>
        </w:rPr>
        <w:t xml:space="preserve"> S.V.  </w:t>
      </w:r>
      <w:proofErr w:type="spellStart"/>
      <w:r w:rsidRPr="003E120B">
        <w:rPr>
          <w:sz w:val="24"/>
          <w:szCs w:val="24"/>
          <w:lang w:val="en-US"/>
        </w:rPr>
        <w:t>Innovacionnye</w:t>
      </w:r>
      <w:proofErr w:type="spellEnd"/>
      <w:r w:rsidRPr="003E120B">
        <w:rPr>
          <w:sz w:val="24"/>
          <w:szCs w:val="24"/>
          <w:lang w:val="en-US"/>
        </w:rPr>
        <w:t xml:space="preserve"> </w:t>
      </w:r>
      <w:proofErr w:type="spellStart"/>
      <w:r w:rsidRPr="003E120B">
        <w:rPr>
          <w:sz w:val="24"/>
          <w:szCs w:val="24"/>
          <w:lang w:val="en-US"/>
        </w:rPr>
        <w:t>formy</w:t>
      </w:r>
      <w:proofErr w:type="spellEnd"/>
      <w:r w:rsidRPr="003E120B">
        <w:rPr>
          <w:sz w:val="24"/>
          <w:szCs w:val="24"/>
          <w:lang w:val="en-US"/>
        </w:rPr>
        <w:t xml:space="preserve"> </w:t>
      </w:r>
      <w:proofErr w:type="spellStart"/>
      <w:r w:rsidRPr="003E120B">
        <w:rPr>
          <w:sz w:val="24"/>
          <w:szCs w:val="24"/>
          <w:lang w:val="en-US"/>
        </w:rPr>
        <w:t>vzaimodejstviya</w:t>
      </w:r>
      <w:proofErr w:type="spellEnd"/>
      <w:r w:rsidRPr="003E120B">
        <w:rPr>
          <w:sz w:val="24"/>
          <w:szCs w:val="24"/>
          <w:lang w:val="en-US"/>
        </w:rPr>
        <w:t xml:space="preserve"> </w:t>
      </w:r>
      <w:proofErr w:type="spellStart"/>
      <w:r w:rsidRPr="003E120B">
        <w:rPr>
          <w:sz w:val="24"/>
          <w:szCs w:val="24"/>
          <w:lang w:val="en-US"/>
        </w:rPr>
        <w:t>mestnoj</w:t>
      </w:r>
      <w:proofErr w:type="spellEnd"/>
      <w:r w:rsidRPr="003E120B">
        <w:rPr>
          <w:sz w:val="24"/>
          <w:szCs w:val="24"/>
          <w:lang w:val="en-US"/>
        </w:rPr>
        <w:t xml:space="preserve"> </w:t>
      </w:r>
      <w:proofErr w:type="spellStart"/>
      <w:r w:rsidRPr="003E120B">
        <w:rPr>
          <w:sz w:val="24"/>
          <w:szCs w:val="24"/>
          <w:lang w:val="en-US"/>
        </w:rPr>
        <w:t>vlasti</w:t>
      </w:r>
      <w:proofErr w:type="spellEnd"/>
      <w:r w:rsidRPr="003E120B">
        <w:rPr>
          <w:sz w:val="24"/>
          <w:szCs w:val="24"/>
          <w:lang w:val="en-US"/>
        </w:rPr>
        <w:t xml:space="preserve"> </w:t>
      </w:r>
      <w:proofErr w:type="spellStart"/>
      <w:r w:rsidRPr="003E120B">
        <w:rPr>
          <w:sz w:val="24"/>
          <w:szCs w:val="24"/>
          <w:lang w:val="en-US"/>
        </w:rPr>
        <w:t>i</w:t>
      </w:r>
      <w:proofErr w:type="spellEnd"/>
      <w:r w:rsidRPr="003E120B">
        <w:rPr>
          <w:sz w:val="24"/>
          <w:szCs w:val="24"/>
          <w:lang w:val="en-US"/>
        </w:rPr>
        <w:t xml:space="preserve"> </w:t>
      </w:r>
      <w:proofErr w:type="spellStart"/>
      <w:r w:rsidRPr="003E120B">
        <w:rPr>
          <w:sz w:val="24"/>
          <w:szCs w:val="24"/>
          <w:lang w:val="en-US"/>
        </w:rPr>
        <w:t>sel'skogo</w:t>
      </w:r>
      <w:proofErr w:type="spellEnd"/>
      <w:r w:rsidRPr="003E120B">
        <w:rPr>
          <w:sz w:val="24"/>
          <w:szCs w:val="24"/>
          <w:lang w:val="en-US"/>
        </w:rPr>
        <w:t xml:space="preserve"> </w:t>
      </w:r>
      <w:proofErr w:type="spellStart"/>
      <w:r w:rsidRPr="003E120B">
        <w:rPr>
          <w:sz w:val="24"/>
          <w:szCs w:val="24"/>
          <w:lang w:val="en-US"/>
        </w:rPr>
        <w:t>naseleniya</w:t>
      </w:r>
      <w:proofErr w:type="spellEnd"/>
      <w:r w:rsidRPr="003E120B">
        <w:rPr>
          <w:sz w:val="24"/>
          <w:szCs w:val="24"/>
          <w:lang w:val="en-US"/>
        </w:rPr>
        <w:t>//</w:t>
      </w:r>
      <w:proofErr w:type="spellStart"/>
      <w:r w:rsidRPr="003E120B">
        <w:rPr>
          <w:sz w:val="24"/>
          <w:szCs w:val="24"/>
          <w:lang w:val="en-US"/>
        </w:rPr>
        <w:t>Mezhdunarodnyj</w:t>
      </w:r>
      <w:proofErr w:type="spellEnd"/>
      <w:r w:rsidRPr="003E120B">
        <w:rPr>
          <w:sz w:val="24"/>
          <w:szCs w:val="24"/>
          <w:lang w:val="en-US"/>
        </w:rPr>
        <w:t xml:space="preserve"> </w:t>
      </w:r>
      <w:proofErr w:type="spellStart"/>
      <w:r w:rsidRPr="003E120B">
        <w:rPr>
          <w:sz w:val="24"/>
          <w:szCs w:val="24"/>
          <w:lang w:val="en-US"/>
        </w:rPr>
        <w:t>nauchno</w:t>
      </w:r>
      <w:proofErr w:type="spellEnd"/>
      <w:r w:rsidRPr="003E120B">
        <w:rPr>
          <w:sz w:val="24"/>
          <w:szCs w:val="24"/>
          <w:lang w:val="en-US"/>
        </w:rPr>
        <w:t xml:space="preserve"> -</w:t>
      </w:r>
      <w:proofErr w:type="spellStart"/>
      <w:r w:rsidRPr="003E120B">
        <w:rPr>
          <w:sz w:val="24"/>
          <w:szCs w:val="24"/>
          <w:lang w:val="en-US"/>
        </w:rPr>
        <w:t>issledovatel'skij</w:t>
      </w:r>
      <w:proofErr w:type="spellEnd"/>
      <w:r w:rsidRPr="003E120B">
        <w:rPr>
          <w:sz w:val="24"/>
          <w:szCs w:val="24"/>
          <w:lang w:val="en-US"/>
        </w:rPr>
        <w:t xml:space="preserve"> </w:t>
      </w:r>
      <w:proofErr w:type="spellStart"/>
      <w:r w:rsidRPr="003E120B">
        <w:rPr>
          <w:sz w:val="24"/>
          <w:szCs w:val="24"/>
          <w:lang w:val="en-US"/>
        </w:rPr>
        <w:t>zhurnal</w:t>
      </w:r>
      <w:proofErr w:type="spellEnd"/>
      <w:r w:rsidRPr="003E120B">
        <w:rPr>
          <w:sz w:val="24"/>
          <w:szCs w:val="24"/>
          <w:lang w:val="en-US"/>
        </w:rPr>
        <w:t xml:space="preserve">. -2016. </w:t>
      </w:r>
      <w:proofErr w:type="gramStart"/>
      <w:r w:rsidRPr="003E120B">
        <w:rPr>
          <w:sz w:val="24"/>
          <w:szCs w:val="24"/>
          <w:lang w:val="en-US"/>
        </w:rPr>
        <w:t>-№ 10(52).</w:t>
      </w:r>
      <w:proofErr w:type="gramEnd"/>
      <w:r w:rsidRPr="003E120B">
        <w:rPr>
          <w:sz w:val="24"/>
          <w:szCs w:val="24"/>
          <w:lang w:val="en-US"/>
        </w:rPr>
        <w:t xml:space="preserve"> </w:t>
      </w:r>
      <w:proofErr w:type="spellStart"/>
      <w:proofErr w:type="gramStart"/>
      <w:r w:rsidRPr="003E120B">
        <w:rPr>
          <w:sz w:val="24"/>
          <w:szCs w:val="24"/>
          <w:lang w:val="en-US"/>
        </w:rPr>
        <w:t>CHast</w:t>
      </w:r>
      <w:proofErr w:type="spellEnd"/>
      <w:r w:rsidRPr="003E120B">
        <w:rPr>
          <w:sz w:val="24"/>
          <w:szCs w:val="24"/>
          <w:lang w:val="en-US"/>
        </w:rPr>
        <w:t>' 1.</w:t>
      </w:r>
      <w:proofErr w:type="gramEnd"/>
      <w:r w:rsidRPr="003E120B">
        <w:rPr>
          <w:sz w:val="24"/>
          <w:szCs w:val="24"/>
          <w:lang w:val="en-US"/>
        </w:rPr>
        <w:t xml:space="preserve"> -S. 69-71</w:t>
      </w:r>
    </w:p>
    <w:p w:rsidR="003E120B" w:rsidRPr="003E120B" w:rsidRDefault="003E120B" w:rsidP="003E120B">
      <w:pPr>
        <w:spacing w:line="360" w:lineRule="auto"/>
        <w:ind w:firstLine="567"/>
        <w:jc w:val="both"/>
        <w:rPr>
          <w:sz w:val="24"/>
          <w:szCs w:val="24"/>
          <w:lang w:val="en-US"/>
        </w:rPr>
      </w:pPr>
      <w:proofErr w:type="gramStart"/>
      <w:r w:rsidRPr="003E120B">
        <w:rPr>
          <w:sz w:val="24"/>
          <w:szCs w:val="24"/>
          <w:lang w:val="en-US"/>
        </w:rPr>
        <w:t>5.Rodin</w:t>
      </w:r>
      <w:proofErr w:type="gramEnd"/>
      <w:r w:rsidRPr="003E120B">
        <w:rPr>
          <w:sz w:val="24"/>
          <w:szCs w:val="24"/>
          <w:lang w:val="en-US"/>
        </w:rPr>
        <w:t xml:space="preserve"> A.V., </w:t>
      </w:r>
      <w:proofErr w:type="spellStart"/>
      <w:r w:rsidRPr="003E120B">
        <w:rPr>
          <w:sz w:val="24"/>
          <w:szCs w:val="24"/>
          <w:lang w:val="en-US"/>
        </w:rPr>
        <w:t>Avakyan</w:t>
      </w:r>
      <w:proofErr w:type="spellEnd"/>
      <w:r w:rsidRPr="003E120B">
        <w:rPr>
          <w:sz w:val="24"/>
          <w:szCs w:val="24"/>
          <w:lang w:val="en-US"/>
        </w:rPr>
        <w:t xml:space="preserve"> K.O. </w:t>
      </w:r>
      <w:proofErr w:type="spellStart"/>
      <w:r w:rsidRPr="003E120B">
        <w:rPr>
          <w:sz w:val="24"/>
          <w:szCs w:val="24"/>
          <w:lang w:val="en-US"/>
        </w:rPr>
        <w:t>Formirovanie</w:t>
      </w:r>
      <w:proofErr w:type="spellEnd"/>
      <w:r w:rsidRPr="003E120B">
        <w:rPr>
          <w:sz w:val="24"/>
          <w:szCs w:val="24"/>
          <w:lang w:val="en-US"/>
        </w:rPr>
        <w:t xml:space="preserve"> </w:t>
      </w:r>
      <w:proofErr w:type="spellStart"/>
      <w:r w:rsidRPr="003E120B">
        <w:rPr>
          <w:sz w:val="24"/>
          <w:szCs w:val="24"/>
          <w:lang w:val="en-US"/>
        </w:rPr>
        <w:t>sistemy</w:t>
      </w:r>
      <w:proofErr w:type="spellEnd"/>
      <w:r w:rsidRPr="003E120B">
        <w:rPr>
          <w:sz w:val="24"/>
          <w:szCs w:val="24"/>
          <w:lang w:val="en-US"/>
        </w:rPr>
        <w:t xml:space="preserve"> </w:t>
      </w:r>
      <w:proofErr w:type="spellStart"/>
      <w:r w:rsidRPr="003E120B">
        <w:rPr>
          <w:sz w:val="24"/>
          <w:szCs w:val="24"/>
          <w:lang w:val="en-US"/>
        </w:rPr>
        <w:t>ekologicheski</w:t>
      </w:r>
      <w:proofErr w:type="spellEnd"/>
      <w:r w:rsidRPr="003E120B">
        <w:rPr>
          <w:sz w:val="24"/>
          <w:szCs w:val="24"/>
          <w:lang w:val="en-US"/>
        </w:rPr>
        <w:t xml:space="preserve"> </w:t>
      </w:r>
      <w:proofErr w:type="spellStart"/>
      <w:r w:rsidRPr="003E120B">
        <w:rPr>
          <w:sz w:val="24"/>
          <w:szCs w:val="24"/>
          <w:lang w:val="en-US"/>
        </w:rPr>
        <w:t>ustojchivogo</w:t>
      </w:r>
      <w:proofErr w:type="spellEnd"/>
      <w:r w:rsidRPr="003E120B">
        <w:rPr>
          <w:sz w:val="24"/>
          <w:szCs w:val="24"/>
          <w:lang w:val="en-US"/>
        </w:rPr>
        <w:t xml:space="preserve"> </w:t>
      </w:r>
      <w:proofErr w:type="spellStart"/>
      <w:r w:rsidRPr="003E120B">
        <w:rPr>
          <w:sz w:val="24"/>
          <w:szCs w:val="24"/>
          <w:lang w:val="en-US"/>
        </w:rPr>
        <w:t>mestnogo</w:t>
      </w:r>
      <w:proofErr w:type="spellEnd"/>
      <w:r w:rsidRPr="003E120B">
        <w:rPr>
          <w:sz w:val="24"/>
          <w:szCs w:val="24"/>
          <w:lang w:val="en-US"/>
        </w:rPr>
        <w:t xml:space="preserve"> </w:t>
      </w:r>
      <w:proofErr w:type="spellStart"/>
      <w:r w:rsidRPr="003E120B">
        <w:rPr>
          <w:sz w:val="24"/>
          <w:szCs w:val="24"/>
          <w:lang w:val="en-US"/>
        </w:rPr>
        <w:t>razvitiya</w:t>
      </w:r>
      <w:proofErr w:type="spellEnd"/>
      <w:r w:rsidRPr="003E120B">
        <w:rPr>
          <w:sz w:val="24"/>
          <w:szCs w:val="24"/>
          <w:lang w:val="en-US"/>
        </w:rPr>
        <w:t xml:space="preserve"> // </w:t>
      </w:r>
      <w:proofErr w:type="spellStart"/>
      <w:r w:rsidRPr="003E120B">
        <w:rPr>
          <w:sz w:val="24"/>
          <w:szCs w:val="24"/>
          <w:lang w:val="en-US"/>
        </w:rPr>
        <w:t>Ekonomika</w:t>
      </w:r>
      <w:proofErr w:type="spellEnd"/>
      <w:r w:rsidRPr="003E120B">
        <w:rPr>
          <w:sz w:val="24"/>
          <w:szCs w:val="24"/>
          <w:lang w:val="en-US"/>
        </w:rPr>
        <w:t xml:space="preserve"> </w:t>
      </w:r>
      <w:proofErr w:type="spellStart"/>
      <w:r w:rsidRPr="003E120B">
        <w:rPr>
          <w:sz w:val="24"/>
          <w:szCs w:val="24"/>
          <w:lang w:val="en-US"/>
        </w:rPr>
        <w:t>i</w:t>
      </w:r>
      <w:proofErr w:type="spellEnd"/>
      <w:r w:rsidRPr="003E120B">
        <w:rPr>
          <w:sz w:val="24"/>
          <w:szCs w:val="24"/>
          <w:lang w:val="en-US"/>
        </w:rPr>
        <w:t xml:space="preserve"> </w:t>
      </w:r>
      <w:proofErr w:type="spellStart"/>
      <w:r w:rsidRPr="003E120B">
        <w:rPr>
          <w:sz w:val="24"/>
          <w:szCs w:val="24"/>
          <w:lang w:val="en-US"/>
        </w:rPr>
        <w:t>predprinimatel'stvo</w:t>
      </w:r>
      <w:proofErr w:type="spellEnd"/>
      <w:r w:rsidRPr="003E120B">
        <w:rPr>
          <w:sz w:val="24"/>
          <w:szCs w:val="24"/>
          <w:lang w:val="en-US"/>
        </w:rPr>
        <w:t xml:space="preserve">. </w:t>
      </w:r>
      <w:proofErr w:type="gramStart"/>
      <w:r w:rsidRPr="003E120B">
        <w:rPr>
          <w:sz w:val="24"/>
          <w:szCs w:val="24"/>
          <w:lang w:val="en-US"/>
        </w:rPr>
        <w:t>-№11 (ch.2) (76 -2).</w:t>
      </w:r>
      <w:proofErr w:type="gramEnd"/>
      <w:r w:rsidRPr="003E120B">
        <w:rPr>
          <w:sz w:val="24"/>
          <w:szCs w:val="24"/>
          <w:lang w:val="en-US"/>
        </w:rPr>
        <w:t xml:space="preserve"> -S. 323 -327.</w:t>
      </w:r>
    </w:p>
    <w:p w:rsidR="003E120B" w:rsidRPr="003E120B" w:rsidRDefault="003E120B" w:rsidP="003E120B">
      <w:pPr>
        <w:spacing w:line="360" w:lineRule="auto"/>
        <w:ind w:firstLine="567"/>
        <w:jc w:val="both"/>
        <w:rPr>
          <w:sz w:val="24"/>
          <w:szCs w:val="24"/>
          <w:lang w:val="en-US"/>
        </w:rPr>
      </w:pPr>
      <w:proofErr w:type="gramStart"/>
      <w:r w:rsidRPr="003E120B">
        <w:rPr>
          <w:sz w:val="24"/>
          <w:szCs w:val="24"/>
          <w:lang w:val="en-US"/>
        </w:rPr>
        <w:t>6.Rodin</w:t>
      </w:r>
      <w:proofErr w:type="gramEnd"/>
      <w:r w:rsidRPr="003E120B">
        <w:rPr>
          <w:sz w:val="24"/>
          <w:szCs w:val="24"/>
          <w:lang w:val="en-US"/>
        </w:rPr>
        <w:t xml:space="preserve"> A.V., </w:t>
      </w:r>
      <w:proofErr w:type="spellStart"/>
      <w:r w:rsidRPr="003E120B">
        <w:rPr>
          <w:sz w:val="24"/>
          <w:szCs w:val="24"/>
          <w:lang w:val="en-US"/>
        </w:rPr>
        <w:t>Babichev</w:t>
      </w:r>
      <w:proofErr w:type="spellEnd"/>
      <w:r w:rsidRPr="003E120B">
        <w:rPr>
          <w:sz w:val="24"/>
          <w:szCs w:val="24"/>
          <w:lang w:val="en-US"/>
        </w:rPr>
        <w:t xml:space="preserve">  K.N.  «</w:t>
      </w:r>
      <w:proofErr w:type="spellStart"/>
      <w:r w:rsidRPr="003E120B">
        <w:rPr>
          <w:sz w:val="24"/>
          <w:szCs w:val="24"/>
          <w:lang w:val="en-US"/>
        </w:rPr>
        <w:t>Zelenaya</w:t>
      </w:r>
      <w:proofErr w:type="spellEnd"/>
      <w:r w:rsidRPr="003E120B">
        <w:rPr>
          <w:sz w:val="24"/>
          <w:szCs w:val="24"/>
          <w:lang w:val="en-US"/>
        </w:rPr>
        <w:t xml:space="preserve">» </w:t>
      </w:r>
      <w:proofErr w:type="spellStart"/>
      <w:r w:rsidRPr="003E120B">
        <w:rPr>
          <w:sz w:val="24"/>
          <w:szCs w:val="24"/>
          <w:lang w:val="en-US"/>
        </w:rPr>
        <w:t>ekonomika</w:t>
      </w:r>
      <w:proofErr w:type="spellEnd"/>
      <w:r w:rsidRPr="003E120B">
        <w:rPr>
          <w:sz w:val="24"/>
          <w:szCs w:val="24"/>
          <w:lang w:val="en-US"/>
        </w:rPr>
        <w:t xml:space="preserve">: </w:t>
      </w:r>
      <w:proofErr w:type="spellStart"/>
      <w:r w:rsidRPr="003E120B">
        <w:rPr>
          <w:sz w:val="24"/>
          <w:szCs w:val="24"/>
          <w:lang w:val="en-US"/>
        </w:rPr>
        <w:t>formirovanie</w:t>
      </w:r>
      <w:proofErr w:type="spellEnd"/>
      <w:r w:rsidRPr="003E120B">
        <w:rPr>
          <w:sz w:val="24"/>
          <w:szCs w:val="24"/>
          <w:lang w:val="en-US"/>
        </w:rPr>
        <w:t xml:space="preserve"> </w:t>
      </w:r>
      <w:proofErr w:type="spellStart"/>
      <w:r w:rsidRPr="003E120B">
        <w:rPr>
          <w:sz w:val="24"/>
          <w:szCs w:val="24"/>
          <w:lang w:val="en-US"/>
        </w:rPr>
        <w:t>tochek</w:t>
      </w:r>
      <w:proofErr w:type="spellEnd"/>
      <w:r w:rsidRPr="003E120B">
        <w:rPr>
          <w:sz w:val="24"/>
          <w:szCs w:val="24"/>
          <w:lang w:val="en-US"/>
        </w:rPr>
        <w:t xml:space="preserve"> </w:t>
      </w:r>
      <w:proofErr w:type="spellStart"/>
      <w:r w:rsidRPr="003E120B">
        <w:rPr>
          <w:sz w:val="24"/>
          <w:szCs w:val="24"/>
          <w:lang w:val="en-US"/>
        </w:rPr>
        <w:t>rosta</w:t>
      </w:r>
      <w:proofErr w:type="spellEnd"/>
      <w:r w:rsidRPr="003E120B">
        <w:rPr>
          <w:sz w:val="24"/>
          <w:szCs w:val="24"/>
          <w:lang w:val="en-US"/>
        </w:rPr>
        <w:t xml:space="preserve"> // </w:t>
      </w:r>
      <w:proofErr w:type="spellStart"/>
      <w:r w:rsidRPr="003E120B">
        <w:rPr>
          <w:sz w:val="24"/>
          <w:szCs w:val="24"/>
          <w:lang w:val="en-US"/>
        </w:rPr>
        <w:t>Ekologicheskaya</w:t>
      </w:r>
      <w:proofErr w:type="spellEnd"/>
      <w:r w:rsidRPr="003E120B">
        <w:rPr>
          <w:sz w:val="24"/>
          <w:szCs w:val="24"/>
          <w:lang w:val="en-US"/>
        </w:rPr>
        <w:t xml:space="preserve"> </w:t>
      </w:r>
      <w:proofErr w:type="spellStart"/>
      <w:r w:rsidRPr="003E120B">
        <w:rPr>
          <w:sz w:val="24"/>
          <w:szCs w:val="24"/>
          <w:lang w:val="en-US"/>
        </w:rPr>
        <w:t>bezopasnost</w:t>
      </w:r>
      <w:proofErr w:type="spellEnd"/>
      <w:r w:rsidRPr="003E120B">
        <w:rPr>
          <w:sz w:val="24"/>
          <w:szCs w:val="24"/>
          <w:lang w:val="en-US"/>
        </w:rPr>
        <w:t xml:space="preserve">' </w:t>
      </w:r>
      <w:proofErr w:type="spellStart"/>
      <w:r w:rsidRPr="003E120B">
        <w:rPr>
          <w:sz w:val="24"/>
          <w:szCs w:val="24"/>
          <w:lang w:val="en-US"/>
        </w:rPr>
        <w:t>regiona</w:t>
      </w:r>
      <w:proofErr w:type="spellEnd"/>
      <w:r w:rsidRPr="003E120B">
        <w:rPr>
          <w:sz w:val="24"/>
          <w:szCs w:val="24"/>
          <w:lang w:val="en-US"/>
        </w:rPr>
        <w:t xml:space="preserve">. </w:t>
      </w:r>
      <w:proofErr w:type="spellStart"/>
      <w:proofErr w:type="gramStart"/>
      <w:r w:rsidRPr="003E120B">
        <w:rPr>
          <w:sz w:val="24"/>
          <w:szCs w:val="24"/>
          <w:lang w:val="en-US"/>
        </w:rPr>
        <w:t>Sbornik</w:t>
      </w:r>
      <w:proofErr w:type="spellEnd"/>
      <w:r w:rsidRPr="003E120B">
        <w:rPr>
          <w:sz w:val="24"/>
          <w:szCs w:val="24"/>
          <w:lang w:val="en-US"/>
        </w:rPr>
        <w:t xml:space="preserve"> </w:t>
      </w:r>
      <w:proofErr w:type="spellStart"/>
      <w:r w:rsidRPr="003E120B">
        <w:rPr>
          <w:sz w:val="24"/>
          <w:szCs w:val="24"/>
          <w:lang w:val="en-US"/>
        </w:rPr>
        <w:t>statej</w:t>
      </w:r>
      <w:proofErr w:type="spellEnd"/>
      <w:r w:rsidRPr="003E120B">
        <w:rPr>
          <w:sz w:val="24"/>
          <w:szCs w:val="24"/>
          <w:lang w:val="en-US"/>
        </w:rPr>
        <w:t xml:space="preserve"> VIII </w:t>
      </w:r>
      <w:proofErr w:type="spellStart"/>
      <w:r w:rsidRPr="003E120B">
        <w:rPr>
          <w:sz w:val="24"/>
          <w:szCs w:val="24"/>
          <w:lang w:val="en-US"/>
        </w:rPr>
        <w:t>Mezhdunarodnoj</w:t>
      </w:r>
      <w:proofErr w:type="spellEnd"/>
      <w:r w:rsidRPr="003E120B">
        <w:rPr>
          <w:sz w:val="24"/>
          <w:szCs w:val="24"/>
          <w:lang w:val="en-US"/>
        </w:rPr>
        <w:t xml:space="preserve"> </w:t>
      </w:r>
      <w:proofErr w:type="spellStart"/>
      <w:r w:rsidRPr="003E120B">
        <w:rPr>
          <w:sz w:val="24"/>
          <w:szCs w:val="24"/>
          <w:lang w:val="en-US"/>
        </w:rPr>
        <w:t>nauchno-prakticheskoj</w:t>
      </w:r>
      <w:proofErr w:type="spellEnd"/>
      <w:r w:rsidRPr="003E120B">
        <w:rPr>
          <w:sz w:val="24"/>
          <w:szCs w:val="24"/>
          <w:lang w:val="en-US"/>
        </w:rPr>
        <w:t xml:space="preserve"> </w:t>
      </w:r>
      <w:proofErr w:type="spellStart"/>
      <w:r w:rsidRPr="003E120B">
        <w:rPr>
          <w:sz w:val="24"/>
          <w:szCs w:val="24"/>
          <w:lang w:val="en-US"/>
        </w:rPr>
        <w:t>konferencii</w:t>
      </w:r>
      <w:proofErr w:type="spellEnd"/>
      <w:r w:rsidRPr="003E120B">
        <w:rPr>
          <w:sz w:val="24"/>
          <w:szCs w:val="24"/>
          <w:lang w:val="en-US"/>
        </w:rPr>
        <w:t xml:space="preserve"> </w:t>
      </w:r>
      <w:proofErr w:type="spellStart"/>
      <w:r w:rsidRPr="003E120B">
        <w:rPr>
          <w:sz w:val="24"/>
          <w:szCs w:val="24"/>
          <w:lang w:val="en-US"/>
        </w:rPr>
        <w:t>estestvenno-geograficheskogo</w:t>
      </w:r>
      <w:proofErr w:type="spellEnd"/>
      <w:r w:rsidRPr="003E120B">
        <w:rPr>
          <w:sz w:val="24"/>
          <w:szCs w:val="24"/>
          <w:lang w:val="en-US"/>
        </w:rPr>
        <w:t xml:space="preserve"> </w:t>
      </w:r>
      <w:proofErr w:type="spellStart"/>
      <w:r w:rsidRPr="003E120B">
        <w:rPr>
          <w:sz w:val="24"/>
          <w:szCs w:val="24"/>
          <w:lang w:val="en-US"/>
        </w:rPr>
        <w:t>fakul'teta</w:t>
      </w:r>
      <w:proofErr w:type="spellEnd"/>
      <w:r w:rsidRPr="003E120B">
        <w:rPr>
          <w:sz w:val="24"/>
          <w:szCs w:val="24"/>
          <w:lang w:val="en-US"/>
        </w:rPr>
        <w:t xml:space="preserve">, 10-11.11.2016g., </w:t>
      </w:r>
      <w:proofErr w:type="spellStart"/>
      <w:r w:rsidRPr="003E120B">
        <w:rPr>
          <w:sz w:val="24"/>
          <w:szCs w:val="24"/>
          <w:lang w:val="en-US"/>
        </w:rPr>
        <w:t>g.Bryansk</w:t>
      </w:r>
      <w:proofErr w:type="spellEnd"/>
      <w:r w:rsidRPr="003E120B">
        <w:rPr>
          <w:sz w:val="24"/>
          <w:szCs w:val="24"/>
          <w:lang w:val="en-US"/>
        </w:rPr>
        <w:t>.</w:t>
      </w:r>
      <w:proofErr w:type="gramEnd"/>
      <w:r w:rsidRPr="003E120B">
        <w:rPr>
          <w:sz w:val="24"/>
          <w:szCs w:val="24"/>
          <w:lang w:val="en-US"/>
        </w:rPr>
        <w:t xml:space="preserve"> – Bryansk, </w:t>
      </w:r>
      <w:proofErr w:type="spellStart"/>
      <w:r w:rsidRPr="003E120B">
        <w:rPr>
          <w:sz w:val="24"/>
          <w:szCs w:val="24"/>
          <w:lang w:val="en-US"/>
        </w:rPr>
        <w:t>Izd-vo</w:t>
      </w:r>
      <w:proofErr w:type="spellEnd"/>
      <w:r w:rsidRPr="003E120B">
        <w:rPr>
          <w:sz w:val="24"/>
          <w:szCs w:val="24"/>
          <w:lang w:val="en-US"/>
        </w:rPr>
        <w:t xml:space="preserve"> BGU. – 2016. S. 124-128</w:t>
      </w:r>
    </w:p>
    <w:p w:rsidR="001D2E6A" w:rsidRPr="003E120B" w:rsidRDefault="003E120B" w:rsidP="003E120B">
      <w:pPr>
        <w:spacing w:line="360" w:lineRule="auto"/>
        <w:ind w:firstLine="567"/>
        <w:jc w:val="both"/>
        <w:rPr>
          <w:sz w:val="24"/>
          <w:szCs w:val="24"/>
          <w:shd w:val="clear" w:color="auto" w:fill="FFFFFF"/>
          <w:lang w:val="en-US"/>
        </w:rPr>
      </w:pPr>
      <w:proofErr w:type="gramStart"/>
      <w:r w:rsidRPr="003E120B">
        <w:rPr>
          <w:sz w:val="24"/>
          <w:szCs w:val="24"/>
          <w:lang w:val="en-US"/>
        </w:rPr>
        <w:t>7.Finansovaya</w:t>
      </w:r>
      <w:proofErr w:type="gramEnd"/>
      <w:r w:rsidRPr="003E120B">
        <w:rPr>
          <w:sz w:val="24"/>
          <w:szCs w:val="24"/>
          <w:lang w:val="en-US"/>
        </w:rPr>
        <w:t xml:space="preserve"> </w:t>
      </w:r>
      <w:proofErr w:type="spellStart"/>
      <w:r w:rsidRPr="003E120B">
        <w:rPr>
          <w:sz w:val="24"/>
          <w:szCs w:val="24"/>
          <w:lang w:val="en-US"/>
        </w:rPr>
        <w:t>zhizn</w:t>
      </w:r>
      <w:proofErr w:type="spellEnd"/>
      <w:r w:rsidRPr="003E120B">
        <w:rPr>
          <w:sz w:val="24"/>
          <w:szCs w:val="24"/>
          <w:lang w:val="en-US"/>
        </w:rPr>
        <w:t xml:space="preserve">' </w:t>
      </w:r>
      <w:proofErr w:type="spellStart"/>
      <w:r w:rsidRPr="003E120B">
        <w:rPr>
          <w:sz w:val="24"/>
          <w:szCs w:val="24"/>
          <w:lang w:val="en-US"/>
        </w:rPr>
        <w:t>strany</w:t>
      </w:r>
      <w:proofErr w:type="spellEnd"/>
      <w:r w:rsidRPr="003E120B">
        <w:rPr>
          <w:sz w:val="24"/>
          <w:szCs w:val="24"/>
          <w:lang w:val="en-US"/>
        </w:rPr>
        <w:t xml:space="preserve"> / Internet-</w:t>
      </w:r>
      <w:proofErr w:type="spellStart"/>
      <w:r w:rsidRPr="003E120B">
        <w:rPr>
          <w:sz w:val="24"/>
          <w:szCs w:val="24"/>
          <w:lang w:val="en-US"/>
        </w:rPr>
        <w:t>izdanie</w:t>
      </w:r>
      <w:proofErr w:type="spellEnd"/>
      <w:r w:rsidRPr="003E120B">
        <w:rPr>
          <w:sz w:val="24"/>
          <w:szCs w:val="24"/>
          <w:lang w:val="en-US"/>
        </w:rPr>
        <w:t xml:space="preserve">. </w:t>
      </w:r>
      <w:proofErr w:type="gramStart"/>
      <w:r w:rsidRPr="003E120B">
        <w:rPr>
          <w:sz w:val="24"/>
          <w:szCs w:val="24"/>
          <w:lang w:val="en-US"/>
        </w:rPr>
        <w:t>[</w:t>
      </w:r>
      <w:proofErr w:type="spellStart"/>
      <w:r w:rsidRPr="003E120B">
        <w:rPr>
          <w:sz w:val="24"/>
          <w:szCs w:val="24"/>
          <w:lang w:val="en-US"/>
        </w:rPr>
        <w:t>Elektronnyj</w:t>
      </w:r>
      <w:proofErr w:type="spellEnd"/>
      <w:r w:rsidRPr="003E120B">
        <w:rPr>
          <w:sz w:val="24"/>
          <w:szCs w:val="24"/>
          <w:lang w:val="en-US"/>
        </w:rPr>
        <w:t xml:space="preserve"> </w:t>
      </w:r>
      <w:proofErr w:type="spellStart"/>
      <w:r w:rsidRPr="003E120B">
        <w:rPr>
          <w:sz w:val="24"/>
          <w:szCs w:val="24"/>
          <w:lang w:val="en-US"/>
        </w:rPr>
        <w:t>resurs</w:t>
      </w:r>
      <w:proofErr w:type="spellEnd"/>
      <w:r w:rsidRPr="003E120B">
        <w:rPr>
          <w:sz w:val="24"/>
          <w:szCs w:val="24"/>
          <w:lang w:val="en-US"/>
        </w:rPr>
        <w:t>].</w:t>
      </w:r>
      <w:proofErr w:type="gramEnd"/>
      <w:r w:rsidRPr="003E120B">
        <w:rPr>
          <w:sz w:val="24"/>
          <w:szCs w:val="24"/>
          <w:lang w:val="en-US"/>
        </w:rPr>
        <w:t xml:space="preserve"> – URL.: http://bujet.ru/article/6318.php</w:t>
      </w:r>
      <w:r w:rsidR="001D2E6A" w:rsidRPr="003E120B">
        <w:rPr>
          <w:sz w:val="24"/>
          <w:szCs w:val="24"/>
          <w:shd w:val="clear" w:color="auto" w:fill="FFFFFF"/>
          <w:lang w:val="en-US"/>
        </w:rPr>
        <w:t xml:space="preserve">Rodin Alexander </w:t>
      </w:r>
      <w:proofErr w:type="spellStart"/>
      <w:r w:rsidR="001D2E6A" w:rsidRPr="003E120B">
        <w:rPr>
          <w:sz w:val="24"/>
          <w:szCs w:val="24"/>
          <w:shd w:val="clear" w:color="auto" w:fill="FFFFFF"/>
          <w:lang w:val="en-US"/>
        </w:rPr>
        <w:t>Vasilyevich</w:t>
      </w:r>
      <w:proofErr w:type="spellEnd"/>
      <w:r w:rsidR="001D2E6A" w:rsidRPr="003E120B">
        <w:rPr>
          <w:sz w:val="24"/>
          <w:szCs w:val="24"/>
          <w:shd w:val="clear" w:color="auto" w:fill="FFFFFF"/>
          <w:lang w:val="en-US"/>
        </w:rPr>
        <w:t xml:space="preserve">, candidate of economic Sciences, Head of Department, Kuban state University, Krasnodar, </w:t>
      </w:r>
      <w:proofErr w:type="spellStart"/>
      <w:r w:rsidR="001D2E6A" w:rsidRPr="003E120B">
        <w:rPr>
          <w:sz w:val="24"/>
          <w:szCs w:val="24"/>
          <w:shd w:val="clear" w:color="auto" w:fill="FFFFFF"/>
          <w:lang w:val="en-US"/>
        </w:rPr>
        <w:t>Stavropolskay</w:t>
      </w:r>
      <w:proofErr w:type="spellEnd"/>
      <w:r w:rsidR="001D2E6A" w:rsidRPr="003E120B">
        <w:rPr>
          <w:sz w:val="24"/>
          <w:szCs w:val="24"/>
          <w:shd w:val="clear" w:color="auto" w:fill="FFFFFF"/>
          <w:lang w:val="en-US"/>
        </w:rPr>
        <w:t xml:space="preserve"> St., 139  </w:t>
      </w:r>
      <w:hyperlink r:id="rId11" w:history="1">
        <w:r w:rsidR="001D2E6A" w:rsidRPr="003E120B">
          <w:rPr>
            <w:rStyle w:val="a7"/>
            <w:iCs/>
            <w:color w:val="auto"/>
            <w:sz w:val="24"/>
            <w:szCs w:val="24"/>
            <w:u w:val="none"/>
            <w:lang w:val="en-US"/>
          </w:rPr>
          <w:t>mailteor@mail.ru</w:t>
        </w:r>
      </w:hyperlink>
    </w:p>
    <w:p w:rsidR="001D2E6A" w:rsidRPr="001D2E6A" w:rsidRDefault="001D2E6A" w:rsidP="00C40396">
      <w:pPr>
        <w:jc w:val="both"/>
        <w:rPr>
          <w:sz w:val="24"/>
          <w:szCs w:val="24"/>
          <w:lang w:val="en-US"/>
        </w:rPr>
      </w:pPr>
    </w:p>
    <w:sectPr w:rsidR="001D2E6A" w:rsidRPr="001D2E6A" w:rsidSect="00B22D85">
      <w:footerReference w:type="default" r:id="rId12"/>
      <w:pgSz w:w="11906" w:h="16838"/>
      <w:pgMar w:top="1134" w:right="1134" w:bottom="1134"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BF3549" w:rsidRDefault="00BF3549" w:rsidP="00F340AB">
      <w:r>
        <w:separator/>
      </w:r>
    </w:p>
  </w:endnote>
  <w:endnote w:type="continuationSeparator" w:id="0">
    <w:p w:rsidR="00BF3549" w:rsidRDefault="00BF3549" w:rsidP="00F340AB">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CC"/>
    <w:family w:val="swiss"/>
    <w:pitch w:val="variable"/>
    <w:sig w:usb0="E0002AFF" w:usb1="C0007843" w:usb2="00000009" w:usb3="00000000" w:csb0="000001FF" w:csb1="00000000"/>
  </w:font>
  <w:font w:name="Calibri">
    <w:panose1 w:val="020F0502020204030204"/>
    <w:charset w:val="CC"/>
    <w:family w:val="swiss"/>
    <w:pitch w:val="variable"/>
    <w:sig w:usb0="E00002FF" w:usb1="4000ACFF" w:usb2="00000001" w:usb3="00000000" w:csb0="0000019F" w:csb1="00000000"/>
  </w:font>
  <w:font w:name="Consolas">
    <w:panose1 w:val="020B0609020204030204"/>
    <w:charset w:val="CC"/>
    <w:family w:val="modern"/>
    <w:pitch w:val="fixed"/>
    <w:sig w:usb0="E10002FF" w:usb1="4000FCFF" w:usb2="00000009" w:usb3="00000000" w:csb0="0000019F" w:csb1="00000000"/>
  </w:font>
  <w:font w:name="Tahoma">
    <w:panose1 w:val="020B0604030504040204"/>
    <w:charset w:val="CC"/>
    <w:family w:val="swiss"/>
    <w:pitch w:val="variable"/>
    <w:sig w:usb0="E1002EFF" w:usb1="C000605B" w:usb2="00000029" w:usb3="00000000" w:csb0="000101FF" w:csb1="00000000"/>
  </w:font>
  <w:font w:name="Times">
    <w:panose1 w:val="02020603050405020304"/>
    <w:charset w:val="CC"/>
    <w:family w:val="roman"/>
    <w:pitch w:val="variable"/>
    <w:sig w:usb0="E0002AFF" w:usb1="C0007841"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03910" w:rsidRDefault="00E03910">
    <w:pPr>
      <w:pStyle w:val="af"/>
      <w:jc w:val="center"/>
    </w:pPr>
  </w:p>
  <w:p w:rsidR="00E03910" w:rsidRDefault="00E03910">
    <w:pPr>
      <w:pStyle w:val="af"/>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BF3549" w:rsidRDefault="00BF3549" w:rsidP="00F340AB">
      <w:r>
        <w:separator/>
      </w:r>
    </w:p>
  </w:footnote>
  <w:footnote w:type="continuationSeparator" w:id="0">
    <w:p w:rsidR="00BF3549" w:rsidRDefault="00BF3549" w:rsidP="00F340AB">
      <w:r>
        <w:continuationSeparator/>
      </w:r>
    </w:p>
  </w:footnote>
  <w:footnote w:id="1">
    <w:p w:rsidR="00DA2089" w:rsidRPr="00DA2089" w:rsidRDefault="00DA2089" w:rsidP="00DA2089">
      <w:pPr>
        <w:tabs>
          <w:tab w:val="left" w:pos="426"/>
          <w:tab w:val="left" w:pos="993"/>
        </w:tabs>
        <w:jc w:val="both"/>
        <w:rPr>
          <w:sz w:val="20"/>
          <w:szCs w:val="20"/>
        </w:rPr>
      </w:pPr>
      <w:r w:rsidRPr="00DA2089">
        <w:rPr>
          <w:rStyle w:val="ac"/>
          <w:sz w:val="20"/>
          <w:szCs w:val="20"/>
        </w:rPr>
        <w:footnoteRef/>
      </w:r>
      <w:r w:rsidRPr="00DA2089">
        <w:rPr>
          <w:sz w:val="20"/>
          <w:szCs w:val="20"/>
        </w:rPr>
        <w:t xml:space="preserve"> Официальный сайт Росстата. [Электронный ресурс]. – </w:t>
      </w:r>
      <w:r w:rsidRPr="00DA2089">
        <w:rPr>
          <w:sz w:val="20"/>
          <w:szCs w:val="20"/>
          <w:lang w:val="en-US"/>
        </w:rPr>
        <w:t>URL</w:t>
      </w:r>
      <w:r w:rsidRPr="00DA2089">
        <w:rPr>
          <w:sz w:val="20"/>
          <w:szCs w:val="20"/>
        </w:rPr>
        <w:t xml:space="preserve">.: </w:t>
      </w:r>
      <w:hyperlink w:history="1">
        <w:r w:rsidRPr="00DA2089">
          <w:rPr>
            <w:rStyle w:val="a7"/>
            <w:color w:val="auto"/>
            <w:sz w:val="20"/>
            <w:szCs w:val="20"/>
            <w:u w:val="none"/>
            <w:lang w:val="en-US"/>
          </w:rPr>
          <w:t>http</w:t>
        </w:r>
        <w:r w:rsidRPr="00DA2089">
          <w:rPr>
            <w:rStyle w:val="a7"/>
            <w:color w:val="auto"/>
            <w:sz w:val="20"/>
            <w:szCs w:val="20"/>
            <w:u w:val="none"/>
          </w:rPr>
          <w:t xml:space="preserve">:// </w:t>
        </w:r>
        <w:r w:rsidRPr="00DA2089">
          <w:rPr>
            <w:rStyle w:val="a7"/>
            <w:color w:val="auto"/>
            <w:sz w:val="20"/>
            <w:szCs w:val="20"/>
            <w:u w:val="none"/>
            <w:lang w:val="en-US"/>
          </w:rPr>
          <w:t>www</w:t>
        </w:r>
        <w:r w:rsidRPr="00DA2089">
          <w:rPr>
            <w:rStyle w:val="a7"/>
            <w:color w:val="auto"/>
            <w:sz w:val="20"/>
            <w:szCs w:val="20"/>
            <w:u w:val="none"/>
          </w:rPr>
          <w:t>.</w:t>
        </w:r>
        <w:proofErr w:type="spellStart"/>
        <w:r w:rsidRPr="00DA2089">
          <w:rPr>
            <w:rStyle w:val="a7"/>
            <w:color w:val="auto"/>
            <w:sz w:val="20"/>
            <w:szCs w:val="20"/>
            <w:u w:val="none"/>
            <w:lang w:val="en-US"/>
          </w:rPr>
          <w:t>gks</w:t>
        </w:r>
        <w:proofErr w:type="spellEnd"/>
        <w:r w:rsidRPr="00DA2089">
          <w:rPr>
            <w:rStyle w:val="a7"/>
            <w:color w:val="auto"/>
            <w:sz w:val="20"/>
            <w:szCs w:val="20"/>
            <w:u w:val="none"/>
          </w:rPr>
          <w:t>.</w:t>
        </w:r>
        <w:proofErr w:type="spellStart"/>
        <w:r w:rsidRPr="00DA2089">
          <w:rPr>
            <w:rStyle w:val="a7"/>
            <w:color w:val="auto"/>
            <w:sz w:val="20"/>
            <w:szCs w:val="20"/>
            <w:u w:val="none"/>
            <w:lang w:val="en-US"/>
          </w:rPr>
          <w:t>ru</w:t>
        </w:r>
        <w:proofErr w:type="spellEnd"/>
        <w:r w:rsidRPr="00DA2089">
          <w:rPr>
            <w:rStyle w:val="a7"/>
            <w:color w:val="auto"/>
            <w:sz w:val="20"/>
            <w:szCs w:val="20"/>
            <w:u w:val="none"/>
          </w:rPr>
          <w:t>/</w:t>
        </w:r>
        <w:proofErr w:type="spellStart"/>
        <w:r w:rsidRPr="00DA2089">
          <w:rPr>
            <w:rStyle w:val="a7"/>
            <w:color w:val="auto"/>
            <w:sz w:val="20"/>
            <w:szCs w:val="20"/>
            <w:u w:val="none"/>
            <w:lang w:val="en-US"/>
          </w:rPr>
          <w:t>wps</w:t>
        </w:r>
        <w:proofErr w:type="spellEnd"/>
        <w:r w:rsidRPr="00DA2089">
          <w:rPr>
            <w:rStyle w:val="a7"/>
            <w:color w:val="auto"/>
            <w:sz w:val="20"/>
            <w:szCs w:val="20"/>
            <w:u w:val="none"/>
          </w:rPr>
          <w:t>/</w:t>
        </w:r>
        <w:proofErr w:type="spellStart"/>
        <w:r w:rsidRPr="00DA2089">
          <w:rPr>
            <w:rStyle w:val="a7"/>
            <w:color w:val="auto"/>
            <w:sz w:val="20"/>
            <w:szCs w:val="20"/>
            <w:u w:val="none"/>
            <w:lang w:val="en-US"/>
          </w:rPr>
          <w:t>wcm</w:t>
        </w:r>
        <w:proofErr w:type="spellEnd"/>
        <w:r w:rsidRPr="00DA2089">
          <w:rPr>
            <w:rStyle w:val="a7"/>
            <w:color w:val="auto"/>
            <w:sz w:val="20"/>
            <w:szCs w:val="20"/>
            <w:u w:val="none"/>
          </w:rPr>
          <w:t>/</w:t>
        </w:r>
        <w:r w:rsidRPr="00DA2089">
          <w:rPr>
            <w:rStyle w:val="a7"/>
            <w:color w:val="auto"/>
            <w:sz w:val="20"/>
            <w:szCs w:val="20"/>
            <w:u w:val="none"/>
            <w:lang w:val="en-US"/>
          </w:rPr>
          <w:t>connect</w:t>
        </w:r>
        <w:r w:rsidRPr="00DA2089">
          <w:rPr>
            <w:rStyle w:val="a7"/>
            <w:color w:val="auto"/>
            <w:sz w:val="20"/>
            <w:szCs w:val="20"/>
            <w:u w:val="none"/>
          </w:rPr>
          <w:t>/</w:t>
        </w:r>
        <w:proofErr w:type="spellStart"/>
        <w:r w:rsidRPr="00DA2089">
          <w:rPr>
            <w:rStyle w:val="a7"/>
            <w:color w:val="auto"/>
            <w:sz w:val="20"/>
            <w:szCs w:val="20"/>
            <w:u w:val="none"/>
            <w:lang w:val="en-US"/>
          </w:rPr>
          <w:t>rosstat</w:t>
        </w:r>
        <w:proofErr w:type="spellEnd"/>
        <w:r w:rsidRPr="00DA2089">
          <w:rPr>
            <w:rStyle w:val="a7"/>
            <w:color w:val="auto"/>
            <w:sz w:val="20"/>
            <w:szCs w:val="20"/>
            <w:u w:val="none"/>
          </w:rPr>
          <w:t>_</w:t>
        </w:r>
        <w:r w:rsidRPr="00DA2089">
          <w:rPr>
            <w:rStyle w:val="a7"/>
            <w:color w:val="auto"/>
            <w:sz w:val="20"/>
            <w:szCs w:val="20"/>
            <w:u w:val="none"/>
            <w:lang w:val="en-US"/>
          </w:rPr>
          <w:t>main</w:t>
        </w:r>
        <w:r w:rsidRPr="00DA2089">
          <w:rPr>
            <w:rStyle w:val="a7"/>
            <w:color w:val="auto"/>
            <w:sz w:val="20"/>
            <w:szCs w:val="20"/>
            <w:u w:val="none"/>
          </w:rPr>
          <w:t>/</w:t>
        </w:r>
        <w:proofErr w:type="spellStart"/>
        <w:r w:rsidRPr="00DA2089">
          <w:rPr>
            <w:rStyle w:val="a7"/>
            <w:color w:val="auto"/>
            <w:sz w:val="20"/>
            <w:szCs w:val="20"/>
            <w:u w:val="none"/>
            <w:lang w:val="en-US"/>
          </w:rPr>
          <w:t>rosstat</w:t>
        </w:r>
        <w:proofErr w:type="spellEnd"/>
        <w:r w:rsidRPr="00DA2089">
          <w:rPr>
            <w:rStyle w:val="a7"/>
            <w:color w:val="auto"/>
            <w:sz w:val="20"/>
            <w:szCs w:val="20"/>
            <w:u w:val="none"/>
          </w:rPr>
          <w:t>/</w:t>
        </w:r>
        <w:proofErr w:type="spellStart"/>
        <w:r w:rsidRPr="00DA2089">
          <w:rPr>
            <w:rStyle w:val="a7"/>
            <w:color w:val="auto"/>
            <w:sz w:val="20"/>
            <w:szCs w:val="20"/>
            <w:u w:val="none"/>
            <w:lang w:val="en-US"/>
          </w:rPr>
          <w:t>ru</w:t>
        </w:r>
        <w:proofErr w:type="spellEnd"/>
        <w:r w:rsidRPr="00DA2089">
          <w:rPr>
            <w:rStyle w:val="a7"/>
            <w:color w:val="auto"/>
            <w:sz w:val="20"/>
            <w:szCs w:val="20"/>
            <w:u w:val="none"/>
          </w:rPr>
          <w:t>/</w:t>
        </w:r>
        <w:r w:rsidRPr="00DA2089">
          <w:rPr>
            <w:rStyle w:val="a7"/>
            <w:color w:val="auto"/>
            <w:sz w:val="20"/>
            <w:szCs w:val="20"/>
            <w:u w:val="none"/>
            <w:lang w:val="en-US"/>
          </w:rPr>
          <w:t>statistics</w:t>
        </w:r>
        <w:r w:rsidRPr="00DA2089">
          <w:rPr>
            <w:rStyle w:val="a7"/>
            <w:color w:val="auto"/>
            <w:sz w:val="20"/>
            <w:szCs w:val="20"/>
            <w:u w:val="none"/>
          </w:rPr>
          <w:t>/</w:t>
        </w:r>
      </w:hyperlink>
    </w:p>
    <w:p w:rsidR="00DA2089" w:rsidRDefault="00DA2089">
      <w:pPr>
        <w:pStyle w:val="aa"/>
      </w:pPr>
    </w:p>
  </w:footnote>
  <w:footnote w:id="2">
    <w:p w:rsidR="00DA2089" w:rsidRPr="00DA2089" w:rsidRDefault="00DA2089" w:rsidP="00DA2089">
      <w:pPr>
        <w:tabs>
          <w:tab w:val="left" w:pos="426"/>
          <w:tab w:val="left" w:pos="993"/>
          <w:tab w:val="left" w:pos="1134"/>
        </w:tabs>
        <w:jc w:val="both"/>
        <w:rPr>
          <w:iCs/>
          <w:sz w:val="24"/>
          <w:szCs w:val="24"/>
        </w:rPr>
      </w:pPr>
      <w:r>
        <w:rPr>
          <w:rStyle w:val="ac"/>
        </w:rPr>
        <w:footnoteRef/>
      </w:r>
      <w:r>
        <w:t xml:space="preserve"> </w:t>
      </w:r>
      <w:r w:rsidRPr="00DA2089">
        <w:rPr>
          <w:sz w:val="20"/>
          <w:szCs w:val="20"/>
        </w:rPr>
        <w:t xml:space="preserve">Официальный сайт Министерства финансов Краснодарского края/. [Электронный ресурс]. – </w:t>
      </w:r>
      <w:r w:rsidRPr="00DA2089">
        <w:rPr>
          <w:sz w:val="20"/>
          <w:szCs w:val="20"/>
          <w:lang w:val="en-US"/>
        </w:rPr>
        <w:t>URL</w:t>
      </w:r>
      <w:r w:rsidRPr="00DA2089">
        <w:rPr>
          <w:sz w:val="20"/>
          <w:szCs w:val="20"/>
        </w:rPr>
        <w:t>.: https://minfinkubani.ru/budget_execution/dohod/</w:t>
      </w:r>
    </w:p>
    <w:p w:rsidR="00DA2089" w:rsidRDefault="00DA2089">
      <w:pPr>
        <w:pStyle w:val="aa"/>
      </w:pP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2"/>
    <w:multiLevelType w:val="hybridMultilevel"/>
    <w:tmpl w:val="00000002"/>
    <w:lvl w:ilvl="0" w:tplc="FFFFFFFF">
      <w:start w:val="1"/>
      <w:numFmt w:val="bullet"/>
      <w:lvlText w:val=""/>
      <w:lvlJc w:val="left"/>
      <w:pPr>
        <w:tabs>
          <w:tab w:val="num" w:pos="720"/>
        </w:tabs>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1">
    <w:nsid w:val="04736DFF"/>
    <w:multiLevelType w:val="hybridMultilevel"/>
    <w:tmpl w:val="4D4E283E"/>
    <w:lvl w:ilvl="0" w:tplc="F77C1BD4">
      <w:start w:val="1"/>
      <w:numFmt w:val="bullet"/>
      <w:lvlText w:val="–"/>
      <w:lvlJc w:val="left"/>
      <w:pPr>
        <w:ind w:left="720" w:hanging="360"/>
      </w:pPr>
      <w:rPr>
        <w:rFonts w:ascii="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
    <w:nsid w:val="08AE2A01"/>
    <w:multiLevelType w:val="multilevel"/>
    <w:tmpl w:val="28B8A11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nsid w:val="0C525E88"/>
    <w:multiLevelType w:val="hybridMultilevel"/>
    <w:tmpl w:val="57E20DE6"/>
    <w:lvl w:ilvl="0" w:tplc="A6BC1A6E">
      <w:start w:val="1"/>
      <w:numFmt w:val="decimal"/>
      <w:lvlText w:val="%1"/>
      <w:lvlJc w:val="left"/>
      <w:pPr>
        <w:ind w:left="1353" w:hanging="360"/>
      </w:pPr>
      <w:rPr>
        <w:rFonts w:ascii="Times New Roman" w:hAnsi="Times New Roman" w:cs="Times New Roman" w:hint="default"/>
        <w:sz w:val="24"/>
        <w:szCs w:val="24"/>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nsid w:val="256F58A0"/>
    <w:multiLevelType w:val="hybridMultilevel"/>
    <w:tmpl w:val="4F3C1872"/>
    <w:lvl w:ilvl="0" w:tplc="A21A6CFA">
      <w:start w:val="1"/>
      <w:numFmt w:val="decimal"/>
      <w:lvlText w:val="%1."/>
      <w:lvlJc w:val="left"/>
      <w:pPr>
        <w:ind w:left="915" w:hanging="555"/>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nsid w:val="2AA234A4"/>
    <w:multiLevelType w:val="multilevel"/>
    <w:tmpl w:val="6A4A026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nsid w:val="3185693D"/>
    <w:multiLevelType w:val="hybridMultilevel"/>
    <w:tmpl w:val="DD4EBE4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nsid w:val="5AEC5872"/>
    <w:multiLevelType w:val="hybridMultilevel"/>
    <w:tmpl w:val="9CF25688"/>
    <w:lvl w:ilvl="0" w:tplc="011AB7EE">
      <w:start w:val="1"/>
      <w:numFmt w:val="decimal"/>
      <w:lvlText w:val="%1."/>
      <w:lvlJc w:val="left"/>
      <w:pPr>
        <w:ind w:left="360" w:hanging="360"/>
      </w:pPr>
      <w:rPr>
        <w:rFonts w:cs="Times New Roman" w:hint="default"/>
        <w:color w:val="auto"/>
        <w:sz w:val="24"/>
        <w:szCs w:val="24"/>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nsid w:val="635170AD"/>
    <w:multiLevelType w:val="hybridMultilevel"/>
    <w:tmpl w:val="DC0AEE0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nsid w:val="649A4746"/>
    <w:multiLevelType w:val="hybridMultilevel"/>
    <w:tmpl w:val="365278D8"/>
    <w:lvl w:ilvl="0" w:tplc="F77C1BD4">
      <w:start w:val="1"/>
      <w:numFmt w:val="bullet"/>
      <w:lvlText w:val="–"/>
      <w:lvlJc w:val="left"/>
      <w:pPr>
        <w:ind w:left="1429" w:hanging="360"/>
      </w:pPr>
      <w:rPr>
        <w:rFonts w:ascii="Times New Roman"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0">
    <w:nsid w:val="6DF11298"/>
    <w:multiLevelType w:val="multilevel"/>
    <w:tmpl w:val="EADA708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nsid w:val="798F24BA"/>
    <w:multiLevelType w:val="hybridMultilevel"/>
    <w:tmpl w:val="9CF25688"/>
    <w:lvl w:ilvl="0" w:tplc="011AB7EE">
      <w:start w:val="1"/>
      <w:numFmt w:val="decimal"/>
      <w:lvlText w:val="%1."/>
      <w:lvlJc w:val="left"/>
      <w:pPr>
        <w:ind w:left="2487" w:hanging="360"/>
      </w:pPr>
      <w:rPr>
        <w:rFonts w:cs="Times New Roman" w:hint="default"/>
        <w:color w:val="auto"/>
        <w:sz w:val="24"/>
        <w:szCs w:val="24"/>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2"/>
  </w:num>
  <w:num w:numId="2">
    <w:abstractNumId w:val="1"/>
  </w:num>
  <w:num w:numId="3">
    <w:abstractNumId w:val="9"/>
  </w:num>
  <w:num w:numId="4">
    <w:abstractNumId w:val="5"/>
  </w:num>
  <w:num w:numId="5">
    <w:abstractNumId w:val="10"/>
  </w:num>
  <w:num w:numId="6">
    <w:abstractNumId w:val="0"/>
  </w:num>
  <w:num w:numId="7">
    <w:abstractNumId w:val="4"/>
  </w:num>
  <w:num w:numId="8">
    <w:abstractNumId w:val="8"/>
  </w:num>
  <w:num w:numId="9">
    <w:abstractNumId w:val="11"/>
  </w:num>
  <w:num w:numId="10">
    <w:abstractNumId w:val="7"/>
  </w:num>
  <w:num w:numId="11">
    <w:abstractNumId w:val="3"/>
  </w:num>
  <w:num w:numId="12">
    <w:abstractNumId w:val="6"/>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characterSpacingControl w:val="doNotCompress"/>
  <w:footnotePr>
    <w:footnote w:id="-1"/>
    <w:footnote w:id="0"/>
  </w:footnotePr>
  <w:endnotePr>
    <w:endnote w:id="-1"/>
    <w:endnote w:id="0"/>
  </w:endnotePr>
  <w:compat/>
  <w:rsids>
    <w:rsidRoot w:val="00D26B7B"/>
    <w:rsid w:val="00013B8F"/>
    <w:rsid w:val="00030CAD"/>
    <w:rsid w:val="00041575"/>
    <w:rsid w:val="000528FD"/>
    <w:rsid w:val="00055C76"/>
    <w:rsid w:val="00076ED4"/>
    <w:rsid w:val="000D0AB8"/>
    <w:rsid w:val="000D6A5B"/>
    <w:rsid w:val="000D7D86"/>
    <w:rsid w:val="000E0685"/>
    <w:rsid w:val="00106660"/>
    <w:rsid w:val="001312C2"/>
    <w:rsid w:val="00161A0C"/>
    <w:rsid w:val="001656CD"/>
    <w:rsid w:val="001C5B10"/>
    <w:rsid w:val="001D0823"/>
    <w:rsid w:val="001D2E6A"/>
    <w:rsid w:val="001F1A27"/>
    <w:rsid w:val="002155A5"/>
    <w:rsid w:val="00221EA8"/>
    <w:rsid w:val="00254C91"/>
    <w:rsid w:val="00262EB2"/>
    <w:rsid w:val="0026608C"/>
    <w:rsid w:val="0027094B"/>
    <w:rsid w:val="002B3A95"/>
    <w:rsid w:val="002C07EE"/>
    <w:rsid w:val="002C26D3"/>
    <w:rsid w:val="003056CC"/>
    <w:rsid w:val="00320993"/>
    <w:rsid w:val="00352727"/>
    <w:rsid w:val="003620FF"/>
    <w:rsid w:val="0036438D"/>
    <w:rsid w:val="003B4B6E"/>
    <w:rsid w:val="003D24E9"/>
    <w:rsid w:val="003D6568"/>
    <w:rsid w:val="003E120B"/>
    <w:rsid w:val="004071CD"/>
    <w:rsid w:val="004150F2"/>
    <w:rsid w:val="00423053"/>
    <w:rsid w:val="00440B7D"/>
    <w:rsid w:val="00465AC7"/>
    <w:rsid w:val="004925FB"/>
    <w:rsid w:val="004B1CDA"/>
    <w:rsid w:val="00505609"/>
    <w:rsid w:val="005364E2"/>
    <w:rsid w:val="00540744"/>
    <w:rsid w:val="00561849"/>
    <w:rsid w:val="00562185"/>
    <w:rsid w:val="0056344E"/>
    <w:rsid w:val="00595A5F"/>
    <w:rsid w:val="005A1304"/>
    <w:rsid w:val="005A2312"/>
    <w:rsid w:val="005A2D39"/>
    <w:rsid w:val="005B75E0"/>
    <w:rsid w:val="00610DEE"/>
    <w:rsid w:val="006323DD"/>
    <w:rsid w:val="00663337"/>
    <w:rsid w:val="00691475"/>
    <w:rsid w:val="006B320A"/>
    <w:rsid w:val="006C43D4"/>
    <w:rsid w:val="006E743A"/>
    <w:rsid w:val="007053DB"/>
    <w:rsid w:val="00712D5D"/>
    <w:rsid w:val="00746265"/>
    <w:rsid w:val="00756B13"/>
    <w:rsid w:val="00757AE0"/>
    <w:rsid w:val="0076552E"/>
    <w:rsid w:val="007669EE"/>
    <w:rsid w:val="007726C7"/>
    <w:rsid w:val="007846B5"/>
    <w:rsid w:val="007B3020"/>
    <w:rsid w:val="007C5355"/>
    <w:rsid w:val="007C7750"/>
    <w:rsid w:val="007D7DF3"/>
    <w:rsid w:val="007E6D08"/>
    <w:rsid w:val="007F2C51"/>
    <w:rsid w:val="008206AE"/>
    <w:rsid w:val="00837BD7"/>
    <w:rsid w:val="00851F6B"/>
    <w:rsid w:val="008A2450"/>
    <w:rsid w:val="008A79CD"/>
    <w:rsid w:val="008B1C31"/>
    <w:rsid w:val="008C1673"/>
    <w:rsid w:val="008F7715"/>
    <w:rsid w:val="00974114"/>
    <w:rsid w:val="00974AEB"/>
    <w:rsid w:val="00992DA1"/>
    <w:rsid w:val="009B474E"/>
    <w:rsid w:val="00A505CB"/>
    <w:rsid w:val="00A60F82"/>
    <w:rsid w:val="00A6148A"/>
    <w:rsid w:val="00A647B3"/>
    <w:rsid w:val="00A657C4"/>
    <w:rsid w:val="00A70CDF"/>
    <w:rsid w:val="00A83326"/>
    <w:rsid w:val="00AA0694"/>
    <w:rsid w:val="00AA66FA"/>
    <w:rsid w:val="00AF0475"/>
    <w:rsid w:val="00B07986"/>
    <w:rsid w:val="00B22D85"/>
    <w:rsid w:val="00B3439C"/>
    <w:rsid w:val="00BD7FD2"/>
    <w:rsid w:val="00BE209B"/>
    <w:rsid w:val="00BE4B2C"/>
    <w:rsid w:val="00BF0BD6"/>
    <w:rsid w:val="00BF2B58"/>
    <w:rsid w:val="00BF3549"/>
    <w:rsid w:val="00C030A8"/>
    <w:rsid w:val="00C273FF"/>
    <w:rsid w:val="00C40396"/>
    <w:rsid w:val="00C55D15"/>
    <w:rsid w:val="00C6352F"/>
    <w:rsid w:val="00C84B38"/>
    <w:rsid w:val="00CC4629"/>
    <w:rsid w:val="00CF2489"/>
    <w:rsid w:val="00CF4DD8"/>
    <w:rsid w:val="00CF5BB6"/>
    <w:rsid w:val="00D26B7B"/>
    <w:rsid w:val="00D63A92"/>
    <w:rsid w:val="00D97505"/>
    <w:rsid w:val="00DA2089"/>
    <w:rsid w:val="00DA7640"/>
    <w:rsid w:val="00DC016E"/>
    <w:rsid w:val="00DD3250"/>
    <w:rsid w:val="00E03910"/>
    <w:rsid w:val="00E23CA6"/>
    <w:rsid w:val="00E27E77"/>
    <w:rsid w:val="00E60E99"/>
    <w:rsid w:val="00E704FB"/>
    <w:rsid w:val="00E73CA2"/>
    <w:rsid w:val="00E82D4D"/>
    <w:rsid w:val="00EA03C4"/>
    <w:rsid w:val="00EB0205"/>
    <w:rsid w:val="00EC48FF"/>
    <w:rsid w:val="00F11ED6"/>
    <w:rsid w:val="00F17521"/>
    <w:rsid w:val="00F25FEA"/>
    <w:rsid w:val="00F300E0"/>
    <w:rsid w:val="00F340AB"/>
    <w:rsid w:val="00F35F40"/>
    <w:rsid w:val="00F901EA"/>
    <w:rsid w:val="00F95ABB"/>
    <w:rsid w:val="00FA1855"/>
    <w:rsid w:val="00FC6988"/>
    <w:rsid w:val="00FF48EA"/>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819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sz w:val="28"/>
        <w:szCs w:val="28"/>
        <w:lang w:val="ru-RU" w:eastAsia="ru-RU"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0" w:qFormat="1"/>
    <w:lsdException w:name="Title" w:semiHidden="0" w:uiPriority="0" w:unhideWhenUsed="0" w:qFormat="1"/>
    <w:lsdException w:name="Default Paragraph Font" w:uiPriority="1"/>
    <w:lsdException w:name="Body Text Indent" w:uiPriority="0"/>
    <w:lsdException w:name="Subtitle" w:semiHidden="0" w:uiPriority="0" w:unhideWhenUsed="0" w:qFormat="1"/>
    <w:lsdException w:name="Body Text Indent 3" w:uiPriority="0"/>
    <w:lsdException w:name="Strong" w:semiHidden="0" w:uiPriority="0" w:unhideWhenUsed="0" w:qFormat="1"/>
    <w:lsdException w:name="Emphasis" w:semiHidden="0" w:uiPriority="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312C2"/>
  </w:style>
  <w:style w:type="paragraph" w:styleId="1">
    <w:name w:val="heading 1"/>
    <w:basedOn w:val="a"/>
    <w:next w:val="a"/>
    <w:link w:val="10"/>
    <w:qFormat/>
    <w:rsid w:val="001312C2"/>
    <w:pPr>
      <w:keepNext/>
      <w:jc w:val="center"/>
      <w:outlineLvl w:val="0"/>
    </w:pPr>
    <w:rPr>
      <w:b/>
      <w:snapToGrid w:val="0"/>
    </w:rPr>
  </w:style>
  <w:style w:type="paragraph" w:styleId="2">
    <w:name w:val="heading 2"/>
    <w:basedOn w:val="a"/>
    <w:next w:val="a"/>
    <w:link w:val="20"/>
    <w:qFormat/>
    <w:rsid w:val="001312C2"/>
    <w:pPr>
      <w:keepNext/>
      <w:spacing w:before="240" w:after="60"/>
      <w:outlineLvl w:val="1"/>
    </w:pPr>
    <w:rPr>
      <w:rFonts w:ascii="Arial" w:hAnsi="Arial" w:cs="Arial"/>
      <w:b/>
      <w:bCs/>
      <w:i/>
      <w:iCs/>
    </w:rPr>
  </w:style>
  <w:style w:type="paragraph" w:styleId="4">
    <w:name w:val="heading 4"/>
    <w:basedOn w:val="a"/>
    <w:next w:val="a"/>
    <w:link w:val="40"/>
    <w:unhideWhenUsed/>
    <w:qFormat/>
    <w:rsid w:val="001312C2"/>
    <w:pPr>
      <w:keepNext/>
      <w:spacing w:before="240" w:after="60"/>
      <w:outlineLvl w:val="3"/>
    </w:pPr>
    <w:rPr>
      <w:rFonts w:asciiTheme="minorHAnsi" w:eastAsiaTheme="minorEastAsia" w:hAnsiTheme="minorHAnsi" w:cstheme="minorBidi"/>
      <w:b/>
      <w:bCs/>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1312C2"/>
    <w:rPr>
      <w:b/>
      <w:snapToGrid w:val="0"/>
      <w:sz w:val="28"/>
    </w:rPr>
  </w:style>
  <w:style w:type="character" w:customStyle="1" w:styleId="20">
    <w:name w:val="Заголовок 2 Знак"/>
    <w:basedOn w:val="a0"/>
    <w:link w:val="2"/>
    <w:rsid w:val="001312C2"/>
    <w:rPr>
      <w:rFonts w:ascii="Arial" w:hAnsi="Arial" w:cs="Arial"/>
      <w:b/>
      <w:bCs/>
      <w:i/>
      <w:iCs/>
      <w:sz w:val="28"/>
      <w:szCs w:val="28"/>
    </w:rPr>
  </w:style>
  <w:style w:type="character" w:customStyle="1" w:styleId="40">
    <w:name w:val="Заголовок 4 Знак"/>
    <w:basedOn w:val="a0"/>
    <w:link w:val="4"/>
    <w:rsid w:val="001312C2"/>
    <w:rPr>
      <w:rFonts w:asciiTheme="minorHAnsi" w:eastAsiaTheme="minorEastAsia" w:hAnsiTheme="minorHAnsi" w:cstheme="minorBidi"/>
      <w:b/>
      <w:bCs/>
      <w:sz w:val="28"/>
      <w:szCs w:val="28"/>
    </w:rPr>
  </w:style>
  <w:style w:type="paragraph" w:styleId="a3">
    <w:name w:val="Title"/>
    <w:basedOn w:val="a"/>
    <w:link w:val="a4"/>
    <w:qFormat/>
    <w:rsid w:val="001312C2"/>
    <w:pPr>
      <w:jc w:val="center"/>
    </w:pPr>
    <w:rPr>
      <w:snapToGrid w:val="0"/>
    </w:rPr>
  </w:style>
  <w:style w:type="character" w:customStyle="1" w:styleId="a4">
    <w:name w:val="Название Знак"/>
    <w:basedOn w:val="a0"/>
    <w:link w:val="a3"/>
    <w:rsid w:val="001312C2"/>
    <w:rPr>
      <w:snapToGrid w:val="0"/>
      <w:sz w:val="28"/>
    </w:rPr>
  </w:style>
  <w:style w:type="paragraph" w:customStyle="1" w:styleId="Default">
    <w:name w:val="Default"/>
    <w:rsid w:val="00F95ABB"/>
    <w:pPr>
      <w:autoSpaceDE w:val="0"/>
      <w:autoSpaceDN w:val="0"/>
      <w:adjustRightInd w:val="0"/>
    </w:pPr>
    <w:rPr>
      <w:color w:val="000000"/>
      <w:sz w:val="24"/>
      <w:szCs w:val="24"/>
    </w:rPr>
  </w:style>
  <w:style w:type="paragraph" w:customStyle="1" w:styleId="ConsPlusNormal">
    <w:name w:val="ConsPlusNormal"/>
    <w:rsid w:val="00E704FB"/>
    <w:pPr>
      <w:autoSpaceDE w:val="0"/>
      <w:autoSpaceDN w:val="0"/>
      <w:adjustRightInd w:val="0"/>
      <w:ind w:firstLine="720"/>
    </w:pPr>
    <w:rPr>
      <w:rFonts w:ascii="Arial" w:hAnsi="Arial" w:cs="Arial"/>
      <w:sz w:val="20"/>
      <w:szCs w:val="20"/>
    </w:rPr>
  </w:style>
  <w:style w:type="paragraph" w:styleId="a5">
    <w:name w:val="Body Text Indent"/>
    <w:basedOn w:val="a"/>
    <w:link w:val="a6"/>
    <w:rsid w:val="00A60F82"/>
    <w:pPr>
      <w:ind w:firstLine="720"/>
      <w:jc w:val="both"/>
    </w:pPr>
    <w:rPr>
      <w:szCs w:val="20"/>
    </w:rPr>
  </w:style>
  <w:style w:type="character" w:customStyle="1" w:styleId="a6">
    <w:name w:val="Основной текст с отступом Знак"/>
    <w:basedOn w:val="a0"/>
    <w:link w:val="a5"/>
    <w:rsid w:val="00A60F82"/>
    <w:rPr>
      <w:szCs w:val="20"/>
    </w:rPr>
  </w:style>
  <w:style w:type="paragraph" w:styleId="3">
    <w:name w:val="Body Text Indent 3"/>
    <w:basedOn w:val="a"/>
    <w:link w:val="30"/>
    <w:rsid w:val="00A60F82"/>
    <w:pPr>
      <w:ind w:firstLine="720"/>
      <w:jc w:val="both"/>
    </w:pPr>
    <w:rPr>
      <w:b/>
      <w:snapToGrid w:val="0"/>
      <w:color w:val="000000"/>
      <w:szCs w:val="20"/>
    </w:rPr>
  </w:style>
  <w:style w:type="character" w:customStyle="1" w:styleId="30">
    <w:name w:val="Основной текст с отступом 3 Знак"/>
    <w:basedOn w:val="a0"/>
    <w:link w:val="3"/>
    <w:rsid w:val="00A60F82"/>
    <w:rPr>
      <w:b/>
      <w:snapToGrid w:val="0"/>
      <w:color w:val="000000"/>
      <w:szCs w:val="20"/>
    </w:rPr>
  </w:style>
  <w:style w:type="paragraph" w:styleId="HTML">
    <w:name w:val="HTML Preformatted"/>
    <w:basedOn w:val="a"/>
    <w:link w:val="HTML0"/>
    <w:uiPriority w:val="99"/>
    <w:unhideWhenUsed/>
    <w:rsid w:val="008F7715"/>
    <w:rPr>
      <w:rFonts w:ascii="Consolas" w:eastAsiaTheme="minorHAnsi" w:hAnsi="Consolas" w:cs="Consolas"/>
      <w:sz w:val="20"/>
      <w:szCs w:val="20"/>
      <w:lang w:eastAsia="en-US"/>
    </w:rPr>
  </w:style>
  <w:style w:type="character" w:customStyle="1" w:styleId="HTML0">
    <w:name w:val="Стандартный HTML Знак"/>
    <w:basedOn w:val="a0"/>
    <w:link w:val="HTML"/>
    <w:uiPriority w:val="99"/>
    <w:rsid w:val="008F7715"/>
    <w:rPr>
      <w:rFonts w:ascii="Consolas" w:eastAsiaTheme="minorHAnsi" w:hAnsi="Consolas" w:cs="Consolas"/>
      <w:sz w:val="20"/>
      <w:szCs w:val="20"/>
      <w:lang w:eastAsia="en-US"/>
    </w:rPr>
  </w:style>
  <w:style w:type="character" w:styleId="a7">
    <w:name w:val="Hyperlink"/>
    <w:basedOn w:val="a0"/>
    <w:uiPriority w:val="99"/>
    <w:unhideWhenUsed/>
    <w:rsid w:val="008F7715"/>
    <w:rPr>
      <w:color w:val="0000FF" w:themeColor="hyperlink"/>
      <w:u w:val="single"/>
    </w:rPr>
  </w:style>
  <w:style w:type="paragraph" w:styleId="a8">
    <w:name w:val="Balloon Text"/>
    <w:basedOn w:val="a"/>
    <w:link w:val="a9"/>
    <w:uiPriority w:val="99"/>
    <w:semiHidden/>
    <w:unhideWhenUsed/>
    <w:rsid w:val="008F7715"/>
    <w:rPr>
      <w:rFonts w:ascii="Tahoma" w:hAnsi="Tahoma" w:cs="Tahoma"/>
      <w:sz w:val="16"/>
      <w:szCs w:val="16"/>
    </w:rPr>
  </w:style>
  <w:style w:type="character" w:customStyle="1" w:styleId="a9">
    <w:name w:val="Текст выноски Знак"/>
    <w:basedOn w:val="a0"/>
    <w:link w:val="a8"/>
    <w:uiPriority w:val="99"/>
    <w:semiHidden/>
    <w:rsid w:val="008F7715"/>
    <w:rPr>
      <w:rFonts w:ascii="Tahoma" w:hAnsi="Tahoma" w:cs="Tahoma"/>
      <w:sz w:val="16"/>
      <w:szCs w:val="16"/>
    </w:rPr>
  </w:style>
  <w:style w:type="paragraph" w:styleId="aa">
    <w:name w:val="footnote text"/>
    <w:basedOn w:val="a"/>
    <w:link w:val="ab"/>
    <w:uiPriority w:val="99"/>
    <w:semiHidden/>
    <w:unhideWhenUsed/>
    <w:rsid w:val="00F340AB"/>
    <w:rPr>
      <w:sz w:val="20"/>
      <w:szCs w:val="20"/>
    </w:rPr>
  </w:style>
  <w:style w:type="character" w:customStyle="1" w:styleId="ab">
    <w:name w:val="Текст сноски Знак"/>
    <w:basedOn w:val="a0"/>
    <w:link w:val="aa"/>
    <w:uiPriority w:val="99"/>
    <w:semiHidden/>
    <w:rsid w:val="00F340AB"/>
    <w:rPr>
      <w:sz w:val="20"/>
      <w:szCs w:val="20"/>
    </w:rPr>
  </w:style>
  <w:style w:type="character" w:styleId="ac">
    <w:name w:val="footnote reference"/>
    <w:basedOn w:val="a0"/>
    <w:uiPriority w:val="99"/>
    <w:semiHidden/>
    <w:unhideWhenUsed/>
    <w:rsid w:val="00F340AB"/>
    <w:rPr>
      <w:vertAlign w:val="superscript"/>
    </w:rPr>
  </w:style>
  <w:style w:type="paragraph" w:styleId="ad">
    <w:name w:val="header"/>
    <w:basedOn w:val="a"/>
    <w:link w:val="ae"/>
    <w:uiPriority w:val="99"/>
    <w:semiHidden/>
    <w:unhideWhenUsed/>
    <w:rsid w:val="004925FB"/>
    <w:pPr>
      <w:tabs>
        <w:tab w:val="center" w:pos="4677"/>
        <w:tab w:val="right" w:pos="9355"/>
      </w:tabs>
    </w:pPr>
  </w:style>
  <w:style w:type="character" w:customStyle="1" w:styleId="ae">
    <w:name w:val="Верхний колонтитул Знак"/>
    <w:basedOn w:val="a0"/>
    <w:link w:val="ad"/>
    <w:uiPriority w:val="99"/>
    <w:semiHidden/>
    <w:rsid w:val="004925FB"/>
  </w:style>
  <w:style w:type="paragraph" w:styleId="af">
    <w:name w:val="footer"/>
    <w:basedOn w:val="a"/>
    <w:link w:val="af0"/>
    <w:uiPriority w:val="99"/>
    <w:unhideWhenUsed/>
    <w:rsid w:val="004925FB"/>
    <w:pPr>
      <w:tabs>
        <w:tab w:val="center" w:pos="4677"/>
        <w:tab w:val="right" w:pos="9355"/>
      </w:tabs>
    </w:pPr>
  </w:style>
  <w:style w:type="character" w:customStyle="1" w:styleId="af0">
    <w:name w:val="Нижний колонтитул Знак"/>
    <w:basedOn w:val="a0"/>
    <w:link w:val="af"/>
    <w:uiPriority w:val="99"/>
    <w:rsid w:val="004925FB"/>
  </w:style>
  <w:style w:type="paragraph" w:customStyle="1" w:styleId="inline-p">
    <w:name w:val="inline-p"/>
    <w:basedOn w:val="a"/>
    <w:rsid w:val="00746265"/>
    <w:pPr>
      <w:spacing w:line="250" w:lineRule="atLeast"/>
    </w:pPr>
    <w:rPr>
      <w:rFonts w:ascii="Arial" w:eastAsia="Arial" w:hAnsi="Arial" w:cs="Arial"/>
      <w:sz w:val="18"/>
      <w:szCs w:val="18"/>
    </w:rPr>
  </w:style>
  <w:style w:type="paragraph" w:styleId="af1">
    <w:name w:val="List Paragraph"/>
    <w:basedOn w:val="a"/>
    <w:uiPriority w:val="34"/>
    <w:qFormat/>
    <w:rsid w:val="00746265"/>
    <w:pPr>
      <w:spacing w:line="300" w:lineRule="atLeast"/>
      <w:ind w:left="720"/>
      <w:contextualSpacing/>
    </w:pPr>
    <w:rPr>
      <w:sz w:val="22"/>
      <w:szCs w:val="22"/>
    </w:rPr>
  </w:style>
  <w:style w:type="paragraph" w:customStyle="1" w:styleId="remark-p">
    <w:name w:val="remark-p"/>
    <w:basedOn w:val="a"/>
    <w:rsid w:val="00BE4B2C"/>
    <w:pPr>
      <w:spacing w:line="300" w:lineRule="atLeast"/>
    </w:pPr>
    <w:rPr>
      <w:rFonts w:ascii="Times" w:eastAsia="Times" w:hAnsi="Times" w:cs="Times"/>
      <w:sz w:val="18"/>
      <w:szCs w:val="18"/>
    </w:rPr>
  </w:style>
  <w:style w:type="paragraph" w:customStyle="1" w:styleId="Ul">
    <w:name w:val="Ul"/>
    <w:basedOn w:val="a"/>
    <w:rsid w:val="00BE4B2C"/>
    <w:pPr>
      <w:spacing w:line="300" w:lineRule="atLeast"/>
    </w:pPr>
    <w:rPr>
      <w:sz w:val="22"/>
      <w:szCs w:val="22"/>
    </w:rPr>
  </w:style>
  <w:style w:type="character" w:customStyle="1" w:styleId="Spanlink">
    <w:name w:val="Span_link"/>
    <w:basedOn w:val="a0"/>
    <w:rsid w:val="00BE4B2C"/>
    <w:rPr>
      <w:color w:val="008200"/>
    </w:rPr>
  </w:style>
  <w:style w:type="paragraph" w:styleId="af2">
    <w:name w:val="Body Text"/>
    <w:basedOn w:val="a"/>
    <w:link w:val="af3"/>
    <w:uiPriority w:val="99"/>
    <w:unhideWhenUsed/>
    <w:rsid w:val="006B320A"/>
    <w:pPr>
      <w:spacing w:after="120"/>
    </w:pPr>
  </w:style>
  <w:style w:type="character" w:customStyle="1" w:styleId="af3">
    <w:name w:val="Основной текст Знак"/>
    <w:basedOn w:val="a0"/>
    <w:link w:val="af2"/>
    <w:uiPriority w:val="99"/>
    <w:rsid w:val="006B320A"/>
  </w:style>
  <w:style w:type="paragraph" w:styleId="af4">
    <w:name w:val="Normal (Web)"/>
    <w:basedOn w:val="a"/>
    <w:uiPriority w:val="99"/>
    <w:unhideWhenUsed/>
    <w:rsid w:val="001F1A27"/>
    <w:pPr>
      <w:spacing w:before="100" w:beforeAutospacing="1" w:after="100" w:afterAutospacing="1"/>
    </w:pPr>
    <w:rPr>
      <w:sz w:val="24"/>
      <w:szCs w:val="24"/>
    </w:rPr>
  </w:style>
  <w:style w:type="character" w:customStyle="1" w:styleId="x-phmenubutton">
    <w:name w:val="x-ph__menu__button"/>
    <w:basedOn w:val="a0"/>
    <w:rsid w:val="001C5B10"/>
  </w:style>
  <w:style w:type="character" w:customStyle="1" w:styleId="af5">
    <w:name w:val="Основной текст_"/>
    <w:basedOn w:val="a0"/>
    <w:link w:val="5"/>
    <w:rsid w:val="001656CD"/>
    <w:rPr>
      <w:shd w:val="clear" w:color="auto" w:fill="FFFFFF"/>
    </w:rPr>
  </w:style>
  <w:style w:type="paragraph" w:customStyle="1" w:styleId="5">
    <w:name w:val="Основной текст5"/>
    <w:basedOn w:val="a"/>
    <w:link w:val="af5"/>
    <w:rsid w:val="001656CD"/>
    <w:pPr>
      <w:shd w:val="clear" w:color="auto" w:fill="FFFFFF"/>
      <w:spacing w:before="840" w:line="470" w:lineRule="exact"/>
      <w:ind w:firstLine="720"/>
      <w:jc w:val="both"/>
    </w:pPr>
  </w:style>
  <w:style w:type="character" w:customStyle="1" w:styleId="31">
    <w:name w:val="Основной текст3"/>
    <w:basedOn w:val="af5"/>
    <w:rsid w:val="001656CD"/>
    <w:rPr>
      <w:rFonts w:ascii="Times New Roman" w:eastAsia="Times New Roman" w:hAnsi="Times New Roman" w:cs="Times New Roman"/>
      <w:b w:val="0"/>
      <w:bCs w:val="0"/>
      <w:i w:val="0"/>
      <w:iCs w:val="0"/>
      <w:smallCaps w:val="0"/>
      <w:strike w:val="0"/>
      <w:spacing w:val="0"/>
      <w:sz w:val="28"/>
      <w:szCs w:val="28"/>
    </w:rPr>
  </w:style>
</w:styles>
</file>

<file path=word/webSettings.xml><?xml version="1.0" encoding="utf-8"?>
<w:webSettings xmlns:r="http://schemas.openxmlformats.org/officeDocument/2006/relationships" xmlns:w="http://schemas.openxmlformats.org/wordprocessingml/2006/main">
  <w:divs>
    <w:div w:id="525750948">
      <w:bodyDiv w:val="1"/>
      <w:marLeft w:val="0"/>
      <w:marRight w:val="0"/>
      <w:marTop w:val="0"/>
      <w:marBottom w:val="0"/>
      <w:divBdr>
        <w:top w:val="none" w:sz="0" w:space="0" w:color="auto"/>
        <w:left w:val="none" w:sz="0" w:space="0" w:color="auto"/>
        <w:bottom w:val="none" w:sz="0" w:space="0" w:color="auto"/>
        <w:right w:val="none" w:sz="0" w:space="0" w:color="auto"/>
      </w:divBdr>
    </w:div>
    <w:div w:id="1025402713">
      <w:bodyDiv w:val="1"/>
      <w:marLeft w:val="0"/>
      <w:marRight w:val="0"/>
      <w:marTop w:val="0"/>
      <w:marBottom w:val="0"/>
      <w:divBdr>
        <w:top w:val="none" w:sz="0" w:space="0" w:color="auto"/>
        <w:left w:val="none" w:sz="0" w:space="0" w:color="auto"/>
        <w:bottom w:val="none" w:sz="0" w:space="0" w:color="auto"/>
        <w:right w:val="none" w:sz="0" w:space="0" w:color="auto"/>
      </w:divBdr>
    </w:div>
    <w:div w:id="1461998395">
      <w:bodyDiv w:val="1"/>
      <w:marLeft w:val="0"/>
      <w:marRight w:val="0"/>
      <w:marTop w:val="0"/>
      <w:marBottom w:val="0"/>
      <w:divBdr>
        <w:top w:val="none" w:sz="0" w:space="0" w:color="auto"/>
        <w:left w:val="none" w:sz="0" w:space="0" w:color="auto"/>
        <w:bottom w:val="none" w:sz="0" w:space="0" w:color="auto"/>
        <w:right w:val="none" w:sz="0" w:space="0" w:color="auto"/>
      </w:divBdr>
    </w:div>
    <w:div w:id="1698234719">
      <w:bodyDiv w:val="1"/>
      <w:marLeft w:val="0"/>
      <w:marRight w:val="0"/>
      <w:marTop w:val="0"/>
      <w:marBottom w:val="0"/>
      <w:divBdr>
        <w:top w:val="none" w:sz="0" w:space="0" w:color="auto"/>
        <w:left w:val="none" w:sz="0" w:space="0" w:color="auto"/>
        <w:bottom w:val="none" w:sz="0" w:space="0" w:color="auto"/>
        <w:right w:val="none" w:sz="0" w:space="0" w:color="auto"/>
      </w:divBdr>
    </w:div>
    <w:div w:id="17477250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chart" Target="charts/chart1.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mailteor@mail.ru" TargetMode="External"/><Relationship Id="rId5" Type="http://schemas.openxmlformats.org/officeDocument/2006/relationships/webSettings" Target="webSettings.xml"/><Relationship Id="rId10" Type="http://schemas.openxmlformats.org/officeDocument/2006/relationships/hyperlink" Target="mailto:mailteor@mail.ru" TargetMode="External"/><Relationship Id="rId4" Type="http://schemas.openxmlformats.org/officeDocument/2006/relationships/settings" Target="settings.xml"/><Relationship Id="rId9" Type="http://schemas.openxmlformats.org/officeDocument/2006/relationships/hyperlink" Target="http://base.garant.ru/2540485/" TargetMode="External"/><Relationship Id="rId14" Type="http://schemas.openxmlformats.org/officeDocument/2006/relationships/theme" Target="theme/theme1.xml"/></Relationships>
</file>

<file path=word/charts/_rels/chart1.xml.rels><?xml version="1.0" encoding="UTF-8" standalone="yes"?>
<Relationships xmlns="http://schemas.openxmlformats.org/package/2006/relationships"><Relationship Id="rId2" Type="http://schemas.openxmlformats.org/officeDocument/2006/relationships/chartUserShapes" Target="../drawings/drawing1.xml"/><Relationship Id="rId1" Type="http://schemas.openxmlformats.org/officeDocument/2006/relationships/package" Target="../embeddings/_____Microsoft_Office_Excel1.xlsx"/></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ru-RU"/>
  <c:roundedCorners val="1"/>
  <c:chart>
    <c:autoTitleDeleted val="1"/>
    <c:plotArea>
      <c:layout>
        <c:manualLayout>
          <c:layoutTarget val="inner"/>
          <c:xMode val="edge"/>
          <c:yMode val="edge"/>
          <c:x val="3.0416879918137203E-2"/>
          <c:y val="1.149053848967791E-3"/>
          <c:w val="0.96797116457804355"/>
          <c:h val="0.86956905681385677"/>
        </c:manualLayout>
      </c:layout>
      <c:barChart>
        <c:barDir val="col"/>
        <c:grouping val="stacked"/>
        <c:varyColors val="1"/>
        <c:ser>
          <c:idx val="0"/>
          <c:order val="0"/>
          <c:tx>
            <c:strRef>
              <c:f>Sheet1!$A$2</c:f>
              <c:strCache>
                <c:ptCount val="1"/>
                <c:pt idx="0">
                  <c:v>Иные доходы</c:v>
                </c:pt>
              </c:strCache>
            </c:strRef>
          </c:tx>
          <c:spPr>
            <a:solidFill>
              <a:schemeClr val="bg1">
                <a:lumMod val="95000"/>
              </a:schemeClr>
            </a:solidFill>
            <a:ln w="3175">
              <a:solidFill>
                <a:schemeClr val="accent1">
                  <a:lumMod val="75000"/>
                </a:schemeClr>
              </a:solidFill>
              <a:prstDash val="solid"/>
            </a:ln>
            <a:scene3d>
              <a:camera prst="orthographicFront"/>
              <a:lightRig rig="threePt" dir="t"/>
            </a:scene3d>
            <a:sp3d prstMaterial="softEdge">
              <a:bevelT/>
            </a:sp3d>
          </c:spPr>
          <c:invertIfNegative val="1"/>
          <c:dLbls>
            <c:dLbl>
              <c:idx val="0"/>
              <c:layout>
                <c:manualLayout>
                  <c:x val="-2.3296447291787977E-3"/>
                  <c:y val="3.6609687108973962E-3"/>
                </c:manualLayout>
              </c:layout>
              <c:tx>
                <c:rich>
                  <a:bodyPr/>
                  <a:lstStyle/>
                  <a:p>
                    <a:r>
                      <a:rPr lang="ru-RU"/>
                      <a:t>Центральный </a:t>
                    </a:r>
                  </a:p>
                  <a:p>
                    <a:r>
                      <a:rPr lang="ru-RU"/>
                      <a:t>федеральный округ</a:t>
                    </a:r>
                  </a:p>
                </c:rich>
              </c:tx>
              <c:showCatName val="1"/>
            </c:dLbl>
            <c:dLbl>
              <c:idx val="1"/>
              <c:layout>
                <c:manualLayout>
                  <c:x val="0"/>
                  <c:y val="-3.4086089720904015E-4"/>
                </c:manualLayout>
              </c:layout>
              <c:showCatName val="1"/>
            </c:dLbl>
            <c:dLbl>
              <c:idx val="2"/>
              <c:layout>
                <c:manualLayout>
                  <c:x val="0"/>
                  <c:y val="2.1961723102949244E-3"/>
                </c:manualLayout>
              </c:layout>
              <c:tx>
                <c:rich>
                  <a:bodyPr/>
                  <a:lstStyle/>
                  <a:p>
                    <a:r>
                      <a:rPr lang="ru-RU"/>
                      <a:t>Южный</a:t>
                    </a:r>
                  </a:p>
                  <a:p>
                    <a:r>
                      <a:rPr lang="ru-RU"/>
                      <a:t> федеральный округ</a:t>
                    </a:r>
                  </a:p>
                </c:rich>
              </c:tx>
              <c:showCatName val="1"/>
            </c:dLbl>
            <c:dLbl>
              <c:idx val="3"/>
              <c:layout>
                <c:manualLayout>
                  <c:x val="-2.3296447291787574E-3"/>
                  <c:y val="-2.2841769275435419E-2"/>
                </c:manualLayout>
              </c:layout>
              <c:showCatName val="1"/>
            </c:dLbl>
            <c:dLbl>
              <c:idx val="4"/>
              <c:layout>
                <c:manualLayout>
                  <c:x val="0"/>
                  <c:y val="-9.9568184446929241E-3"/>
                </c:manualLayout>
              </c:layout>
              <c:tx>
                <c:rich>
                  <a:bodyPr/>
                  <a:lstStyle/>
                  <a:p>
                    <a:r>
                      <a:rPr lang="ru-RU"/>
                      <a:t>Приволжский</a:t>
                    </a:r>
                  </a:p>
                  <a:p>
                    <a:r>
                      <a:rPr lang="ru-RU"/>
                      <a:t> федеральный округ</a:t>
                    </a:r>
                  </a:p>
                </c:rich>
              </c:tx>
              <c:showCatName val="1"/>
            </c:dLbl>
            <c:dLbl>
              <c:idx val="5"/>
              <c:layout>
                <c:manualLayout>
                  <c:x val="2.329656267472429E-3"/>
                  <c:y val="3.5581682686725319E-2"/>
                </c:manualLayout>
              </c:layout>
              <c:tx>
                <c:rich>
                  <a:bodyPr/>
                  <a:lstStyle/>
                  <a:p>
                    <a:r>
                      <a:rPr lang="ru-RU"/>
                      <a:t>Уральский </a:t>
                    </a:r>
                  </a:p>
                  <a:p>
                    <a:r>
                      <a:rPr lang="ru-RU"/>
                      <a:t>федеральный округ</a:t>
                    </a:r>
                  </a:p>
                </c:rich>
              </c:tx>
              <c:showCatName val="1"/>
            </c:dLbl>
            <c:dLbl>
              <c:idx val="6"/>
              <c:layout>
                <c:manualLayout>
                  <c:x val="-2.3296447291787977E-3"/>
                  <c:y val="-1.6106626662974743E-2"/>
                </c:manualLayout>
              </c:layout>
              <c:showCatName val="1"/>
            </c:dLbl>
            <c:dLbl>
              <c:idx val="7"/>
              <c:layout>
                <c:manualLayout>
                  <c:x val="-2.3296447291787977E-3"/>
                  <c:y val="5.6135437733155361E-3"/>
                </c:manualLayout>
              </c:layout>
              <c:showCatName val="1"/>
            </c:dLbl>
            <c:dLbl>
              <c:idx val="8"/>
              <c:layout>
                <c:manualLayout>
                  <c:x val="0"/>
                  <c:y val="9.2765570654301083E-4"/>
                </c:manualLayout>
              </c:layout>
              <c:spPr>
                <a:solidFill>
                  <a:schemeClr val="bg1"/>
                </a:solidFill>
              </c:spPr>
              <c:txPr>
                <a:bodyPr rot="-5400000"/>
                <a:lstStyle/>
                <a:p>
                  <a:pPr>
                    <a:defRPr sz="1400" b="1">
                      <a:solidFill>
                        <a:srgbClr val="002060"/>
                      </a:solidFill>
                      <a:latin typeface="Times New Roman Cyr" panose="02020603050405020304" pitchFamily="18" charset="-52"/>
                      <a:cs typeface="Arial" panose="020B0604020202020204" pitchFamily="34" charset="0"/>
                    </a:defRPr>
                  </a:pPr>
                  <a:endParaRPr lang="ru-RU"/>
                </a:p>
              </c:txPr>
              <c:showCatName val="1"/>
            </c:dLbl>
            <c:dLbl>
              <c:idx val="9"/>
              <c:spPr>
                <a:solidFill>
                  <a:schemeClr val="bg1"/>
                </a:solidFill>
              </c:spPr>
              <c:txPr>
                <a:bodyPr rot="-5400000"/>
                <a:lstStyle/>
                <a:p>
                  <a:pPr>
                    <a:defRPr sz="1200" b="1">
                      <a:solidFill>
                        <a:srgbClr val="C00000"/>
                      </a:solidFill>
                      <a:latin typeface="Times New Roman Cyr" panose="02020603050405020304" pitchFamily="18" charset="-52"/>
                      <a:cs typeface="Arial" panose="020B0604020202020204" pitchFamily="34" charset="0"/>
                    </a:defRPr>
                  </a:pPr>
                  <a:endParaRPr lang="ru-RU"/>
                </a:p>
              </c:txPr>
            </c:dLbl>
            <c:spPr>
              <a:solidFill>
                <a:schemeClr val="bg1"/>
              </a:solidFill>
            </c:spPr>
            <c:txPr>
              <a:bodyPr rot="-5400000"/>
              <a:lstStyle/>
              <a:p>
                <a:pPr>
                  <a:defRPr sz="900" b="1">
                    <a:latin typeface="Times New Roman Cyr" panose="02020603050405020304" pitchFamily="18" charset="-52"/>
                    <a:cs typeface="Arial" panose="020B0604020202020204" pitchFamily="34" charset="0"/>
                  </a:defRPr>
                </a:pPr>
                <a:endParaRPr lang="ru-RU"/>
              </a:p>
            </c:txPr>
            <c:showCatName val="1"/>
          </c:dLbls>
          <c:cat>
            <c:strRef>
              <c:f>Sheet1!$B$1:$J$1</c:f>
              <c:strCache>
                <c:ptCount val="9"/>
                <c:pt idx="0">
                  <c:v>Центральный федеральный округ</c:v>
                </c:pt>
                <c:pt idx="1">
                  <c:v>Северо-Западный федеральный округ</c:v>
                </c:pt>
                <c:pt idx="2">
                  <c:v>Южный федеральный округ</c:v>
                </c:pt>
                <c:pt idx="3">
                  <c:v>Северо-Кавказский федеральный округ</c:v>
                </c:pt>
                <c:pt idx="4">
                  <c:v>Приволжский федеральный округ</c:v>
                </c:pt>
                <c:pt idx="5">
                  <c:v>Уральский федеральный округ</c:v>
                </c:pt>
                <c:pt idx="6">
                  <c:v>Сибирский федеральный округ</c:v>
                </c:pt>
                <c:pt idx="7">
                  <c:v>Дальневосточный федеральный округ</c:v>
                </c:pt>
                <c:pt idx="8">
                  <c:v>Российская Федерация</c:v>
                </c:pt>
              </c:strCache>
            </c:strRef>
          </c:cat>
          <c:val>
            <c:numRef>
              <c:f>Sheet1!$B$2:$J$2</c:f>
              <c:numCache>
                <c:formatCode>0.0%</c:formatCode>
                <c:ptCount val="9"/>
                <c:pt idx="0">
                  <c:v>0.48200000000000032</c:v>
                </c:pt>
                <c:pt idx="1">
                  <c:v>0.48500000000000032</c:v>
                </c:pt>
                <c:pt idx="2">
                  <c:v>0.48900000000000032</c:v>
                </c:pt>
                <c:pt idx="3">
                  <c:v>0.57600000000000062</c:v>
                </c:pt>
                <c:pt idx="4">
                  <c:v>0.55000000000000004</c:v>
                </c:pt>
                <c:pt idx="5">
                  <c:v>0.60300000000000065</c:v>
                </c:pt>
                <c:pt idx="6">
                  <c:v>0.60800000000000065</c:v>
                </c:pt>
                <c:pt idx="7">
                  <c:v>0.64300000000000113</c:v>
                </c:pt>
                <c:pt idx="8">
                  <c:v>0.55200000000000005</c:v>
                </c:pt>
              </c:numCache>
            </c:numRef>
          </c:val>
          <c:extLst/>
        </c:ser>
        <c:ser>
          <c:idx val="1"/>
          <c:order val="1"/>
          <c:tx>
            <c:strRef>
              <c:f>Sheet1!$A$3</c:f>
              <c:strCache>
                <c:ptCount val="1"/>
                <c:pt idx="0">
                  <c:v>Доля налоговых доходов в собственных доходах местных бюджетов по федеральным округам</c:v>
                </c:pt>
              </c:strCache>
            </c:strRef>
          </c:tx>
          <c:spPr>
            <a:solidFill>
              <a:schemeClr val="tx1">
                <a:lumMod val="50000"/>
                <a:lumOff val="50000"/>
              </a:schemeClr>
            </a:solidFill>
            <a:ln w="3175" cmpd="sng">
              <a:solidFill>
                <a:schemeClr val="accent6">
                  <a:lumMod val="50000"/>
                </a:schemeClr>
              </a:solidFill>
              <a:prstDash val="solid"/>
            </a:ln>
            <a:scene3d>
              <a:camera prst="orthographicFront"/>
              <a:lightRig rig="threePt" dir="t"/>
            </a:scene3d>
            <a:sp3d>
              <a:bevelT/>
            </a:sp3d>
          </c:spPr>
          <c:invertIfNegative val="1"/>
          <c:dLbls>
            <c:dLbl>
              <c:idx val="0"/>
              <c:layout>
                <c:manualLayout>
                  <c:x val="2.3298281657716489E-3"/>
                  <c:y val="-0.22959683195061231"/>
                </c:manualLayout>
              </c:layout>
              <c:showVal val="1"/>
            </c:dLbl>
            <c:dLbl>
              <c:idx val="1"/>
              <c:layout>
                <c:manualLayout>
                  <c:x val="9.3185789167152065E-3"/>
                  <c:y val="-0.22256726964287596"/>
                </c:manualLayout>
              </c:layout>
              <c:showVal val="1"/>
            </c:dLbl>
            <c:dLbl>
              <c:idx val="2"/>
              <c:layout>
                <c:manualLayout>
                  <c:x val="9.3185789167152065E-3"/>
                  <c:y val="-0.22627672413692393"/>
                </c:manualLayout>
              </c:layout>
              <c:showVal val="1"/>
            </c:dLbl>
            <c:dLbl>
              <c:idx val="3"/>
              <c:layout>
                <c:manualLayout>
                  <c:x val="4.6592894583576032E-3"/>
                  <c:y val="-0.19660108818454042"/>
                </c:manualLayout>
              </c:layout>
              <c:showVal val="1"/>
            </c:dLbl>
            <c:dLbl>
              <c:idx val="4"/>
              <c:layout>
                <c:manualLayout>
                  <c:x val="1.3977868375072807E-2"/>
                  <c:y val="-0.18918217919644484"/>
                </c:manualLayout>
              </c:layout>
              <c:showVal val="1"/>
            </c:dLbl>
            <c:dLbl>
              <c:idx val="5"/>
              <c:layout>
                <c:manualLayout>
                  <c:x val="1.8637157833430416E-2"/>
                  <c:y val="-0.1817632702083487"/>
                </c:manualLayout>
              </c:layout>
              <c:showVal val="1"/>
            </c:dLbl>
            <c:dLbl>
              <c:idx val="6"/>
              <c:layout>
                <c:manualLayout>
                  <c:x val="1.630751310425169E-2"/>
                  <c:y val="-0.18918217919644484"/>
                </c:manualLayout>
              </c:layout>
              <c:showVal val="1"/>
            </c:dLbl>
            <c:dLbl>
              <c:idx val="7"/>
              <c:layout>
                <c:manualLayout>
                  <c:x val="9.3185789167152065E-3"/>
                  <c:y val="-0.17434465330328383"/>
                </c:manualLayout>
              </c:layout>
              <c:showVal val="1"/>
            </c:dLbl>
            <c:dLbl>
              <c:idx val="8"/>
              <c:layout>
                <c:manualLayout>
                  <c:x val="1.8258911578976328E-2"/>
                  <c:y val="-0.22556842278668243"/>
                </c:manualLayout>
              </c:layout>
              <c:tx>
                <c:rich>
                  <a:bodyPr/>
                  <a:lstStyle/>
                  <a:p>
                    <a:pPr>
                      <a:defRPr sz="1400" b="1"/>
                    </a:pPr>
                    <a:r>
                      <a:rPr lang="en-US" b="0"/>
                      <a:t>44,8%</a:t>
                    </a:r>
                  </a:p>
                </c:rich>
              </c:tx>
              <c:spPr/>
              <c:showVal val="1"/>
            </c:dLbl>
            <c:dLbl>
              <c:idx val="9"/>
              <c:layout>
                <c:manualLayout>
                  <c:x val="4.2762454564892133E-3"/>
                  <c:y val="0.15440877691995125"/>
                </c:manualLayout>
              </c:layout>
              <c:spPr/>
              <c:txPr>
                <a:bodyPr/>
                <a:lstStyle/>
                <a:p>
                  <a:pPr>
                    <a:defRPr sz="1200" b="1"/>
                  </a:pPr>
                  <a:endParaRPr lang="ru-RU"/>
                </a:p>
              </c:txPr>
              <c:showVal val="1"/>
            </c:dLbl>
            <c:txPr>
              <a:bodyPr/>
              <a:lstStyle/>
              <a:p>
                <a:pPr>
                  <a:defRPr sz="1100" b="0"/>
                </a:pPr>
                <a:endParaRPr lang="ru-RU"/>
              </a:p>
            </c:txPr>
            <c:showVal val="1"/>
          </c:dLbls>
          <c:cat>
            <c:strRef>
              <c:f>Sheet1!$B$1:$J$1</c:f>
              <c:strCache>
                <c:ptCount val="9"/>
                <c:pt idx="0">
                  <c:v>Центральный федеральный округ</c:v>
                </c:pt>
                <c:pt idx="1">
                  <c:v>Северо-Западный федеральный округ</c:v>
                </c:pt>
                <c:pt idx="2">
                  <c:v>Южный федеральный округ</c:v>
                </c:pt>
                <c:pt idx="3">
                  <c:v>Северо-Кавказский федеральный округ</c:v>
                </c:pt>
                <c:pt idx="4">
                  <c:v>Приволжский федеральный округ</c:v>
                </c:pt>
                <c:pt idx="5">
                  <c:v>Уральский федеральный округ</c:v>
                </c:pt>
                <c:pt idx="6">
                  <c:v>Сибирский федеральный округ</c:v>
                </c:pt>
                <c:pt idx="7">
                  <c:v>Дальневосточный федеральный округ</c:v>
                </c:pt>
                <c:pt idx="8">
                  <c:v>Российская Федерация</c:v>
                </c:pt>
              </c:strCache>
            </c:strRef>
          </c:cat>
          <c:val>
            <c:numRef>
              <c:f>Sheet1!$B$3:$J$3</c:f>
              <c:numCache>
                <c:formatCode>0.0%</c:formatCode>
                <c:ptCount val="9"/>
                <c:pt idx="0">
                  <c:v>0.51800000000000002</c:v>
                </c:pt>
                <c:pt idx="1">
                  <c:v>0.51500000000000001</c:v>
                </c:pt>
                <c:pt idx="2">
                  <c:v>0.51100000000000001</c:v>
                </c:pt>
                <c:pt idx="3">
                  <c:v>0.42400000000000032</c:v>
                </c:pt>
                <c:pt idx="4">
                  <c:v>0.45</c:v>
                </c:pt>
                <c:pt idx="5">
                  <c:v>0.39700000000000063</c:v>
                </c:pt>
                <c:pt idx="6">
                  <c:v>0.39200000000000063</c:v>
                </c:pt>
                <c:pt idx="7">
                  <c:v>0.35700000000000032</c:v>
                </c:pt>
                <c:pt idx="8">
                  <c:v>0.44800000000000006</c:v>
                </c:pt>
              </c:numCache>
            </c:numRef>
          </c:val>
          <c:extLst/>
        </c:ser>
        <c:gapWidth val="60"/>
        <c:overlap val="100"/>
        <c:axId val="131910656"/>
        <c:axId val="131916928"/>
      </c:barChart>
      <c:catAx>
        <c:axId val="131910656"/>
        <c:scaling>
          <c:orientation val="minMax"/>
        </c:scaling>
        <c:delete val="1"/>
        <c:axPos val="b"/>
        <c:numFmt formatCode="General" sourceLinked="1"/>
        <c:majorTickMark val="cross"/>
        <c:minorTickMark val="cross"/>
        <c:tickLblPos val="none"/>
        <c:crossAx val="131916928"/>
        <c:crosses val="autoZero"/>
        <c:auto val="1"/>
        <c:lblAlgn val="ctr"/>
        <c:lblOffset val="100"/>
        <c:tickLblSkip val="1"/>
        <c:tickMarkSkip val="1"/>
        <c:noMultiLvlLbl val="1"/>
      </c:catAx>
      <c:valAx>
        <c:axId val="131916928"/>
        <c:scaling>
          <c:orientation val="minMax"/>
        </c:scaling>
        <c:delete val="1"/>
        <c:axPos val="l"/>
        <c:majorGridlines>
          <c:spPr>
            <a:ln w="3175">
              <a:solidFill>
                <a:srgbClr val="000000"/>
              </a:solidFill>
              <a:prstDash val="solid"/>
            </a:ln>
          </c:spPr>
        </c:majorGridlines>
        <c:numFmt formatCode="0.0%" sourceLinked="1"/>
        <c:majorTickMark val="cross"/>
        <c:minorTickMark val="cross"/>
        <c:tickLblPos val="none"/>
        <c:crossAx val="131910656"/>
        <c:crosses val="autoZero"/>
        <c:crossBetween val="between"/>
        <c:majorUnit val="0.2"/>
      </c:valAx>
      <c:spPr>
        <a:noFill/>
        <a:ln w="25399">
          <a:noFill/>
        </a:ln>
      </c:spPr>
    </c:plotArea>
    <c:legend>
      <c:legendPos val="b"/>
      <c:legendEntry>
        <c:idx val="0"/>
        <c:delete val="1"/>
      </c:legendEntry>
      <c:layout>
        <c:manualLayout>
          <c:xMode val="edge"/>
          <c:yMode val="edge"/>
          <c:x val="2.3412769409818238E-2"/>
          <c:y val="0.87403198909949265"/>
          <c:w val="0.89999990828170373"/>
          <c:h val="0.11986795510333308"/>
        </c:manualLayout>
      </c:layout>
      <c:txPr>
        <a:bodyPr/>
        <a:lstStyle/>
        <a:p>
          <a:pPr>
            <a:defRPr sz="1200" b="0"/>
          </a:pPr>
          <a:endParaRPr lang="ru-RU"/>
        </a:p>
      </c:txPr>
    </c:legend>
    <c:plotVisOnly val="1"/>
    <c:dispBlanksAs val="gap"/>
    <c:showDLblsOverMax val="1"/>
  </c:chart>
  <c:spPr>
    <a:noFill/>
    <a:ln>
      <a:noFill/>
    </a:ln>
  </c:spPr>
  <c:txPr>
    <a:bodyPr/>
    <a:lstStyle/>
    <a:p>
      <a:pPr>
        <a:defRPr sz="2650" b="1" i="0" u="none" strike="noStrike" baseline="0">
          <a:solidFill>
            <a:srgbClr val="000000"/>
          </a:solidFill>
          <a:latin typeface="Times New Roman"/>
          <a:ea typeface="Times New Roman"/>
          <a:cs typeface="Times New Roman"/>
        </a:defRPr>
      </a:pPr>
      <a:endParaRPr lang="ru-RU"/>
    </a:p>
  </c:txPr>
  <c:externalData r:id="rId1"/>
  <c:userShapes r:id="rId2"/>
</c:chartSpace>
</file>

<file path=word/drawings/_rels/drawing1.xml.rels><?xml version="1.0" encoding="UTF-8" standalone="yes"?>
<Relationships xmlns="http://schemas.openxmlformats.org/package/2006/relationships"><Relationship Id="rId1" Type="http://schemas.openxmlformats.org/officeDocument/2006/relationships/image" Target="../media/image1.emf"/></Relationships>
</file>

<file path=word/drawings/drawing1.xml><?xml version="1.0" encoding="utf-8"?>
<c:userShapes xmlns:c="http://schemas.openxmlformats.org/drawingml/2006/chart">
  <cdr:relSizeAnchor xmlns:cdr="http://schemas.openxmlformats.org/drawingml/2006/chartDrawing">
    <cdr:from>
      <cdr:x>0</cdr:x>
      <cdr:y>0.4017</cdr:y>
    </cdr:from>
    <cdr:to>
      <cdr:x>0.96247</cdr:x>
      <cdr:y>0.4017</cdr:y>
    </cdr:to>
    <cdr:cxnSp macro="">
      <cdr:nvCxnSpPr>
        <cdr:cNvPr id="3" name="Прямая соединительная линия 2"/>
        <cdr:cNvCxnSpPr/>
      </cdr:nvCxnSpPr>
      <cdr:spPr>
        <a:xfrm xmlns:a="http://schemas.openxmlformats.org/drawingml/2006/main">
          <a:off x="0" y="1375298"/>
          <a:ext cx="5246881" cy="0"/>
        </a:xfrm>
        <a:prstGeom xmlns:a="http://schemas.openxmlformats.org/drawingml/2006/main" prst="line">
          <a:avLst/>
        </a:prstGeom>
        <a:ln xmlns:a="http://schemas.openxmlformats.org/drawingml/2006/main" w="15875">
          <a:solidFill>
            <a:srgbClr val="FF0000"/>
          </a:solidFill>
          <a:prstDash val="lgDashDot"/>
        </a:l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cxnSp>
  </cdr:relSizeAnchor>
  <cdr:relSizeAnchor xmlns:cdr="http://schemas.openxmlformats.org/drawingml/2006/chartDrawing">
    <cdr:from>
      <cdr:x>0</cdr:x>
      <cdr:y>0.04155</cdr:y>
    </cdr:from>
    <cdr:to>
      <cdr:x>0.03338</cdr:x>
      <cdr:y>0.13292</cdr:y>
    </cdr:to>
    <cdr:pic>
      <cdr:nvPicPr>
        <cdr:cNvPr id="2" name="chart"/>
        <cdr:cNvPicPr>
          <a:picLocks xmlns:a="http://schemas.openxmlformats.org/drawingml/2006/main" noChangeAspect="1"/>
        </cdr:cNvPicPr>
      </cdr:nvPicPr>
      <cdr:blipFill rotWithShape="1">
        <a:blip xmlns:a="http://schemas.openxmlformats.org/drawingml/2006/main" xmlns:r="http://schemas.openxmlformats.org/officeDocument/2006/relationships" r:embed="rId1"/>
        <a:srcRect xmlns:a="http://schemas.openxmlformats.org/drawingml/2006/main" r="91155" b="-10000"/>
        <a:stretch xmlns:a="http://schemas.openxmlformats.org/drawingml/2006/main"/>
      </cdr:blipFill>
      <cdr:spPr>
        <a:xfrm xmlns:a="http://schemas.openxmlformats.org/drawingml/2006/main" rot="16200000">
          <a:off x="-189718" y="309896"/>
          <a:ext cx="428417" cy="198270"/>
        </a:xfrm>
        <a:prstGeom xmlns:a="http://schemas.openxmlformats.org/drawingml/2006/main" prst="rect">
          <a:avLst/>
        </a:prstGeom>
      </cdr:spPr>
    </cdr:pic>
  </cdr:relSizeAnchor>
</c:userShape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2629F377-8E97-48E3-B149-B60DC797350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98</TotalTime>
  <Pages>6</Pages>
  <Words>2055</Words>
  <Characters>11717</Characters>
  <Application>Microsoft Office Word</Application>
  <DocSecurity>0</DocSecurity>
  <Lines>97</Lines>
  <Paragraphs>27</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13745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Пользователь</dc:creator>
  <cp:lastModifiedBy>Пользователь</cp:lastModifiedBy>
  <cp:revision>8</cp:revision>
  <cp:lastPrinted>2018-11-26T01:16:00Z</cp:lastPrinted>
  <dcterms:created xsi:type="dcterms:W3CDTF">2019-05-14T15:57:00Z</dcterms:created>
  <dcterms:modified xsi:type="dcterms:W3CDTF">2019-05-14T17:53:00Z</dcterms:modified>
</cp:coreProperties>
</file>