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0213" w:rsidRDefault="00CF7504" w:rsidP="0037112C">
      <w:pPr>
        <w:spacing w:after="12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8"/>
        </w:rPr>
      </w:pPr>
      <w:r w:rsidRPr="0037112C">
        <w:rPr>
          <w:rFonts w:ascii="Times New Roman" w:hAnsi="Times New Roman" w:cs="Times New Roman"/>
          <w:b/>
          <w:sz w:val="24"/>
          <w:szCs w:val="28"/>
        </w:rPr>
        <w:t>УДК</w:t>
      </w:r>
      <w:r w:rsidR="004C0213">
        <w:rPr>
          <w:rFonts w:ascii="Times New Roman" w:hAnsi="Times New Roman" w:cs="Times New Roman"/>
          <w:b/>
          <w:sz w:val="24"/>
          <w:szCs w:val="28"/>
        </w:rPr>
        <w:t xml:space="preserve"> 330.322</w:t>
      </w:r>
    </w:p>
    <w:p w:rsidR="00CF7504" w:rsidRPr="0037112C" w:rsidRDefault="0037112C" w:rsidP="0037112C">
      <w:pPr>
        <w:spacing w:after="12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8"/>
        </w:rPr>
      </w:pPr>
      <w:r w:rsidRPr="0037112C">
        <w:rPr>
          <w:rFonts w:ascii="Times New Roman" w:hAnsi="Times New Roman" w:cs="Times New Roman"/>
          <w:b/>
          <w:sz w:val="24"/>
          <w:szCs w:val="28"/>
        </w:rPr>
        <w:t>ББК</w:t>
      </w:r>
      <w:r w:rsidR="004C0213">
        <w:rPr>
          <w:rFonts w:ascii="Times New Roman" w:hAnsi="Times New Roman" w:cs="Times New Roman"/>
          <w:b/>
          <w:sz w:val="24"/>
          <w:szCs w:val="28"/>
        </w:rPr>
        <w:t xml:space="preserve"> 65.263</w:t>
      </w:r>
    </w:p>
    <w:p w:rsidR="00227EE4" w:rsidRDefault="00227EE4" w:rsidP="0037112C">
      <w:pPr>
        <w:spacing w:after="12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Кудряшова О.К.,</w:t>
      </w:r>
    </w:p>
    <w:p w:rsidR="00D07995" w:rsidRPr="0037112C" w:rsidRDefault="00227EE4" w:rsidP="00227EE4">
      <w:pPr>
        <w:spacing w:after="12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                                                                                                                    </w:t>
      </w:r>
      <w:r w:rsidR="0037112C">
        <w:rPr>
          <w:rFonts w:ascii="Times New Roman" w:hAnsi="Times New Roman" w:cs="Times New Roman"/>
          <w:b/>
          <w:sz w:val="24"/>
          <w:szCs w:val="28"/>
        </w:rPr>
        <w:t>Каримова К.Р.</w:t>
      </w:r>
    </w:p>
    <w:p w:rsidR="00165291" w:rsidRPr="0037112C" w:rsidRDefault="0037112C" w:rsidP="00570887">
      <w:pPr>
        <w:spacing w:after="12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ОСОБЕННОСТИ ИСПОЛЬЗОВАНИЯ ИНВЕСТИЦИОННЫХ ИНСТРУМЕНТОВ</w:t>
      </w:r>
      <w:r w:rsidR="004C0213">
        <w:rPr>
          <w:rFonts w:ascii="Times New Roman" w:hAnsi="Times New Roman" w:cs="Times New Roman"/>
          <w:b/>
          <w:sz w:val="24"/>
          <w:szCs w:val="28"/>
        </w:rPr>
        <w:t xml:space="preserve"> В СОВРЕМЕННОЙ ЭКОНОМИКЕ</w:t>
      </w:r>
    </w:p>
    <w:p w:rsidR="009C4056" w:rsidRPr="0037112C" w:rsidRDefault="009C4056" w:rsidP="00570887">
      <w:pPr>
        <w:spacing w:after="12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</w:rPr>
      </w:pPr>
      <w:r w:rsidRPr="0037112C">
        <w:rPr>
          <w:rFonts w:ascii="Times New Roman" w:hAnsi="Times New Roman" w:cs="Times New Roman"/>
          <w:b/>
          <w:sz w:val="24"/>
          <w:szCs w:val="28"/>
        </w:rPr>
        <w:t>Аннотация</w:t>
      </w:r>
      <w:r w:rsidR="0037112C">
        <w:rPr>
          <w:rFonts w:ascii="Times New Roman" w:hAnsi="Times New Roman" w:cs="Times New Roman"/>
          <w:sz w:val="24"/>
          <w:szCs w:val="28"/>
        </w:rPr>
        <w:t>:</w:t>
      </w:r>
      <w:r w:rsidR="0037112C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9D42DA" w:rsidRPr="0037112C">
        <w:rPr>
          <w:rFonts w:ascii="Times New Roman" w:hAnsi="Times New Roman" w:cs="Times New Roman"/>
          <w:i/>
          <w:sz w:val="24"/>
          <w:szCs w:val="28"/>
        </w:rPr>
        <w:t>В</w:t>
      </w:r>
      <w:r w:rsidR="002E283F">
        <w:rPr>
          <w:rFonts w:ascii="Times New Roman" w:hAnsi="Times New Roman" w:cs="Times New Roman"/>
          <w:i/>
          <w:sz w:val="24"/>
          <w:szCs w:val="28"/>
        </w:rPr>
        <w:t xml:space="preserve"> данной</w:t>
      </w:r>
      <w:r w:rsidR="009D42DA" w:rsidRPr="0037112C">
        <w:rPr>
          <w:rFonts w:ascii="Times New Roman" w:hAnsi="Times New Roman" w:cs="Times New Roman"/>
          <w:i/>
          <w:sz w:val="24"/>
          <w:szCs w:val="28"/>
        </w:rPr>
        <w:t xml:space="preserve"> статье </w:t>
      </w:r>
      <w:r w:rsidR="004C0213">
        <w:rPr>
          <w:rFonts w:ascii="Times New Roman" w:hAnsi="Times New Roman" w:cs="Times New Roman"/>
          <w:i/>
          <w:sz w:val="24"/>
          <w:szCs w:val="28"/>
        </w:rPr>
        <w:t>проанализированы</w:t>
      </w:r>
      <w:r w:rsidR="00165291" w:rsidRPr="0037112C">
        <w:rPr>
          <w:rFonts w:ascii="Times New Roman" w:hAnsi="Times New Roman" w:cs="Times New Roman"/>
          <w:i/>
          <w:sz w:val="24"/>
          <w:szCs w:val="28"/>
        </w:rPr>
        <w:t xml:space="preserve"> различны</w:t>
      </w:r>
      <w:r w:rsidR="004C0213">
        <w:rPr>
          <w:rFonts w:ascii="Times New Roman" w:hAnsi="Times New Roman" w:cs="Times New Roman"/>
          <w:i/>
          <w:sz w:val="24"/>
          <w:szCs w:val="28"/>
        </w:rPr>
        <w:t>е</w:t>
      </w:r>
      <w:r w:rsidR="00165291" w:rsidRPr="0037112C">
        <w:rPr>
          <w:rFonts w:ascii="Times New Roman" w:hAnsi="Times New Roman" w:cs="Times New Roman"/>
          <w:i/>
          <w:sz w:val="24"/>
          <w:szCs w:val="28"/>
        </w:rPr>
        <w:t xml:space="preserve"> инвестиционны</w:t>
      </w:r>
      <w:r w:rsidR="004C0213">
        <w:rPr>
          <w:rFonts w:ascii="Times New Roman" w:hAnsi="Times New Roman" w:cs="Times New Roman"/>
          <w:i/>
          <w:sz w:val="24"/>
          <w:szCs w:val="28"/>
        </w:rPr>
        <w:t>е</w:t>
      </w:r>
      <w:r w:rsidR="00165291" w:rsidRPr="0037112C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2E283F">
        <w:rPr>
          <w:rFonts w:ascii="Times New Roman" w:hAnsi="Times New Roman" w:cs="Times New Roman"/>
          <w:i/>
          <w:sz w:val="24"/>
          <w:szCs w:val="28"/>
        </w:rPr>
        <w:t>инструмент</w:t>
      </w:r>
      <w:r w:rsidR="004C0213">
        <w:rPr>
          <w:rFonts w:ascii="Times New Roman" w:hAnsi="Times New Roman" w:cs="Times New Roman"/>
          <w:i/>
          <w:sz w:val="24"/>
          <w:szCs w:val="28"/>
        </w:rPr>
        <w:t>ы</w:t>
      </w:r>
      <w:r w:rsidR="00E03173">
        <w:rPr>
          <w:rFonts w:ascii="Times New Roman" w:hAnsi="Times New Roman" w:cs="Times New Roman"/>
          <w:i/>
          <w:sz w:val="24"/>
          <w:szCs w:val="28"/>
        </w:rPr>
        <w:t>, дана</w:t>
      </w:r>
      <w:r w:rsidR="00165291" w:rsidRPr="0037112C">
        <w:rPr>
          <w:rFonts w:ascii="Times New Roman" w:hAnsi="Times New Roman" w:cs="Times New Roman"/>
          <w:i/>
          <w:sz w:val="24"/>
          <w:szCs w:val="28"/>
        </w:rPr>
        <w:t xml:space="preserve"> их</w:t>
      </w:r>
      <w:r w:rsidR="002E283F">
        <w:rPr>
          <w:rFonts w:ascii="Times New Roman" w:hAnsi="Times New Roman" w:cs="Times New Roman"/>
          <w:i/>
          <w:sz w:val="24"/>
          <w:szCs w:val="28"/>
        </w:rPr>
        <w:t xml:space="preserve"> классификация</w:t>
      </w:r>
      <w:r w:rsidR="00E03173">
        <w:rPr>
          <w:rFonts w:ascii="Times New Roman" w:hAnsi="Times New Roman" w:cs="Times New Roman"/>
          <w:i/>
          <w:sz w:val="24"/>
          <w:szCs w:val="28"/>
        </w:rPr>
        <w:t>,</w:t>
      </w:r>
      <w:r w:rsidR="002E283F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E03173">
        <w:rPr>
          <w:rFonts w:ascii="Times New Roman" w:hAnsi="Times New Roman" w:cs="Times New Roman"/>
          <w:i/>
          <w:sz w:val="24"/>
          <w:szCs w:val="28"/>
        </w:rPr>
        <w:t>в</w:t>
      </w:r>
      <w:r w:rsidR="002E283F">
        <w:rPr>
          <w:rFonts w:ascii="Times New Roman" w:hAnsi="Times New Roman" w:cs="Times New Roman"/>
          <w:i/>
          <w:sz w:val="24"/>
          <w:szCs w:val="28"/>
        </w:rPr>
        <w:t>ыявлены</w:t>
      </w:r>
      <w:r w:rsidR="00165291" w:rsidRPr="0037112C">
        <w:rPr>
          <w:rFonts w:ascii="Times New Roman" w:hAnsi="Times New Roman" w:cs="Times New Roman"/>
          <w:i/>
          <w:sz w:val="24"/>
          <w:szCs w:val="28"/>
        </w:rPr>
        <w:t xml:space="preserve"> основные характеристики</w:t>
      </w:r>
      <w:r w:rsidR="002E283F">
        <w:rPr>
          <w:rFonts w:ascii="Times New Roman" w:hAnsi="Times New Roman" w:cs="Times New Roman"/>
          <w:i/>
          <w:sz w:val="24"/>
          <w:szCs w:val="28"/>
        </w:rPr>
        <w:t xml:space="preserve"> инструментов инвестирования</w:t>
      </w:r>
      <w:r w:rsidR="00165291" w:rsidRPr="0037112C">
        <w:rPr>
          <w:rFonts w:ascii="Times New Roman" w:hAnsi="Times New Roman" w:cs="Times New Roman"/>
          <w:i/>
          <w:sz w:val="24"/>
          <w:szCs w:val="28"/>
        </w:rPr>
        <w:t>.</w:t>
      </w:r>
      <w:r w:rsidR="002E283F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E03173">
        <w:rPr>
          <w:rFonts w:ascii="Times New Roman" w:hAnsi="Times New Roman" w:cs="Times New Roman"/>
          <w:i/>
          <w:sz w:val="24"/>
          <w:szCs w:val="28"/>
        </w:rPr>
        <w:t>Рассмотрены основные способы для инвестирования, занимающие особое место на рынке</w:t>
      </w:r>
    </w:p>
    <w:p w:rsidR="009C4056" w:rsidRPr="0037112C" w:rsidRDefault="009C4056" w:rsidP="00570887">
      <w:pPr>
        <w:spacing w:after="12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</w:rPr>
      </w:pPr>
      <w:r w:rsidRPr="0037112C">
        <w:rPr>
          <w:rFonts w:ascii="Times New Roman" w:hAnsi="Times New Roman" w:cs="Times New Roman"/>
          <w:b/>
          <w:sz w:val="24"/>
          <w:szCs w:val="28"/>
        </w:rPr>
        <w:t>Ключевые слова:</w:t>
      </w:r>
      <w:r w:rsidR="00DD4E54" w:rsidRPr="0037112C">
        <w:rPr>
          <w:rFonts w:ascii="Times New Roman" w:hAnsi="Times New Roman" w:cs="Times New Roman"/>
          <w:i/>
          <w:sz w:val="24"/>
          <w:szCs w:val="28"/>
        </w:rPr>
        <w:t xml:space="preserve"> Инвестиции, инвестиционные инструменты</w:t>
      </w:r>
      <w:r w:rsidR="00116752" w:rsidRPr="0037112C">
        <w:rPr>
          <w:rFonts w:ascii="Times New Roman" w:hAnsi="Times New Roman" w:cs="Times New Roman"/>
          <w:i/>
          <w:sz w:val="24"/>
          <w:szCs w:val="28"/>
        </w:rPr>
        <w:t>, риск</w:t>
      </w:r>
      <w:r w:rsidR="00213851">
        <w:rPr>
          <w:rFonts w:ascii="Times New Roman" w:hAnsi="Times New Roman" w:cs="Times New Roman"/>
          <w:i/>
          <w:sz w:val="24"/>
          <w:szCs w:val="28"/>
        </w:rPr>
        <w:t xml:space="preserve">, доход, </w:t>
      </w:r>
      <w:r w:rsidR="007015D4" w:rsidRPr="0037112C">
        <w:rPr>
          <w:rFonts w:ascii="Times New Roman" w:hAnsi="Times New Roman" w:cs="Times New Roman"/>
          <w:i/>
          <w:sz w:val="24"/>
          <w:szCs w:val="28"/>
        </w:rPr>
        <w:t>банковский вклад</w:t>
      </w:r>
      <w:r w:rsidR="00213851">
        <w:rPr>
          <w:rFonts w:ascii="Times New Roman" w:hAnsi="Times New Roman" w:cs="Times New Roman"/>
          <w:i/>
          <w:sz w:val="24"/>
          <w:szCs w:val="28"/>
        </w:rPr>
        <w:t>, недвижимость,</w:t>
      </w:r>
      <w:r w:rsidR="00227EE4" w:rsidRPr="00227EE4">
        <w:rPr>
          <w:rFonts w:ascii="Times New Roman" w:hAnsi="Times New Roman" w:cs="Times New Roman"/>
          <w:sz w:val="24"/>
          <w:szCs w:val="28"/>
        </w:rPr>
        <w:t xml:space="preserve"> </w:t>
      </w:r>
      <w:r w:rsidR="008014CE">
        <w:rPr>
          <w:rFonts w:ascii="Times New Roman" w:hAnsi="Times New Roman" w:cs="Times New Roman"/>
          <w:sz w:val="24"/>
          <w:szCs w:val="28"/>
        </w:rPr>
        <w:t>п</w:t>
      </w:r>
      <w:r w:rsidR="00227EE4" w:rsidRPr="008014CE">
        <w:rPr>
          <w:rFonts w:ascii="Times New Roman" w:hAnsi="Times New Roman" w:cs="Times New Roman"/>
          <w:i/>
          <w:sz w:val="24"/>
          <w:szCs w:val="28"/>
        </w:rPr>
        <w:t>аев</w:t>
      </w:r>
      <w:r w:rsidR="008014CE">
        <w:rPr>
          <w:rFonts w:ascii="Times New Roman" w:hAnsi="Times New Roman" w:cs="Times New Roman"/>
          <w:i/>
          <w:sz w:val="24"/>
          <w:szCs w:val="28"/>
        </w:rPr>
        <w:t>о</w:t>
      </w:r>
      <w:r w:rsidR="00227EE4" w:rsidRPr="008014CE">
        <w:rPr>
          <w:rFonts w:ascii="Times New Roman" w:hAnsi="Times New Roman" w:cs="Times New Roman"/>
          <w:i/>
          <w:sz w:val="24"/>
          <w:szCs w:val="28"/>
        </w:rPr>
        <w:t>й инвестиционный фонд</w:t>
      </w:r>
      <w:r w:rsidR="008014CE">
        <w:rPr>
          <w:rFonts w:ascii="Times New Roman" w:hAnsi="Times New Roman" w:cs="Times New Roman"/>
          <w:i/>
          <w:sz w:val="24"/>
          <w:szCs w:val="28"/>
        </w:rPr>
        <w:t>, ценные бумаги</w:t>
      </w:r>
      <w:r w:rsidR="0044206A" w:rsidRPr="0037112C">
        <w:rPr>
          <w:rFonts w:ascii="Times New Roman" w:hAnsi="Times New Roman" w:cs="Times New Roman"/>
          <w:i/>
          <w:sz w:val="24"/>
          <w:szCs w:val="28"/>
        </w:rPr>
        <w:t>.</w:t>
      </w:r>
    </w:p>
    <w:p w:rsidR="00DD4E54" w:rsidRPr="0037112C" w:rsidRDefault="00DD4E54" w:rsidP="0037112C">
      <w:pPr>
        <w:pStyle w:val="a8"/>
        <w:spacing w:line="240" w:lineRule="auto"/>
        <w:ind w:firstLine="567"/>
        <w:rPr>
          <w:color w:val="000000"/>
          <w:sz w:val="24"/>
          <w:shd w:val="clear" w:color="auto" w:fill="FFFFFF"/>
        </w:rPr>
      </w:pPr>
      <w:r w:rsidRPr="0037112C">
        <w:rPr>
          <w:color w:val="000000"/>
          <w:sz w:val="24"/>
          <w:shd w:val="clear" w:color="auto" w:fill="FFFFFF"/>
        </w:rPr>
        <w:t>В наше время люди все чаще задумываются над выбором эффективного и доходного инструмента, способного не только сберечь накопленные деньги, но и значительно их преумножить</w:t>
      </w:r>
      <w:r w:rsidR="009414D9">
        <w:rPr>
          <w:color w:val="000000"/>
          <w:sz w:val="24"/>
          <w:shd w:val="clear" w:color="auto" w:fill="FFFFFF"/>
        </w:rPr>
        <w:t xml:space="preserve">. </w:t>
      </w:r>
      <w:r w:rsidRPr="0037112C">
        <w:rPr>
          <w:color w:val="000000"/>
          <w:sz w:val="24"/>
          <w:shd w:val="clear" w:color="auto" w:fill="FFFFFF"/>
        </w:rPr>
        <w:t>Для того чтобы получить выгоду от вложения денежных средств, потребуется грамотное использование инвестиционных инструментов.</w:t>
      </w:r>
    </w:p>
    <w:p w:rsidR="00DD4E54" w:rsidRPr="0037112C" w:rsidRDefault="00DD4E54" w:rsidP="0037112C">
      <w:pPr>
        <w:pStyle w:val="a8"/>
        <w:spacing w:line="240" w:lineRule="auto"/>
        <w:ind w:firstLine="567"/>
        <w:rPr>
          <w:color w:val="000000"/>
          <w:sz w:val="24"/>
          <w:shd w:val="clear" w:color="auto" w:fill="FFFFFF"/>
        </w:rPr>
      </w:pPr>
      <w:r w:rsidRPr="0037112C">
        <w:rPr>
          <w:color w:val="000000"/>
          <w:sz w:val="24"/>
          <w:shd w:val="clear" w:color="auto" w:fill="FFFFFF"/>
        </w:rPr>
        <w:t>Процесс инвестирования играет важную роль в экономике любой страны. Инвестирование в значительной степени определяет экономический рост государства, занятость населения и составляет существенный элемент базы, на которой основывается экономическое развитие общества. Поэтому проблема, связанная с эффективным осуществлением инвестирования, заслуживает серьезного внимания, особенно в настоящее время – время укрупнения субъектов рыночных отношений и передела собственности.</w:t>
      </w:r>
    </w:p>
    <w:p w:rsidR="00FA380F" w:rsidRPr="0037112C" w:rsidRDefault="009C0FD2" w:rsidP="0037112C">
      <w:pPr>
        <w:pStyle w:val="a8"/>
        <w:spacing w:line="240" w:lineRule="auto"/>
        <w:ind w:firstLine="567"/>
        <w:rPr>
          <w:color w:val="000000"/>
          <w:sz w:val="24"/>
          <w:shd w:val="clear" w:color="auto" w:fill="FFFFFF"/>
        </w:rPr>
      </w:pPr>
      <w:r w:rsidRPr="0037112C">
        <w:rPr>
          <w:sz w:val="24"/>
          <w:szCs w:val="28"/>
        </w:rPr>
        <w:t>Инвестиции – это вложение средств в материальные и нематериальные активы на какой-то промежуток времени с целью получения прибыли.</w:t>
      </w:r>
      <w:r w:rsidR="007F5B18" w:rsidRPr="0037112C">
        <w:rPr>
          <w:sz w:val="24"/>
          <w:szCs w:val="28"/>
        </w:rPr>
        <w:t xml:space="preserve"> Отметим, что инвестирование влечет за собой определенные риски. Вместо ожидаемой прибыли вы можете получить убыток или</w:t>
      </w:r>
      <w:r w:rsidR="0037112C">
        <w:rPr>
          <w:sz w:val="24"/>
          <w:szCs w:val="28"/>
        </w:rPr>
        <w:t xml:space="preserve"> вообще</w:t>
      </w:r>
      <w:r w:rsidR="007F5B18" w:rsidRPr="0037112C">
        <w:rPr>
          <w:sz w:val="24"/>
          <w:szCs w:val="28"/>
        </w:rPr>
        <w:t xml:space="preserve"> </w:t>
      </w:r>
      <w:r w:rsidR="00220887" w:rsidRPr="0037112C">
        <w:rPr>
          <w:sz w:val="24"/>
          <w:szCs w:val="28"/>
        </w:rPr>
        <w:t>потерять все свои денежные средства.</w:t>
      </w:r>
    </w:p>
    <w:p w:rsidR="00FA380F" w:rsidRPr="0037112C" w:rsidRDefault="00FA380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Под инструментами инвестирования понимают способы инвестиций. Другими словами – это виды или направления денежных вложений, которые должны принести инвестору прибыль. Сущность инвестиционных инструментов весьма разнообразна, начиная от закупки любых видов товара оптом и последующей реализации их в розницу, до инвестирования средств в недвижимость, вложение в ценные бумаги и драгоценные металлы</w:t>
      </w:r>
      <w:r w:rsidR="009C0FD2" w:rsidRPr="0037112C">
        <w:rPr>
          <w:rFonts w:ascii="Times New Roman" w:hAnsi="Times New Roman" w:cs="Times New Roman"/>
          <w:sz w:val="24"/>
          <w:szCs w:val="28"/>
        </w:rPr>
        <w:t>.</w:t>
      </w:r>
    </w:p>
    <w:p w:rsidR="00FA380F" w:rsidRPr="0037112C" w:rsidRDefault="00FA380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Существующие инвестиционные инструменты принято подразделять на три обособленных вида: реальные, интеллектуальные, финансовые</w:t>
      </w:r>
      <w:r w:rsidR="00BA6501" w:rsidRPr="0037112C">
        <w:rPr>
          <w:rFonts w:ascii="Times New Roman" w:hAnsi="Times New Roman" w:cs="Times New Roman"/>
          <w:sz w:val="24"/>
          <w:szCs w:val="28"/>
        </w:rPr>
        <w:t xml:space="preserve"> </w:t>
      </w:r>
      <w:r w:rsidR="00FA1674">
        <w:rPr>
          <w:rFonts w:ascii="Times New Roman" w:hAnsi="Times New Roman" w:cs="Times New Roman"/>
          <w:sz w:val="24"/>
          <w:szCs w:val="28"/>
        </w:rPr>
        <w:t>[</w:t>
      </w:r>
      <w:r w:rsidR="00227EE4">
        <w:rPr>
          <w:rFonts w:ascii="Times New Roman" w:hAnsi="Times New Roman" w:cs="Times New Roman"/>
          <w:sz w:val="24"/>
          <w:szCs w:val="28"/>
        </w:rPr>
        <w:t>1</w:t>
      </w:r>
      <w:r w:rsidR="00BA6501" w:rsidRPr="0037112C">
        <w:rPr>
          <w:rFonts w:ascii="Times New Roman" w:hAnsi="Times New Roman" w:cs="Times New Roman"/>
          <w:sz w:val="24"/>
          <w:szCs w:val="28"/>
        </w:rPr>
        <w:t>]</w:t>
      </w:r>
      <w:r w:rsidRPr="0037112C">
        <w:rPr>
          <w:rFonts w:ascii="Times New Roman" w:hAnsi="Times New Roman" w:cs="Times New Roman"/>
          <w:sz w:val="24"/>
          <w:szCs w:val="28"/>
        </w:rPr>
        <w:t xml:space="preserve">. </w:t>
      </w:r>
    </w:p>
    <w:p w:rsidR="00FA380F" w:rsidRPr="0037112C" w:rsidRDefault="00FA380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Реальные </w:t>
      </w:r>
      <w:r w:rsidR="00165291" w:rsidRPr="0037112C">
        <w:rPr>
          <w:rFonts w:ascii="Times New Roman" w:hAnsi="Times New Roman" w:cs="Times New Roman"/>
          <w:sz w:val="24"/>
          <w:szCs w:val="28"/>
        </w:rPr>
        <w:t>инвестиции – широкое</w:t>
      </w:r>
      <w:r w:rsidRPr="0037112C">
        <w:rPr>
          <w:rFonts w:ascii="Times New Roman" w:hAnsi="Times New Roman" w:cs="Times New Roman"/>
          <w:sz w:val="24"/>
          <w:szCs w:val="28"/>
        </w:rPr>
        <w:t xml:space="preserve"> направление инвестиционной деятельности, заключающейся во вложении активов в существующие при жизни объекты и субъекты. Различают два подвида реальных инвестиций:</w:t>
      </w:r>
    </w:p>
    <w:p w:rsidR="00FA380F" w:rsidRPr="0037112C" w:rsidRDefault="0037112C" w:rsidP="0037112C">
      <w:pPr>
        <w:pStyle w:val="a7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FA380F" w:rsidRPr="0037112C">
        <w:rPr>
          <w:rFonts w:ascii="Times New Roman" w:hAnsi="Times New Roman" w:cs="Times New Roman"/>
          <w:sz w:val="24"/>
          <w:szCs w:val="28"/>
        </w:rPr>
        <w:t>Материальные – относятся к созданию имущественного комплекса (приобретения нед</w:t>
      </w:r>
      <w:r w:rsidR="009C0FD2" w:rsidRPr="0037112C">
        <w:rPr>
          <w:rFonts w:ascii="Times New Roman" w:hAnsi="Times New Roman" w:cs="Times New Roman"/>
          <w:sz w:val="24"/>
          <w:szCs w:val="28"/>
        </w:rPr>
        <w:t>вижимости, земельных участков</w:t>
      </w:r>
      <w:r w:rsidR="00FA380F" w:rsidRPr="0037112C">
        <w:rPr>
          <w:rFonts w:ascii="Times New Roman" w:hAnsi="Times New Roman" w:cs="Times New Roman"/>
          <w:sz w:val="24"/>
          <w:szCs w:val="28"/>
        </w:rPr>
        <w:t xml:space="preserve">, транспортных средств и пр.). </w:t>
      </w:r>
    </w:p>
    <w:p w:rsidR="00FA380F" w:rsidRPr="0037112C" w:rsidRDefault="0037112C" w:rsidP="0037112C">
      <w:pPr>
        <w:pStyle w:val="a7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FA380F" w:rsidRPr="0037112C">
        <w:rPr>
          <w:rFonts w:ascii="Times New Roman" w:hAnsi="Times New Roman" w:cs="Times New Roman"/>
          <w:sz w:val="24"/>
          <w:szCs w:val="28"/>
        </w:rPr>
        <w:t>Нематериальные – подразумевают вложение капитальных средств в потенциал производства (оформление и узнаваемость товарного бренда, приобретения лицензий и патентов). Это может касаться и потенциала рабочего персонала (переквалификацию или повышение уровня квалификации, создания новых рабочих мест, проведения научно-исследовательских работ).</w:t>
      </w:r>
    </w:p>
    <w:p w:rsidR="00FA380F" w:rsidRPr="0037112C" w:rsidRDefault="00FA380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Интеллектуальные инвестиции </w:t>
      </w:r>
      <w:r w:rsidR="00525E26" w:rsidRPr="0037112C">
        <w:rPr>
          <w:rFonts w:ascii="Times New Roman" w:hAnsi="Times New Roman" w:cs="Times New Roman"/>
          <w:sz w:val="24"/>
          <w:szCs w:val="28"/>
        </w:rPr>
        <w:t>–</w:t>
      </w:r>
      <w:r w:rsidRPr="0037112C">
        <w:rPr>
          <w:rFonts w:ascii="Times New Roman" w:hAnsi="Times New Roman" w:cs="Times New Roman"/>
          <w:sz w:val="24"/>
          <w:szCs w:val="28"/>
        </w:rPr>
        <w:t xml:space="preserve"> это вложение инвестиций в объекты интеллектуальной собственности, предоставляющие для частных лиц исключительное право пользования.</w:t>
      </w:r>
      <w:r w:rsidR="00525E26">
        <w:rPr>
          <w:rFonts w:ascii="Times New Roman" w:hAnsi="Times New Roman" w:cs="Times New Roman"/>
          <w:sz w:val="24"/>
          <w:szCs w:val="28"/>
        </w:rPr>
        <w:t xml:space="preserve"> </w:t>
      </w:r>
      <w:r w:rsidR="00525E26" w:rsidRPr="00525E26">
        <w:rPr>
          <w:rFonts w:ascii="Times New Roman" w:hAnsi="Times New Roman" w:cs="Times New Roman"/>
          <w:sz w:val="24"/>
          <w:szCs w:val="28"/>
        </w:rPr>
        <w:t>По своим характеристикам, интеллектуальные инвестиционные инструменты, тесно взаимосвязаны с реальными, нематериального образца.</w:t>
      </w:r>
      <w:r w:rsidRPr="0037112C">
        <w:rPr>
          <w:rFonts w:ascii="Times New Roman" w:hAnsi="Times New Roman" w:cs="Times New Roman"/>
          <w:sz w:val="24"/>
          <w:szCs w:val="28"/>
        </w:rPr>
        <w:t xml:space="preserve"> </w:t>
      </w:r>
    </w:p>
    <w:p w:rsidR="00FA380F" w:rsidRPr="0037112C" w:rsidRDefault="00FA380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lastRenderedPageBreak/>
        <w:t>Финансовые инвестиции представляют собой совокупность вложения активов в долгосрочные финансовые инструменты различного назначения, способные в будущем давать гарантированную прибыль. Кроме того, это хороший способ защитить средства от возможных рисков, в виде инфляции, финансового кризиса, неправомерной политики государства, воровства и т. д. </w:t>
      </w:r>
    </w:p>
    <w:p w:rsidR="00FA380F" w:rsidRPr="0037112C" w:rsidRDefault="00FA380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В настоящее время на финансовых рынках присутствует более пяти десятков инвестиционных инструментов. В рамках данной </w:t>
      </w:r>
      <w:r w:rsidR="00C950B5" w:rsidRPr="0037112C">
        <w:rPr>
          <w:rFonts w:ascii="Times New Roman" w:hAnsi="Times New Roman" w:cs="Times New Roman"/>
          <w:sz w:val="24"/>
          <w:szCs w:val="28"/>
        </w:rPr>
        <w:t>статьи</w:t>
      </w:r>
      <w:r w:rsidRPr="0037112C">
        <w:rPr>
          <w:rFonts w:ascii="Times New Roman" w:hAnsi="Times New Roman" w:cs="Times New Roman"/>
          <w:sz w:val="24"/>
          <w:szCs w:val="28"/>
        </w:rPr>
        <w:t xml:space="preserve"> рассмотрим </w:t>
      </w:r>
      <w:r w:rsidR="009C0FD2" w:rsidRPr="0037112C">
        <w:rPr>
          <w:rFonts w:ascii="Times New Roman" w:hAnsi="Times New Roman" w:cs="Times New Roman"/>
          <w:sz w:val="24"/>
          <w:szCs w:val="28"/>
        </w:rPr>
        <w:t>четыре</w:t>
      </w:r>
      <w:r w:rsidRPr="0037112C">
        <w:rPr>
          <w:rFonts w:ascii="Times New Roman" w:hAnsi="Times New Roman" w:cs="Times New Roman"/>
          <w:sz w:val="24"/>
          <w:szCs w:val="28"/>
        </w:rPr>
        <w:t xml:space="preserve"> основных способ</w:t>
      </w:r>
      <w:r w:rsidR="009C0FD2" w:rsidRPr="0037112C">
        <w:rPr>
          <w:rFonts w:ascii="Times New Roman" w:hAnsi="Times New Roman" w:cs="Times New Roman"/>
          <w:sz w:val="24"/>
          <w:szCs w:val="28"/>
        </w:rPr>
        <w:t>а</w:t>
      </w:r>
      <w:r w:rsidRPr="0037112C">
        <w:rPr>
          <w:rFonts w:ascii="Times New Roman" w:hAnsi="Times New Roman" w:cs="Times New Roman"/>
          <w:sz w:val="24"/>
          <w:szCs w:val="28"/>
        </w:rPr>
        <w:t xml:space="preserve"> для инвестирования</w:t>
      </w:r>
      <w:r w:rsidR="007F5B18" w:rsidRPr="0037112C">
        <w:rPr>
          <w:rFonts w:ascii="Times New Roman" w:hAnsi="Times New Roman" w:cs="Times New Roman"/>
          <w:sz w:val="24"/>
          <w:szCs w:val="28"/>
        </w:rPr>
        <w:t>, занимающих особое место на рынке</w:t>
      </w:r>
      <w:r w:rsidRPr="0037112C">
        <w:rPr>
          <w:rFonts w:ascii="Times New Roman" w:hAnsi="Times New Roman" w:cs="Times New Roman"/>
          <w:sz w:val="24"/>
          <w:szCs w:val="28"/>
        </w:rPr>
        <w:t xml:space="preserve">. </w:t>
      </w:r>
    </w:p>
    <w:p w:rsidR="00A56C54" w:rsidRPr="0037112C" w:rsidRDefault="00A56C54" w:rsidP="0037112C">
      <w:pPr>
        <w:pStyle w:val="a7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Банковский вклад (или банковский депозит) </w:t>
      </w:r>
      <w:r w:rsidR="00B07520" w:rsidRPr="0037112C">
        <w:rPr>
          <w:rFonts w:ascii="Times New Roman" w:hAnsi="Times New Roman" w:cs="Times New Roman"/>
          <w:sz w:val="24"/>
          <w:szCs w:val="28"/>
        </w:rPr>
        <w:t>–</w:t>
      </w:r>
      <w:r w:rsidRPr="0037112C">
        <w:rPr>
          <w:rFonts w:ascii="Times New Roman" w:hAnsi="Times New Roman" w:cs="Times New Roman"/>
          <w:sz w:val="24"/>
          <w:szCs w:val="28"/>
        </w:rPr>
        <w:t xml:space="preserve"> сумма</w:t>
      </w:r>
      <w:r w:rsidR="00B07520" w:rsidRPr="0037112C">
        <w:rPr>
          <w:rFonts w:ascii="Times New Roman" w:hAnsi="Times New Roman" w:cs="Times New Roman"/>
          <w:sz w:val="24"/>
          <w:szCs w:val="28"/>
        </w:rPr>
        <w:t xml:space="preserve"> денег, переданная лицом кредитному учреждению</w:t>
      </w:r>
      <w:r w:rsidRPr="0037112C">
        <w:rPr>
          <w:rFonts w:ascii="Times New Roman" w:hAnsi="Times New Roman" w:cs="Times New Roman"/>
          <w:sz w:val="24"/>
          <w:szCs w:val="28"/>
        </w:rPr>
        <w:t> с целью получить доход в ви</w:t>
      </w:r>
      <w:r w:rsidR="00B07520" w:rsidRPr="0037112C">
        <w:rPr>
          <w:rFonts w:ascii="Times New Roman" w:hAnsi="Times New Roman" w:cs="Times New Roman"/>
          <w:sz w:val="24"/>
          <w:szCs w:val="28"/>
        </w:rPr>
        <w:t>де процентов</w:t>
      </w:r>
      <w:r w:rsidRPr="0037112C">
        <w:rPr>
          <w:rFonts w:ascii="Times New Roman" w:hAnsi="Times New Roman" w:cs="Times New Roman"/>
          <w:sz w:val="24"/>
          <w:szCs w:val="28"/>
        </w:rPr>
        <w:t>, образующихся в ходе финансовых операций с вкладом.</w:t>
      </w:r>
    </w:p>
    <w:p w:rsidR="00A56C54" w:rsidRPr="0037112C" w:rsidRDefault="00A56C54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Размещение накоплений на депозитах сегодня самый безопасный способ среди инвестиционных инструментов: банковские вклады частных лиц застрахованы. Однако, это не самый доходный метод: дивиденды едва ли превысят порог в 3-11% годовых. Такая прибыль зачастую не способна перекрыть уровень текущей инфляции</w:t>
      </w:r>
      <w:r w:rsidR="0071501A" w:rsidRPr="0037112C">
        <w:rPr>
          <w:rFonts w:ascii="Times New Roman" w:hAnsi="Times New Roman" w:cs="Times New Roman"/>
          <w:sz w:val="24"/>
          <w:szCs w:val="28"/>
        </w:rPr>
        <w:t xml:space="preserve"> [2]</w:t>
      </w:r>
      <w:r w:rsidRPr="0037112C">
        <w:rPr>
          <w:rFonts w:ascii="Times New Roman" w:hAnsi="Times New Roman" w:cs="Times New Roman"/>
          <w:sz w:val="24"/>
          <w:szCs w:val="28"/>
        </w:rPr>
        <w:t xml:space="preserve">. </w:t>
      </w:r>
    </w:p>
    <w:p w:rsidR="00150BA2" w:rsidRPr="0037112C" w:rsidRDefault="00150BA2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Начинать инвестирование можно с суммы от 10 000 рублей. Инвестору необходимо лишь выбрать банк и характер депозита, а затем перевести деньги на предложенные реквизиты.  На депозит будут начисляться проценты, которые и будут являться доходом для вкладчика. </w:t>
      </w:r>
    </w:p>
    <w:p w:rsidR="0044206A" w:rsidRPr="0037112C" w:rsidRDefault="0044206A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Таким образом</w:t>
      </w:r>
      <w:r w:rsidR="00FF4D00" w:rsidRPr="0037112C">
        <w:rPr>
          <w:rFonts w:ascii="Times New Roman" w:hAnsi="Times New Roman" w:cs="Times New Roman"/>
          <w:sz w:val="24"/>
          <w:szCs w:val="28"/>
        </w:rPr>
        <w:t>, можно сделать вывод, что</w:t>
      </w:r>
      <w:r w:rsidRPr="0037112C">
        <w:rPr>
          <w:rFonts w:ascii="Times New Roman" w:hAnsi="Times New Roman" w:cs="Times New Roman"/>
          <w:sz w:val="24"/>
          <w:szCs w:val="28"/>
        </w:rPr>
        <w:t xml:space="preserve"> банковский вклад –</w:t>
      </w:r>
      <w:r w:rsidR="00FF4D00" w:rsidRPr="0037112C">
        <w:rPr>
          <w:rFonts w:ascii="Times New Roman" w:hAnsi="Times New Roman" w:cs="Times New Roman"/>
          <w:sz w:val="24"/>
          <w:szCs w:val="28"/>
        </w:rPr>
        <w:t xml:space="preserve"> это</w:t>
      </w:r>
      <w:r w:rsidRPr="0037112C">
        <w:rPr>
          <w:rFonts w:ascii="Times New Roman" w:hAnsi="Times New Roman" w:cs="Times New Roman"/>
          <w:sz w:val="24"/>
          <w:szCs w:val="28"/>
        </w:rPr>
        <w:t xml:space="preserve"> простой,</w:t>
      </w:r>
      <w:r w:rsidR="00FF4D00" w:rsidRPr="0037112C">
        <w:rPr>
          <w:rFonts w:ascii="Times New Roman" w:hAnsi="Times New Roman" w:cs="Times New Roman"/>
          <w:sz w:val="24"/>
          <w:szCs w:val="28"/>
        </w:rPr>
        <w:t xml:space="preserve"> не требующий крупных капиталовложений,</w:t>
      </w:r>
      <w:r w:rsidRPr="0037112C">
        <w:rPr>
          <w:rFonts w:ascii="Times New Roman" w:hAnsi="Times New Roman" w:cs="Times New Roman"/>
          <w:sz w:val="24"/>
          <w:szCs w:val="28"/>
        </w:rPr>
        <w:t xml:space="preserve"> безопасный, но</w:t>
      </w:r>
      <w:r w:rsidR="00FF4D00" w:rsidRPr="0037112C">
        <w:rPr>
          <w:rFonts w:ascii="Times New Roman" w:hAnsi="Times New Roman" w:cs="Times New Roman"/>
          <w:sz w:val="24"/>
          <w:szCs w:val="28"/>
        </w:rPr>
        <w:t xml:space="preserve"> в то же время</w:t>
      </w:r>
      <w:r w:rsidRPr="0037112C">
        <w:rPr>
          <w:rFonts w:ascii="Times New Roman" w:hAnsi="Times New Roman" w:cs="Times New Roman"/>
          <w:sz w:val="24"/>
          <w:szCs w:val="28"/>
        </w:rPr>
        <w:t xml:space="preserve"> низкодоходный инструмент инвестирования.</w:t>
      </w:r>
    </w:p>
    <w:p w:rsidR="00150BA2" w:rsidRPr="0037112C" w:rsidRDefault="00150BA2" w:rsidP="0037112C">
      <w:pPr>
        <w:pStyle w:val="a7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Среди всех существующих в данный момент инвестиционных инструментов наиболее выгодными и надёжными считаются инвестиции в строительство жилой недвижимости.</w:t>
      </w:r>
    </w:p>
    <w:p w:rsidR="00D67A45" w:rsidRPr="0037112C" w:rsidRDefault="00D67A45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Причины популярности инвестиций в недвижимость:</w:t>
      </w:r>
    </w:p>
    <w:p w:rsidR="00D67A45" w:rsidRPr="0037112C" w:rsidRDefault="00525E26" w:rsidP="0037112C">
      <w:pPr>
        <w:pStyle w:val="a7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D67A45" w:rsidRPr="0037112C">
        <w:rPr>
          <w:rFonts w:ascii="Times New Roman" w:hAnsi="Times New Roman" w:cs="Times New Roman"/>
          <w:sz w:val="24"/>
          <w:szCs w:val="28"/>
        </w:rPr>
        <w:t>риски инвестирования такого типа минимальны;</w:t>
      </w:r>
    </w:p>
    <w:p w:rsidR="00D67A45" w:rsidRPr="0037112C" w:rsidRDefault="00525E26" w:rsidP="0037112C">
      <w:pPr>
        <w:pStyle w:val="a7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D67A45" w:rsidRPr="0037112C">
        <w:rPr>
          <w:rFonts w:ascii="Times New Roman" w:hAnsi="Times New Roman" w:cs="Times New Roman"/>
          <w:sz w:val="24"/>
          <w:szCs w:val="28"/>
        </w:rPr>
        <w:t>недвижимость имеет неплохую антиинфляционную устойчивость;</w:t>
      </w:r>
    </w:p>
    <w:p w:rsidR="00D67A45" w:rsidRPr="0037112C" w:rsidRDefault="00525E26" w:rsidP="0037112C">
      <w:pPr>
        <w:pStyle w:val="a7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D67A45" w:rsidRPr="0037112C">
        <w:rPr>
          <w:rFonts w:ascii="Times New Roman" w:hAnsi="Times New Roman" w:cs="Times New Roman"/>
          <w:sz w:val="24"/>
          <w:szCs w:val="28"/>
        </w:rPr>
        <w:t>практически любое помещение может приносить стабильный пассивный доход (достаточно просто сдать его в аренду).</w:t>
      </w:r>
    </w:p>
    <w:p w:rsidR="00D67A45" w:rsidRPr="0037112C" w:rsidRDefault="00D67A45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Всё это превращает недвижимость в чрезвычайно эффективный инвестиционный инструмент, прекрасно подходящий для долгосрочных вложений и увеличения капитала.</w:t>
      </w:r>
    </w:p>
    <w:p w:rsidR="00D67A45" w:rsidRPr="0037112C" w:rsidRDefault="00D67A45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Некоторые сложности может вызвать:</w:t>
      </w:r>
    </w:p>
    <w:p w:rsidR="00D67A45" w:rsidRPr="0037112C" w:rsidRDefault="00525E26" w:rsidP="0037112C">
      <w:pPr>
        <w:pStyle w:val="a7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D67A45" w:rsidRPr="0037112C">
        <w:rPr>
          <w:rFonts w:ascii="Times New Roman" w:hAnsi="Times New Roman" w:cs="Times New Roman"/>
          <w:sz w:val="24"/>
          <w:szCs w:val="28"/>
        </w:rPr>
        <w:t>сравнительно высокая стоимость недвижимости. Для покупки здания или его части нужно обладать определёнными накоплениями;</w:t>
      </w:r>
    </w:p>
    <w:p w:rsidR="00D67A45" w:rsidRPr="0037112C" w:rsidRDefault="00525E26" w:rsidP="0037112C">
      <w:pPr>
        <w:pStyle w:val="a7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D67A45" w:rsidRPr="0037112C">
        <w:rPr>
          <w:rFonts w:ascii="Times New Roman" w:hAnsi="Times New Roman" w:cs="Times New Roman"/>
          <w:sz w:val="24"/>
          <w:szCs w:val="28"/>
        </w:rPr>
        <w:t xml:space="preserve">длительный срок окупаемости. Вложения такого типа приносят прибыль не сразу. Чтобы вернуть деньги и увеличить капитал, вам придётся немного подождать. Примерно </w:t>
      </w:r>
      <w:r w:rsidR="00E03173">
        <w:rPr>
          <w:rFonts w:ascii="Times New Roman" w:hAnsi="Times New Roman" w:cs="Times New Roman"/>
          <w:sz w:val="24"/>
          <w:szCs w:val="28"/>
        </w:rPr>
        <w:t>5</w:t>
      </w:r>
      <w:r w:rsidR="00D67A45" w:rsidRPr="0037112C">
        <w:rPr>
          <w:rFonts w:ascii="Times New Roman" w:hAnsi="Times New Roman" w:cs="Times New Roman"/>
          <w:sz w:val="24"/>
          <w:szCs w:val="28"/>
        </w:rPr>
        <w:t xml:space="preserve"> – 6 лет;</w:t>
      </w:r>
    </w:p>
    <w:p w:rsidR="00D67A45" w:rsidRPr="0037112C" w:rsidRDefault="00525E26" w:rsidP="0037112C">
      <w:pPr>
        <w:pStyle w:val="a7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D67A45" w:rsidRPr="0037112C">
        <w:rPr>
          <w:rFonts w:ascii="Times New Roman" w:hAnsi="Times New Roman" w:cs="Times New Roman"/>
          <w:sz w:val="24"/>
          <w:szCs w:val="28"/>
        </w:rPr>
        <w:t>низкая ликвидность</w:t>
      </w:r>
      <w:r w:rsidR="00D566B0" w:rsidRPr="0037112C">
        <w:rPr>
          <w:rFonts w:ascii="Times New Roman" w:hAnsi="Times New Roman" w:cs="Times New Roman"/>
          <w:sz w:val="24"/>
          <w:szCs w:val="28"/>
        </w:rPr>
        <w:t xml:space="preserve"> </w:t>
      </w:r>
      <w:r w:rsidR="00D566B0" w:rsidRPr="0037112C">
        <w:rPr>
          <w:rFonts w:ascii="Times New Roman" w:hAnsi="Times New Roman" w:cs="Times New Roman"/>
          <w:sz w:val="24"/>
          <w:szCs w:val="28"/>
          <w:lang w:val="en-US"/>
        </w:rPr>
        <w:t>[</w:t>
      </w:r>
      <w:r w:rsidR="00D566B0" w:rsidRPr="0037112C">
        <w:rPr>
          <w:rFonts w:ascii="Times New Roman" w:hAnsi="Times New Roman" w:cs="Times New Roman"/>
          <w:sz w:val="24"/>
          <w:szCs w:val="28"/>
        </w:rPr>
        <w:t>3</w:t>
      </w:r>
      <w:r w:rsidR="00D566B0" w:rsidRPr="0037112C">
        <w:rPr>
          <w:rFonts w:ascii="Times New Roman" w:hAnsi="Times New Roman" w:cs="Times New Roman"/>
          <w:sz w:val="24"/>
          <w:szCs w:val="28"/>
          <w:lang w:val="en-US"/>
        </w:rPr>
        <w:t>]</w:t>
      </w:r>
      <w:r w:rsidR="00D67A45" w:rsidRPr="0037112C">
        <w:rPr>
          <w:rFonts w:ascii="Times New Roman" w:hAnsi="Times New Roman" w:cs="Times New Roman"/>
          <w:sz w:val="24"/>
          <w:szCs w:val="28"/>
        </w:rPr>
        <w:t>.</w:t>
      </w:r>
    </w:p>
    <w:p w:rsidR="00183A56" w:rsidRPr="0037112C" w:rsidRDefault="00A44EAD" w:rsidP="0037112C">
      <w:pPr>
        <w:pStyle w:val="a7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Таким образом, н</w:t>
      </w:r>
      <w:r w:rsidR="00183A56" w:rsidRPr="0037112C">
        <w:rPr>
          <w:rFonts w:ascii="Times New Roman" w:hAnsi="Times New Roman" w:cs="Times New Roman"/>
          <w:sz w:val="24"/>
          <w:szCs w:val="28"/>
        </w:rPr>
        <w:t xml:space="preserve">едвижимость </w:t>
      </w:r>
      <w:r w:rsidRPr="0037112C">
        <w:rPr>
          <w:rFonts w:ascii="Times New Roman" w:hAnsi="Times New Roman" w:cs="Times New Roman"/>
          <w:sz w:val="24"/>
          <w:szCs w:val="28"/>
        </w:rPr>
        <w:t>– это наиболее прибыльный и надежный инструмент инвестирования, который имеет минимальные риски</w:t>
      </w:r>
      <w:r w:rsidR="008B3D18" w:rsidRPr="0037112C">
        <w:rPr>
          <w:rFonts w:ascii="Times New Roman" w:hAnsi="Times New Roman" w:cs="Times New Roman"/>
          <w:sz w:val="24"/>
          <w:szCs w:val="28"/>
        </w:rPr>
        <w:t xml:space="preserve">, но </w:t>
      </w:r>
      <w:r w:rsidRPr="0037112C">
        <w:rPr>
          <w:rFonts w:ascii="Times New Roman" w:hAnsi="Times New Roman" w:cs="Times New Roman"/>
          <w:sz w:val="24"/>
          <w:szCs w:val="28"/>
        </w:rPr>
        <w:t>требует большие капиталовложения</w:t>
      </w:r>
      <w:r w:rsidR="008B3D18" w:rsidRPr="0037112C">
        <w:rPr>
          <w:rFonts w:ascii="Times New Roman" w:hAnsi="Times New Roman" w:cs="Times New Roman"/>
          <w:sz w:val="24"/>
          <w:szCs w:val="28"/>
        </w:rPr>
        <w:t xml:space="preserve"> и обладает длительным сроком окупаемости</w:t>
      </w:r>
      <w:r w:rsidRPr="0037112C">
        <w:rPr>
          <w:rFonts w:ascii="Times New Roman" w:hAnsi="Times New Roman" w:cs="Times New Roman"/>
          <w:sz w:val="24"/>
          <w:szCs w:val="28"/>
        </w:rPr>
        <w:t>.</w:t>
      </w:r>
    </w:p>
    <w:p w:rsidR="00D67A45" w:rsidRPr="0037112C" w:rsidRDefault="00B96F30" w:rsidP="0037112C">
      <w:pPr>
        <w:pStyle w:val="a7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Инвестиции в фондовый рынок - самая большая группа доходных инвестиционных инструментов, позволяющая получать регулярные дивиденды и увеличивать капиталовложения за счет роста стоимости акций. </w:t>
      </w:r>
    </w:p>
    <w:p w:rsidR="00B91247" w:rsidRPr="0037112C" w:rsidRDefault="00B91247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Деятельность на фондовом рынке можно разделить на </w:t>
      </w:r>
      <w:r w:rsidR="009414D9">
        <w:rPr>
          <w:rFonts w:ascii="Times New Roman" w:hAnsi="Times New Roman" w:cs="Times New Roman"/>
          <w:sz w:val="24"/>
          <w:szCs w:val="28"/>
        </w:rPr>
        <w:t>два</w:t>
      </w:r>
      <w:r w:rsidRPr="0037112C">
        <w:rPr>
          <w:rFonts w:ascii="Times New Roman" w:hAnsi="Times New Roman" w:cs="Times New Roman"/>
          <w:sz w:val="24"/>
          <w:szCs w:val="28"/>
        </w:rPr>
        <w:t xml:space="preserve"> направления: </w:t>
      </w:r>
      <w:r w:rsidR="009414D9">
        <w:rPr>
          <w:rFonts w:ascii="Times New Roman" w:hAnsi="Times New Roman" w:cs="Times New Roman"/>
          <w:sz w:val="24"/>
          <w:szCs w:val="28"/>
        </w:rPr>
        <w:t>и</w:t>
      </w:r>
      <w:r w:rsidRPr="0037112C">
        <w:rPr>
          <w:rFonts w:ascii="Times New Roman" w:hAnsi="Times New Roman" w:cs="Times New Roman"/>
          <w:sz w:val="24"/>
          <w:szCs w:val="28"/>
        </w:rPr>
        <w:t xml:space="preserve">гра на бирже и </w:t>
      </w:r>
      <w:r w:rsidR="009414D9">
        <w:rPr>
          <w:rFonts w:ascii="Times New Roman" w:hAnsi="Times New Roman" w:cs="Times New Roman"/>
          <w:sz w:val="24"/>
          <w:szCs w:val="28"/>
        </w:rPr>
        <w:t>б</w:t>
      </w:r>
      <w:r w:rsidRPr="0037112C">
        <w:rPr>
          <w:rFonts w:ascii="Times New Roman" w:hAnsi="Times New Roman" w:cs="Times New Roman"/>
          <w:sz w:val="24"/>
          <w:szCs w:val="28"/>
        </w:rPr>
        <w:t>иржевые инвестиции. Первое направление подразумевает постоянные сделки купли-продажи ценных бумаг, с целью получения прибыли на разнице цен.</w:t>
      </w:r>
      <w:r w:rsidR="00116752" w:rsidRPr="0037112C">
        <w:rPr>
          <w:rFonts w:ascii="Times New Roman" w:hAnsi="Times New Roman" w:cs="Times New Roman"/>
          <w:sz w:val="24"/>
          <w:szCs w:val="28"/>
        </w:rPr>
        <w:t xml:space="preserve"> Отметим, что</w:t>
      </w:r>
      <w:r w:rsidRPr="0037112C">
        <w:rPr>
          <w:rFonts w:ascii="Times New Roman" w:hAnsi="Times New Roman" w:cs="Times New Roman"/>
          <w:sz w:val="24"/>
          <w:szCs w:val="28"/>
        </w:rPr>
        <w:t xml:space="preserve"> </w:t>
      </w:r>
      <w:r w:rsidR="00116752" w:rsidRPr="0037112C">
        <w:rPr>
          <w:rFonts w:ascii="Times New Roman" w:hAnsi="Times New Roman" w:cs="Times New Roman"/>
          <w:sz w:val="24"/>
          <w:szCs w:val="28"/>
        </w:rPr>
        <w:t>э</w:t>
      </w:r>
      <w:r w:rsidRPr="0037112C">
        <w:rPr>
          <w:rFonts w:ascii="Times New Roman" w:hAnsi="Times New Roman" w:cs="Times New Roman"/>
          <w:sz w:val="24"/>
          <w:szCs w:val="28"/>
        </w:rPr>
        <w:t>то очень рискованно, требует определенных знаний, умений и способности справляться с рисками.</w:t>
      </w:r>
    </w:p>
    <w:p w:rsidR="00B91247" w:rsidRPr="0037112C" w:rsidRDefault="00B91247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Инвестиции на рынке ценных бумаг предполагают покупку ценных бумаг до погашения (облигаций) или для стабильного получения дивидендов (акций). </w:t>
      </w:r>
      <w:r w:rsidR="00116752" w:rsidRPr="0037112C">
        <w:rPr>
          <w:rFonts w:ascii="Times New Roman" w:hAnsi="Times New Roman" w:cs="Times New Roman"/>
          <w:sz w:val="24"/>
          <w:szCs w:val="28"/>
        </w:rPr>
        <w:t xml:space="preserve">Данный тип инвестирования позволяет диверсифицировать </w:t>
      </w:r>
      <w:r w:rsidRPr="0037112C">
        <w:rPr>
          <w:rFonts w:ascii="Times New Roman" w:hAnsi="Times New Roman" w:cs="Times New Roman"/>
          <w:sz w:val="24"/>
          <w:szCs w:val="28"/>
        </w:rPr>
        <w:t>портфель ценных бумаг</w:t>
      </w:r>
      <w:r w:rsidR="00502DDF" w:rsidRPr="0037112C">
        <w:rPr>
          <w:rFonts w:ascii="Times New Roman" w:hAnsi="Times New Roman" w:cs="Times New Roman"/>
          <w:sz w:val="24"/>
          <w:szCs w:val="28"/>
        </w:rPr>
        <w:t xml:space="preserve"> (акций)</w:t>
      </w:r>
      <w:r w:rsidRPr="0037112C">
        <w:rPr>
          <w:rFonts w:ascii="Times New Roman" w:hAnsi="Times New Roman" w:cs="Times New Roman"/>
          <w:sz w:val="24"/>
          <w:szCs w:val="28"/>
        </w:rPr>
        <w:t xml:space="preserve">, который компенсировал бы </w:t>
      </w:r>
      <w:r w:rsidRPr="0037112C">
        <w:rPr>
          <w:rFonts w:ascii="Times New Roman" w:hAnsi="Times New Roman" w:cs="Times New Roman"/>
          <w:sz w:val="24"/>
          <w:szCs w:val="28"/>
        </w:rPr>
        <w:lastRenderedPageBreak/>
        <w:t>просадки (отрицательную динамику цен) и давал бы стабильную прибыль на протяжении всего периода</w:t>
      </w:r>
      <w:r w:rsidR="005D7715" w:rsidRPr="0037112C">
        <w:rPr>
          <w:rFonts w:ascii="Times New Roman" w:hAnsi="Times New Roman" w:cs="Times New Roman"/>
          <w:sz w:val="24"/>
          <w:szCs w:val="28"/>
        </w:rPr>
        <w:t xml:space="preserve"> </w:t>
      </w:r>
      <w:r w:rsidR="00227EE4">
        <w:rPr>
          <w:rFonts w:ascii="Times New Roman" w:hAnsi="Times New Roman" w:cs="Times New Roman"/>
          <w:sz w:val="24"/>
          <w:szCs w:val="28"/>
        </w:rPr>
        <w:t>[4</w:t>
      </w:r>
      <w:r w:rsidR="005D7715" w:rsidRPr="0037112C">
        <w:rPr>
          <w:rFonts w:ascii="Times New Roman" w:hAnsi="Times New Roman" w:cs="Times New Roman"/>
          <w:sz w:val="24"/>
          <w:szCs w:val="28"/>
        </w:rPr>
        <w:t>]</w:t>
      </w:r>
      <w:r w:rsidRPr="0037112C">
        <w:rPr>
          <w:rFonts w:ascii="Times New Roman" w:hAnsi="Times New Roman" w:cs="Times New Roman"/>
          <w:sz w:val="24"/>
          <w:szCs w:val="28"/>
        </w:rPr>
        <w:t>.</w:t>
      </w:r>
    </w:p>
    <w:p w:rsidR="00B91247" w:rsidRPr="0037112C" w:rsidRDefault="00B91247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Успешные вложения в ценные бумаги невозможны без проведения грамотной оценки их инвестиционных качеств. Рассматриваемые инвестиционные активы в целом подчиняются главному закону инвестирования. Чем больше уровень риска по рассматриваемой ценной бумаге, тем</w:t>
      </w:r>
      <w:r w:rsidR="00227EE4">
        <w:rPr>
          <w:rFonts w:ascii="Times New Roman" w:hAnsi="Times New Roman" w:cs="Times New Roman"/>
          <w:sz w:val="24"/>
          <w:szCs w:val="28"/>
        </w:rPr>
        <w:t xml:space="preserve"> </w:t>
      </w:r>
      <w:r w:rsidRPr="0037112C">
        <w:rPr>
          <w:rFonts w:ascii="Times New Roman" w:hAnsi="Times New Roman" w:cs="Times New Roman"/>
          <w:sz w:val="24"/>
          <w:szCs w:val="28"/>
        </w:rPr>
        <w:t>больше</w:t>
      </w:r>
      <w:r w:rsidR="00227EE4">
        <w:rPr>
          <w:rFonts w:ascii="Times New Roman" w:hAnsi="Times New Roman" w:cs="Times New Roman"/>
          <w:sz w:val="24"/>
          <w:szCs w:val="28"/>
        </w:rPr>
        <w:t xml:space="preserve"> </w:t>
      </w:r>
      <w:r w:rsidRPr="0037112C">
        <w:rPr>
          <w:rFonts w:ascii="Times New Roman" w:hAnsi="Times New Roman" w:cs="Times New Roman"/>
          <w:sz w:val="24"/>
          <w:szCs w:val="28"/>
        </w:rPr>
        <w:t>и возможная прибыльность от инвестиций в нее.</w:t>
      </w:r>
    </w:p>
    <w:p w:rsidR="008B3D18" w:rsidRPr="0037112C" w:rsidRDefault="008B3D18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 xml:space="preserve">Фондовый рынок – это один из самых перспективных инвестиционных инструментов, </w:t>
      </w:r>
      <w:r w:rsidR="008D5D7B" w:rsidRPr="0037112C">
        <w:rPr>
          <w:rFonts w:ascii="Times New Roman" w:hAnsi="Times New Roman" w:cs="Times New Roman"/>
          <w:sz w:val="24"/>
          <w:szCs w:val="28"/>
        </w:rPr>
        <w:t>с высокими доходами и соответствующими рисками.</w:t>
      </w:r>
    </w:p>
    <w:p w:rsidR="00D128B6" w:rsidRPr="0037112C" w:rsidRDefault="00D128B6" w:rsidP="0037112C">
      <w:pPr>
        <w:pStyle w:val="a7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Паев</w:t>
      </w:r>
      <w:r w:rsidR="008014CE">
        <w:rPr>
          <w:rFonts w:ascii="Times New Roman" w:hAnsi="Times New Roman" w:cs="Times New Roman"/>
          <w:sz w:val="24"/>
          <w:szCs w:val="28"/>
        </w:rPr>
        <w:t>о</w:t>
      </w:r>
      <w:r w:rsidRPr="0037112C">
        <w:rPr>
          <w:rFonts w:ascii="Times New Roman" w:hAnsi="Times New Roman" w:cs="Times New Roman"/>
          <w:sz w:val="24"/>
          <w:szCs w:val="28"/>
        </w:rPr>
        <w:t>й инвестиционный фонд (ПИФ) - является имущественным комплексом, основанным на доверительном управлении имущ</w:t>
      </w:r>
      <w:r w:rsidR="00B07520" w:rsidRPr="0037112C">
        <w:rPr>
          <w:rFonts w:ascii="Times New Roman" w:hAnsi="Times New Roman" w:cs="Times New Roman"/>
          <w:sz w:val="24"/>
          <w:szCs w:val="28"/>
        </w:rPr>
        <w:t>еством фонда специализированной управляющей компанией</w:t>
      </w:r>
      <w:r w:rsidRPr="0037112C">
        <w:rPr>
          <w:rFonts w:ascii="Times New Roman" w:hAnsi="Times New Roman" w:cs="Times New Roman"/>
          <w:sz w:val="24"/>
          <w:szCs w:val="28"/>
        </w:rPr>
        <w:t xml:space="preserve"> (УК) с целью увеличения стоимости имущества фонда</w:t>
      </w:r>
      <w:r w:rsidR="007A79A8" w:rsidRPr="0037112C">
        <w:rPr>
          <w:rFonts w:ascii="Times New Roman" w:hAnsi="Times New Roman" w:cs="Times New Roman"/>
          <w:sz w:val="24"/>
          <w:szCs w:val="28"/>
        </w:rPr>
        <w:t xml:space="preserve"> [5]</w:t>
      </w:r>
      <w:r w:rsidRPr="0037112C">
        <w:rPr>
          <w:rFonts w:ascii="Times New Roman" w:hAnsi="Times New Roman" w:cs="Times New Roman"/>
          <w:sz w:val="24"/>
          <w:szCs w:val="28"/>
        </w:rPr>
        <w:t>. Таким образом, под</w:t>
      </w:r>
      <w:r w:rsidR="00B07520" w:rsidRPr="0037112C">
        <w:rPr>
          <w:rFonts w:ascii="Times New Roman" w:hAnsi="Times New Roman" w:cs="Times New Roman"/>
          <w:sz w:val="24"/>
          <w:szCs w:val="28"/>
        </w:rPr>
        <w:t>обный фонд формируется из денег инвесторов</w:t>
      </w:r>
      <w:r w:rsidRPr="0037112C">
        <w:rPr>
          <w:rFonts w:ascii="Times New Roman" w:hAnsi="Times New Roman" w:cs="Times New Roman"/>
          <w:sz w:val="24"/>
          <w:szCs w:val="28"/>
        </w:rPr>
        <w:t> (пайщиков), каждому из которых прин</w:t>
      </w:r>
      <w:r w:rsidR="00B07520" w:rsidRPr="0037112C">
        <w:rPr>
          <w:rFonts w:ascii="Times New Roman" w:hAnsi="Times New Roman" w:cs="Times New Roman"/>
          <w:sz w:val="24"/>
          <w:szCs w:val="28"/>
        </w:rPr>
        <w:t>адлежит определённое количество паев</w:t>
      </w:r>
      <w:r w:rsidRPr="0037112C">
        <w:rPr>
          <w:rFonts w:ascii="Times New Roman" w:hAnsi="Times New Roman" w:cs="Times New Roman"/>
          <w:sz w:val="24"/>
          <w:szCs w:val="28"/>
        </w:rPr>
        <w:t>.</w:t>
      </w:r>
      <w:r w:rsidR="00502DDF" w:rsidRPr="0037112C">
        <w:rPr>
          <w:rFonts w:ascii="Times New Roman" w:hAnsi="Times New Roman" w:cs="Times New Roman"/>
          <w:sz w:val="24"/>
          <w:szCs w:val="28"/>
        </w:rPr>
        <w:t xml:space="preserve"> </w:t>
      </w:r>
      <w:r w:rsidRPr="0037112C">
        <w:rPr>
          <w:rFonts w:ascii="Times New Roman" w:hAnsi="Times New Roman" w:cs="Times New Roman"/>
          <w:sz w:val="24"/>
          <w:szCs w:val="28"/>
        </w:rPr>
        <w:t xml:space="preserve">ПИФ можно сравнить с сейфом, в котором хранятся активы инвесторов: деньги, недвижимость, ценные бумаги и прочее. </w:t>
      </w:r>
    </w:p>
    <w:p w:rsidR="00985343" w:rsidRDefault="00D128B6" w:rsidP="0098534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Имуществом из сейфа распоряжается управляющая компания</w:t>
      </w:r>
      <w:r w:rsidR="00AE2858" w:rsidRPr="0037112C">
        <w:rPr>
          <w:rFonts w:ascii="Times New Roman" w:hAnsi="Times New Roman" w:cs="Times New Roman"/>
          <w:sz w:val="24"/>
          <w:szCs w:val="28"/>
        </w:rPr>
        <w:t xml:space="preserve">, которая </w:t>
      </w:r>
      <w:r w:rsidRPr="0037112C">
        <w:rPr>
          <w:rFonts w:ascii="Times New Roman" w:hAnsi="Times New Roman" w:cs="Times New Roman"/>
          <w:sz w:val="24"/>
          <w:szCs w:val="28"/>
        </w:rPr>
        <w:t>управляет активами фонда: сдает в аренду недвижимость, выдает займы, покупает и продает ценные бумаги, валюту, доли в организациях. Если стоимость имущества фонда увеличивается, растет и цена пая.</w:t>
      </w:r>
    </w:p>
    <w:p w:rsidR="00985343" w:rsidRPr="0037112C" w:rsidRDefault="00985343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985343">
        <w:rPr>
          <w:rFonts w:ascii="Times New Roman" w:hAnsi="Times New Roman" w:cs="Times New Roman"/>
          <w:sz w:val="24"/>
          <w:szCs w:val="28"/>
        </w:rPr>
        <w:t xml:space="preserve">Деятельность УК жестко регулируется со стороны Центрального банка, управление каждым фондом производится в строгом соответствии с установленной инвестиционной декларацией. Помимо этого, все активы клиента хранятся на специальных счетах, что исключает возможность УК использовать денежные средства не по назначению. </w:t>
      </w:r>
    </w:p>
    <w:p w:rsidR="00AE2858" w:rsidRPr="0037112C" w:rsidRDefault="00502DDF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Данный инструмент обещает более существенную прибыль, но и риски тоже возрастают. Обещанный процент прибыли, как правило, варьируется в диапазоне от 10 до 20 процентов.</w:t>
      </w:r>
      <w:r w:rsidR="00AE2858" w:rsidRPr="0037112C">
        <w:rPr>
          <w:rFonts w:ascii="Times New Roman" w:hAnsi="Times New Roman" w:cs="Times New Roman"/>
          <w:sz w:val="24"/>
          <w:szCs w:val="28"/>
        </w:rPr>
        <w:t xml:space="preserve"> </w:t>
      </w:r>
    </w:p>
    <w:p w:rsidR="00D128B6" w:rsidRPr="0037112C" w:rsidRDefault="00D128B6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 Как правило, ПИФы предназначены для таких инвесторов, у которых нет знаний и времени для того, чтобы самостоятельно заниматься размещением своих денег и управлять ими. Кроме того, инвестировать можно с минимальных сумм, что делает этот инструмент привлекательным для большинства граждан.</w:t>
      </w:r>
      <w:r w:rsidR="00502DDF" w:rsidRPr="0037112C">
        <w:rPr>
          <w:rFonts w:ascii="Times New Roman" w:hAnsi="Times New Roman" w:cs="Times New Roman"/>
          <w:sz w:val="24"/>
          <w:szCs w:val="28"/>
        </w:rPr>
        <w:t xml:space="preserve"> </w:t>
      </w:r>
    </w:p>
    <w:p w:rsidR="00AE2858" w:rsidRDefault="009D42DA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37112C">
        <w:rPr>
          <w:rFonts w:ascii="Times New Roman" w:hAnsi="Times New Roman" w:cs="Times New Roman"/>
          <w:sz w:val="24"/>
          <w:szCs w:val="28"/>
        </w:rPr>
        <w:t>Подводя итоги, о</w:t>
      </w:r>
      <w:r w:rsidR="00AE2858" w:rsidRPr="0037112C">
        <w:rPr>
          <w:rFonts w:ascii="Times New Roman" w:hAnsi="Times New Roman" w:cs="Times New Roman"/>
          <w:sz w:val="24"/>
          <w:szCs w:val="28"/>
        </w:rPr>
        <w:t xml:space="preserve">тметим, что на сегодняшний день пока не существует инструментов </w:t>
      </w:r>
      <w:r w:rsidR="00165291" w:rsidRPr="0037112C">
        <w:rPr>
          <w:rFonts w:ascii="Times New Roman" w:hAnsi="Times New Roman" w:cs="Times New Roman"/>
          <w:sz w:val="24"/>
          <w:szCs w:val="28"/>
        </w:rPr>
        <w:t xml:space="preserve">100-процентно </w:t>
      </w:r>
      <w:r w:rsidR="00AE2858" w:rsidRPr="0037112C">
        <w:rPr>
          <w:rFonts w:ascii="Times New Roman" w:hAnsi="Times New Roman" w:cs="Times New Roman"/>
          <w:sz w:val="24"/>
          <w:szCs w:val="28"/>
        </w:rPr>
        <w:t>успешного инвестирования. Каждый из рассмотренных инвестиционных инструментов имеет достоинства и недостатки. У всех них разные уровни доходности и степени возникновения рисков. Они отличаются временным периодом и требуют внимательного отношения в процессе инвестирования. При правильном подходе любой инвестиционный инструмент может принести большие денежные средства.</w:t>
      </w:r>
    </w:p>
    <w:p w:rsidR="00227EE4" w:rsidRPr="0037112C" w:rsidRDefault="00227EE4" w:rsidP="0037112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</w:p>
    <w:p w:rsidR="009D42DA" w:rsidRPr="00525E26" w:rsidRDefault="00525E26" w:rsidP="00FA1674">
      <w:pPr>
        <w:spacing w:after="0"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Список литературы </w:t>
      </w:r>
    </w:p>
    <w:p w:rsidR="00E03173" w:rsidRPr="00FA1674" w:rsidRDefault="00FA1674" w:rsidP="00E0317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A1674">
        <w:rPr>
          <w:rFonts w:ascii="Times New Roman" w:hAnsi="Times New Roman" w:cs="Times New Roman"/>
          <w:sz w:val="24"/>
          <w:szCs w:val="24"/>
        </w:rPr>
        <w:t xml:space="preserve">1. </w:t>
      </w:r>
      <w:r w:rsidR="00E03173" w:rsidRPr="00525E26">
        <w:rPr>
          <w:rFonts w:ascii="Times New Roman" w:hAnsi="Times New Roman" w:cs="Times New Roman"/>
          <w:sz w:val="24"/>
          <w:szCs w:val="24"/>
        </w:rPr>
        <w:t xml:space="preserve">Понятие и виды инвестиционных инструментов// [Электронный ресурс]. - </w:t>
      </w:r>
      <w:hyperlink r:id="rId7" w:history="1">
        <w:r w:rsidR="00E03173" w:rsidRPr="00525E26">
          <w:rPr>
            <w:rFonts w:ascii="Times New Roman" w:hAnsi="Times New Roman" w:cs="Times New Roman"/>
            <w:color w:val="000000" w:themeColor="text1"/>
            <w:sz w:val="24"/>
            <w:szCs w:val="24"/>
          </w:rPr>
          <w:t>URL:</w:t>
        </w:r>
      </w:hyperlink>
      <w:r w:rsidR="00E03173" w:rsidRPr="00525E26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hyperlink r:id="rId8" w:history="1">
        <w:r w:rsidR="00E03173" w:rsidRPr="00525E26">
          <w:rPr>
            <w:rFonts w:ascii="Times New Roman" w:hAnsi="Times New Roman" w:cs="Times New Roman"/>
            <w:sz w:val="24"/>
            <w:szCs w:val="24"/>
          </w:rPr>
          <w:t>https://investoriq.ru/teoriya/investitsionnye-instrumenty.html</w:t>
        </w:r>
      </w:hyperlink>
      <w:r w:rsidR="00E03173" w:rsidRPr="00525E2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03173" w:rsidRPr="00525E26">
        <w:rPr>
          <w:rFonts w:ascii="Times New Roman" w:hAnsi="Times New Roman" w:cs="Times New Roman"/>
          <w:sz w:val="24"/>
          <w:szCs w:val="24"/>
        </w:rPr>
        <w:t xml:space="preserve"> Дата обращения: 09.05.2019.</w:t>
      </w:r>
    </w:p>
    <w:p w:rsidR="00525E26" w:rsidRDefault="00525E26" w:rsidP="005708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E7151">
        <w:rPr>
          <w:rFonts w:ascii="Times New Roman" w:hAnsi="Times New Roman" w:cs="Times New Roman"/>
          <w:sz w:val="24"/>
          <w:szCs w:val="24"/>
          <w:lang w:val="en-US"/>
        </w:rPr>
        <w:t>Ganesa</w:t>
      </w:r>
      <w:r w:rsidR="008E7151" w:rsidRPr="008E7151">
        <w:rPr>
          <w:rFonts w:ascii="Times New Roman" w:hAnsi="Times New Roman" w:cs="Times New Roman"/>
          <w:sz w:val="24"/>
          <w:szCs w:val="24"/>
        </w:rPr>
        <w:t xml:space="preserve">. </w:t>
      </w:r>
      <w:r w:rsidR="008E7151">
        <w:rPr>
          <w:rFonts w:ascii="Times New Roman" w:hAnsi="Times New Roman" w:cs="Times New Roman"/>
          <w:sz w:val="24"/>
          <w:szCs w:val="24"/>
        </w:rPr>
        <w:t xml:space="preserve">Инвестиционные инструменты для частного инвестора. </w:t>
      </w:r>
      <w:r w:rsidR="0071501A">
        <w:rPr>
          <w:rFonts w:ascii="Times New Roman" w:hAnsi="Times New Roman" w:cs="Times New Roman"/>
          <w:sz w:val="24"/>
          <w:szCs w:val="24"/>
        </w:rPr>
        <w:t xml:space="preserve">– 12.07.2018// </w:t>
      </w:r>
      <w:r w:rsidR="0071501A" w:rsidRPr="00BA6501">
        <w:rPr>
          <w:rFonts w:ascii="Times New Roman" w:hAnsi="Times New Roman" w:cs="Times New Roman"/>
          <w:sz w:val="24"/>
          <w:szCs w:val="24"/>
        </w:rPr>
        <w:t xml:space="preserve">[Электронный ресурс]. - </w:t>
      </w:r>
      <w:hyperlink r:id="rId9" w:history="1">
        <w:r w:rsidR="0071501A" w:rsidRPr="00BA6501">
          <w:rPr>
            <w:rFonts w:ascii="Times New Roman" w:hAnsi="Times New Roman" w:cs="Times New Roman"/>
            <w:color w:val="000000" w:themeColor="text1"/>
            <w:sz w:val="24"/>
            <w:szCs w:val="24"/>
          </w:rPr>
          <w:t>URL:</w:t>
        </w:r>
      </w:hyperlink>
      <w:r w:rsidR="0071501A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hyperlink r:id="rId10" w:history="1">
        <w:r w:rsidR="0071501A" w:rsidRPr="0071501A">
          <w:rPr>
            <w:rFonts w:ascii="Times New Roman" w:hAnsi="Times New Roman" w:cs="Times New Roman"/>
            <w:sz w:val="24"/>
            <w:szCs w:val="24"/>
          </w:rPr>
          <w:t>https://www.iqmonitor.ru/investicii/invest/invest-instrument.html</w:t>
        </w:r>
      </w:hyperlink>
      <w:r w:rsidR="0071501A">
        <w:rPr>
          <w:rFonts w:ascii="Times New Roman" w:hAnsi="Times New Roman" w:cs="Times New Roman"/>
          <w:sz w:val="24"/>
          <w:szCs w:val="24"/>
        </w:rPr>
        <w:t>. Дата обращения: 09.05.19.</w:t>
      </w:r>
    </w:p>
    <w:p w:rsidR="00525E26" w:rsidRDefault="00525E26" w:rsidP="00FA1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71501A">
        <w:rPr>
          <w:rFonts w:ascii="Times New Roman" w:hAnsi="Times New Roman" w:cs="Times New Roman"/>
          <w:sz w:val="24"/>
          <w:szCs w:val="24"/>
        </w:rPr>
        <w:t>Недвижимость как инвестиционный инструмент</w:t>
      </w:r>
      <w:r w:rsidR="00D566B0">
        <w:rPr>
          <w:rFonts w:ascii="Times New Roman" w:hAnsi="Times New Roman" w:cs="Times New Roman"/>
          <w:sz w:val="24"/>
          <w:szCs w:val="24"/>
        </w:rPr>
        <w:t xml:space="preserve">// </w:t>
      </w:r>
      <w:r w:rsidR="00D566B0" w:rsidRPr="00BA6501">
        <w:rPr>
          <w:rFonts w:ascii="Times New Roman" w:hAnsi="Times New Roman" w:cs="Times New Roman"/>
          <w:sz w:val="24"/>
          <w:szCs w:val="24"/>
        </w:rPr>
        <w:t xml:space="preserve">[Электронный ресурс]. - </w:t>
      </w:r>
      <w:hyperlink r:id="rId11" w:history="1">
        <w:r w:rsidR="00D566B0" w:rsidRPr="00BA6501">
          <w:rPr>
            <w:rFonts w:ascii="Times New Roman" w:hAnsi="Times New Roman" w:cs="Times New Roman"/>
            <w:color w:val="000000" w:themeColor="text1"/>
            <w:sz w:val="24"/>
            <w:szCs w:val="24"/>
          </w:rPr>
          <w:t>URL:</w:t>
        </w:r>
      </w:hyperlink>
      <w:r w:rsidR="00D566B0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hyperlink r:id="rId12" w:history="1">
        <w:r w:rsidR="00D566B0" w:rsidRPr="00D566B0">
          <w:rPr>
            <w:rFonts w:ascii="Times New Roman" w:hAnsi="Times New Roman" w:cs="Times New Roman"/>
            <w:sz w:val="24"/>
            <w:szCs w:val="24"/>
          </w:rPr>
          <w:t>https://most26.ru/drugoe/nedvizhimost-kak-investicionnyj-instrument.html</w:t>
        </w:r>
      </w:hyperlink>
      <w:r w:rsidR="00D566B0">
        <w:rPr>
          <w:rFonts w:ascii="Times New Roman" w:hAnsi="Times New Roman" w:cs="Times New Roman"/>
          <w:sz w:val="24"/>
          <w:szCs w:val="24"/>
        </w:rPr>
        <w:t>. Дата обращения: 09.05.19.</w:t>
      </w:r>
    </w:p>
    <w:p w:rsidR="00227EE4" w:rsidRPr="00FA1674" w:rsidRDefault="00FA1674" w:rsidP="00227EE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A1674">
        <w:rPr>
          <w:rFonts w:ascii="Times New Roman" w:hAnsi="Times New Roman" w:cs="Times New Roman"/>
          <w:sz w:val="24"/>
          <w:szCs w:val="24"/>
        </w:rPr>
        <w:t>4.</w:t>
      </w:r>
      <w:r w:rsidR="00227EE4" w:rsidRPr="00227EE4">
        <w:rPr>
          <w:rFonts w:ascii="Times New Roman" w:hAnsi="Times New Roman" w:cs="Times New Roman"/>
          <w:sz w:val="24"/>
          <w:szCs w:val="24"/>
        </w:rPr>
        <w:t xml:space="preserve"> </w:t>
      </w:r>
      <w:r w:rsidR="00227EE4" w:rsidRPr="00525E26">
        <w:rPr>
          <w:rFonts w:ascii="Times New Roman" w:hAnsi="Times New Roman" w:cs="Times New Roman"/>
          <w:sz w:val="24"/>
          <w:szCs w:val="24"/>
        </w:rPr>
        <w:t xml:space="preserve">Инвестиции в России в 2018 году – куда выгодно вкладывать// [Электронный ресурс]. - </w:t>
      </w:r>
      <w:hyperlink r:id="rId13" w:history="1">
        <w:r w:rsidR="00227EE4" w:rsidRPr="00525E26">
          <w:rPr>
            <w:rFonts w:ascii="Times New Roman" w:hAnsi="Times New Roman" w:cs="Times New Roman"/>
            <w:color w:val="000000" w:themeColor="text1"/>
            <w:sz w:val="24"/>
            <w:szCs w:val="24"/>
          </w:rPr>
          <w:t>URL:</w:t>
        </w:r>
      </w:hyperlink>
      <w:r w:rsidR="00227EE4" w:rsidRPr="00E06B20">
        <w:t xml:space="preserve"> </w:t>
      </w:r>
      <w:hyperlink r:id="rId14" w:history="1">
        <w:r w:rsidR="00227EE4" w:rsidRPr="00525E26">
          <w:rPr>
            <w:rFonts w:ascii="Times New Roman" w:hAnsi="Times New Roman" w:cs="Times New Roman"/>
            <w:sz w:val="24"/>
            <w:szCs w:val="24"/>
          </w:rPr>
          <w:t>https://kakzarabativat.ru/investirovanie/investicii-v-rossii/</w:t>
        </w:r>
      </w:hyperlink>
      <w:r w:rsidR="00227EE4">
        <w:rPr>
          <w:rFonts w:ascii="Times New Roman" w:hAnsi="Times New Roman" w:cs="Times New Roman"/>
          <w:sz w:val="24"/>
          <w:szCs w:val="24"/>
        </w:rPr>
        <w:t>. Дата обращения: 09.05.19</w:t>
      </w:r>
      <w:r w:rsidR="00227EE4" w:rsidRPr="00525E26">
        <w:rPr>
          <w:rFonts w:ascii="Times New Roman" w:hAnsi="Times New Roman" w:cs="Times New Roman"/>
          <w:sz w:val="24"/>
          <w:szCs w:val="24"/>
        </w:rPr>
        <w:t>.</w:t>
      </w:r>
    </w:p>
    <w:p w:rsidR="00FA1674" w:rsidRDefault="00525E26" w:rsidP="00FA1674">
      <w:pPr>
        <w:spacing w:after="0"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5. </w:t>
      </w:r>
      <w:r w:rsidR="007A79A8">
        <w:rPr>
          <w:rFonts w:ascii="Times New Roman" w:hAnsi="Times New Roman" w:cs="Times New Roman"/>
          <w:sz w:val="24"/>
          <w:szCs w:val="24"/>
        </w:rPr>
        <w:t>Федеральный закон от 29.11.2011 № 156-ФЗ (ред. от 31.12.2017) «Об инвестиционных фондах» // СЗ РФ. – 2001- ст. – 11.</w:t>
      </w:r>
    </w:p>
    <w:p w:rsidR="00985343" w:rsidRPr="00FA1674" w:rsidRDefault="00985343" w:rsidP="00FA1674">
      <w:pPr>
        <w:spacing w:after="0" w:line="36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FA1674" w:rsidRPr="009414D9" w:rsidRDefault="00481202" w:rsidP="00C23BD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Кудряшова О. К. </w:t>
      </w:r>
      <w:r w:rsidRPr="00246DFC">
        <w:rPr>
          <w:rFonts w:ascii="Times New Roman" w:hAnsi="Times New Roman" w:cs="Times New Roman"/>
          <w:sz w:val="24"/>
          <w:szCs w:val="24"/>
        </w:rPr>
        <w:t xml:space="preserve">(Российская Федерация, г. Уфа) </w:t>
      </w: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—</w:t>
      </w:r>
      <w:r w:rsidRPr="00246D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ст. преподаватель кафедры ЭТ, </w:t>
      </w:r>
      <w:r w:rsidR="00FA1674">
        <w:rPr>
          <w:rFonts w:ascii="Times New Roman" w:hAnsi="Times New Roman" w:cs="Times New Roman"/>
          <w:sz w:val="24"/>
          <w:szCs w:val="28"/>
        </w:rPr>
        <w:t>Каримова Карина Ринатовна (Россия, Уфа) –</w:t>
      </w:r>
      <w:r w:rsidR="00046FA5">
        <w:rPr>
          <w:rFonts w:ascii="Times New Roman" w:hAnsi="Times New Roman" w:cs="Times New Roman"/>
          <w:sz w:val="24"/>
          <w:szCs w:val="28"/>
        </w:rPr>
        <w:t xml:space="preserve"> студент, Уфимский государственный авиационный технический у</w:t>
      </w:r>
      <w:r w:rsidR="00985343">
        <w:rPr>
          <w:rFonts w:ascii="Times New Roman" w:hAnsi="Times New Roman" w:cs="Times New Roman"/>
          <w:sz w:val="24"/>
          <w:szCs w:val="28"/>
        </w:rPr>
        <w:t>ниверситет (</w:t>
      </w:r>
      <w:r w:rsidR="00FA1674">
        <w:rPr>
          <w:rFonts w:ascii="Times New Roman" w:hAnsi="Times New Roman" w:cs="Times New Roman"/>
          <w:sz w:val="24"/>
          <w:szCs w:val="28"/>
        </w:rPr>
        <w:t>Российская Федерация, Республика Башкортостан, г. Уфа, ул. Карла</w:t>
      </w:r>
      <w:r w:rsidR="00FA1674" w:rsidRPr="009414D9">
        <w:rPr>
          <w:rFonts w:ascii="Times New Roman" w:hAnsi="Times New Roman" w:cs="Times New Roman"/>
          <w:sz w:val="24"/>
          <w:szCs w:val="28"/>
        </w:rPr>
        <w:t xml:space="preserve"> </w:t>
      </w:r>
      <w:r w:rsidR="00FA1674">
        <w:rPr>
          <w:rFonts w:ascii="Times New Roman" w:hAnsi="Times New Roman" w:cs="Times New Roman"/>
          <w:sz w:val="24"/>
          <w:szCs w:val="28"/>
        </w:rPr>
        <w:t>Марка</w:t>
      </w:r>
      <w:r w:rsidR="00FA1674" w:rsidRPr="009414D9">
        <w:rPr>
          <w:rFonts w:ascii="Times New Roman" w:hAnsi="Times New Roman" w:cs="Times New Roman"/>
          <w:sz w:val="24"/>
          <w:szCs w:val="28"/>
        </w:rPr>
        <w:t>, 12,</w:t>
      </w:r>
      <w:r w:rsidRPr="00481202">
        <w:t xml:space="preserve"> </w:t>
      </w:r>
      <w:hyperlink r:id="rId15" w:history="1">
        <w:r w:rsidRPr="00481202">
          <w:rPr>
            <w:rStyle w:val="aa"/>
            <w:color w:val="auto"/>
            <w:sz w:val="24"/>
            <w:szCs w:val="24"/>
            <w:u w:val="none"/>
            <w:lang w:val="en-US"/>
          </w:rPr>
          <w:t>o</w:t>
        </w:r>
      </w:hyperlink>
      <w:r w:rsidRPr="00481202">
        <w:rPr>
          <w:rFonts w:ascii="Times New Roman" w:hAnsi="Times New Roman" w:cs="Times New Roman"/>
          <w:sz w:val="24"/>
          <w:szCs w:val="24"/>
          <w:lang w:val="en-US"/>
        </w:rPr>
        <w:t>l</w:t>
      </w:r>
      <w:r>
        <w:rPr>
          <w:rFonts w:ascii="Times New Roman" w:hAnsi="Times New Roman" w:cs="Times New Roman"/>
          <w:sz w:val="24"/>
          <w:szCs w:val="24"/>
          <w:lang w:val="en-US"/>
        </w:rPr>
        <w:t>ga</w:t>
      </w:r>
      <w:r w:rsidRPr="007511E7">
        <w:rPr>
          <w:rFonts w:ascii="Times New Roman" w:hAnsi="Times New Roman" w:cs="Times New Roman"/>
          <w:sz w:val="24"/>
          <w:szCs w:val="24"/>
        </w:rPr>
        <w:t>220766@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7511E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FA1674" w:rsidRPr="009414D9">
        <w:rPr>
          <w:rFonts w:ascii="Times New Roman" w:hAnsi="Times New Roman" w:cs="Times New Roman"/>
          <w:sz w:val="24"/>
          <w:szCs w:val="28"/>
        </w:rPr>
        <w:t>).</w:t>
      </w:r>
    </w:p>
    <w:p w:rsidR="00481202" w:rsidRDefault="00481202" w:rsidP="00481202">
      <w:pPr>
        <w:spacing w:line="360" w:lineRule="auto"/>
        <w:ind w:left="1080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49736B">
        <w:rPr>
          <w:rFonts w:ascii="Times New Roman" w:hAnsi="Times New Roman"/>
          <w:b/>
          <w:sz w:val="24"/>
          <w:szCs w:val="24"/>
          <w:lang w:val="en-US"/>
        </w:rPr>
        <w:t>Kudryashova O. K.</w:t>
      </w:r>
    </w:p>
    <w:p w:rsidR="00FA1674" w:rsidRDefault="00481202" w:rsidP="00481202">
      <w:pPr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 xml:space="preserve">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="00046FA5">
        <w:rPr>
          <w:rFonts w:ascii="Times New Roman" w:hAnsi="Times New Roman" w:cs="Times New Roman"/>
          <w:b/>
          <w:sz w:val="24"/>
          <w:szCs w:val="28"/>
          <w:lang w:val="en-US"/>
        </w:rPr>
        <w:t>Karimova K.R.</w:t>
      </w:r>
    </w:p>
    <w:p w:rsidR="00985343" w:rsidRDefault="00985343" w:rsidP="00046FA5">
      <w:pPr>
        <w:spacing w:after="0" w:line="240" w:lineRule="auto"/>
        <w:ind w:firstLine="567"/>
        <w:contextualSpacing/>
        <w:jc w:val="right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FA1674" w:rsidRPr="008014CE" w:rsidRDefault="008014CE" w:rsidP="002E283F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014CE">
        <w:rPr>
          <w:rFonts w:ascii="Times New Roman" w:hAnsi="Times New Roman" w:cs="Times New Roman"/>
          <w:b/>
          <w:color w:val="333333"/>
          <w:sz w:val="24"/>
          <w:szCs w:val="24"/>
          <w:lang w:val="en-US"/>
        </w:rPr>
        <w:t>FEATURES OF USE OF INVESTMENT INSTRUMENTS IN THE MODERN ECONOMY</w:t>
      </w:r>
      <w:r w:rsidRPr="008014CE">
        <w:rPr>
          <w:rFonts w:ascii="Times New Roman" w:hAnsi="Times New Roman" w:cs="Times New Roman"/>
          <w:b/>
          <w:color w:val="333333"/>
          <w:sz w:val="24"/>
          <w:szCs w:val="24"/>
          <w:lang w:val="en-US"/>
        </w:rPr>
        <w:t xml:space="preserve"> </w:t>
      </w:r>
    </w:p>
    <w:p w:rsidR="002E283F" w:rsidRPr="002E283F" w:rsidRDefault="002E283F" w:rsidP="00213851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150BA2" w:rsidRPr="009414D9" w:rsidRDefault="00227EE4" w:rsidP="00C23BD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227EE4">
        <w:rPr>
          <w:rFonts w:ascii="Times New Roman" w:hAnsi="Times New Roman" w:cs="Times New Roman"/>
          <w:b/>
          <w:sz w:val="24"/>
          <w:szCs w:val="28"/>
          <w:lang w:val="en-US"/>
        </w:rPr>
        <w:t>Abstract:</w:t>
      </w:r>
      <w:r w:rsidRPr="00227EE4">
        <w:rPr>
          <w:rFonts w:ascii="Times New Roman" w:hAnsi="Times New Roman" w:cs="Times New Roman"/>
          <w:i/>
          <w:sz w:val="24"/>
          <w:szCs w:val="28"/>
          <w:lang w:val="en-US"/>
        </w:rPr>
        <w:t xml:space="preserve"> This article analyzes various investment instruments, gives their classification, identifies the main characteristics of investment instruments. The main methods for investment, which occupy a special place in the market, are considered</w:t>
      </w:r>
      <w:r w:rsidR="002E283F" w:rsidRPr="009414D9">
        <w:rPr>
          <w:rFonts w:ascii="Times New Roman" w:hAnsi="Times New Roman" w:cs="Times New Roman"/>
          <w:i/>
          <w:sz w:val="24"/>
          <w:szCs w:val="28"/>
          <w:lang w:val="en-US"/>
        </w:rPr>
        <w:t>.</w:t>
      </w:r>
    </w:p>
    <w:p w:rsidR="00213851" w:rsidRDefault="00227EE4" w:rsidP="00213851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227EE4">
        <w:rPr>
          <w:rFonts w:ascii="Times New Roman" w:hAnsi="Times New Roman" w:cs="Times New Roman"/>
          <w:b/>
          <w:sz w:val="24"/>
          <w:szCs w:val="28"/>
          <w:lang w:val="en-US"/>
        </w:rPr>
        <w:t>Keyword</w:t>
      </w:r>
      <w:r w:rsidR="00213851" w:rsidRPr="00213851">
        <w:rPr>
          <w:rFonts w:ascii="Times New Roman" w:hAnsi="Times New Roman" w:cs="Times New Roman"/>
          <w:b/>
          <w:sz w:val="24"/>
          <w:szCs w:val="28"/>
          <w:lang w:val="en-US"/>
        </w:rPr>
        <w:t xml:space="preserve">: </w:t>
      </w:r>
      <w:r w:rsidR="008014CE" w:rsidRP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 xml:space="preserve">Investments, investment instruments, risk, income, </w:t>
      </w:r>
      <w:r w:rsid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b</w:t>
      </w:r>
      <w:r w:rsidR="008014CE" w:rsidRP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 xml:space="preserve">ank </w:t>
      </w:r>
      <w:r w:rsid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d</w:t>
      </w:r>
      <w:r w:rsidR="008014CE" w:rsidRP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 xml:space="preserve">eposit, real estate, mutual </w:t>
      </w:r>
      <w:r w:rsid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f</w:t>
      </w:r>
      <w:r w:rsidR="008014CE" w:rsidRPr="008014CE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und, securities</w:t>
      </w:r>
      <w:r w:rsidR="00213851" w:rsidRPr="00213851">
        <w:rPr>
          <w:rFonts w:ascii="Times New Roman" w:hAnsi="Times New Roman" w:cs="Times New Roman"/>
          <w:i/>
          <w:sz w:val="24"/>
          <w:szCs w:val="28"/>
          <w:lang w:val="en-US"/>
        </w:rPr>
        <w:t>.</w:t>
      </w:r>
    </w:p>
    <w:p w:rsidR="00213851" w:rsidRPr="009414D9" w:rsidRDefault="00213851" w:rsidP="00213851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>
        <w:rPr>
          <w:rFonts w:ascii="Times New Roman" w:hAnsi="Times New Roman" w:cs="Times New Roman"/>
          <w:b/>
          <w:sz w:val="24"/>
          <w:szCs w:val="28"/>
        </w:rPr>
        <w:t>Список</w:t>
      </w:r>
      <w:r w:rsidRPr="009414D9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литературы</w:t>
      </w:r>
      <w:r w:rsidRPr="009414D9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на</w:t>
      </w:r>
      <w:r w:rsidRPr="009414D9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английском</w:t>
      </w:r>
      <w:r w:rsidRPr="009414D9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языке</w:t>
      </w:r>
    </w:p>
    <w:p w:rsidR="00227EE4" w:rsidRDefault="00985343" w:rsidP="00227EE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227EE4" w:rsidRPr="00213851">
        <w:rPr>
          <w:rFonts w:ascii="Times New Roman" w:hAnsi="Times New Roman" w:cs="Times New Roman"/>
          <w:sz w:val="24"/>
          <w:szCs w:val="24"/>
          <w:lang w:val="en-US"/>
        </w:rPr>
        <w:t xml:space="preserve">Ganesa. Investment tools for a private investor. - 12.07.2018 // [Electronic resource]. - </w:t>
      </w:r>
      <w:hyperlink r:id="rId16" w:history="1">
        <w:r w:rsidR="00227EE4" w:rsidRPr="00213851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URL:</w:t>
        </w:r>
      </w:hyperlink>
      <w:r w:rsidR="00227EE4" w:rsidRPr="00213851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  <w:t xml:space="preserve"> </w:t>
      </w:r>
      <w:hyperlink r:id="rId17" w:history="1">
        <w:r w:rsidR="00227EE4" w:rsidRPr="00213851">
          <w:rPr>
            <w:rFonts w:ascii="Times New Roman" w:hAnsi="Times New Roman" w:cs="Times New Roman"/>
            <w:sz w:val="24"/>
            <w:szCs w:val="24"/>
            <w:lang w:val="en-US"/>
          </w:rPr>
          <w:t>https://www.iqmonitor.ru/investicii/invest/invest-instrument.html</w:t>
        </w:r>
      </w:hyperlink>
      <w:r w:rsidR="00227EE4" w:rsidRPr="0021385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27EE4" w:rsidRPr="009853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27EE4">
        <w:rPr>
          <w:rFonts w:ascii="Times New Roman" w:hAnsi="Times New Roman" w:cs="Times New Roman"/>
          <w:sz w:val="24"/>
          <w:szCs w:val="24"/>
          <w:lang w:val="en-US"/>
        </w:rPr>
        <w:t>The appeal date: 05.05.19</w:t>
      </w:r>
      <w:r w:rsidR="00227EE4" w:rsidRPr="002138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85343" w:rsidRDefault="00985343" w:rsidP="009853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5343">
        <w:rPr>
          <w:rFonts w:ascii="Times New Roman" w:hAnsi="Times New Roman" w:cs="Times New Roman"/>
          <w:sz w:val="24"/>
          <w:szCs w:val="24"/>
          <w:lang w:val="en-US"/>
        </w:rPr>
        <w:t xml:space="preserve">Concept and types of investment tools // [Electronic resource]. - </w:t>
      </w:r>
      <w:hyperlink r:id="rId18" w:history="1">
        <w:r w:rsidRPr="00985343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URL:</w:t>
        </w:r>
      </w:hyperlink>
      <w:r w:rsidRPr="00985343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  <w:t xml:space="preserve"> </w:t>
      </w:r>
      <w:hyperlink r:id="rId19" w:history="1">
        <w:r w:rsidRPr="00985343">
          <w:rPr>
            <w:rFonts w:ascii="Times New Roman" w:hAnsi="Times New Roman" w:cs="Times New Roman"/>
            <w:sz w:val="24"/>
            <w:szCs w:val="24"/>
            <w:lang w:val="en-US"/>
          </w:rPr>
          <w:t>https://investoriq.ru/teoriya/investitsionnye-instrumenty.html</w:t>
        </w:r>
      </w:hyperlink>
      <w:r w:rsidRPr="009853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The appeal date: 05.05.19</w:t>
      </w:r>
      <w:r w:rsidRPr="002138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85343" w:rsidRDefault="00985343" w:rsidP="002138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Pr="00213851">
        <w:rPr>
          <w:rFonts w:ascii="Times New Roman" w:hAnsi="Times New Roman" w:cs="Times New Roman"/>
          <w:sz w:val="24"/>
          <w:szCs w:val="24"/>
          <w:lang w:val="en-US"/>
        </w:rPr>
        <w:t xml:space="preserve">Investments in Russia in 2018 - where it is profitable to invest // [Electronic resource]. - </w:t>
      </w:r>
      <w:hyperlink r:id="rId20" w:history="1">
        <w:r w:rsidRPr="00213851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URL:</w:t>
        </w:r>
      </w:hyperlink>
      <w:r w:rsidRPr="00213851">
        <w:rPr>
          <w:lang w:val="en-US"/>
        </w:rPr>
        <w:t xml:space="preserve"> </w:t>
      </w:r>
      <w:hyperlink r:id="rId21" w:history="1">
        <w:r w:rsidRPr="00213851">
          <w:rPr>
            <w:rFonts w:ascii="Times New Roman" w:hAnsi="Times New Roman" w:cs="Times New Roman"/>
            <w:sz w:val="24"/>
            <w:szCs w:val="24"/>
            <w:lang w:val="en-US"/>
          </w:rPr>
          <w:t>https://kakzarabativat.ru/investirovanie/investicii-v-rossii/</w:t>
        </w:r>
      </w:hyperlink>
      <w:r w:rsidRPr="0021385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The appeal date: 05.0</w:t>
      </w:r>
      <w:r w:rsidRPr="009414D9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>.19</w:t>
      </w:r>
      <w:r w:rsidRPr="002138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85343" w:rsidRDefault="00985343" w:rsidP="002138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Pr="00985343">
        <w:rPr>
          <w:rFonts w:ascii="Times New Roman" w:hAnsi="Times New Roman" w:cs="Times New Roman"/>
          <w:sz w:val="24"/>
          <w:szCs w:val="24"/>
          <w:lang w:val="en-US"/>
        </w:rPr>
        <w:t>Federal Law of 29.11.2011 №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156-FZ (as amended on 12.31.2017) “</w:t>
      </w:r>
      <w:r w:rsidRPr="00985343">
        <w:rPr>
          <w:rFonts w:ascii="Times New Roman" w:hAnsi="Times New Roman" w:cs="Times New Roman"/>
          <w:sz w:val="24"/>
          <w:szCs w:val="24"/>
          <w:lang w:val="en-US"/>
        </w:rPr>
        <w:t xml:space="preserve">On Investment Funds” // </w:t>
      </w:r>
      <w:r>
        <w:rPr>
          <w:rFonts w:ascii="Times New Roman" w:hAnsi="Times New Roman" w:cs="Times New Roman"/>
          <w:sz w:val="24"/>
          <w:szCs w:val="24"/>
          <w:lang w:val="en-US"/>
        </w:rPr>
        <w:t>SZ RF. - 2001 st. - 11</w:t>
      </w:r>
      <w:r w:rsidRPr="0098534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27EE4" w:rsidRDefault="00985343" w:rsidP="00227EE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213851" w:rsidRPr="0021385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27EE4" w:rsidRPr="00985343">
        <w:rPr>
          <w:rFonts w:ascii="Times New Roman" w:hAnsi="Times New Roman" w:cs="Times New Roman"/>
          <w:sz w:val="24"/>
          <w:szCs w:val="24"/>
          <w:lang w:val="en-US"/>
        </w:rPr>
        <w:t xml:space="preserve">Concept and types of investment tools // [Electronic resource]. - </w:t>
      </w:r>
      <w:hyperlink r:id="rId22" w:history="1">
        <w:r w:rsidR="00227EE4" w:rsidRPr="00985343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URL:</w:t>
        </w:r>
      </w:hyperlink>
      <w:r w:rsidR="00227EE4" w:rsidRPr="00985343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  <w:t xml:space="preserve"> </w:t>
      </w:r>
      <w:hyperlink r:id="rId23" w:history="1">
        <w:r w:rsidR="00227EE4" w:rsidRPr="00985343">
          <w:rPr>
            <w:rFonts w:ascii="Times New Roman" w:hAnsi="Times New Roman" w:cs="Times New Roman"/>
            <w:sz w:val="24"/>
            <w:szCs w:val="24"/>
            <w:lang w:val="en-US"/>
          </w:rPr>
          <w:t>https://investoriq.ru/teoriya/investitsionnye-instrumenty.html</w:t>
        </w:r>
      </w:hyperlink>
      <w:r w:rsidR="00227EE4" w:rsidRPr="009853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="00227EE4">
        <w:rPr>
          <w:rFonts w:ascii="Times New Roman" w:hAnsi="Times New Roman" w:cs="Times New Roman"/>
          <w:sz w:val="24"/>
          <w:szCs w:val="24"/>
          <w:lang w:val="en-US"/>
        </w:rPr>
        <w:t>The appeal date: 05.05.19</w:t>
      </w:r>
      <w:r w:rsidR="00227EE4" w:rsidRPr="002138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85343" w:rsidRDefault="00985343" w:rsidP="002138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985343">
        <w:rPr>
          <w:rFonts w:ascii="Times New Roman" w:hAnsi="Times New Roman" w:cs="Times New Roman"/>
          <w:sz w:val="24"/>
          <w:szCs w:val="24"/>
          <w:lang w:val="en-US"/>
        </w:rPr>
        <w:t xml:space="preserve">. Real estate as an investment tool // [Electronic resource]. - </w:t>
      </w:r>
      <w:hyperlink r:id="rId24" w:history="1">
        <w:r w:rsidRPr="00985343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URL:</w:t>
        </w:r>
      </w:hyperlink>
      <w:r w:rsidRPr="00985343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  <w:t xml:space="preserve"> </w:t>
      </w:r>
      <w:hyperlink r:id="rId25" w:history="1">
        <w:r w:rsidRPr="00985343">
          <w:rPr>
            <w:rFonts w:ascii="Times New Roman" w:hAnsi="Times New Roman" w:cs="Times New Roman"/>
            <w:sz w:val="24"/>
            <w:szCs w:val="24"/>
            <w:lang w:val="en-US"/>
          </w:rPr>
          <w:t>https://most26.ru/drugoe/nedvizhimost-kak-investicionnyj-instrument.html</w:t>
        </w:r>
      </w:hyperlink>
      <w:r w:rsidRPr="0098534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The appeal date: 05.05.19</w:t>
      </w:r>
      <w:r w:rsidRPr="002138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014CE" w:rsidRDefault="008014CE" w:rsidP="00C23BD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9C4056" w:rsidRPr="00985343" w:rsidRDefault="00481202" w:rsidP="00481202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256CE">
        <w:rPr>
          <w:rFonts w:ascii="Times New Roman" w:hAnsi="Times New Roman"/>
          <w:sz w:val="24"/>
          <w:szCs w:val="24"/>
          <w:lang w:val="en-US"/>
        </w:rPr>
        <w:t>Kudryashova O. K.</w:t>
      </w:r>
      <w:r w:rsidRPr="009B5E3F">
        <w:rPr>
          <w:color w:val="333333"/>
          <w:lang w:val="en-US"/>
        </w:rPr>
        <w:t xml:space="preserve"> </w:t>
      </w:r>
      <w:r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(Russian Federation, Ufa) </w:t>
      </w:r>
      <w:r w:rsidRPr="009B5E3F">
        <w:rPr>
          <w:rFonts w:ascii="Times New Roman" w:hAnsi="Times New Roman" w:cs="Times New Roman"/>
          <w:color w:val="333333"/>
          <w:sz w:val="24"/>
          <w:szCs w:val="24"/>
          <w:lang w:val="en-US"/>
        </w:rPr>
        <w:t>senior lecturer of the Department,</w:t>
      </w:r>
      <w:r w:rsidRPr="001256CE">
        <w:rPr>
          <w:color w:val="333333"/>
          <w:lang w:val="en-US"/>
        </w:rPr>
        <w:t xml:space="preserve"> </w:t>
      </w:r>
      <w:r w:rsidR="00985343" w:rsidRPr="00570887">
        <w:rPr>
          <w:rFonts w:ascii="Times New Roman" w:hAnsi="Times New Roman" w:cs="Times New Roman"/>
          <w:sz w:val="24"/>
          <w:szCs w:val="28"/>
          <w:lang w:val="en-US"/>
        </w:rPr>
        <w:t>Karimova Karina Rinatovna (Ufa, Russia) - student, Ufa State Aviation Technical University (Russian Federation, Republic of Bashkortostan, Ufa, Karla Mark</w:t>
      </w:r>
      <w:r w:rsidR="00570887">
        <w:rPr>
          <w:rFonts w:ascii="Times New Roman" w:hAnsi="Times New Roman" w:cs="Times New Roman"/>
          <w:sz w:val="24"/>
          <w:szCs w:val="28"/>
          <w:lang w:val="en-US"/>
        </w:rPr>
        <w:t>s</w:t>
      </w:r>
      <w:r w:rsidR="00985343" w:rsidRPr="00570887">
        <w:rPr>
          <w:rFonts w:ascii="Times New Roman" w:hAnsi="Times New Roman" w:cs="Times New Roman"/>
          <w:sz w:val="24"/>
          <w:szCs w:val="28"/>
          <w:lang w:val="en-US"/>
        </w:rPr>
        <w:t>a, 12,</w:t>
      </w:r>
      <w:r w:rsidRPr="00481202">
        <w:rPr>
          <w:lang w:val="en-US"/>
        </w:rPr>
        <w:t xml:space="preserve"> </w:t>
      </w:r>
      <w:hyperlink r:id="rId26" w:history="1">
        <w:r w:rsidRPr="00481202">
          <w:rPr>
            <w:rStyle w:val="aa"/>
            <w:color w:val="auto"/>
            <w:sz w:val="24"/>
            <w:szCs w:val="24"/>
            <w:u w:val="none"/>
            <w:lang w:val="en-US"/>
          </w:rPr>
          <w:t>o</w:t>
        </w:r>
      </w:hyperlink>
      <w:r w:rsidRPr="00481202">
        <w:rPr>
          <w:rFonts w:ascii="Times New Roman" w:hAnsi="Times New Roman" w:cs="Times New Roman"/>
          <w:sz w:val="24"/>
          <w:szCs w:val="24"/>
          <w:lang w:val="en-US"/>
        </w:rPr>
        <w:t>l</w:t>
      </w:r>
      <w:r>
        <w:rPr>
          <w:rFonts w:ascii="Times New Roman" w:hAnsi="Times New Roman" w:cs="Times New Roman"/>
          <w:sz w:val="24"/>
          <w:szCs w:val="24"/>
          <w:lang w:val="en-US"/>
        </w:rPr>
        <w:t>ga</w:t>
      </w:r>
      <w:r w:rsidRPr="00481202">
        <w:rPr>
          <w:rFonts w:ascii="Times New Roman" w:hAnsi="Times New Roman" w:cs="Times New Roman"/>
          <w:sz w:val="24"/>
          <w:szCs w:val="24"/>
          <w:lang w:val="en-US"/>
        </w:rPr>
        <w:t>220766@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481202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985343" w:rsidRPr="00570887">
        <w:rPr>
          <w:rFonts w:ascii="Times New Roman" w:hAnsi="Times New Roman" w:cs="Times New Roman"/>
          <w:sz w:val="24"/>
          <w:szCs w:val="28"/>
          <w:lang w:val="en-US"/>
        </w:rPr>
        <w:t>).</w:t>
      </w:r>
      <w:bookmarkStart w:id="0" w:name="_GoBack"/>
      <w:bookmarkEnd w:id="0"/>
    </w:p>
    <w:p w:rsidR="009C4056" w:rsidRPr="00985343" w:rsidRDefault="009C4056" w:rsidP="00D93CA5">
      <w:pPr>
        <w:spacing w:after="12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sectPr w:rsidR="009C4056" w:rsidRPr="00985343" w:rsidSect="00D93CA5">
      <w:pgSz w:w="11906" w:h="16838"/>
      <w:pgMar w:top="851" w:right="1134" w:bottom="1418" w:left="1134" w:header="567" w:footer="10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6C3" w:rsidRDefault="00B766C3" w:rsidP="00D93CA5">
      <w:pPr>
        <w:spacing w:after="0" w:line="240" w:lineRule="auto"/>
      </w:pPr>
      <w:r>
        <w:separator/>
      </w:r>
    </w:p>
  </w:endnote>
  <w:endnote w:type="continuationSeparator" w:id="0">
    <w:p w:rsidR="00B766C3" w:rsidRDefault="00B766C3" w:rsidP="00D93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6C3" w:rsidRDefault="00B766C3" w:rsidP="00D93CA5">
      <w:pPr>
        <w:spacing w:after="0" w:line="240" w:lineRule="auto"/>
      </w:pPr>
      <w:r>
        <w:separator/>
      </w:r>
    </w:p>
  </w:footnote>
  <w:footnote w:type="continuationSeparator" w:id="0">
    <w:p w:rsidR="00B766C3" w:rsidRDefault="00B766C3" w:rsidP="00D93C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E34E43"/>
    <w:multiLevelType w:val="hybridMultilevel"/>
    <w:tmpl w:val="980C865A"/>
    <w:lvl w:ilvl="0" w:tplc="A50688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8503DE2"/>
    <w:multiLevelType w:val="hybridMultilevel"/>
    <w:tmpl w:val="F3CA3150"/>
    <w:lvl w:ilvl="0" w:tplc="C824805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6080E0B"/>
    <w:multiLevelType w:val="hybridMultilevel"/>
    <w:tmpl w:val="D340DEA6"/>
    <w:lvl w:ilvl="0" w:tplc="A50688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85D74BC"/>
    <w:multiLevelType w:val="hybridMultilevel"/>
    <w:tmpl w:val="C4602AC2"/>
    <w:lvl w:ilvl="0" w:tplc="C9D0B42E">
      <w:start w:val="1"/>
      <w:numFmt w:val="bullet"/>
      <w:lvlText w:val=""/>
      <w:lvlJc w:val="left"/>
      <w:pPr>
        <w:ind w:left="1134" w:hanging="11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A575318"/>
    <w:multiLevelType w:val="hybridMultilevel"/>
    <w:tmpl w:val="2CFC3366"/>
    <w:lvl w:ilvl="0" w:tplc="BB7C1D3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CF171E7"/>
    <w:multiLevelType w:val="hybridMultilevel"/>
    <w:tmpl w:val="8756988C"/>
    <w:lvl w:ilvl="0" w:tplc="D12AE7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90833"/>
    <w:multiLevelType w:val="hybridMultilevel"/>
    <w:tmpl w:val="9514A332"/>
    <w:lvl w:ilvl="0" w:tplc="BB7C1D3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AE2610E"/>
    <w:multiLevelType w:val="hybridMultilevel"/>
    <w:tmpl w:val="6BEE0C74"/>
    <w:lvl w:ilvl="0" w:tplc="8E68C6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8182BD4"/>
    <w:multiLevelType w:val="hybridMultilevel"/>
    <w:tmpl w:val="35C414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68C46444"/>
    <w:multiLevelType w:val="hybridMultilevel"/>
    <w:tmpl w:val="9F0039E2"/>
    <w:lvl w:ilvl="0" w:tplc="574A3B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7C99509E"/>
    <w:multiLevelType w:val="hybridMultilevel"/>
    <w:tmpl w:val="F030054A"/>
    <w:lvl w:ilvl="0" w:tplc="C824805A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6"/>
  </w:num>
  <w:num w:numId="4">
    <w:abstractNumId w:val="8"/>
  </w:num>
  <w:num w:numId="5">
    <w:abstractNumId w:val="3"/>
  </w:num>
  <w:num w:numId="6">
    <w:abstractNumId w:val="2"/>
  </w:num>
  <w:num w:numId="7">
    <w:abstractNumId w:val="10"/>
  </w:num>
  <w:num w:numId="8">
    <w:abstractNumId w:val="1"/>
  </w:num>
  <w:num w:numId="9">
    <w:abstractNumId w:val="5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CA5"/>
    <w:rsid w:val="00046FA5"/>
    <w:rsid w:val="00116752"/>
    <w:rsid w:val="00150BA2"/>
    <w:rsid w:val="00165291"/>
    <w:rsid w:val="00183A56"/>
    <w:rsid w:val="00213851"/>
    <w:rsid w:val="00220887"/>
    <w:rsid w:val="00227EE4"/>
    <w:rsid w:val="00255F24"/>
    <w:rsid w:val="002E283F"/>
    <w:rsid w:val="0036655C"/>
    <w:rsid w:val="0037112C"/>
    <w:rsid w:val="00387C2B"/>
    <w:rsid w:val="003B6605"/>
    <w:rsid w:val="0042752A"/>
    <w:rsid w:val="00435486"/>
    <w:rsid w:val="0044206A"/>
    <w:rsid w:val="00481202"/>
    <w:rsid w:val="004A625B"/>
    <w:rsid w:val="004C0213"/>
    <w:rsid w:val="00502DDF"/>
    <w:rsid w:val="00523260"/>
    <w:rsid w:val="00525E26"/>
    <w:rsid w:val="00530C02"/>
    <w:rsid w:val="00570887"/>
    <w:rsid w:val="005D7715"/>
    <w:rsid w:val="005E702A"/>
    <w:rsid w:val="005E7A6F"/>
    <w:rsid w:val="005F6B8F"/>
    <w:rsid w:val="007015D4"/>
    <w:rsid w:val="0071501A"/>
    <w:rsid w:val="007A79A8"/>
    <w:rsid w:val="007F5B18"/>
    <w:rsid w:val="008014CE"/>
    <w:rsid w:val="008B3D18"/>
    <w:rsid w:val="008D5D7B"/>
    <w:rsid w:val="008E7151"/>
    <w:rsid w:val="00915FD4"/>
    <w:rsid w:val="009414D9"/>
    <w:rsid w:val="00985343"/>
    <w:rsid w:val="009C0FD2"/>
    <w:rsid w:val="009C4056"/>
    <w:rsid w:val="009D42DA"/>
    <w:rsid w:val="00A22B8F"/>
    <w:rsid w:val="00A42B16"/>
    <w:rsid w:val="00A44EAD"/>
    <w:rsid w:val="00A56C54"/>
    <w:rsid w:val="00AE2858"/>
    <w:rsid w:val="00B07520"/>
    <w:rsid w:val="00B74C8E"/>
    <w:rsid w:val="00B766C3"/>
    <w:rsid w:val="00B91247"/>
    <w:rsid w:val="00B96F30"/>
    <w:rsid w:val="00BA6501"/>
    <w:rsid w:val="00C23BD5"/>
    <w:rsid w:val="00C950B5"/>
    <w:rsid w:val="00CF7504"/>
    <w:rsid w:val="00D07995"/>
    <w:rsid w:val="00D128B6"/>
    <w:rsid w:val="00D566B0"/>
    <w:rsid w:val="00D63121"/>
    <w:rsid w:val="00D67A45"/>
    <w:rsid w:val="00D93CA5"/>
    <w:rsid w:val="00DD4E54"/>
    <w:rsid w:val="00E03173"/>
    <w:rsid w:val="00E06B20"/>
    <w:rsid w:val="00EA314D"/>
    <w:rsid w:val="00EE4D10"/>
    <w:rsid w:val="00FA1674"/>
    <w:rsid w:val="00FA380F"/>
    <w:rsid w:val="00FB4D56"/>
    <w:rsid w:val="00FF4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7E1AF8-AB2F-4659-A8BC-1C50E514B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D771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3C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93CA5"/>
  </w:style>
  <w:style w:type="paragraph" w:styleId="a5">
    <w:name w:val="footer"/>
    <w:basedOn w:val="a"/>
    <w:link w:val="a6"/>
    <w:uiPriority w:val="99"/>
    <w:unhideWhenUsed/>
    <w:rsid w:val="00D93C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93CA5"/>
  </w:style>
  <w:style w:type="paragraph" w:styleId="a7">
    <w:name w:val="List Paragraph"/>
    <w:basedOn w:val="a"/>
    <w:uiPriority w:val="34"/>
    <w:qFormat/>
    <w:rsid w:val="009C4056"/>
    <w:pPr>
      <w:ind w:left="720"/>
      <w:contextualSpacing/>
    </w:pPr>
  </w:style>
  <w:style w:type="paragraph" w:customStyle="1" w:styleId="a8">
    <w:name w:val="Основной_ПЗ"/>
    <w:rsid w:val="00DD4E54"/>
    <w:pPr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9">
    <w:name w:val="Normal (Web)"/>
    <w:basedOn w:val="a"/>
    <w:uiPriority w:val="99"/>
    <w:semiHidden/>
    <w:unhideWhenUsed/>
    <w:rsid w:val="00B9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BA6501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5D771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l">
    <w:name w:val="hl"/>
    <w:basedOn w:val="a0"/>
    <w:rsid w:val="005D77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79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8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66778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vestoriq.ru/teoriya/investitsionnye-instrumenty.html" TargetMode="External"/><Relationship Id="rId13" Type="http://schemas.openxmlformats.org/officeDocument/2006/relationships/hyperlink" Target="URL:https://economy.bashkortostan.ru/dejatelnost/investicionnyj_klimat/investitsionnaya-deyatelnost/itogi-investitsionnoy-deyatelnosti/" TargetMode="External"/><Relationship Id="rId18" Type="http://schemas.openxmlformats.org/officeDocument/2006/relationships/hyperlink" Target="URL:https://economy.bashkortostan.ru/dejatelnost/investicionnyj_klimat/investitsionnaya-deyatelnost/itogi-investitsionnoy-deyatelnosti/" TargetMode="External"/><Relationship Id="rId26" Type="http://schemas.openxmlformats.org/officeDocument/2006/relationships/hyperlink" Target="mailto:o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akzarabativat.ru/investirovanie/investicii-v-rossii/" TargetMode="External"/><Relationship Id="rId7" Type="http://schemas.openxmlformats.org/officeDocument/2006/relationships/hyperlink" Target="URL:https://economy.bashkortostan.ru/dejatelnost/investicionnyj_klimat/investitsionnaya-deyatelnost/itogi-investitsionnoy-deyatelnosti/" TargetMode="External"/><Relationship Id="rId12" Type="http://schemas.openxmlformats.org/officeDocument/2006/relationships/hyperlink" Target="https://most26.ru/drugoe/nedvizhimost-kak-investicionnyj-instrument.html" TargetMode="External"/><Relationship Id="rId17" Type="http://schemas.openxmlformats.org/officeDocument/2006/relationships/hyperlink" Target="https://www.iqmonitor.ru/investicii/invest/invest-instrument.html" TargetMode="External"/><Relationship Id="rId25" Type="http://schemas.openxmlformats.org/officeDocument/2006/relationships/hyperlink" Target="https://most26.ru/drugoe/nedvizhimost-kak-investicionnyj-instrument.html" TargetMode="External"/><Relationship Id="rId2" Type="http://schemas.openxmlformats.org/officeDocument/2006/relationships/styles" Target="styles.xml"/><Relationship Id="rId16" Type="http://schemas.openxmlformats.org/officeDocument/2006/relationships/hyperlink" Target="URL:https://economy.bashkortostan.ru/dejatelnost/investicionnyj_klimat/investitsionnaya-deyatelnost/itogi-investitsionnoy-deyatelnosti/" TargetMode="External"/><Relationship Id="rId20" Type="http://schemas.openxmlformats.org/officeDocument/2006/relationships/hyperlink" Target="URL:https://economy.bashkortostan.ru/dejatelnost/investicionnyj_klimat/investitsionnaya-deyatelnost/itogi-investitsionnoy-deyatelnosti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URL:https://economy.bashkortostan.ru/dejatelnost/investicionnyj_klimat/investitsionnaya-deyatelnost/itogi-investitsionnoy-deyatelnosti/" TargetMode="External"/><Relationship Id="rId24" Type="http://schemas.openxmlformats.org/officeDocument/2006/relationships/hyperlink" Target="URL:https://economy.bashkortostan.ru/dejatelnost/investicionnyj_klimat/investitsionnaya-deyatelnost/itogi-investitsionnoy-deyatelnosti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o" TargetMode="External"/><Relationship Id="rId23" Type="http://schemas.openxmlformats.org/officeDocument/2006/relationships/hyperlink" Target="https://investoriq.ru/teoriya/investitsionnye-instrumenty.html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iqmonitor.ru/investicii/invest/invest-instrument.html" TargetMode="External"/><Relationship Id="rId19" Type="http://schemas.openxmlformats.org/officeDocument/2006/relationships/hyperlink" Target="https://investoriq.ru/teoriya/investitsionnye-instrumenty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URL:https://economy.bashkortostan.ru/dejatelnost/investicionnyj_klimat/investitsionnaya-deyatelnost/itogi-investitsionnoy-deyatelnosti/" TargetMode="External"/><Relationship Id="rId14" Type="http://schemas.openxmlformats.org/officeDocument/2006/relationships/hyperlink" Target="https://kakzarabativat.ru/investirovanie/investicii-v-rossii/" TargetMode="External"/><Relationship Id="rId22" Type="http://schemas.openxmlformats.org/officeDocument/2006/relationships/hyperlink" Target="URL:https://economy.bashkortostan.ru/dejatelnost/investicionnyj_klimat/investitsionnaya-deyatelnost/itogi-investitsionnoy-deyatelnosti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2132</Words>
  <Characters>12155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kar_karimova@mail.ru</dc:creator>
  <cp:keywords/>
  <dc:description/>
  <cp:lastModifiedBy>Олег</cp:lastModifiedBy>
  <cp:revision>2</cp:revision>
  <dcterms:created xsi:type="dcterms:W3CDTF">2019-05-14T20:17:00Z</dcterms:created>
  <dcterms:modified xsi:type="dcterms:W3CDTF">2019-05-14T20:17:00Z</dcterms:modified>
</cp:coreProperties>
</file>