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71A5" w:rsidRPr="003550E2" w:rsidRDefault="00DA71A5" w:rsidP="00DA71A5">
      <w:pPr>
        <w:tabs>
          <w:tab w:val="left" w:pos="993"/>
        </w:tabs>
        <w:suppressAutoHyphens/>
        <w:spacing w:after="0" w:line="240" w:lineRule="auto"/>
        <w:jc w:val="both"/>
        <w:rPr>
          <w:rFonts w:ascii="Times New Roman" w:eastAsia="SimSun" w:hAnsi="Times New Roman"/>
          <w:kern w:val="1"/>
          <w:sz w:val="28"/>
          <w:szCs w:val="28"/>
          <w:lang w:eastAsia="hi-IN" w:bidi="hi-IN"/>
        </w:rPr>
      </w:pPr>
      <w:r w:rsidRPr="003550E2">
        <w:rPr>
          <w:rFonts w:ascii="Times New Roman" w:eastAsia="SimSun" w:hAnsi="Times New Roman"/>
          <w:kern w:val="1"/>
          <w:sz w:val="28"/>
          <w:szCs w:val="28"/>
          <w:lang w:eastAsia="hi-IN" w:bidi="hi-IN"/>
        </w:rPr>
        <w:t>332.01, 332.1</w:t>
      </w:r>
      <w:r w:rsidRPr="00615B85">
        <w:rPr>
          <w:rFonts w:ascii="Times New Roman" w:eastAsia="SimSun" w:hAnsi="Times New Roman"/>
          <w:kern w:val="1"/>
          <w:sz w:val="28"/>
          <w:szCs w:val="28"/>
          <w:lang w:eastAsia="hi-IN" w:bidi="hi-IN"/>
        </w:rPr>
        <w:t xml:space="preserve">/ </w:t>
      </w:r>
      <w:r w:rsidRPr="003550E2">
        <w:rPr>
          <w:rFonts w:ascii="Times New Roman" w:eastAsia="SimSun" w:hAnsi="Times New Roman"/>
          <w:kern w:val="1"/>
          <w:sz w:val="28"/>
          <w:szCs w:val="28"/>
          <w:lang w:eastAsia="hi-IN" w:bidi="hi-IN"/>
        </w:rPr>
        <w:t>65.04</w:t>
      </w:r>
    </w:p>
    <w:p w:rsidR="00031B3C" w:rsidRDefault="00031B3C" w:rsidP="00031B3C">
      <w:pPr>
        <w:widowControl w:val="0"/>
        <w:spacing w:after="0" w:line="240" w:lineRule="auto"/>
        <w:jc w:val="right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Кайбичева Е.И.</w:t>
      </w:r>
    </w:p>
    <w:p w:rsidR="00320EA0" w:rsidRDefault="00031B3C" w:rsidP="0000518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5184">
        <w:rPr>
          <w:rFonts w:ascii="Times New Roman" w:hAnsi="Times New Roman" w:cs="Times New Roman"/>
          <w:b/>
          <w:sz w:val="24"/>
          <w:szCs w:val="24"/>
        </w:rPr>
        <w:t>НОВОЕ ИНДУСТРИАЛЬНОЕ ПРОСТРАНСТВО СТАРОПРОМЫШЛЕННОГО РЕГИОНА</w:t>
      </w:r>
    </w:p>
    <w:p w:rsidR="00031B3C" w:rsidRDefault="00031B3C" w:rsidP="0000518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31B3C" w:rsidRDefault="00031B3C" w:rsidP="00031B3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Аннотация: </w:t>
      </w:r>
      <w:r w:rsidRPr="00031B3C">
        <w:rPr>
          <w:rFonts w:ascii="Times New Roman" w:hAnsi="Times New Roman" w:cs="Times New Roman"/>
          <w:i/>
          <w:sz w:val="24"/>
          <w:szCs w:val="24"/>
        </w:rPr>
        <w:t xml:space="preserve">Цель статьи состоит в исследовании особой части экономического пространства региона, которое формируется промышленными предприятиями и </w:t>
      </w:r>
      <w:r w:rsidR="00AD1CDD">
        <w:rPr>
          <w:rFonts w:ascii="Times New Roman" w:hAnsi="Times New Roman" w:cs="Times New Roman"/>
          <w:i/>
          <w:sz w:val="24"/>
          <w:szCs w:val="24"/>
        </w:rPr>
        <w:t xml:space="preserve"> рамках которого</w:t>
      </w:r>
      <w:r w:rsidRPr="00031B3C">
        <w:rPr>
          <w:rFonts w:ascii="Times New Roman" w:hAnsi="Times New Roman" w:cs="Times New Roman"/>
          <w:i/>
          <w:sz w:val="24"/>
          <w:szCs w:val="24"/>
        </w:rPr>
        <w:t xml:space="preserve"> созданы условия для осуществления новой индустриализации – нового индустриального пространства. Обосновано определение понятия и направления его изучения.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031B3C" w:rsidRPr="00005184" w:rsidRDefault="00031B3C" w:rsidP="00031B3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r w:rsidRPr="00031B3C">
        <w:rPr>
          <w:rFonts w:ascii="Times New Roman" w:hAnsi="Times New Roman" w:cs="Times New Roman"/>
          <w:i/>
          <w:sz w:val="24"/>
          <w:szCs w:val="24"/>
        </w:rPr>
        <w:t>новое индустриальное пространство, новая индустриализация, старопромышленный регион, регион, экономическое пространство.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31B3C" w:rsidRDefault="00031B3C" w:rsidP="0000518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35FC5" w:rsidRPr="00005184" w:rsidRDefault="00635FC5" w:rsidP="0000518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5184">
        <w:rPr>
          <w:rFonts w:ascii="Times New Roman" w:hAnsi="Times New Roman" w:cs="Times New Roman"/>
          <w:b/>
          <w:sz w:val="24"/>
          <w:szCs w:val="24"/>
        </w:rPr>
        <w:t xml:space="preserve">Введение </w:t>
      </w:r>
    </w:p>
    <w:p w:rsidR="00F57F2C" w:rsidRPr="00005184" w:rsidRDefault="00F57F2C" w:rsidP="00F57F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 xml:space="preserve">Развитие по пути новой индустриализации рассматривается обществом и властью как приоритетное для России. </w:t>
      </w:r>
      <w:r w:rsidR="00597299">
        <w:rPr>
          <w:rFonts w:ascii="Times New Roman" w:hAnsi="Times New Roman" w:cs="Times New Roman"/>
          <w:sz w:val="24"/>
          <w:szCs w:val="24"/>
        </w:rPr>
        <w:t>Реализация</w:t>
      </w:r>
      <w:r w:rsidRPr="00005184">
        <w:rPr>
          <w:rFonts w:ascii="Times New Roman" w:hAnsi="Times New Roman" w:cs="Times New Roman"/>
          <w:sz w:val="24"/>
          <w:szCs w:val="24"/>
        </w:rPr>
        <w:t xml:space="preserve"> </w:t>
      </w:r>
      <w:r w:rsidR="00597299">
        <w:rPr>
          <w:rFonts w:ascii="Times New Roman" w:hAnsi="Times New Roman" w:cs="Times New Roman"/>
          <w:sz w:val="24"/>
          <w:szCs w:val="24"/>
        </w:rPr>
        <w:t>н</w:t>
      </w:r>
      <w:r w:rsidR="00597299" w:rsidRPr="00005184">
        <w:rPr>
          <w:rFonts w:ascii="Times New Roman" w:hAnsi="Times New Roman" w:cs="Times New Roman"/>
          <w:sz w:val="24"/>
          <w:szCs w:val="24"/>
        </w:rPr>
        <w:t>овой индустриализации</w:t>
      </w:r>
      <w:r w:rsidR="00597299">
        <w:rPr>
          <w:rFonts w:ascii="Times New Roman" w:hAnsi="Times New Roman" w:cs="Times New Roman"/>
          <w:sz w:val="24"/>
          <w:szCs w:val="24"/>
        </w:rPr>
        <w:t xml:space="preserve"> связывается с</w:t>
      </w:r>
      <w:r w:rsidRPr="00005184">
        <w:rPr>
          <w:rFonts w:ascii="Times New Roman" w:hAnsi="Times New Roman" w:cs="Times New Roman"/>
          <w:sz w:val="24"/>
          <w:szCs w:val="24"/>
        </w:rPr>
        <w:t xml:space="preserve"> восстановление</w:t>
      </w:r>
      <w:r w:rsidR="00597299">
        <w:rPr>
          <w:rFonts w:ascii="Times New Roman" w:hAnsi="Times New Roman" w:cs="Times New Roman"/>
          <w:sz w:val="24"/>
          <w:szCs w:val="24"/>
        </w:rPr>
        <w:t>м</w:t>
      </w:r>
      <w:r w:rsidRPr="00005184">
        <w:rPr>
          <w:rFonts w:ascii="Times New Roman" w:hAnsi="Times New Roman" w:cs="Times New Roman"/>
          <w:sz w:val="24"/>
          <w:szCs w:val="24"/>
        </w:rPr>
        <w:t xml:space="preserve"> объемов промышленного производства, появление</w:t>
      </w:r>
      <w:r w:rsidR="00597299">
        <w:rPr>
          <w:rFonts w:ascii="Times New Roman" w:hAnsi="Times New Roman" w:cs="Times New Roman"/>
          <w:sz w:val="24"/>
          <w:szCs w:val="24"/>
        </w:rPr>
        <w:t>м</w:t>
      </w:r>
      <w:r w:rsidRPr="00005184">
        <w:rPr>
          <w:rFonts w:ascii="Times New Roman" w:hAnsi="Times New Roman" w:cs="Times New Roman"/>
          <w:sz w:val="24"/>
          <w:szCs w:val="24"/>
        </w:rPr>
        <w:t xml:space="preserve"> качественно новых технологий и их внедрение</w:t>
      </w:r>
      <w:r w:rsidR="00597299">
        <w:rPr>
          <w:rFonts w:ascii="Times New Roman" w:hAnsi="Times New Roman" w:cs="Times New Roman"/>
          <w:sz w:val="24"/>
          <w:szCs w:val="24"/>
        </w:rPr>
        <w:t>м</w:t>
      </w:r>
      <w:r w:rsidRPr="00005184">
        <w:rPr>
          <w:rFonts w:ascii="Times New Roman" w:hAnsi="Times New Roman" w:cs="Times New Roman"/>
          <w:sz w:val="24"/>
          <w:szCs w:val="24"/>
        </w:rPr>
        <w:t xml:space="preserve"> в производство, расширение</w:t>
      </w:r>
      <w:r w:rsidR="00597299">
        <w:rPr>
          <w:rFonts w:ascii="Times New Roman" w:hAnsi="Times New Roman" w:cs="Times New Roman"/>
          <w:sz w:val="24"/>
          <w:szCs w:val="24"/>
        </w:rPr>
        <w:t>м</w:t>
      </w:r>
      <w:r w:rsidRPr="00005184">
        <w:rPr>
          <w:rFonts w:ascii="Times New Roman" w:hAnsi="Times New Roman" w:cs="Times New Roman"/>
          <w:sz w:val="24"/>
          <w:szCs w:val="24"/>
        </w:rPr>
        <w:t xml:space="preserve"> номенклатуры промышленной продукции, изменение</w:t>
      </w:r>
      <w:r w:rsidR="00597299">
        <w:rPr>
          <w:rFonts w:ascii="Times New Roman" w:hAnsi="Times New Roman" w:cs="Times New Roman"/>
          <w:sz w:val="24"/>
          <w:szCs w:val="24"/>
        </w:rPr>
        <w:t>м</w:t>
      </w:r>
      <w:r w:rsidRPr="00005184">
        <w:rPr>
          <w:rFonts w:ascii="Times New Roman" w:hAnsi="Times New Roman" w:cs="Times New Roman"/>
          <w:sz w:val="24"/>
          <w:szCs w:val="24"/>
        </w:rPr>
        <w:t xml:space="preserve"> требований к системе подготовки кадров, формирование</w:t>
      </w:r>
      <w:r w:rsidR="00597299">
        <w:rPr>
          <w:rFonts w:ascii="Times New Roman" w:hAnsi="Times New Roman" w:cs="Times New Roman"/>
          <w:sz w:val="24"/>
          <w:szCs w:val="24"/>
        </w:rPr>
        <w:t>м</w:t>
      </w:r>
      <w:r w:rsidRPr="00005184">
        <w:rPr>
          <w:rFonts w:ascii="Times New Roman" w:hAnsi="Times New Roman" w:cs="Times New Roman"/>
          <w:sz w:val="24"/>
          <w:szCs w:val="24"/>
        </w:rPr>
        <w:t xml:space="preserve"> городов нового типа. По мнению автора, еще одним итогом политики новой индустриализации можно считать формирование особого пространства ее осуществления, для обозначения которого предлагается использовать термин «новое индустриальное пространство».</w:t>
      </w:r>
    </w:p>
    <w:p w:rsidR="00635FC5" w:rsidRPr="00005184" w:rsidRDefault="00635FC5" w:rsidP="00F57F2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5184">
        <w:rPr>
          <w:rFonts w:ascii="Times New Roman" w:hAnsi="Times New Roman" w:cs="Times New Roman"/>
          <w:b/>
          <w:sz w:val="24"/>
          <w:szCs w:val="24"/>
        </w:rPr>
        <w:t>Новое индустриальное пространство: понятие и сущность</w:t>
      </w:r>
    </w:p>
    <w:p w:rsidR="00F57F2C" w:rsidRPr="00005184" w:rsidRDefault="00F57F2C" w:rsidP="00F57F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>Стоит отметить, что сам термин не является новым для экономической науки. Одной из первых работ по данной тематике стал</w:t>
      </w:r>
      <w:r w:rsidR="008A08E1" w:rsidRPr="00005184">
        <w:rPr>
          <w:rFonts w:ascii="Times New Roman" w:hAnsi="Times New Roman" w:cs="Times New Roman"/>
          <w:sz w:val="24"/>
          <w:szCs w:val="24"/>
        </w:rPr>
        <w:t>а</w:t>
      </w:r>
      <w:r w:rsidRPr="00005184">
        <w:rPr>
          <w:rFonts w:ascii="Times New Roman" w:hAnsi="Times New Roman" w:cs="Times New Roman"/>
          <w:sz w:val="24"/>
          <w:szCs w:val="24"/>
        </w:rPr>
        <w:t xml:space="preserve"> </w:t>
      </w:r>
      <w:r w:rsidR="008A08E1" w:rsidRPr="00005184">
        <w:rPr>
          <w:rFonts w:ascii="Times New Roman" w:hAnsi="Times New Roman" w:cs="Times New Roman"/>
          <w:sz w:val="24"/>
          <w:szCs w:val="24"/>
        </w:rPr>
        <w:t>работа</w:t>
      </w:r>
      <w:r w:rsidRPr="00005184">
        <w:rPr>
          <w:rFonts w:ascii="Times New Roman" w:hAnsi="Times New Roman" w:cs="Times New Roman"/>
          <w:sz w:val="24"/>
          <w:szCs w:val="24"/>
        </w:rPr>
        <w:t xml:space="preserve"> М. Кастельса «Информационная эпоха: Экономика, общество и культура». В не</w:t>
      </w:r>
      <w:r w:rsidR="008A08E1" w:rsidRPr="00005184">
        <w:rPr>
          <w:rFonts w:ascii="Times New Roman" w:hAnsi="Times New Roman" w:cs="Times New Roman"/>
          <w:sz w:val="24"/>
          <w:szCs w:val="24"/>
        </w:rPr>
        <w:t>й</w:t>
      </w:r>
      <w:r w:rsidRPr="00005184">
        <w:rPr>
          <w:rFonts w:ascii="Times New Roman" w:hAnsi="Times New Roman" w:cs="Times New Roman"/>
          <w:sz w:val="24"/>
          <w:szCs w:val="24"/>
        </w:rPr>
        <w:t xml:space="preserve"> возникновение нового индустриального пространства напрямую связыва</w:t>
      </w:r>
      <w:r w:rsidR="00183585" w:rsidRPr="00005184">
        <w:rPr>
          <w:rFonts w:ascii="Times New Roman" w:hAnsi="Times New Roman" w:cs="Times New Roman"/>
          <w:sz w:val="24"/>
          <w:szCs w:val="24"/>
        </w:rPr>
        <w:t>ется</w:t>
      </w:r>
      <w:r w:rsidRPr="00005184">
        <w:rPr>
          <w:rFonts w:ascii="Times New Roman" w:hAnsi="Times New Roman" w:cs="Times New Roman"/>
          <w:sz w:val="24"/>
          <w:szCs w:val="24"/>
        </w:rPr>
        <w:t xml:space="preserve"> с распространением «высокотехнологичного промышленного производства,</w:t>
      </w:r>
      <w:r w:rsidRPr="00005184">
        <w:rPr>
          <w:rFonts w:ascii="Times New Roman" w:hAnsi="Times New Roman" w:cs="Times New Roman"/>
          <w:color w:val="000000"/>
          <w:sz w:val="24"/>
          <w:szCs w:val="24"/>
        </w:rPr>
        <w:t xml:space="preserve"> а именно производства, основанного на микроэлектронике и компьютерах»</w:t>
      </w:r>
      <w:r w:rsidR="00401EC4" w:rsidRPr="00005184">
        <w:rPr>
          <w:rFonts w:ascii="Times New Roman" w:hAnsi="Times New Roman" w:cs="Times New Roman"/>
          <w:color w:val="000000"/>
          <w:sz w:val="24"/>
          <w:szCs w:val="24"/>
        </w:rPr>
        <w:t xml:space="preserve"> [</w:t>
      </w:r>
      <w:r w:rsidR="00F0103F" w:rsidRPr="00F0103F">
        <w:rPr>
          <w:rFonts w:ascii="Times New Roman" w:hAnsi="Times New Roman" w:cs="Times New Roman"/>
          <w:color w:val="000000"/>
          <w:sz w:val="24"/>
          <w:szCs w:val="24"/>
        </w:rPr>
        <w:t xml:space="preserve">3, </w:t>
      </w:r>
      <w:r w:rsidR="00F0103F">
        <w:rPr>
          <w:rFonts w:ascii="Times New Roman" w:hAnsi="Times New Roman" w:cs="Times New Roman"/>
          <w:color w:val="000000"/>
          <w:sz w:val="24"/>
          <w:szCs w:val="24"/>
          <w:lang w:val="en-US"/>
        </w:rPr>
        <w:t>C</w:t>
      </w:r>
      <w:r w:rsidR="00401EC4" w:rsidRPr="000051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315</w:t>
      </w:r>
      <w:r w:rsidR="00401EC4" w:rsidRPr="00005184">
        <w:rPr>
          <w:rFonts w:ascii="Times New Roman" w:hAnsi="Times New Roman" w:cs="Times New Roman"/>
          <w:color w:val="000000"/>
          <w:sz w:val="24"/>
          <w:szCs w:val="24"/>
        </w:rPr>
        <w:t>]</w:t>
      </w:r>
      <w:r w:rsidR="008A08E1" w:rsidRPr="00005184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8A08E1" w:rsidRPr="00005184">
        <w:rPr>
          <w:rFonts w:ascii="Times New Roman" w:hAnsi="Times New Roman" w:cs="Times New Roman"/>
          <w:sz w:val="24"/>
          <w:szCs w:val="24"/>
        </w:rPr>
        <w:t xml:space="preserve">предъявляющего особые требования к размещению предприятий, отличные от ранее существовавших. </w:t>
      </w:r>
      <w:r w:rsidR="009670CE" w:rsidRPr="00005184">
        <w:rPr>
          <w:rFonts w:ascii="Times New Roman" w:hAnsi="Times New Roman" w:cs="Times New Roman"/>
          <w:sz w:val="24"/>
          <w:szCs w:val="24"/>
        </w:rPr>
        <w:t xml:space="preserve">По итогам эмпирических исследований размещения обрабатывающей промышленности была выделена такая черта нового индустриального пространства как </w:t>
      </w:r>
      <w:r w:rsidR="008A08E1" w:rsidRPr="00005184">
        <w:rPr>
          <w:rFonts w:ascii="Times New Roman" w:hAnsi="Times New Roman" w:cs="Times New Roman"/>
          <w:sz w:val="24"/>
          <w:szCs w:val="24"/>
        </w:rPr>
        <w:t>технологическ</w:t>
      </w:r>
      <w:r w:rsidR="009670CE" w:rsidRPr="00005184">
        <w:rPr>
          <w:rFonts w:ascii="Times New Roman" w:hAnsi="Times New Roman" w:cs="Times New Roman"/>
          <w:sz w:val="24"/>
          <w:szCs w:val="24"/>
        </w:rPr>
        <w:t>ая</w:t>
      </w:r>
      <w:r w:rsidR="008A08E1" w:rsidRPr="00005184">
        <w:rPr>
          <w:rFonts w:ascii="Times New Roman" w:hAnsi="Times New Roman" w:cs="Times New Roman"/>
          <w:sz w:val="24"/>
          <w:szCs w:val="24"/>
        </w:rPr>
        <w:t xml:space="preserve"> и организационн</w:t>
      </w:r>
      <w:r w:rsidR="009670CE" w:rsidRPr="00005184">
        <w:rPr>
          <w:rFonts w:ascii="Times New Roman" w:hAnsi="Times New Roman" w:cs="Times New Roman"/>
          <w:sz w:val="24"/>
          <w:szCs w:val="24"/>
        </w:rPr>
        <w:t>ая «способность</w:t>
      </w:r>
      <w:r w:rsidR="008A08E1" w:rsidRPr="00005184">
        <w:rPr>
          <w:rFonts w:ascii="Times New Roman" w:hAnsi="Times New Roman" w:cs="Times New Roman"/>
          <w:sz w:val="24"/>
          <w:szCs w:val="24"/>
        </w:rPr>
        <w:t xml:space="preserve"> разделять производственный процесс по предприятиям, размещенным в различных местах, одновременно реинтегрируя единство производственного процесса через телекоммуникационные связи, а также и основанную на микроэлектронике точность и гибкость в изготовлении компонентов»</w:t>
      </w:r>
      <w:r w:rsidR="00F0103F" w:rsidRPr="00F0103F">
        <w:rPr>
          <w:rFonts w:ascii="Times New Roman" w:hAnsi="Times New Roman" w:cs="Times New Roman"/>
          <w:sz w:val="24"/>
          <w:szCs w:val="24"/>
        </w:rPr>
        <w:t xml:space="preserve"> </w:t>
      </w:r>
      <w:r w:rsidR="00F0103F" w:rsidRPr="00005184">
        <w:rPr>
          <w:rFonts w:ascii="Times New Roman" w:hAnsi="Times New Roman" w:cs="Times New Roman"/>
          <w:color w:val="000000"/>
          <w:sz w:val="24"/>
          <w:szCs w:val="24"/>
        </w:rPr>
        <w:t>[</w:t>
      </w:r>
      <w:r w:rsidR="00F0103F" w:rsidRPr="00F0103F">
        <w:rPr>
          <w:rFonts w:ascii="Times New Roman" w:hAnsi="Times New Roman" w:cs="Times New Roman"/>
          <w:color w:val="000000"/>
          <w:sz w:val="24"/>
          <w:szCs w:val="24"/>
        </w:rPr>
        <w:t xml:space="preserve">3, </w:t>
      </w:r>
      <w:r w:rsidR="00F0103F">
        <w:rPr>
          <w:rFonts w:ascii="Times New Roman" w:hAnsi="Times New Roman" w:cs="Times New Roman"/>
          <w:color w:val="000000"/>
          <w:sz w:val="24"/>
          <w:szCs w:val="24"/>
          <w:lang w:val="en-US"/>
        </w:rPr>
        <w:t>C</w:t>
      </w:r>
      <w:r w:rsidR="00F0103F" w:rsidRPr="0000518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315</w:t>
      </w:r>
      <w:r w:rsidR="00F0103F" w:rsidRPr="00005184">
        <w:rPr>
          <w:rFonts w:ascii="Times New Roman" w:hAnsi="Times New Roman" w:cs="Times New Roman"/>
          <w:color w:val="000000"/>
          <w:sz w:val="24"/>
          <w:szCs w:val="24"/>
        </w:rPr>
        <w:t>]</w:t>
      </w:r>
      <w:r w:rsidR="008A08E1" w:rsidRPr="00005184">
        <w:rPr>
          <w:rFonts w:ascii="Times New Roman" w:hAnsi="Times New Roman" w:cs="Times New Roman"/>
          <w:sz w:val="24"/>
          <w:szCs w:val="24"/>
        </w:rPr>
        <w:t>.</w:t>
      </w:r>
    </w:p>
    <w:p w:rsidR="003E4790" w:rsidRPr="00005184" w:rsidRDefault="00445FCA" w:rsidP="00F57F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>Иными словами, изменение требований производства и новые системы его организации привели к появлению новых факторов, оказывающих влияние на размещение промышленных предприятий</w:t>
      </w:r>
      <w:r w:rsidR="00635FC5" w:rsidRPr="00005184">
        <w:rPr>
          <w:rFonts w:ascii="Times New Roman" w:hAnsi="Times New Roman" w:cs="Times New Roman"/>
          <w:sz w:val="24"/>
          <w:szCs w:val="24"/>
        </w:rPr>
        <w:t>, характер их взаимодействия</w:t>
      </w:r>
      <w:r w:rsidRPr="0000518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35FC5" w:rsidRPr="00005184" w:rsidRDefault="00635FC5" w:rsidP="00635F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>Теоретическую основу изучения нового индустриального пространства составляют представления о сущности экономического пространства, современные концепции новой индустриализации, нового индустриального общества и цифровой экономики.</w:t>
      </w:r>
    </w:p>
    <w:p w:rsidR="00445FCA" w:rsidRPr="00005184" w:rsidRDefault="00635FC5" w:rsidP="00F57F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>Новое индустриальное пространство можно рассматривать в нескольких аспектах.</w:t>
      </w:r>
    </w:p>
    <w:p w:rsidR="00635FC5" w:rsidRPr="00005184" w:rsidRDefault="00635FC5" w:rsidP="00F57F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>Во-первых, как часть экономического пространства, в рамках которого идет процесс развертывания новой индустриализации и формируются соответствующие предпосылки.</w:t>
      </w:r>
    </w:p>
    <w:p w:rsidR="00635FC5" w:rsidRPr="00005184" w:rsidRDefault="00635FC5" w:rsidP="00F57F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>Во-вторых, как пространство, представленное совокупностью промышленных предприятий и потоков товаров, работ, услуг, капиталов, информации между ними.</w:t>
      </w:r>
    </w:p>
    <w:p w:rsidR="00F111FD" w:rsidRPr="00005184" w:rsidRDefault="00183585" w:rsidP="00F57F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>С учетом</w:t>
      </w:r>
      <w:r w:rsidR="00F111FD" w:rsidRPr="00005184">
        <w:rPr>
          <w:rFonts w:ascii="Times New Roman" w:hAnsi="Times New Roman" w:cs="Times New Roman"/>
          <w:sz w:val="24"/>
          <w:szCs w:val="24"/>
        </w:rPr>
        <w:t xml:space="preserve"> идущи</w:t>
      </w:r>
      <w:r w:rsidRPr="00005184">
        <w:rPr>
          <w:rFonts w:ascii="Times New Roman" w:hAnsi="Times New Roman" w:cs="Times New Roman"/>
          <w:sz w:val="24"/>
          <w:szCs w:val="24"/>
        </w:rPr>
        <w:t>х</w:t>
      </w:r>
      <w:r w:rsidR="00F111FD" w:rsidRPr="00005184">
        <w:rPr>
          <w:rFonts w:ascii="Times New Roman" w:hAnsi="Times New Roman" w:cs="Times New Roman"/>
          <w:sz w:val="24"/>
          <w:szCs w:val="24"/>
        </w:rPr>
        <w:t xml:space="preserve"> в научной среде дискусси</w:t>
      </w:r>
      <w:r w:rsidRPr="00005184">
        <w:rPr>
          <w:rFonts w:ascii="Times New Roman" w:hAnsi="Times New Roman" w:cs="Times New Roman"/>
          <w:sz w:val="24"/>
          <w:szCs w:val="24"/>
        </w:rPr>
        <w:t>й</w:t>
      </w:r>
      <w:r w:rsidR="00F111FD" w:rsidRPr="00005184">
        <w:rPr>
          <w:rFonts w:ascii="Times New Roman" w:hAnsi="Times New Roman" w:cs="Times New Roman"/>
          <w:sz w:val="24"/>
          <w:szCs w:val="24"/>
        </w:rPr>
        <w:t xml:space="preserve"> по поводу содержания понятий «новая индустриализация» и «экономическое пространство», термин «новое индустриальное пространство» может трактоваться как «множество территориально распределенных экономических агентов, ориентированных на производство продуктов пятого и шестого технологического укладов и сопутствующих им компонентов, интегрированных в единый производственный процесс через телекоммуникационные связи, а также совокупность потоков и отношений между ними»</w:t>
      </w:r>
      <w:r w:rsidR="00F0103F" w:rsidRPr="00F0103F">
        <w:rPr>
          <w:rFonts w:ascii="Times New Roman" w:hAnsi="Times New Roman" w:cs="Times New Roman"/>
          <w:sz w:val="24"/>
          <w:szCs w:val="24"/>
        </w:rPr>
        <w:t xml:space="preserve"> [9, </w:t>
      </w:r>
      <w:r w:rsidR="00F0103F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F0103F" w:rsidRPr="00F0103F">
        <w:rPr>
          <w:rFonts w:ascii="Times New Roman" w:hAnsi="Times New Roman" w:cs="Times New Roman"/>
          <w:sz w:val="24"/>
          <w:szCs w:val="24"/>
        </w:rPr>
        <w:t>. 588]</w:t>
      </w:r>
      <w:r w:rsidR="00F111FD" w:rsidRPr="00005184">
        <w:rPr>
          <w:rFonts w:ascii="Times New Roman" w:hAnsi="Times New Roman" w:cs="Times New Roman"/>
          <w:sz w:val="24"/>
          <w:szCs w:val="24"/>
        </w:rPr>
        <w:t>.</w:t>
      </w:r>
    </w:p>
    <w:p w:rsidR="003E4790" w:rsidRPr="00005184" w:rsidRDefault="003E4790" w:rsidP="00F57F2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5184">
        <w:rPr>
          <w:rFonts w:ascii="Times New Roman" w:hAnsi="Times New Roman" w:cs="Times New Roman"/>
          <w:b/>
          <w:sz w:val="24"/>
          <w:szCs w:val="24"/>
        </w:rPr>
        <w:t xml:space="preserve">Новое индустриальное пространство региона: </w:t>
      </w:r>
      <w:r w:rsidR="00976D90" w:rsidRPr="00005184">
        <w:rPr>
          <w:rFonts w:ascii="Times New Roman" w:hAnsi="Times New Roman" w:cs="Times New Roman"/>
          <w:b/>
          <w:sz w:val="24"/>
          <w:szCs w:val="24"/>
        </w:rPr>
        <w:t>направления характеристики</w:t>
      </w:r>
      <w:r w:rsidRPr="00005184">
        <w:rPr>
          <w:rFonts w:ascii="Times New Roman" w:hAnsi="Times New Roman" w:cs="Times New Roman"/>
          <w:b/>
          <w:sz w:val="24"/>
          <w:szCs w:val="24"/>
        </w:rPr>
        <w:t>.</w:t>
      </w:r>
    </w:p>
    <w:p w:rsidR="00A10027" w:rsidRPr="00005184" w:rsidRDefault="00A10027" w:rsidP="00A100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>Состояние нового индустриального пространства региона определяется содержанием процессов новой индустриализации</w:t>
      </w:r>
      <w:r w:rsidR="00597299">
        <w:rPr>
          <w:rFonts w:ascii="Times New Roman" w:hAnsi="Times New Roman" w:cs="Times New Roman"/>
          <w:sz w:val="24"/>
          <w:szCs w:val="24"/>
        </w:rPr>
        <w:t xml:space="preserve"> и цифровизации промышленности</w:t>
      </w:r>
      <w:r w:rsidR="00606E4B">
        <w:rPr>
          <w:rFonts w:ascii="Times New Roman" w:hAnsi="Times New Roman" w:cs="Times New Roman"/>
          <w:sz w:val="24"/>
          <w:szCs w:val="24"/>
        </w:rPr>
        <w:t xml:space="preserve">, которые </w:t>
      </w:r>
      <w:r w:rsidRPr="00005184">
        <w:rPr>
          <w:rFonts w:ascii="Times New Roman" w:hAnsi="Times New Roman" w:cs="Times New Roman"/>
          <w:sz w:val="24"/>
          <w:szCs w:val="24"/>
        </w:rPr>
        <w:t xml:space="preserve">можно рассматривать в нескольких направлениях – </w:t>
      </w:r>
      <w:r w:rsidR="0000204E" w:rsidRPr="00005184">
        <w:rPr>
          <w:rFonts w:ascii="Times New Roman" w:hAnsi="Times New Roman" w:cs="Times New Roman"/>
          <w:sz w:val="24"/>
          <w:szCs w:val="24"/>
        </w:rPr>
        <w:t>1) </w:t>
      </w:r>
      <w:r w:rsidRPr="00005184">
        <w:rPr>
          <w:rFonts w:ascii="Times New Roman" w:hAnsi="Times New Roman" w:cs="Times New Roman"/>
          <w:sz w:val="24"/>
          <w:szCs w:val="24"/>
        </w:rPr>
        <w:t xml:space="preserve">количественные параметры промышленного </w:t>
      </w:r>
      <w:r w:rsidRPr="00005184">
        <w:rPr>
          <w:rFonts w:ascii="Times New Roman" w:hAnsi="Times New Roman" w:cs="Times New Roman"/>
          <w:sz w:val="24"/>
          <w:szCs w:val="24"/>
        </w:rPr>
        <w:lastRenderedPageBreak/>
        <w:t xml:space="preserve">производства, </w:t>
      </w:r>
      <w:r w:rsidR="0000204E" w:rsidRPr="00005184">
        <w:rPr>
          <w:rFonts w:ascii="Times New Roman" w:hAnsi="Times New Roman" w:cs="Times New Roman"/>
          <w:sz w:val="24"/>
          <w:szCs w:val="24"/>
        </w:rPr>
        <w:t>2) </w:t>
      </w:r>
      <w:r w:rsidRPr="00005184">
        <w:rPr>
          <w:rFonts w:ascii="Times New Roman" w:hAnsi="Times New Roman" w:cs="Times New Roman"/>
          <w:sz w:val="24"/>
          <w:szCs w:val="24"/>
        </w:rPr>
        <w:t xml:space="preserve">технологические характеристики промышленности, </w:t>
      </w:r>
      <w:r w:rsidR="0000204E" w:rsidRPr="00005184">
        <w:rPr>
          <w:rFonts w:ascii="Times New Roman" w:hAnsi="Times New Roman" w:cs="Times New Roman"/>
          <w:sz w:val="24"/>
          <w:szCs w:val="24"/>
        </w:rPr>
        <w:t>3) </w:t>
      </w:r>
      <w:r w:rsidR="00364988" w:rsidRPr="00005184">
        <w:rPr>
          <w:rFonts w:ascii="Times New Roman" w:hAnsi="Times New Roman" w:cs="Times New Roman"/>
          <w:sz w:val="24"/>
          <w:szCs w:val="24"/>
        </w:rPr>
        <w:t>взаимодействие территориально распределенных предприятий, обеспечивающе</w:t>
      </w:r>
      <w:r w:rsidR="00606E4B">
        <w:rPr>
          <w:rFonts w:ascii="Times New Roman" w:hAnsi="Times New Roman" w:cs="Times New Roman"/>
          <w:sz w:val="24"/>
          <w:szCs w:val="24"/>
        </w:rPr>
        <w:t>е</w:t>
      </w:r>
      <w:r w:rsidR="00364988" w:rsidRPr="00005184">
        <w:rPr>
          <w:rFonts w:ascii="Times New Roman" w:hAnsi="Times New Roman" w:cs="Times New Roman"/>
          <w:sz w:val="24"/>
          <w:szCs w:val="24"/>
        </w:rPr>
        <w:t xml:space="preserve"> единый</w:t>
      </w:r>
      <w:r w:rsidRPr="00005184">
        <w:rPr>
          <w:rFonts w:ascii="Times New Roman" w:hAnsi="Times New Roman" w:cs="Times New Roman"/>
          <w:sz w:val="24"/>
          <w:szCs w:val="24"/>
        </w:rPr>
        <w:t xml:space="preserve"> производственн</w:t>
      </w:r>
      <w:r w:rsidR="00364988" w:rsidRPr="00005184">
        <w:rPr>
          <w:rFonts w:ascii="Times New Roman" w:hAnsi="Times New Roman" w:cs="Times New Roman"/>
          <w:sz w:val="24"/>
          <w:szCs w:val="24"/>
        </w:rPr>
        <w:t>ый</w:t>
      </w:r>
      <w:r w:rsidRPr="00005184">
        <w:rPr>
          <w:rFonts w:ascii="Times New Roman" w:hAnsi="Times New Roman" w:cs="Times New Roman"/>
          <w:sz w:val="24"/>
          <w:szCs w:val="24"/>
        </w:rPr>
        <w:t xml:space="preserve"> процесс.</w:t>
      </w:r>
    </w:p>
    <w:p w:rsidR="00976D90" w:rsidRPr="00005184" w:rsidRDefault="00E20F98" w:rsidP="00F57F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 xml:space="preserve">На последнем моменте остановимся более подробно. Современной реальностью стал сетевой характер производства, когда иерархия и административные границы становятся менее значимыми. Конфигурация сетей определяется кооперацией и параметрами конкуренции на рынках. Как следствие, рассмотрение нового индустриального пространства региона в его административно определенных границах можно считать несколько условным. </w:t>
      </w:r>
      <w:r w:rsidR="00191805" w:rsidRPr="00005184">
        <w:rPr>
          <w:rFonts w:ascii="Times New Roman" w:hAnsi="Times New Roman" w:cs="Times New Roman"/>
          <w:sz w:val="24"/>
          <w:szCs w:val="24"/>
        </w:rPr>
        <w:t>Стоит согласит</w:t>
      </w:r>
      <w:r w:rsidR="005F72B2">
        <w:rPr>
          <w:rFonts w:ascii="Times New Roman" w:hAnsi="Times New Roman" w:cs="Times New Roman"/>
          <w:sz w:val="24"/>
          <w:szCs w:val="24"/>
        </w:rPr>
        <w:t>ь</w:t>
      </w:r>
      <w:r w:rsidR="00191805" w:rsidRPr="00005184">
        <w:rPr>
          <w:rFonts w:ascii="Times New Roman" w:hAnsi="Times New Roman" w:cs="Times New Roman"/>
          <w:sz w:val="24"/>
          <w:szCs w:val="24"/>
        </w:rPr>
        <w:t>ся с точкой зрения Е.В.</w:t>
      </w:r>
      <w:r w:rsidR="005F72B2">
        <w:rPr>
          <w:rFonts w:ascii="Times New Roman" w:hAnsi="Times New Roman" w:cs="Times New Roman"/>
          <w:sz w:val="24"/>
          <w:szCs w:val="24"/>
        </w:rPr>
        <w:t> </w:t>
      </w:r>
      <w:r w:rsidR="00191805" w:rsidRPr="00005184">
        <w:rPr>
          <w:rFonts w:ascii="Times New Roman" w:hAnsi="Times New Roman" w:cs="Times New Roman"/>
          <w:sz w:val="24"/>
          <w:szCs w:val="24"/>
        </w:rPr>
        <w:t>Сапир</w:t>
      </w:r>
      <w:r w:rsidR="00F0103F" w:rsidRPr="00F0103F">
        <w:rPr>
          <w:rFonts w:ascii="Times New Roman" w:hAnsi="Times New Roman" w:cs="Times New Roman"/>
          <w:sz w:val="24"/>
          <w:szCs w:val="24"/>
        </w:rPr>
        <w:t xml:space="preserve"> [6]</w:t>
      </w:r>
      <w:r w:rsidR="00191805" w:rsidRPr="00005184">
        <w:rPr>
          <w:rFonts w:ascii="Times New Roman" w:hAnsi="Times New Roman" w:cs="Times New Roman"/>
          <w:sz w:val="24"/>
          <w:szCs w:val="24"/>
        </w:rPr>
        <w:t xml:space="preserve">, что в науке по настоящее время ведущей остается точка зрения, основанная на территориально-политических воззрениях на мировое хозяйство, рассматривающая его как конструкт «глобальное – национальное – региональное». Такое представление не оставляет места для образований, не вписывающихся в предложенную иерархию, в том числе и новому индустриальному пространству, которое более правильно </w:t>
      </w:r>
      <w:r w:rsidRPr="00005184">
        <w:rPr>
          <w:rFonts w:ascii="Times New Roman" w:hAnsi="Times New Roman" w:cs="Times New Roman"/>
          <w:sz w:val="24"/>
          <w:szCs w:val="24"/>
        </w:rPr>
        <w:t>было бы рассматривать с позиции геоэкономики</w:t>
      </w:r>
      <w:r w:rsidR="00F0103F" w:rsidRPr="00F0103F">
        <w:rPr>
          <w:rFonts w:ascii="Times New Roman" w:hAnsi="Times New Roman" w:cs="Times New Roman"/>
          <w:sz w:val="24"/>
          <w:szCs w:val="24"/>
        </w:rPr>
        <w:t xml:space="preserve"> (</w:t>
      </w:r>
      <w:r w:rsidR="00F0103F">
        <w:rPr>
          <w:rFonts w:ascii="Times New Roman" w:hAnsi="Times New Roman" w:cs="Times New Roman"/>
          <w:sz w:val="24"/>
          <w:szCs w:val="24"/>
        </w:rPr>
        <w:t xml:space="preserve">см. подробнее </w:t>
      </w:r>
      <w:r w:rsidR="00F0103F" w:rsidRPr="00F0103F">
        <w:rPr>
          <w:rFonts w:ascii="Times New Roman" w:hAnsi="Times New Roman" w:cs="Times New Roman"/>
          <w:sz w:val="24"/>
          <w:szCs w:val="24"/>
        </w:rPr>
        <w:t>[</w:t>
      </w:r>
      <w:r w:rsidR="00F0103F">
        <w:rPr>
          <w:rFonts w:ascii="Times New Roman" w:hAnsi="Times New Roman" w:cs="Times New Roman"/>
          <w:sz w:val="24"/>
          <w:szCs w:val="24"/>
        </w:rPr>
        <w:t>4</w:t>
      </w:r>
      <w:r w:rsidR="00F0103F" w:rsidRPr="00F0103F">
        <w:rPr>
          <w:rFonts w:ascii="Times New Roman" w:hAnsi="Times New Roman" w:cs="Times New Roman"/>
          <w:sz w:val="24"/>
          <w:szCs w:val="24"/>
        </w:rPr>
        <w:t>]</w:t>
      </w:r>
      <w:r w:rsidR="00F0103F">
        <w:rPr>
          <w:rFonts w:ascii="Times New Roman" w:hAnsi="Times New Roman" w:cs="Times New Roman"/>
          <w:sz w:val="24"/>
          <w:szCs w:val="24"/>
        </w:rPr>
        <w:t>)</w:t>
      </w:r>
      <w:r w:rsidRPr="00005184">
        <w:rPr>
          <w:rFonts w:ascii="Times New Roman" w:hAnsi="Times New Roman" w:cs="Times New Roman"/>
          <w:sz w:val="24"/>
          <w:szCs w:val="24"/>
        </w:rPr>
        <w:t>.</w:t>
      </w:r>
    </w:p>
    <w:p w:rsidR="00976D90" w:rsidRPr="00005184" w:rsidRDefault="00976D90" w:rsidP="00976D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>Исходя из этого, остановимся на характеристике нового индустриального пространства Свердловской области. Выбор региона обусловлен его исторически сложившейся и сохраняющейся по сей день промышленной специализацией</w:t>
      </w:r>
      <w:r w:rsidR="00902D53" w:rsidRPr="00005184">
        <w:rPr>
          <w:rFonts w:ascii="Times New Roman" w:hAnsi="Times New Roman" w:cs="Times New Roman"/>
          <w:sz w:val="24"/>
          <w:szCs w:val="24"/>
        </w:rPr>
        <w:t>.</w:t>
      </w:r>
      <w:r w:rsidRPr="00005184">
        <w:rPr>
          <w:rFonts w:ascii="Times New Roman" w:hAnsi="Times New Roman" w:cs="Times New Roman"/>
          <w:sz w:val="24"/>
          <w:szCs w:val="24"/>
        </w:rPr>
        <w:t xml:space="preserve"> </w:t>
      </w:r>
      <w:r w:rsidR="00E20F98" w:rsidRPr="00005184">
        <w:rPr>
          <w:rFonts w:ascii="Times New Roman" w:hAnsi="Times New Roman" w:cs="Times New Roman"/>
          <w:sz w:val="24"/>
          <w:szCs w:val="24"/>
        </w:rPr>
        <w:t>Область является ярким представителем регионов старопромышленного типа, с присущими им особенностями развития:</w:t>
      </w:r>
    </w:p>
    <w:p w:rsidR="00E20F98" w:rsidRDefault="00E20F98" w:rsidP="00E20F9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05184">
        <w:rPr>
          <w:rFonts w:ascii="Times New Roman" w:hAnsi="Times New Roman" w:cs="Times New Roman"/>
          <w:sz w:val="24"/>
          <w:szCs w:val="24"/>
        </w:rPr>
        <w:t xml:space="preserve">– </w:t>
      </w:r>
      <w:r w:rsidR="00BA4733" w:rsidRPr="0000518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исторически сложившаяся чрезмерная зависимость от узкой группы тяжелой промышленности</w:t>
      </w:r>
      <w:r w:rsidRPr="0000518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876C3C" w:rsidRPr="00005184" w:rsidRDefault="00876C3C" w:rsidP="00876C3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05184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нерционн</w:t>
      </w:r>
      <w:r w:rsidR="0024242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структур</w:t>
      </w:r>
      <w:r w:rsidR="0024242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экономики региона </w:t>
      </w:r>
      <w:r w:rsidRPr="00876C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[</w:t>
      </w:r>
      <w:r w:rsidR="00F0103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2, С. </w:t>
      </w:r>
      <w:r w:rsidRPr="00876C3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117]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EF585D" w:rsidRDefault="00E20F98" w:rsidP="00EF585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05184">
        <w:rPr>
          <w:rFonts w:ascii="Times New Roman" w:hAnsi="Times New Roman" w:cs="Times New Roman"/>
          <w:sz w:val="24"/>
          <w:szCs w:val="24"/>
        </w:rPr>
        <w:t xml:space="preserve">– </w:t>
      </w:r>
      <w:r w:rsidR="00BA4733" w:rsidRPr="0000518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доминирование в экономике крупных промышленных предприятий</w:t>
      </w:r>
      <w:r w:rsidR="00EF585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EF585D" w:rsidRPr="00CB6D55" w:rsidRDefault="00EF585D" w:rsidP="00EF585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05184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повышенная концентрация промышленного производства по сравнению со средними по стране значениями </w:t>
      </w:r>
      <w:r w:rsidRPr="00EF585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[</w:t>
      </w:r>
      <w:r w:rsidR="00F0103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7, </w:t>
      </w:r>
      <w:r w:rsidR="00876C3C" w:rsidRPr="00CB6D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C. 28</w:t>
      </w:r>
      <w:r w:rsidRPr="00EF585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]</w:t>
      </w:r>
      <w:r w:rsidR="00CB6D55" w:rsidRPr="00CB6D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38754A" w:rsidRPr="00EF585D" w:rsidRDefault="0038754A" w:rsidP="00876C3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0518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Старопромышленные регионы занимают особое место в экономике современной России.</w:t>
      </w:r>
      <w:r w:rsidRPr="0000518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76C3C">
        <w:rPr>
          <w:rFonts w:ascii="Times New Roman" w:hAnsi="Times New Roman" w:cs="Times New Roman"/>
          <w:sz w:val="24"/>
          <w:szCs w:val="24"/>
        </w:rPr>
        <w:t xml:space="preserve">Они концентрируют на своей территории значительный промышленный потенциал всей страны. Именно они, по мнению ряда авторов, могут получить дополнительный импульс к развитию и обеспечить экономический рост </w:t>
      </w:r>
      <w:r w:rsidR="00242420">
        <w:rPr>
          <w:rFonts w:ascii="Times New Roman" w:hAnsi="Times New Roman" w:cs="Times New Roman"/>
          <w:sz w:val="24"/>
          <w:szCs w:val="24"/>
        </w:rPr>
        <w:t>России</w:t>
      </w:r>
      <w:r w:rsidRPr="00876C3C">
        <w:rPr>
          <w:rFonts w:ascii="Times New Roman" w:hAnsi="Times New Roman" w:cs="Times New Roman"/>
          <w:sz w:val="24"/>
          <w:szCs w:val="24"/>
        </w:rPr>
        <w:t xml:space="preserve"> в ходе реализации политики новой индустриализации.</w:t>
      </w:r>
      <w:r w:rsidRPr="00005184">
        <w:rPr>
          <w:rFonts w:ascii="Times New Roman" w:hAnsi="Times New Roman" w:cs="Times New Roman"/>
          <w:color w:val="00B0F0"/>
          <w:sz w:val="24"/>
          <w:szCs w:val="24"/>
        </w:rPr>
        <w:t xml:space="preserve"> </w:t>
      </w:r>
    </w:p>
    <w:p w:rsidR="001B64BB" w:rsidRPr="00C26C47" w:rsidRDefault="001B64BB" w:rsidP="00C26C4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185F0B">
        <w:rPr>
          <w:rFonts w:ascii="Times New Roman" w:hAnsi="Times New Roman" w:cs="Times New Roman"/>
          <w:sz w:val="24"/>
          <w:szCs w:val="28"/>
        </w:rPr>
        <w:t>По итогам 2017</w:t>
      </w:r>
      <w:r w:rsidR="009D583A" w:rsidRPr="00185F0B">
        <w:rPr>
          <w:rFonts w:ascii="Times New Roman" w:hAnsi="Times New Roman" w:cs="Times New Roman"/>
          <w:sz w:val="24"/>
          <w:szCs w:val="28"/>
        </w:rPr>
        <w:t xml:space="preserve"> года Свердловская область </w:t>
      </w:r>
      <w:r w:rsidR="00D70FA7" w:rsidRPr="00185F0B">
        <w:rPr>
          <w:rFonts w:ascii="Times New Roman" w:hAnsi="Times New Roman" w:cs="Times New Roman"/>
          <w:sz w:val="24"/>
          <w:szCs w:val="28"/>
        </w:rPr>
        <w:t>по объему отгруженных товаров</w:t>
      </w:r>
      <w:r w:rsidR="00D70FA7">
        <w:rPr>
          <w:rFonts w:ascii="Times New Roman" w:hAnsi="Times New Roman" w:cs="Times New Roman"/>
          <w:sz w:val="24"/>
          <w:szCs w:val="28"/>
        </w:rPr>
        <w:t xml:space="preserve"> </w:t>
      </w:r>
      <w:r w:rsidR="00D70FA7" w:rsidRPr="00D70FA7">
        <w:rPr>
          <w:rFonts w:ascii="Times New Roman" w:hAnsi="Times New Roman" w:cs="Times New Roman"/>
          <w:sz w:val="24"/>
          <w:szCs w:val="28"/>
        </w:rPr>
        <w:t>собственного производства, выполненных работ и услуг собственными силами</w:t>
      </w:r>
      <w:r w:rsidR="00D70FA7" w:rsidRPr="00185F0B">
        <w:rPr>
          <w:rFonts w:ascii="Times New Roman" w:hAnsi="Times New Roman" w:cs="Times New Roman"/>
          <w:sz w:val="24"/>
          <w:szCs w:val="28"/>
        </w:rPr>
        <w:t xml:space="preserve"> </w:t>
      </w:r>
      <w:r w:rsidR="00D70FA7">
        <w:rPr>
          <w:rFonts w:ascii="Times New Roman" w:hAnsi="Times New Roman" w:cs="Times New Roman"/>
          <w:sz w:val="24"/>
          <w:szCs w:val="28"/>
        </w:rPr>
        <w:t xml:space="preserve">в промышленности входит в </w:t>
      </w:r>
      <w:r w:rsidR="00D70FA7" w:rsidRPr="00185F0B">
        <w:rPr>
          <w:rFonts w:ascii="Times New Roman" w:hAnsi="Times New Roman" w:cs="Times New Roman"/>
          <w:sz w:val="24"/>
          <w:szCs w:val="28"/>
        </w:rPr>
        <w:t xml:space="preserve"> 10 лидеров</w:t>
      </w:r>
      <w:r w:rsidR="00D70FA7">
        <w:rPr>
          <w:rFonts w:ascii="Times New Roman" w:hAnsi="Times New Roman" w:cs="Times New Roman"/>
          <w:sz w:val="24"/>
          <w:szCs w:val="28"/>
        </w:rPr>
        <w:t>. Она</w:t>
      </w:r>
      <w:r w:rsidR="00D70FA7" w:rsidRPr="00185F0B">
        <w:rPr>
          <w:rFonts w:ascii="Times New Roman" w:hAnsi="Times New Roman" w:cs="Times New Roman"/>
          <w:sz w:val="24"/>
          <w:szCs w:val="28"/>
        </w:rPr>
        <w:t xml:space="preserve"> </w:t>
      </w:r>
      <w:r w:rsidR="00185F0B" w:rsidRPr="00185F0B">
        <w:rPr>
          <w:rFonts w:ascii="Times New Roman" w:hAnsi="Times New Roman" w:cs="Times New Roman"/>
          <w:sz w:val="24"/>
          <w:szCs w:val="28"/>
        </w:rPr>
        <w:t xml:space="preserve">занимает 27 место в России </w:t>
      </w:r>
      <w:r w:rsidR="00D70FA7">
        <w:rPr>
          <w:rFonts w:ascii="Times New Roman" w:hAnsi="Times New Roman" w:cs="Times New Roman"/>
          <w:sz w:val="24"/>
          <w:szCs w:val="28"/>
        </w:rPr>
        <w:t xml:space="preserve">по добыче </w:t>
      </w:r>
      <w:r w:rsidR="00185F0B" w:rsidRPr="00185F0B">
        <w:rPr>
          <w:rFonts w:ascii="Times New Roman" w:hAnsi="Times New Roman" w:cs="Times New Roman"/>
          <w:sz w:val="24"/>
          <w:szCs w:val="28"/>
        </w:rPr>
        <w:t xml:space="preserve">полезных ископаемых, 4 – по обрабатывающим производствам, 3 – по обеспечению электрической энергией, газом и паром; кондиционированию воздуха, 3 –водоснабжению; водоотведению, организации сбора и утилизации отходов, деятельности по ликвидации загрязнений. </w:t>
      </w:r>
      <w:r w:rsidRPr="00005184">
        <w:rPr>
          <w:rFonts w:ascii="Times New Roman" w:hAnsi="Times New Roman" w:cs="Times New Roman"/>
          <w:sz w:val="24"/>
          <w:szCs w:val="24"/>
        </w:rPr>
        <w:t>По данным Министерства  промышленности и торговли Российской Федерации, в регионе работаю</w:t>
      </w:r>
      <w:r w:rsidR="0038754A" w:rsidRPr="00005184">
        <w:rPr>
          <w:rFonts w:ascii="Times New Roman" w:hAnsi="Times New Roman" w:cs="Times New Roman"/>
          <w:sz w:val="24"/>
          <w:szCs w:val="24"/>
        </w:rPr>
        <w:t>т</w:t>
      </w:r>
      <w:r w:rsidRPr="00005184">
        <w:rPr>
          <w:rFonts w:ascii="Times New Roman" w:hAnsi="Times New Roman" w:cs="Times New Roman"/>
          <w:sz w:val="24"/>
          <w:szCs w:val="24"/>
        </w:rPr>
        <w:t xml:space="preserve"> 5 технопарков, 5 индустриальных парков</w:t>
      </w:r>
      <w:r w:rsidR="00F0103F">
        <w:rPr>
          <w:rFonts w:ascii="Times New Roman" w:hAnsi="Times New Roman" w:cs="Times New Roman"/>
          <w:sz w:val="24"/>
          <w:szCs w:val="24"/>
        </w:rPr>
        <w:t xml:space="preserve"> </w:t>
      </w:r>
      <w:r w:rsidR="00F0103F" w:rsidRPr="00F0103F">
        <w:rPr>
          <w:rFonts w:ascii="Times New Roman" w:hAnsi="Times New Roman" w:cs="Times New Roman"/>
          <w:sz w:val="24"/>
          <w:szCs w:val="24"/>
        </w:rPr>
        <w:t>[1]</w:t>
      </w:r>
      <w:r w:rsidRPr="0000518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F094F" w:rsidRPr="00005184" w:rsidRDefault="005F094F" w:rsidP="005F09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 xml:space="preserve">Высокотехнологичный сектор,  к которому относятся производство фармацевтической продукции, </w:t>
      </w:r>
      <w:r w:rsidR="00326DCA" w:rsidRPr="00005184">
        <w:rPr>
          <w:rFonts w:ascii="Times New Roman" w:hAnsi="Times New Roman" w:cs="Times New Roman"/>
          <w:sz w:val="24"/>
          <w:szCs w:val="24"/>
        </w:rPr>
        <w:t>офисного оборудования,</w:t>
      </w:r>
      <w:r w:rsidRPr="00005184">
        <w:rPr>
          <w:rFonts w:ascii="Times New Roman" w:hAnsi="Times New Roman" w:cs="Times New Roman"/>
          <w:sz w:val="24"/>
          <w:szCs w:val="24"/>
        </w:rPr>
        <w:t xml:space="preserve"> вычислительной техники, электронных компонентов, аппаратуры для радио, телевидения  и связи, мед</w:t>
      </w:r>
      <w:r w:rsidR="00326DCA" w:rsidRPr="00005184">
        <w:rPr>
          <w:rFonts w:ascii="Times New Roman" w:hAnsi="Times New Roman" w:cs="Times New Roman"/>
          <w:sz w:val="24"/>
          <w:szCs w:val="24"/>
        </w:rPr>
        <w:t>ицинских изделий,</w:t>
      </w:r>
      <w:r w:rsidRPr="00005184">
        <w:rPr>
          <w:rFonts w:ascii="Times New Roman" w:hAnsi="Times New Roman" w:cs="Times New Roman"/>
          <w:sz w:val="24"/>
          <w:szCs w:val="24"/>
        </w:rPr>
        <w:t xml:space="preserve"> средств измерений, контроля, управления и испытаний,  оптических приборов и  летательных аппаратов, занимает порядка 25 % в общем объеме отгруженной продукции. </w:t>
      </w:r>
    </w:p>
    <w:p w:rsidR="00976D90" w:rsidRPr="00005184" w:rsidRDefault="009D583A" w:rsidP="0000518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 xml:space="preserve">По результатам оценки состояния </w:t>
      </w:r>
      <w:r w:rsidR="005F094F" w:rsidRPr="00005184">
        <w:rPr>
          <w:rFonts w:ascii="Times New Roman" w:hAnsi="Times New Roman" w:cs="Times New Roman"/>
          <w:sz w:val="24"/>
          <w:szCs w:val="24"/>
        </w:rPr>
        <w:t>нового индустриального</w:t>
      </w:r>
      <w:r w:rsidRPr="00005184">
        <w:rPr>
          <w:rFonts w:ascii="Times New Roman" w:hAnsi="Times New Roman" w:cs="Times New Roman"/>
          <w:sz w:val="24"/>
          <w:szCs w:val="24"/>
        </w:rPr>
        <w:t xml:space="preserve"> пространства России</w:t>
      </w:r>
      <w:r w:rsidR="001B64BB" w:rsidRPr="00005184">
        <w:rPr>
          <w:rFonts w:ascii="Times New Roman" w:hAnsi="Times New Roman" w:cs="Times New Roman"/>
          <w:sz w:val="24"/>
          <w:szCs w:val="24"/>
        </w:rPr>
        <w:t xml:space="preserve"> в 2017 году</w:t>
      </w:r>
      <w:r w:rsidRPr="00005184">
        <w:rPr>
          <w:rFonts w:ascii="Times New Roman" w:hAnsi="Times New Roman" w:cs="Times New Roman"/>
          <w:sz w:val="24"/>
          <w:szCs w:val="24"/>
        </w:rPr>
        <w:t xml:space="preserve">, </w:t>
      </w:r>
      <w:r w:rsidR="00976D90" w:rsidRPr="00005184">
        <w:rPr>
          <w:rFonts w:ascii="Times New Roman" w:hAnsi="Times New Roman" w:cs="Times New Roman"/>
          <w:sz w:val="24"/>
          <w:szCs w:val="24"/>
        </w:rPr>
        <w:t xml:space="preserve">Свердловская область </w:t>
      </w:r>
      <w:r w:rsidRPr="00005184">
        <w:rPr>
          <w:rFonts w:ascii="Times New Roman" w:hAnsi="Times New Roman" w:cs="Times New Roman"/>
          <w:sz w:val="24"/>
          <w:szCs w:val="24"/>
        </w:rPr>
        <w:t>вошла</w:t>
      </w:r>
      <w:r w:rsidR="00976D90" w:rsidRPr="00005184">
        <w:rPr>
          <w:rFonts w:ascii="Times New Roman" w:hAnsi="Times New Roman" w:cs="Times New Roman"/>
          <w:sz w:val="24"/>
          <w:szCs w:val="24"/>
        </w:rPr>
        <w:t xml:space="preserve"> в группу промышленных регионов с развитой индустриальной инновационной средой</w:t>
      </w:r>
      <w:r w:rsidR="00F0103F" w:rsidRPr="00F0103F">
        <w:rPr>
          <w:rFonts w:ascii="Times New Roman" w:hAnsi="Times New Roman" w:cs="Times New Roman"/>
          <w:sz w:val="24"/>
          <w:szCs w:val="24"/>
        </w:rPr>
        <w:t xml:space="preserve"> [9. </w:t>
      </w:r>
      <w:r w:rsidR="00F0103F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F0103F" w:rsidRPr="00F0103F">
        <w:rPr>
          <w:rFonts w:ascii="Times New Roman" w:hAnsi="Times New Roman" w:cs="Times New Roman"/>
          <w:sz w:val="24"/>
          <w:szCs w:val="24"/>
        </w:rPr>
        <w:t xml:space="preserve">. </w:t>
      </w:r>
      <w:r w:rsidR="00F0103F">
        <w:rPr>
          <w:rFonts w:ascii="Times New Roman" w:hAnsi="Times New Roman" w:cs="Times New Roman"/>
          <w:sz w:val="24"/>
          <w:szCs w:val="24"/>
          <w:lang w:val="en-US"/>
        </w:rPr>
        <w:t>588</w:t>
      </w:r>
      <w:r w:rsidR="00F0103F" w:rsidRPr="00F0103F">
        <w:rPr>
          <w:rFonts w:ascii="Times New Roman" w:hAnsi="Times New Roman" w:cs="Times New Roman"/>
          <w:sz w:val="24"/>
          <w:szCs w:val="24"/>
        </w:rPr>
        <w:t>]</w:t>
      </w:r>
      <w:r w:rsidR="00976D90" w:rsidRPr="00005184">
        <w:rPr>
          <w:rFonts w:ascii="Times New Roman" w:hAnsi="Times New Roman" w:cs="Times New Roman"/>
          <w:sz w:val="24"/>
          <w:szCs w:val="24"/>
        </w:rPr>
        <w:t>.</w:t>
      </w:r>
      <w:r w:rsidRPr="00005184">
        <w:rPr>
          <w:rFonts w:ascii="Times New Roman" w:hAnsi="Times New Roman" w:cs="Times New Roman"/>
          <w:sz w:val="24"/>
          <w:szCs w:val="24"/>
        </w:rPr>
        <w:t xml:space="preserve"> По состоянию индустриальной инновационной среды регион занял 29 место среди 85 субъектов Российской Федерации.</w:t>
      </w:r>
      <w:r w:rsidR="00902D53" w:rsidRPr="00005184">
        <w:rPr>
          <w:rFonts w:ascii="Times New Roman" w:hAnsi="Times New Roman" w:cs="Times New Roman"/>
          <w:sz w:val="24"/>
          <w:szCs w:val="24"/>
        </w:rPr>
        <w:t xml:space="preserve"> Вхождение в группу лидирующих регионов также обусловлено наличием на территории области 2 новых индустриальных городов (г.</w:t>
      </w:r>
      <w:r w:rsidR="00F0103F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902D53" w:rsidRPr="00005184">
        <w:rPr>
          <w:rFonts w:ascii="Times New Roman" w:hAnsi="Times New Roman" w:cs="Times New Roman"/>
          <w:sz w:val="24"/>
          <w:szCs w:val="24"/>
        </w:rPr>
        <w:t>Екатеринбург, г.</w:t>
      </w:r>
      <w:r w:rsidR="00FF3A9E">
        <w:rPr>
          <w:rFonts w:ascii="Times New Roman" w:hAnsi="Times New Roman" w:cs="Times New Roman"/>
          <w:sz w:val="24"/>
          <w:szCs w:val="24"/>
        </w:rPr>
        <w:t> </w:t>
      </w:r>
      <w:r w:rsidR="00902D53" w:rsidRPr="00005184">
        <w:rPr>
          <w:rFonts w:ascii="Times New Roman" w:hAnsi="Times New Roman" w:cs="Times New Roman"/>
          <w:sz w:val="24"/>
          <w:szCs w:val="24"/>
        </w:rPr>
        <w:t xml:space="preserve">Верхняя Пышма) из 30 имеющихся в России, 4 закрытых административно-территориальных образований из 40 имеющих подобный статус, производств </w:t>
      </w:r>
      <w:r w:rsidR="00902D53" w:rsidRPr="00005184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902D53" w:rsidRPr="00005184">
        <w:rPr>
          <w:rFonts w:ascii="Times New Roman" w:hAnsi="Times New Roman" w:cs="Times New Roman"/>
          <w:sz w:val="24"/>
          <w:szCs w:val="24"/>
        </w:rPr>
        <w:t xml:space="preserve"> и </w:t>
      </w:r>
      <w:r w:rsidR="00902D53" w:rsidRPr="00005184">
        <w:rPr>
          <w:rFonts w:ascii="Times New Roman" w:hAnsi="Times New Roman" w:cs="Times New Roman"/>
          <w:sz w:val="24"/>
          <w:szCs w:val="24"/>
          <w:lang w:val="en-US"/>
        </w:rPr>
        <w:t>VI</w:t>
      </w:r>
      <w:r w:rsidR="00902D53" w:rsidRPr="00005184">
        <w:rPr>
          <w:rFonts w:ascii="Times New Roman" w:hAnsi="Times New Roman" w:cs="Times New Roman"/>
          <w:sz w:val="24"/>
          <w:szCs w:val="24"/>
        </w:rPr>
        <w:t xml:space="preserve"> технологического укладов.</w:t>
      </w:r>
    </w:p>
    <w:p w:rsidR="002D2DE3" w:rsidRPr="00005184" w:rsidRDefault="003F3208" w:rsidP="0000518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 xml:space="preserve">Промышленные предприятия </w:t>
      </w:r>
      <w:r w:rsidR="00FF3A9E">
        <w:rPr>
          <w:rFonts w:ascii="Times New Roman" w:hAnsi="Times New Roman" w:cs="Times New Roman"/>
          <w:sz w:val="24"/>
          <w:szCs w:val="24"/>
        </w:rPr>
        <w:t>области</w:t>
      </w:r>
      <w:r w:rsidRPr="00005184">
        <w:rPr>
          <w:rFonts w:ascii="Times New Roman" w:hAnsi="Times New Roman" w:cs="Times New Roman"/>
          <w:sz w:val="24"/>
          <w:szCs w:val="24"/>
        </w:rPr>
        <w:t xml:space="preserve"> активно сотрудничают с партнерами из других регионов и стран</w:t>
      </w:r>
      <w:r w:rsidR="00A6304E" w:rsidRPr="00005184">
        <w:rPr>
          <w:rFonts w:ascii="Times New Roman" w:hAnsi="Times New Roman" w:cs="Times New Roman"/>
          <w:sz w:val="24"/>
          <w:szCs w:val="24"/>
        </w:rPr>
        <w:t>, расширяя тем самым экономическое влияние региона за пределы его границ</w:t>
      </w:r>
      <w:r w:rsidRPr="00005184">
        <w:rPr>
          <w:rFonts w:ascii="Times New Roman" w:hAnsi="Times New Roman" w:cs="Times New Roman"/>
          <w:sz w:val="24"/>
          <w:szCs w:val="24"/>
        </w:rPr>
        <w:t xml:space="preserve"> </w:t>
      </w:r>
      <w:r w:rsidR="00A6304E" w:rsidRPr="00005184">
        <w:rPr>
          <w:rFonts w:ascii="Times New Roman" w:hAnsi="Times New Roman" w:cs="Times New Roman"/>
          <w:sz w:val="24"/>
          <w:szCs w:val="24"/>
        </w:rPr>
        <w:t xml:space="preserve">(рисунок 1). </w:t>
      </w:r>
      <w:r w:rsidRPr="00005184">
        <w:rPr>
          <w:rFonts w:ascii="Times New Roman" w:hAnsi="Times New Roman" w:cs="Times New Roman"/>
          <w:sz w:val="24"/>
          <w:szCs w:val="24"/>
        </w:rPr>
        <w:t xml:space="preserve">Среди типов сетевых структур, представленных в промышленном секторе экономики </w:t>
      </w:r>
      <w:r w:rsidR="00FF3A9E">
        <w:rPr>
          <w:rFonts w:ascii="Times New Roman" w:hAnsi="Times New Roman" w:cs="Times New Roman"/>
          <w:sz w:val="24"/>
          <w:szCs w:val="24"/>
        </w:rPr>
        <w:t>субъекта</w:t>
      </w:r>
      <w:r w:rsidRPr="00005184">
        <w:rPr>
          <w:rFonts w:ascii="Times New Roman" w:hAnsi="Times New Roman" w:cs="Times New Roman"/>
          <w:sz w:val="24"/>
          <w:szCs w:val="24"/>
        </w:rPr>
        <w:t xml:space="preserve">, стоит отметить </w:t>
      </w:r>
      <w:r w:rsidR="002D2DE3" w:rsidRPr="00005184">
        <w:rPr>
          <w:rFonts w:ascii="Times New Roman" w:hAnsi="Times New Roman" w:cs="Times New Roman"/>
          <w:sz w:val="24"/>
          <w:szCs w:val="24"/>
        </w:rPr>
        <w:t>кластеры (например, Титановый кластер Свердловской области), технопарки (в частности, технопарк высоких технологий</w:t>
      </w:r>
      <w:r w:rsidR="00005184">
        <w:rPr>
          <w:rFonts w:ascii="Times New Roman" w:hAnsi="Times New Roman" w:cs="Times New Roman"/>
          <w:sz w:val="24"/>
          <w:szCs w:val="24"/>
        </w:rPr>
        <w:t xml:space="preserve"> </w:t>
      </w:r>
      <w:r w:rsidR="002D2DE3" w:rsidRPr="00005184">
        <w:rPr>
          <w:rFonts w:ascii="Times New Roman" w:hAnsi="Times New Roman" w:cs="Times New Roman"/>
          <w:sz w:val="24"/>
          <w:szCs w:val="24"/>
        </w:rPr>
        <w:t xml:space="preserve">«Университетский»), холдинговые структуры (например, ООО «УГМК-Холдинг») и другие. </w:t>
      </w:r>
    </w:p>
    <w:p w:rsidR="00191805" w:rsidRPr="00005184" w:rsidRDefault="00191805" w:rsidP="008A67E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444298" cy="2819618"/>
            <wp:effectExtent l="19050" t="0" r="4002" b="0"/>
            <wp:docPr id="3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0727" cy="28229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1805" w:rsidRPr="00005184" w:rsidRDefault="00191805" w:rsidP="00191805">
      <w:pPr>
        <w:pStyle w:val="ad"/>
        <w:spacing w:after="0"/>
        <w:jc w:val="center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005184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Рисунок </w:t>
      </w:r>
      <w:r w:rsidR="00743084" w:rsidRPr="00005184">
        <w:rPr>
          <w:rFonts w:ascii="Times New Roman" w:hAnsi="Times New Roman" w:cs="Times New Roman"/>
          <w:b w:val="0"/>
          <w:color w:val="auto"/>
          <w:sz w:val="24"/>
          <w:szCs w:val="24"/>
        </w:rPr>
        <w:fldChar w:fldCharType="begin"/>
      </w:r>
      <w:r w:rsidRPr="00005184">
        <w:rPr>
          <w:rFonts w:ascii="Times New Roman" w:hAnsi="Times New Roman" w:cs="Times New Roman"/>
          <w:b w:val="0"/>
          <w:color w:val="auto"/>
          <w:sz w:val="24"/>
          <w:szCs w:val="24"/>
        </w:rPr>
        <w:instrText xml:space="preserve"> SEQ Рисунок \* ARABIC </w:instrText>
      </w:r>
      <w:r w:rsidR="00743084" w:rsidRPr="00005184">
        <w:rPr>
          <w:rFonts w:ascii="Times New Roman" w:hAnsi="Times New Roman" w:cs="Times New Roman"/>
          <w:b w:val="0"/>
          <w:color w:val="auto"/>
          <w:sz w:val="24"/>
          <w:szCs w:val="24"/>
        </w:rPr>
        <w:fldChar w:fldCharType="separate"/>
      </w:r>
      <w:r w:rsidRPr="00005184">
        <w:rPr>
          <w:rFonts w:ascii="Times New Roman" w:hAnsi="Times New Roman" w:cs="Times New Roman"/>
          <w:b w:val="0"/>
          <w:noProof/>
          <w:color w:val="auto"/>
          <w:sz w:val="24"/>
          <w:szCs w:val="24"/>
        </w:rPr>
        <w:t>1</w:t>
      </w:r>
      <w:r w:rsidR="00743084" w:rsidRPr="00005184">
        <w:rPr>
          <w:rFonts w:ascii="Times New Roman" w:hAnsi="Times New Roman" w:cs="Times New Roman"/>
          <w:b w:val="0"/>
          <w:color w:val="auto"/>
          <w:sz w:val="24"/>
          <w:szCs w:val="24"/>
        </w:rPr>
        <w:fldChar w:fldCharType="end"/>
      </w:r>
      <w:r w:rsidRPr="00005184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–  Организационно-функциональная страница геоэкономического атласа:  воспроизводственный срез (фрагмент на конкретную дату)</w:t>
      </w:r>
      <w:r w:rsidR="00F0103F" w:rsidRPr="00F0103F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[8, </w:t>
      </w:r>
      <w:r w:rsidR="00F0103F">
        <w:rPr>
          <w:rFonts w:ascii="Times New Roman" w:hAnsi="Times New Roman" w:cs="Times New Roman"/>
          <w:b w:val="0"/>
          <w:color w:val="auto"/>
          <w:sz w:val="24"/>
          <w:szCs w:val="24"/>
          <w:lang w:val="en-US"/>
        </w:rPr>
        <w:t>C</w:t>
      </w:r>
      <w:r w:rsidR="00F0103F" w:rsidRPr="00F0103F">
        <w:rPr>
          <w:rFonts w:ascii="Times New Roman" w:hAnsi="Times New Roman" w:cs="Times New Roman"/>
          <w:b w:val="0"/>
          <w:color w:val="auto"/>
          <w:sz w:val="24"/>
          <w:szCs w:val="24"/>
        </w:rPr>
        <w:t>. 77]</w:t>
      </w:r>
    </w:p>
    <w:p w:rsidR="003F3208" w:rsidRPr="00005184" w:rsidRDefault="003F3208" w:rsidP="00976D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F3208" w:rsidRPr="007831D8" w:rsidRDefault="003F3208" w:rsidP="00E93D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 xml:space="preserve">Анализ размещения промышленных предприятий по территории региона позволяет говорить о </w:t>
      </w:r>
      <w:r w:rsidR="00022E12" w:rsidRPr="00005184">
        <w:rPr>
          <w:rFonts w:ascii="Times New Roman" w:hAnsi="Times New Roman" w:cs="Times New Roman"/>
          <w:sz w:val="24"/>
          <w:szCs w:val="24"/>
        </w:rPr>
        <w:t xml:space="preserve">четырех </w:t>
      </w:r>
      <w:r w:rsidR="00FF3A9E">
        <w:rPr>
          <w:rFonts w:ascii="Times New Roman" w:hAnsi="Times New Roman" w:cs="Times New Roman"/>
          <w:sz w:val="24"/>
          <w:szCs w:val="24"/>
        </w:rPr>
        <w:t>исторически</w:t>
      </w:r>
      <w:r w:rsidRPr="00005184">
        <w:rPr>
          <w:rFonts w:ascii="Times New Roman" w:hAnsi="Times New Roman" w:cs="Times New Roman"/>
          <w:sz w:val="24"/>
          <w:szCs w:val="24"/>
        </w:rPr>
        <w:t xml:space="preserve"> сформировавшихся зонах индустриального развития </w:t>
      </w:r>
      <w:r w:rsidR="00022E12" w:rsidRPr="00005184">
        <w:rPr>
          <w:rFonts w:ascii="Times New Roman" w:hAnsi="Times New Roman" w:cs="Times New Roman"/>
          <w:sz w:val="24"/>
          <w:szCs w:val="24"/>
        </w:rPr>
        <w:t>–</w:t>
      </w:r>
      <w:r w:rsidRPr="00005184">
        <w:rPr>
          <w:rFonts w:ascii="Times New Roman" w:hAnsi="Times New Roman" w:cs="Times New Roman"/>
          <w:sz w:val="24"/>
          <w:szCs w:val="24"/>
        </w:rPr>
        <w:t xml:space="preserve"> </w:t>
      </w:r>
      <w:r w:rsidR="00022E12" w:rsidRPr="00005184">
        <w:rPr>
          <w:rFonts w:ascii="Times New Roman" w:hAnsi="Times New Roman" w:cs="Times New Roman"/>
          <w:sz w:val="24"/>
          <w:szCs w:val="24"/>
        </w:rPr>
        <w:t>1) Екатеринбургской агломерации в составе административного центра региона и его городов-спутников, 2) Нижнетагильск</w:t>
      </w:r>
      <w:r w:rsidR="00FF3A9E">
        <w:rPr>
          <w:rFonts w:ascii="Times New Roman" w:hAnsi="Times New Roman" w:cs="Times New Roman"/>
          <w:sz w:val="24"/>
          <w:szCs w:val="24"/>
        </w:rPr>
        <w:t>ого</w:t>
      </w:r>
      <w:r w:rsidR="00022E12" w:rsidRPr="00005184">
        <w:rPr>
          <w:rFonts w:ascii="Times New Roman" w:hAnsi="Times New Roman" w:cs="Times New Roman"/>
          <w:sz w:val="24"/>
          <w:szCs w:val="24"/>
        </w:rPr>
        <w:t xml:space="preserve"> промышленн</w:t>
      </w:r>
      <w:r w:rsidR="00FF3A9E">
        <w:rPr>
          <w:rFonts w:ascii="Times New Roman" w:hAnsi="Times New Roman" w:cs="Times New Roman"/>
          <w:sz w:val="24"/>
          <w:szCs w:val="24"/>
        </w:rPr>
        <w:t>ого узла</w:t>
      </w:r>
      <w:r w:rsidR="00022E12" w:rsidRPr="00005184">
        <w:rPr>
          <w:rFonts w:ascii="Times New Roman" w:hAnsi="Times New Roman" w:cs="Times New Roman"/>
          <w:sz w:val="24"/>
          <w:szCs w:val="24"/>
        </w:rPr>
        <w:t>, 3) Каменск</w:t>
      </w:r>
      <w:r w:rsidR="00FF3A9E">
        <w:rPr>
          <w:rFonts w:ascii="Times New Roman" w:hAnsi="Times New Roman" w:cs="Times New Roman"/>
          <w:sz w:val="24"/>
          <w:szCs w:val="24"/>
        </w:rPr>
        <w:t>а-Уральского</w:t>
      </w:r>
      <w:r w:rsidR="00022E12" w:rsidRPr="00005184">
        <w:rPr>
          <w:rFonts w:ascii="Times New Roman" w:hAnsi="Times New Roman" w:cs="Times New Roman"/>
          <w:sz w:val="24"/>
          <w:szCs w:val="24"/>
        </w:rPr>
        <w:t>, 4)</w:t>
      </w:r>
      <w:r w:rsidR="00005184">
        <w:rPr>
          <w:rFonts w:ascii="Times New Roman" w:hAnsi="Times New Roman" w:cs="Times New Roman"/>
          <w:sz w:val="24"/>
          <w:szCs w:val="24"/>
        </w:rPr>
        <w:t> </w:t>
      </w:r>
      <w:r w:rsidR="00022E12" w:rsidRPr="00005184">
        <w:rPr>
          <w:rFonts w:ascii="Times New Roman" w:hAnsi="Times New Roman" w:cs="Times New Roman"/>
          <w:sz w:val="24"/>
          <w:szCs w:val="24"/>
        </w:rPr>
        <w:t>север</w:t>
      </w:r>
      <w:r w:rsidR="00FF3A9E">
        <w:rPr>
          <w:rFonts w:ascii="Times New Roman" w:hAnsi="Times New Roman" w:cs="Times New Roman"/>
          <w:sz w:val="24"/>
          <w:szCs w:val="24"/>
        </w:rPr>
        <w:t>а</w:t>
      </w:r>
      <w:r w:rsidR="00022E12" w:rsidRPr="00005184">
        <w:rPr>
          <w:rFonts w:ascii="Times New Roman" w:hAnsi="Times New Roman" w:cs="Times New Roman"/>
          <w:sz w:val="24"/>
          <w:szCs w:val="24"/>
        </w:rPr>
        <w:t xml:space="preserve"> области, включающ</w:t>
      </w:r>
      <w:r w:rsidR="00FF3A9E">
        <w:rPr>
          <w:rFonts w:ascii="Times New Roman" w:hAnsi="Times New Roman" w:cs="Times New Roman"/>
          <w:sz w:val="24"/>
          <w:szCs w:val="24"/>
        </w:rPr>
        <w:t>его</w:t>
      </w:r>
      <w:r w:rsidR="00022E12" w:rsidRPr="00005184">
        <w:rPr>
          <w:rFonts w:ascii="Times New Roman" w:hAnsi="Times New Roman" w:cs="Times New Roman"/>
          <w:sz w:val="24"/>
          <w:szCs w:val="24"/>
        </w:rPr>
        <w:t xml:space="preserve"> Североуральск, Карпинск, </w:t>
      </w:r>
      <w:r w:rsidR="00FF3A9E" w:rsidRPr="007831D8">
        <w:rPr>
          <w:rFonts w:ascii="Times New Roman" w:hAnsi="Times New Roman" w:cs="Times New Roman"/>
          <w:sz w:val="24"/>
          <w:szCs w:val="24"/>
        </w:rPr>
        <w:t>Краснотурьинск, Волчанск, Серов</w:t>
      </w:r>
      <w:r w:rsidR="00022E12" w:rsidRPr="007831D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76C3C" w:rsidRPr="007831D8" w:rsidRDefault="003F3208" w:rsidP="00876C3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831D8">
        <w:rPr>
          <w:rFonts w:ascii="Times New Roman" w:hAnsi="Times New Roman" w:cs="Times New Roman"/>
          <w:sz w:val="24"/>
          <w:szCs w:val="24"/>
        </w:rPr>
        <w:t>Среди 73 муниципальных образований</w:t>
      </w:r>
      <w:r w:rsidRPr="007831D8">
        <w:rPr>
          <w:rStyle w:val="a5"/>
          <w:rFonts w:ascii="Times New Roman" w:hAnsi="Times New Roman" w:cs="Times New Roman"/>
          <w:sz w:val="24"/>
          <w:szCs w:val="24"/>
        </w:rPr>
        <w:footnoteReference w:id="1"/>
      </w:r>
      <w:r w:rsidRPr="007831D8">
        <w:rPr>
          <w:rFonts w:ascii="Times New Roman" w:hAnsi="Times New Roman" w:cs="Times New Roman"/>
          <w:sz w:val="24"/>
          <w:szCs w:val="24"/>
        </w:rPr>
        <w:t xml:space="preserve"> </w:t>
      </w:r>
      <w:r w:rsidR="00F624E3" w:rsidRPr="007831D8">
        <w:rPr>
          <w:rFonts w:ascii="Times New Roman" w:hAnsi="Times New Roman" w:cs="Times New Roman"/>
          <w:sz w:val="24"/>
          <w:szCs w:val="24"/>
        </w:rPr>
        <w:t>Свердловской области</w:t>
      </w:r>
      <w:r w:rsidR="001B64BB" w:rsidRPr="007831D8">
        <w:rPr>
          <w:rFonts w:ascii="Times New Roman" w:hAnsi="Times New Roman" w:cs="Times New Roman"/>
          <w:sz w:val="24"/>
          <w:szCs w:val="24"/>
        </w:rPr>
        <w:t xml:space="preserve"> в 2017 году</w:t>
      </w:r>
      <w:r w:rsidR="0038754A" w:rsidRPr="007831D8">
        <w:rPr>
          <w:rFonts w:ascii="Times New Roman" w:hAnsi="Times New Roman" w:cs="Times New Roman"/>
          <w:sz w:val="24"/>
          <w:szCs w:val="24"/>
        </w:rPr>
        <w:t xml:space="preserve"> как минимум</w:t>
      </w:r>
      <w:r w:rsidR="001B64BB" w:rsidRPr="007831D8">
        <w:rPr>
          <w:rFonts w:ascii="Times New Roman" w:hAnsi="Times New Roman" w:cs="Times New Roman"/>
          <w:sz w:val="24"/>
          <w:szCs w:val="24"/>
        </w:rPr>
        <w:t xml:space="preserve"> 29 имели значение показателя относительной индустриализации больше 1 и могли быть названы промышленными</w:t>
      </w:r>
      <w:r w:rsidR="001B64BB" w:rsidRPr="007831D8">
        <w:rPr>
          <w:rStyle w:val="a5"/>
          <w:rFonts w:ascii="Times New Roman" w:hAnsi="Times New Roman" w:cs="Times New Roman"/>
          <w:sz w:val="24"/>
          <w:szCs w:val="24"/>
        </w:rPr>
        <w:footnoteReference w:id="2"/>
      </w:r>
      <w:r w:rsidR="001B64BB" w:rsidRPr="007831D8">
        <w:rPr>
          <w:rFonts w:ascii="Times New Roman" w:hAnsi="Times New Roman" w:cs="Times New Roman"/>
          <w:sz w:val="24"/>
          <w:szCs w:val="24"/>
        </w:rPr>
        <w:t xml:space="preserve">. </w:t>
      </w:r>
      <w:r w:rsidR="00876C3C" w:rsidRPr="007831D8">
        <w:rPr>
          <w:rFonts w:ascii="Times New Roman" w:hAnsi="Times New Roman" w:cs="Times New Roman"/>
          <w:sz w:val="24"/>
          <w:szCs w:val="24"/>
        </w:rPr>
        <w:t xml:space="preserve">Расчеты коэффициента специализации также свидетельствуют о том, что значительная часть территорий сохраняет промышленную специализацию. Лишь несколько муниципальных образований региона, включая административный центр (город Екатеринбург) имеют полиотраслевую структуру экономики.  </w:t>
      </w:r>
    </w:p>
    <w:p w:rsidR="00005184" w:rsidRDefault="001B64BB" w:rsidP="00633D5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624E3">
        <w:rPr>
          <w:rFonts w:ascii="Times New Roman" w:hAnsi="Times New Roman" w:cs="Times New Roman"/>
          <w:sz w:val="24"/>
          <w:szCs w:val="24"/>
        </w:rPr>
        <w:t>Точки роста производственно-технологических компетенций в металлургии сконцентрированы в муниципальном образовании «город Екатеринбург</w:t>
      </w:r>
      <w:r w:rsidRPr="00005184">
        <w:rPr>
          <w:rFonts w:ascii="Times New Roman" w:hAnsi="Times New Roman" w:cs="Times New Roman"/>
          <w:sz w:val="24"/>
          <w:szCs w:val="24"/>
        </w:rPr>
        <w:t xml:space="preserve">», город Каменск-Уральский, Арамильском, Верхнесалдинском, </w:t>
      </w:r>
      <w:r w:rsidRPr="007831D8">
        <w:rPr>
          <w:rFonts w:ascii="Times New Roman" w:hAnsi="Times New Roman" w:cs="Times New Roman"/>
          <w:sz w:val="24"/>
          <w:szCs w:val="24"/>
        </w:rPr>
        <w:t>Кировградском городских округах, городском округе Верхняя Пышма (таблица 1)</w:t>
      </w:r>
      <w:r w:rsidR="00005184" w:rsidRPr="007831D8">
        <w:rPr>
          <w:rFonts w:ascii="Times New Roman" w:hAnsi="Times New Roman" w:cs="Times New Roman"/>
          <w:sz w:val="24"/>
          <w:szCs w:val="24"/>
        </w:rPr>
        <w:t xml:space="preserve">, в машиностроении – помимо уже обозначенных выше муниципальных образований, </w:t>
      </w:r>
      <w:r w:rsidR="00F624E3" w:rsidRPr="007831D8">
        <w:rPr>
          <w:rFonts w:ascii="Times New Roman" w:hAnsi="Times New Roman" w:cs="Times New Roman"/>
          <w:sz w:val="24"/>
          <w:szCs w:val="24"/>
        </w:rPr>
        <w:t xml:space="preserve">– </w:t>
      </w:r>
      <w:r w:rsidR="00005184" w:rsidRPr="007831D8">
        <w:rPr>
          <w:rFonts w:ascii="Times New Roman" w:hAnsi="Times New Roman" w:cs="Times New Roman"/>
          <w:sz w:val="24"/>
          <w:szCs w:val="24"/>
        </w:rPr>
        <w:t>в Невьянском, Новоуральском, Серовском  городских округах, городе Лесной, муниципальном образовании «город Ирбит» и других. В химическом производстве точки роста имеются в Заречном, Арамильском, Новоуральском  городских округах, городских округах Краснотурьинск, Нижний Тагил, Первоуральск, муниципальном образовании «город Екатеринбург».</w:t>
      </w:r>
      <w:r w:rsidR="00F624E3" w:rsidRPr="007831D8">
        <w:rPr>
          <w:rFonts w:ascii="Times New Roman" w:hAnsi="Times New Roman" w:cs="Times New Roman"/>
          <w:sz w:val="24"/>
          <w:szCs w:val="24"/>
        </w:rPr>
        <w:t xml:space="preserve"> </w:t>
      </w:r>
      <w:r w:rsidR="00005184" w:rsidRPr="007831D8">
        <w:rPr>
          <w:rFonts w:ascii="Times New Roman" w:hAnsi="Times New Roman" w:cs="Times New Roman"/>
          <w:sz w:val="24"/>
          <w:szCs w:val="24"/>
        </w:rPr>
        <w:t>Точки технологического роста в лесном комплексе сконцентрированы в Верхнесалдинском,</w:t>
      </w:r>
      <w:r w:rsidR="00F624E3" w:rsidRPr="007831D8">
        <w:rPr>
          <w:rFonts w:ascii="Times New Roman" w:hAnsi="Times New Roman" w:cs="Times New Roman"/>
          <w:sz w:val="24"/>
          <w:szCs w:val="24"/>
        </w:rPr>
        <w:t xml:space="preserve"> </w:t>
      </w:r>
      <w:r w:rsidR="007831D8" w:rsidRPr="007831D8">
        <w:rPr>
          <w:rFonts w:ascii="Times New Roman" w:hAnsi="Times New Roman" w:cs="Times New Roman"/>
          <w:sz w:val="24"/>
          <w:szCs w:val="24"/>
        </w:rPr>
        <w:t xml:space="preserve">Кировградском, </w:t>
      </w:r>
      <w:r w:rsidR="00005184" w:rsidRPr="007831D8">
        <w:rPr>
          <w:rFonts w:ascii="Times New Roman" w:hAnsi="Times New Roman" w:cs="Times New Roman"/>
          <w:sz w:val="24"/>
          <w:szCs w:val="24"/>
        </w:rPr>
        <w:t>Новолялинском, Серовском</w:t>
      </w:r>
      <w:r w:rsidR="007831D8" w:rsidRPr="007831D8">
        <w:rPr>
          <w:rFonts w:ascii="Times New Roman" w:hAnsi="Times New Roman" w:cs="Times New Roman"/>
          <w:sz w:val="24"/>
          <w:szCs w:val="24"/>
        </w:rPr>
        <w:t>,</w:t>
      </w:r>
      <w:r w:rsidR="00005184" w:rsidRPr="007831D8">
        <w:rPr>
          <w:rFonts w:ascii="Times New Roman" w:hAnsi="Times New Roman" w:cs="Times New Roman"/>
          <w:sz w:val="24"/>
          <w:szCs w:val="24"/>
        </w:rPr>
        <w:t xml:space="preserve"> </w:t>
      </w:r>
      <w:r w:rsidR="007831D8" w:rsidRPr="007831D8">
        <w:rPr>
          <w:rFonts w:ascii="Times New Roman" w:hAnsi="Times New Roman" w:cs="Times New Roman"/>
          <w:sz w:val="24"/>
          <w:szCs w:val="24"/>
        </w:rPr>
        <w:t xml:space="preserve">Туринском, </w:t>
      </w:r>
      <w:r w:rsidR="00005184" w:rsidRPr="007831D8">
        <w:rPr>
          <w:rFonts w:ascii="Times New Roman" w:hAnsi="Times New Roman" w:cs="Times New Roman"/>
          <w:sz w:val="24"/>
          <w:szCs w:val="24"/>
        </w:rPr>
        <w:t>городских округах, городских округах Нижний Тагил, Верхняя Тура,  Алапаевск, Краснотурьинск, Верхняя Пышма, муниципальном образовании «город Екатеринбург»</w:t>
      </w:r>
      <w:r w:rsidR="00F0103F" w:rsidRPr="00F0103F">
        <w:rPr>
          <w:rFonts w:ascii="Times New Roman" w:hAnsi="Times New Roman" w:cs="Times New Roman"/>
          <w:sz w:val="24"/>
          <w:szCs w:val="24"/>
        </w:rPr>
        <w:t xml:space="preserve"> [5]</w:t>
      </w:r>
      <w:r w:rsidR="00005184" w:rsidRPr="007831D8">
        <w:rPr>
          <w:rFonts w:ascii="Times New Roman" w:hAnsi="Times New Roman" w:cs="Times New Roman"/>
          <w:sz w:val="24"/>
          <w:szCs w:val="24"/>
        </w:rPr>
        <w:t>.</w:t>
      </w:r>
    </w:p>
    <w:p w:rsidR="009D583A" w:rsidRPr="00005184" w:rsidRDefault="0083560C" w:rsidP="00976D9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проведенный анализ свидетельствует о том, что в Свердловской области на базе развития промышленного производства, его технологического обновления, использования современных технологий</w:t>
      </w:r>
      <w:r w:rsidR="00F624E3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идет процесс формирования нового индустриального пространства. </w:t>
      </w:r>
      <w:r w:rsidR="00B1173C">
        <w:rPr>
          <w:rFonts w:ascii="Times New Roman" w:hAnsi="Times New Roman" w:cs="Times New Roman"/>
          <w:sz w:val="24"/>
          <w:szCs w:val="24"/>
        </w:rPr>
        <w:t xml:space="preserve">Последнее имеет с одной стороны четко выраженную «территориальную привязку» в виде индустриальных зон региона, с другой стороны – носит несколько «виртуальный» характер, поскольку включает в себя потоки товаров, работ, услуг, информации и капиталов между промышленными предприятиями. </w:t>
      </w:r>
    </w:p>
    <w:p w:rsidR="00A004D6" w:rsidRPr="00005184" w:rsidRDefault="00A004D6" w:rsidP="00A004D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5184">
        <w:rPr>
          <w:rFonts w:ascii="Times New Roman" w:hAnsi="Times New Roman" w:cs="Times New Roman"/>
          <w:b/>
          <w:sz w:val="24"/>
          <w:szCs w:val="24"/>
        </w:rPr>
        <w:t xml:space="preserve">Выводы. </w:t>
      </w:r>
    </w:p>
    <w:p w:rsidR="00A004D6" w:rsidRPr="00005184" w:rsidRDefault="008D7FB3" w:rsidP="00633D5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>В заключении отметим, что п</w:t>
      </w:r>
      <w:r w:rsidR="00A004D6" w:rsidRPr="00005184">
        <w:rPr>
          <w:rFonts w:ascii="Times New Roman" w:hAnsi="Times New Roman" w:cs="Times New Roman"/>
          <w:sz w:val="24"/>
          <w:szCs w:val="24"/>
        </w:rPr>
        <w:t xml:space="preserve">роцессы новой индустриализации </w:t>
      </w:r>
      <w:r w:rsidR="00E51812">
        <w:rPr>
          <w:rFonts w:ascii="Times New Roman" w:hAnsi="Times New Roman" w:cs="Times New Roman"/>
          <w:sz w:val="24"/>
          <w:szCs w:val="24"/>
        </w:rPr>
        <w:t>сопровождаются</w:t>
      </w:r>
      <w:r w:rsidR="00A004D6" w:rsidRPr="00005184">
        <w:rPr>
          <w:rFonts w:ascii="Times New Roman" w:hAnsi="Times New Roman" w:cs="Times New Roman"/>
          <w:sz w:val="24"/>
          <w:szCs w:val="24"/>
        </w:rPr>
        <w:t xml:space="preserve"> формировани</w:t>
      </w:r>
      <w:r w:rsidR="00E51812">
        <w:rPr>
          <w:rFonts w:ascii="Times New Roman" w:hAnsi="Times New Roman" w:cs="Times New Roman"/>
          <w:sz w:val="24"/>
          <w:szCs w:val="24"/>
        </w:rPr>
        <w:t>ем</w:t>
      </w:r>
      <w:r w:rsidR="00A004D6" w:rsidRPr="00005184">
        <w:rPr>
          <w:rFonts w:ascii="Times New Roman" w:hAnsi="Times New Roman" w:cs="Times New Roman"/>
          <w:sz w:val="24"/>
          <w:szCs w:val="24"/>
        </w:rPr>
        <w:t xml:space="preserve"> пространства особого типа </w:t>
      </w:r>
      <w:r w:rsidR="00E51812">
        <w:rPr>
          <w:rFonts w:ascii="Times New Roman" w:hAnsi="Times New Roman" w:cs="Times New Roman"/>
          <w:sz w:val="24"/>
          <w:szCs w:val="24"/>
        </w:rPr>
        <w:t>–</w:t>
      </w:r>
      <w:r w:rsidR="00A004D6" w:rsidRPr="00005184">
        <w:rPr>
          <w:rFonts w:ascii="Times New Roman" w:hAnsi="Times New Roman" w:cs="Times New Roman"/>
          <w:sz w:val="24"/>
          <w:szCs w:val="24"/>
        </w:rPr>
        <w:t xml:space="preserve"> нового индустриального, теоретическая платформа </w:t>
      </w:r>
      <w:r w:rsidR="00A004D6" w:rsidRPr="00005184">
        <w:rPr>
          <w:rFonts w:ascii="Times New Roman" w:hAnsi="Times New Roman" w:cs="Times New Roman"/>
          <w:sz w:val="24"/>
          <w:szCs w:val="24"/>
        </w:rPr>
        <w:lastRenderedPageBreak/>
        <w:t xml:space="preserve">исследования которого </w:t>
      </w:r>
      <w:r w:rsidR="00E51812">
        <w:rPr>
          <w:rFonts w:ascii="Times New Roman" w:hAnsi="Times New Roman" w:cs="Times New Roman"/>
          <w:sz w:val="24"/>
          <w:szCs w:val="24"/>
        </w:rPr>
        <w:t>базируется на совокупности</w:t>
      </w:r>
      <w:r w:rsidR="00A004D6" w:rsidRPr="00005184">
        <w:rPr>
          <w:rFonts w:ascii="Times New Roman" w:hAnsi="Times New Roman" w:cs="Times New Roman"/>
          <w:sz w:val="24"/>
          <w:szCs w:val="24"/>
        </w:rPr>
        <w:t xml:space="preserve"> представлений о пространственном развитии и новой индустриализации.</w:t>
      </w:r>
    </w:p>
    <w:p w:rsidR="00A004D6" w:rsidRPr="00005184" w:rsidRDefault="00A004D6" w:rsidP="00633D5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 xml:space="preserve">Характеристика нового индустриального пространства региона должна вестись с учетом основных составляющих новой индустриализации (качественные и количественные параметры промышленного производства), изменяющегося характера взаимодействия предприятий (сетевые структуры), потоков сырья, капитала и информации между ними. </w:t>
      </w:r>
      <w:r w:rsidR="008D7FB3" w:rsidRPr="00005184">
        <w:rPr>
          <w:rFonts w:ascii="Times New Roman" w:hAnsi="Times New Roman" w:cs="Times New Roman"/>
          <w:sz w:val="24"/>
          <w:szCs w:val="24"/>
        </w:rPr>
        <w:t>Формирование соответствующей методики в настоящее время затруднено, поскольку оце</w:t>
      </w:r>
      <w:r w:rsidR="00E51812">
        <w:rPr>
          <w:rFonts w:ascii="Times New Roman" w:hAnsi="Times New Roman" w:cs="Times New Roman"/>
          <w:sz w:val="24"/>
          <w:szCs w:val="24"/>
        </w:rPr>
        <w:t xml:space="preserve">нка </w:t>
      </w:r>
      <w:r w:rsidR="008D7FB3" w:rsidRPr="00005184">
        <w:rPr>
          <w:rFonts w:ascii="Times New Roman" w:hAnsi="Times New Roman" w:cs="Times New Roman"/>
          <w:sz w:val="24"/>
          <w:szCs w:val="24"/>
        </w:rPr>
        <w:t>масштаб</w:t>
      </w:r>
      <w:r w:rsidR="00E51812">
        <w:rPr>
          <w:rFonts w:ascii="Times New Roman" w:hAnsi="Times New Roman" w:cs="Times New Roman"/>
          <w:sz w:val="24"/>
          <w:szCs w:val="24"/>
        </w:rPr>
        <w:t>ов</w:t>
      </w:r>
      <w:r w:rsidR="008D7FB3" w:rsidRPr="00005184">
        <w:rPr>
          <w:rFonts w:ascii="Times New Roman" w:hAnsi="Times New Roman" w:cs="Times New Roman"/>
          <w:sz w:val="24"/>
          <w:szCs w:val="24"/>
        </w:rPr>
        <w:t xml:space="preserve"> потоков </w:t>
      </w:r>
      <w:r w:rsidR="00751EF6" w:rsidRPr="00005184">
        <w:rPr>
          <w:rFonts w:ascii="Times New Roman" w:hAnsi="Times New Roman" w:cs="Times New Roman"/>
          <w:sz w:val="24"/>
          <w:szCs w:val="24"/>
        </w:rPr>
        <w:t xml:space="preserve">между предприятиями и </w:t>
      </w:r>
      <w:r w:rsidR="008D7FB3" w:rsidRPr="00005184">
        <w:rPr>
          <w:rFonts w:ascii="Times New Roman" w:hAnsi="Times New Roman" w:cs="Times New Roman"/>
          <w:sz w:val="24"/>
          <w:szCs w:val="24"/>
        </w:rPr>
        <w:t xml:space="preserve">параметры </w:t>
      </w:r>
      <w:r w:rsidR="00751EF6" w:rsidRPr="00005184">
        <w:rPr>
          <w:rFonts w:ascii="Times New Roman" w:hAnsi="Times New Roman" w:cs="Times New Roman"/>
          <w:sz w:val="24"/>
          <w:szCs w:val="24"/>
        </w:rPr>
        <w:t xml:space="preserve">их </w:t>
      </w:r>
      <w:r w:rsidR="008D7FB3" w:rsidRPr="00005184">
        <w:rPr>
          <w:rFonts w:ascii="Times New Roman" w:hAnsi="Times New Roman" w:cs="Times New Roman"/>
          <w:sz w:val="24"/>
          <w:szCs w:val="24"/>
        </w:rPr>
        <w:t xml:space="preserve">технологического развития с использованием данных отрытых источников (Федеральной службы государственной статистики, профильных министерств, официальных сайтов компаний) </w:t>
      </w:r>
      <w:r w:rsidR="00751EF6" w:rsidRPr="00005184">
        <w:rPr>
          <w:rFonts w:ascii="Times New Roman" w:hAnsi="Times New Roman" w:cs="Times New Roman"/>
          <w:sz w:val="24"/>
          <w:szCs w:val="24"/>
        </w:rPr>
        <w:t>в ряде случаев проблематичн</w:t>
      </w:r>
      <w:r w:rsidR="00E51812">
        <w:rPr>
          <w:rFonts w:ascii="Times New Roman" w:hAnsi="Times New Roman" w:cs="Times New Roman"/>
          <w:sz w:val="24"/>
          <w:szCs w:val="24"/>
        </w:rPr>
        <w:t>а</w:t>
      </w:r>
      <w:r w:rsidR="008D7FB3" w:rsidRPr="0000518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512F2" w:rsidRPr="00005184" w:rsidRDefault="003512F2" w:rsidP="00633D5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5184">
        <w:rPr>
          <w:rFonts w:ascii="Times New Roman" w:hAnsi="Times New Roman" w:cs="Times New Roman"/>
          <w:sz w:val="24"/>
          <w:szCs w:val="24"/>
        </w:rPr>
        <w:t xml:space="preserve">В связи с этим перспективные направления исследования могут быть связаны с совершенствованием информационной базы, в том числе в части разработки соответствующих показателей в рамках форм федерального статистического наблюдения, формированием методологических подходов к изучению нового индустриального пространства. </w:t>
      </w:r>
    </w:p>
    <w:p w:rsidR="00A004D6" w:rsidRPr="00AD1CDD" w:rsidRDefault="00A004D6" w:rsidP="00A004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1B3C" w:rsidRPr="008A67ED" w:rsidRDefault="00031B3C" w:rsidP="008A67E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8A67ED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Библиографический список</w:t>
      </w:r>
    </w:p>
    <w:p w:rsidR="00A11BFF" w:rsidRPr="00D02525" w:rsidRDefault="00CC406A" w:rsidP="00A11B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1. </w:t>
      </w:r>
      <w:r w:rsidR="00A11BFF" w:rsidRPr="00A11BFF">
        <w:rPr>
          <w:rFonts w:ascii="Times New Roman" w:hAnsi="Times New Roman" w:cs="Times New Roman"/>
          <w:sz w:val="24"/>
          <w:szCs w:val="24"/>
        </w:rPr>
        <w:t xml:space="preserve">Государственная информационная система промышленности. </w:t>
      </w:r>
      <w:r w:rsidR="00A11BFF" w:rsidRPr="00A11BFF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A11BFF" w:rsidRPr="00D02525">
        <w:rPr>
          <w:rFonts w:ascii="Times New Roman" w:hAnsi="Times New Roman" w:cs="Times New Roman"/>
          <w:sz w:val="24"/>
          <w:szCs w:val="24"/>
          <w:lang w:val="en-US"/>
        </w:rPr>
        <w:t xml:space="preserve">:  </w:t>
      </w:r>
      <w:hyperlink r:id="rId9" w:history="1">
        <w:r w:rsidR="00A11BFF" w:rsidRPr="00D02525">
          <w:rPr>
            <w:rStyle w:val="aa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https://gisp.gov.ru/atlas/map/public</w:t>
        </w:r>
      </w:hyperlink>
    </w:p>
    <w:p w:rsidR="00A11BFF" w:rsidRPr="00A11BFF" w:rsidRDefault="00CC406A" w:rsidP="00A11BFF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2. </w:t>
      </w:r>
      <w:r w:rsidR="00A11BFF" w:rsidRPr="00A11BF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Дворядкина Е.Б., Голошейкин Е.В. Методический подход к анализу экономического развития традиционно-промышленного региона // Известия Уральского государственного экономического университета. 2010. № 5 (31). С. 115</w:t>
      </w:r>
      <w:r w:rsidR="00D02525">
        <w:rPr>
          <w:rFonts w:ascii="Times New Roman" w:hAnsi="Times New Roman" w:cs="Times New Roman"/>
          <w:sz w:val="24"/>
          <w:szCs w:val="24"/>
        </w:rPr>
        <w:t>–</w:t>
      </w:r>
      <w:r w:rsidR="00A11BFF" w:rsidRPr="00A11BF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118.</w:t>
      </w:r>
    </w:p>
    <w:p w:rsidR="00A11BFF" w:rsidRPr="00A11BFF" w:rsidRDefault="00CC406A" w:rsidP="00A11BF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3. </w:t>
      </w:r>
      <w:r w:rsidR="00A11BFF" w:rsidRPr="00A11BFF">
        <w:rPr>
          <w:rFonts w:ascii="Times New Roman" w:hAnsi="Times New Roman" w:cs="Times New Roman"/>
          <w:sz w:val="24"/>
          <w:szCs w:val="24"/>
        </w:rPr>
        <w:t>Кастельс М. Информационная эпоха: экономика, общество и культура</w:t>
      </w:r>
      <w:r w:rsidR="00A11BFF" w:rsidRPr="00A11BF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М</w:t>
      </w:r>
      <w:r w:rsidR="00A11BFF" w:rsidRPr="00A11BF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.: </w:t>
      </w:r>
      <w:r w:rsidR="00A11BFF" w:rsidRPr="00A11BF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Гос</w:t>
      </w:r>
      <w:r w:rsidR="00A11BFF" w:rsidRPr="00A11BF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</w:t>
      </w:r>
      <w:r w:rsidR="00A11BFF" w:rsidRPr="00A11BF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ун</w:t>
      </w:r>
      <w:r w:rsidR="00A11BFF" w:rsidRPr="00A11BF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>-</w:t>
      </w:r>
      <w:r w:rsidR="00A11BFF" w:rsidRPr="00A11BF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</w:t>
      </w:r>
      <w:r w:rsidR="00A11BFF" w:rsidRPr="00A11BF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</w:t>
      </w:r>
      <w:r w:rsidR="00A11BFF" w:rsidRPr="00A11BF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Высш</w:t>
      </w:r>
      <w:r w:rsidR="00A11BFF" w:rsidRPr="00A11BF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</w:t>
      </w:r>
      <w:r w:rsidR="00A11BFF" w:rsidRPr="00A11BF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шк</w:t>
      </w:r>
      <w:r w:rsidR="00A11BFF" w:rsidRPr="00A11BF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 </w:t>
      </w:r>
      <w:r w:rsidR="00A11BFF" w:rsidRPr="00A11BF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экономики</w:t>
      </w:r>
      <w:r w:rsidR="00A11BFF" w:rsidRPr="00A11BF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, 2000. </w:t>
      </w:r>
    </w:p>
    <w:p w:rsidR="00A11BFF" w:rsidRPr="00A11BFF" w:rsidRDefault="00CC406A" w:rsidP="00A11BFF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4. </w:t>
      </w:r>
      <w:r w:rsidR="00A11BFF" w:rsidRPr="00A11BFF">
        <w:rPr>
          <w:rFonts w:ascii="Times New Roman" w:hAnsi="Times New Roman" w:cs="Times New Roman"/>
          <w:sz w:val="24"/>
          <w:szCs w:val="24"/>
        </w:rPr>
        <w:t xml:space="preserve">Лачининский С.С. Эволюция экономического пространства России в начале </w:t>
      </w:r>
      <w:r w:rsidR="00A11BFF" w:rsidRPr="00A11BFF">
        <w:rPr>
          <w:rFonts w:ascii="Times New Roman" w:hAnsi="Times New Roman" w:cs="Times New Roman"/>
          <w:sz w:val="24"/>
          <w:szCs w:val="24"/>
          <w:lang w:val="en-US"/>
        </w:rPr>
        <w:t>XXI</w:t>
      </w:r>
      <w:r w:rsidR="00A11BFF" w:rsidRPr="00A11BFF">
        <w:rPr>
          <w:rFonts w:ascii="Times New Roman" w:hAnsi="Times New Roman" w:cs="Times New Roman"/>
          <w:sz w:val="24"/>
          <w:szCs w:val="24"/>
        </w:rPr>
        <w:t xml:space="preserve"> века: геоэкономический подход // Социально-экономическая география. Вестник Ассоциации российских географов-обществоведов. 2012. № 1 (1). С. 258</w:t>
      </w:r>
      <w:r w:rsidR="00D02525">
        <w:rPr>
          <w:rFonts w:ascii="Times New Roman" w:hAnsi="Times New Roman" w:cs="Times New Roman"/>
          <w:sz w:val="24"/>
          <w:szCs w:val="24"/>
        </w:rPr>
        <w:t>–</w:t>
      </w:r>
      <w:r w:rsidR="00A11BFF" w:rsidRPr="00A11BFF">
        <w:rPr>
          <w:rFonts w:ascii="Times New Roman" w:hAnsi="Times New Roman" w:cs="Times New Roman"/>
          <w:sz w:val="24"/>
          <w:szCs w:val="24"/>
        </w:rPr>
        <w:t>268.</w:t>
      </w:r>
    </w:p>
    <w:p w:rsidR="00A11BFF" w:rsidRPr="00A11BFF" w:rsidRDefault="00A11BFF" w:rsidP="00A11BF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11BFF">
        <w:rPr>
          <w:rFonts w:ascii="Times New Roman" w:hAnsi="Times New Roman" w:cs="Times New Roman"/>
          <w:sz w:val="24"/>
          <w:szCs w:val="24"/>
        </w:rPr>
        <w:t xml:space="preserve"> </w:t>
      </w:r>
      <w:r w:rsidR="00CC406A">
        <w:rPr>
          <w:rFonts w:ascii="Times New Roman" w:hAnsi="Times New Roman" w:cs="Times New Roman"/>
          <w:sz w:val="24"/>
          <w:szCs w:val="24"/>
        </w:rPr>
        <w:t>5. 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A11BFF">
        <w:rPr>
          <w:rFonts w:ascii="Times New Roman" w:hAnsi="Times New Roman" w:cs="Times New Roman"/>
          <w:sz w:val="24"/>
          <w:szCs w:val="24"/>
        </w:rPr>
        <w:t xml:space="preserve">Об утверждении Концепции промышленного и инновационного развития Свердловской области до 2035 года». Приказ Министерства промышленности и науки Свердловской области от 01.03.2018 № 82. </w:t>
      </w:r>
      <w:r w:rsidRPr="00A11BFF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A11BFF">
        <w:rPr>
          <w:rFonts w:ascii="Times New Roman" w:hAnsi="Times New Roman" w:cs="Times New Roman"/>
          <w:sz w:val="24"/>
          <w:szCs w:val="24"/>
        </w:rPr>
        <w:t>:</w:t>
      </w:r>
      <w:hyperlink r:id="rId10" w:history="1">
        <w:r w:rsidRPr="00A11BFF">
          <w:rPr>
            <w:rStyle w:val="aa"/>
            <w:rFonts w:ascii="Times New Roman" w:hAnsi="Times New Roman" w:cs="Times New Roman"/>
            <w:sz w:val="24"/>
            <w:szCs w:val="24"/>
          </w:rPr>
          <w:t>http://mpr.midural.ru/docs/strategy/</w:t>
        </w:r>
      </w:hyperlink>
    </w:p>
    <w:p w:rsidR="00A11BFF" w:rsidRPr="00A11BFF" w:rsidRDefault="00CC406A" w:rsidP="00A11BFF">
      <w:pPr>
        <w:pStyle w:val="a3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6. </w:t>
      </w:r>
      <w:r w:rsidR="00A11BFF" w:rsidRPr="00A11BF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Сапир Е.В. Геоэкономические аспекты формирования и развития локальных систем в мировой экономике: дисс. ... докт. экон. наук. М., 2005. </w:t>
      </w:r>
    </w:p>
    <w:p w:rsidR="00A11BFF" w:rsidRPr="00A11BFF" w:rsidRDefault="00CC406A" w:rsidP="00A11BFF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7. </w:t>
      </w:r>
      <w:r w:rsidR="00A11BFF" w:rsidRPr="00A11BF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Татаркин А.И., Макарова И.В., Петров А.П., Аверина Л.М. Особенности пространственного размещения производительных сил в старопромышленном регионе // </w:t>
      </w:r>
      <w:hyperlink r:id="rId11" w:history="1">
        <w:r w:rsidR="00A11BFF" w:rsidRPr="00A11BFF"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Пространственная экономика</w:t>
        </w:r>
      </w:hyperlink>
      <w:r w:rsidR="00A11BFF" w:rsidRPr="00A11BF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2013. </w:t>
      </w:r>
      <w:hyperlink r:id="rId12" w:history="1">
        <w:r w:rsidR="00A11BFF" w:rsidRPr="00A11BFF"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№ 4</w:t>
        </w:r>
      </w:hyperlink>
      <w:r w:rsidR="00A11BFF" w:rsidRPr="00A11BF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С. 28</w:t>
      </w:r>
      <w:r w:rsidR="00D02525">
        <w:rPr>
          <w:rFonts w:ascii="Times New Roman" w:hAnsi="Times New Roman" w:cs="Times New Roman"/>
          <w:sz w:val="24"/>
          <w:szCs w:val="24"/>
        </w:rPr>
        <w:t>–</w:t>
      </w:r>
      <w:r w:rsidR="00A11BFF" w:rsidRPr="00A11BF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43.</w:t>
      </w:r>
    </w:p>
    <w:p w:rsidR="00A11BFF" w:rsidRPr="00A11BFF" w:rsidRDefault="00CC406A" w:rsidP="00A11BFF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8. </w:t>
      </w:r>
      <w:r w:rsidR="00A11BFF" w:rsidRPr="00A11BFF">
        <w:rPr>
          <w:rFonts w:ascii="Times New Roman" w:hAnsi="Times New Roman" w:cs="Times New Roman"/>
          <w:sz w:val="24"/>
          <w:szCs w:val="24"/>
        </w:rPr>
        <w:t>Фролова Е.Д. Конкурентоспособность региона в глобальной экономике: геоэкономический подход // Современная конкуренция. 2009. № 4 (16). С. 75</w:t>
      </w:r>
      <w:r w:rsidR="00D02525">
        <w:rPr>
          <w:rFonts w:ascii="Times New Roman" w:hAnsi="Times New Roman" w:cs="Times New Roman"/>
          <w:sz w:val="24"/>
          <w:szCs w:val="24"/>
        </w:rPr>
        <w:t>–</w:t>
      </w:r>
      <w:r w:rsidR="00A11BFF" w:rsidRPr="00A11BFF">
        <w:rPr>
          <w:rFonts w:ascii="Times New Roman" w:hAnsi="Times New Roman" w:cs="Times New Roman"/>
          <w:sz w:val="24"/>
          <w:szCs w:val="24"/>
        </w:rPr>
        <w:t xml:space="preserve">84. </w:t>
      </w:r>
    </w:p>
    <w:p w:rsidR="00A11BFF" w:rsidRPr="00A11BFF" w:rsidRDefault="00CC406A" w:rsidP="00A11BFF">
      <w:pPr>
        <w:pStyle w:val="a3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C406A">
        <w:rPr>
          <w:rFonts w:ascii="Times New Roman" w:hAnsi="Times New Roman" w:cs="Times New Roman"/>
          <w:bCs/>
          <w:sz w:val="24"/>
          <w:szCs w:val="24"/>
          <w:lang w:val="en-US"/>
        </w:rPr>
        <w:t>9. </w:t>
      </w:r>
      <w:r w:rsidR="00A11BFF" w:rsidRPr="00A11BF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Kaibicheva C., Belousova E., Kaibichev I. </w:t>
      </w:r>
      <w:r w:rsidR="00A11BFF" w:rsidRPr="00A11BFF">
        <w:rPr>
          <w:rFonts w:ascii="Times New Roman" w:hAnsi="Times New Roman" w:cs="Times New Roman"/>
          <w:sz w:val="24"/>
          <w:szCs w:val="24"/>
          <w:lang w:val="en-US"/>
        </w:rPr>
        <w:t>New Industrial Space of a Region: Theory and Methodology</w:t>
      </w:r>
      <w:r w:rsidR="00A11BFF" w:rsidRPr="00A11BF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// Proceedings of the 2nd International Scientific conference on New Industrialization: Global, national, regional dimension. Part of series Advances in Social Science, Education and Humanities Research. </w:t>
      </w:r>
      <w:r w:rsidR="00A11BFF" w:rsidRPr="00A11BFF">
        <w:rPr>
          <w:rFonts w:ascii="Times New Roman" w:hAnsi="Times New Roman" w:cs="Times New Roman"/>
          <w:bCs/>
          <w:sz w:val="24"/>
          <w:szCs w:val="24"/>
        </w:rPr>
        <w:t xml:space="preserve">2019. </w:t>
      </w:r>
      <w:r w:rsidR="00A11BFF" w:rsidRPr="00A11BFF">
        <w:rPr>
          <w:rFonts w:ascii="Times New Roman" w:hAnsi="Times New Roman" w:cs="Times New Roman"/>
          <w:bCs/>
          <w:sz w:val="24"/>
          <w:szCs w:val="24"/>
          <w:lang w:val="en-US"/>
        </w:rPr>
        <w:t>Vol</w:t>
      </w:r>
      <w:r w:rsidR="00A11BFF" w:rsidRPr="00A11BFF">
        <w:rPr>
          <w:rFonts w:ascii="Times New Roman" w:hAnsi="Times New Roman" w:cs="Times New Roman"/>
          <w:bCs/>
          <w:sz w:val="24"/>
          <w:szCs w:val="24"/>
        </w:rPr>
        <w:t xml:space="preserve">.  240. </w:t>
      </w:r>
      <w:r w:rsidR="00A11BFF" w:rsidRPr="00A11BFF">
        <w:rPr>
          <w:rFonts w:ascii="Times New Roman" w:hAnsi="Times New Roman" w:cs="Times New Roman"/>
          <w:bCs/>
          <w:sz w:val="24"/>
          <w:szCs w:val="24"/>
          <w:lang w:val="en-US"/>
        </w:rPr>
        <w:t>Pp</w:t>
      </w:r>
      <w:r w:rsidR="00A11BFF" w:rsidRPr="00A11BFF">
        <w:rPr>
          <w:rFonts w:ascii="Times New Roman" w:hAnsi="Times New Roman" w:cs="Times New Roman"/>
          <w:bCs/>
          <w:sz w:val="24"/>
          <w:szCs w:val="24"/>
        </w:rPr>
        <w:t>. 586</w:t>
      </w:r>
      <w:r w:rsidR="00D02525">
        <w:rPr>
          <w:rFonts w:ascii="Times New Roman" w:hAnsi="Times New Roman" w:cs="Times New Roman"/>
          <w:sz w:val="24"/>
          <w:szCs w:val="24"/>
        </w:rPr>
        <w:t>–</w:t>
      </w:r>
      <w:r w:rsidR="00A11BFF" w:rsidRPr="00A11BFF">
        <w:rPr>
          <w:rFonts w:ascii="Times New Roman" w:hAnsi="Times New Roman" w:cs="Times New Roman"/>
          <w:bCs/>
          <w:sz w:val="24"/>
          <w:szCs w:val="24"/>
        </w:rPr>
        <w:t>589.</w:t>
      </w:r>
    </w:p>
    <w:p w:rsidR="001B64BB" w:rsidRPr="00005184" w:rsidRDefault="001B64BB" w:rsidP="00665467">
      <w:pPr>
        <w:pStyle w:val="a6"/>
        <w:spacing w:after="0" w:line="240" w:lineRule="auto"/>
        <w:ind w:firstLine="709"/>
        <w:rPr>
          <w:sz w:val="24"/>
          <w:szCs w:val="24"/>
          <w:lang w:val="ru-RU"/>
        </w:rPr>
      </w:pPr>
    </w:p>
    <w:p w:rsidR="003E06FC" w:rsidRDefault="003E06FC" w:rsidP="003E06FC">
      <w:pPr>
        <w:widowControl w:val="0"/>
        <w:spacing w:after="0" w:line="240" w:lineRule="auto"/>
        <w:jc w:val="center"/>
        <w:rPr>
          <w:rFonts w:ascii="Times New Roman" w:eastAsia="Calibri" w:hAnsi="Times New Roman" w:cs="Courier New"/>
          <w:b/>
          <w:color w:val="000000"/>
          <w:sz w:val="24"/>
          <w:szCs w:val="24"/>
        </w:rPr>
      </w:pPr>
      <w:r w:rsidRPr="00E04E97">
        <w:rPr>
          <w:rFonts w:ascii="Times New Roman" w:eastAsia="Calibri" w:hAnsi="Times New Roman" w:cs="Courier New"/>
          <w:b/>
          <w:color w:val="000000"/>
          <w:sz w:val="24"/>
          <w:szCs w:val="24"/>
        </w:rPr>
        <w:t xml:space="preserve">Информация об авторе </w:t>
      </w:r>
    </w:p>
    <w:p w:rsidR="00B46BE8" w:rsidRPr="00866390" w:rsidRDefault="00B46BE8" w:rsidP="00866390">
      <w:pPr>
        <w:pStyle w:val="ae"/>
        <w:spacing w:before="0" w:after="0"/>
        <w:ind w:firstLine="709"/>
        <w:jc w:val="both"/>
        <w:rPr>
          <w:rStyle w:val="aa"/>
          <w:rFonts w:ascii="Times New Roman" w:hAnsi="Times New Roman"/>
          <w:b w:val="0"/>
          <w:caps w:val="0"/>
          <w:shd w:val="clear" w:color="auto" w:fill="FFFFFF"/>
        </w:rPr>
      </w:pPr>
      <w:r w:rsidRPr="00866390">
        <w:rPr>
          <w:rFonts w:ascii="Times New Roman" w:hAnsi="Times New Roman"/>
          <w:b w:val="0"/>
          <w:caps w:val="0"/>
          <w:shd w:val="clear" w:color="auto" w:fill="FFFFFF"/>
        </w:rPr>
        <w:t>Кайбичева Екатерина Игоревна (Российская Федерация, г. Екатеринбург</w:t>
      </w:r>
      <w:r w:rsidRPr="00866390">
        <w:rPr>
          <w:rFonts w:ascii="Times New Roman" w:hAnsi="Times New Roman"/>
          <w:b w:val="0"/>
          <w:iCs/>
          <w:caps w:val="0"/>
        </w:rPr>
        <w:t>) – к</w:t>
      </w:r>
      <w:r w:rsidRPr="00866390">
        <w:rPr>
          <w:rFonts w:ascii="Times New Roman" w:hAnsi="Times New Roman"/>
          <w:b w:val="0"/>
          <w:caps w:val="0"/>
          <w:shd w:val="clear" w:color="auto" w:fill="FFFFFF"/>
        </w:rPr>
        <w:t>андидат экономических наук, старший преподаватель кафедры региональной, муниципальной, экономики и управления, ФГБОУ ВО «Уральский государственный экономический университет» (Российская Федерация, 620144, г. Екатеринбург, ул. 8</w:t>
      </w:r>
      <w:r w:rsidRPr="00866390">
        <w:rPr>
          <w:rFonts w:ascii="Times New Roman" w:hAnsi="Times New Roman"/>
          <w:b w:val="0"/>
          <w:caps w:val="0"/>
          <w:shd w:val="clear" w:color="auto" w:fill="FFFFFF"/>
          <w:lang w:val="en-US"/>
        </w:rPr>
        <w:t> </w:t>
      </w:r>
      <w:r w:rsidRPr="00866390">
        <w:rPr>
          <w:rFonts w:ascii="Times New Roman" w:hAnsi="Times New Roman"/>
          <w:b w:val="0"/>
          <w:caps w:val="0"/>
          <w:shd w:val="clear" w:color="auto" w:fill="FFFFFF"/>
        </w:rPr>
        <w:t>Марта/Народной Воли, 62/45</w:t>
      </w:r>
      <w:r w:rsidRPr="00866390">
        <w:rPr>
          <w:rFonts w:ascii="Times New Roman" w:hAnsi="Times New Roman"/>
          <w:b w:val="0"/>
          <w:caps w:val="0"/>
        </w:rPr>
        <w:t xml:space="preserve">; </w:t>
      </w:r>
      <w:r w:rsidRPr="00866390">
        <w:rPr>
          <w:rFonts w:ascii="Times New Roman" w:hAnsi="Times New Roman"/>
          <w:b w:val="0"/>
          <w:caps w:val="0"/>
          <w:lang w:val="en-US"/>
        </w:rPr>
        <w:t>e</w:t>
      </w:r>
      <w:r w:rsidRPr="00866390">
        <w:rPr>
          <w:rFonts w:ascii="Times New Roman" w:hAnsi="Times New Roman"/>
          <w:b w:val="0"/>
          <w:caps w:val="0"/>
        </w:rPr>
        <w:t>-</w:t>
      </w:r>
      <w:r w:rsidRPr="00866390">
        <w:rPr>
          <w:rFonts w:ascii="Times New Roman" w:hAnsi="Times New Roman"/>
          <w:b w:val="0"/>
          <w:caps w:val="0"/>
          <w:lang w:val="en-US"/>
        </w:rPr>
        <w:t>mail</w:t>
      </w:r>
      <w:r w:rsidRPr="00866390">
        <w:rPr>
          <w:rFonts w:ascii="Times New Roman" w:hAnsi="Times New Roman"/>
          <w:b w:val="0"/>
          <w:caps w:val="0"/>
        </w:rPr>
        <w:t xml:space="preserve">: </w:t>
      </w:r>
      <w:hyperlink r:id="rId13" w:history="1">
        <w:r w:rsidRPr="00866390">
          <w:rPr>
            <w:rFonts w:ascii="Times New Roman" w:hAnsi="Times New Roman"/>
            <w:b w:val="0"/>
            <w:caps w:val="0"/>
            <w:lang w:val="en-US"/>
          </w:rPr>
          <w:t>Catherine</w:t>
        </w:r>
        <w:r w:rsidRPr="00866390">
          <w:rPr>
            <w:rFonts w:ascii="Times New Roman" w:hAnsi="Times New Roman"/>
            <w:b w:val="0"/>
            <w:caps w:val="0"/>
          </w:rPr>
          <w:t>.</w:t>
        </w:r>
        <w:r w:rsidRPr="00866390">
          <w:rPr>
            <w:rFonts w:ascii="Times New Roman" w:hAnsi="Times New Roman"/>
            <w:b w:val="0"/>
            <w:caps w:val="0"/>
            <w:lang w:val="en-US"/>
          </w:rPr>
          <w:t>kai</w:t>
        </w:r>
        <w:r w:rsidRPr="00866390">
          <w:rPr>
            <w:rFonts w:ascii="Times New Roman" w:hAnsi="Times New Roman"/>
            <w:b w:val="0"/>
            <w:caps w:val="0"/>
          </w:rPr>
          <w:t>@</w:t>
        </w:r>
        <w:r w:rsidRPr="00866390">
          <w:rPr>
            <w:rFonts w:ascii="Times New Roman" w:hAnsi="Times New Roman"/>
            <w:b w:val="0"/>
            <w:caps w:val="0"/>
            <w:lang w:val="en-US"/>
          </w:rPr>
          <w:t>mail</w:t>
        </w:r>
        <w:r w:rsidRPr="00866390">
          <w:rPr>
            <w:rFonts w:ascii="Times New Roman" w:hAnsi="Times New Roman"/>
            <w:b w:val="0"/>
            <w:caps w:val="0"/>
          </w:rPr>
          <w:t>.</w:t>
        </w:r>
        <w:r w:rsidRPr="00866390">
          <w:rPr>
            <w:rFonts w:ascii="Times New Roman" w:hAnsi="Times New Roman"/>
            <w:b w:val="0"/>
            <w:caps w:val="0"/>
            <w:lang w:val="en-US"/>
          </w:rPr>
          <w:t>ru</w:t>
        </w:r>
      </w:hyperlink>
      <w:r w:rsidRPr="00866390">
        <w:rPr>
          <w:rFonts w:ascii="Times New Roman" w:hAnsi="Times New Roman"/>
          <w:b w:val="0"/>
          <w:caps w:val="0"/>
        </w:rPr>
        <w:t>)</w:t>
      </w:r>
    </w:p>
    <w:p w:rsidR="00030101" w:rsidRDefault="00030101" w:rsidP="00E21F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46BE8" w:rsidRPr="008502F7" w:rsidRDefault="00F910B9" w:rsidP="00B46BE8">
      <w:pPr>
        <w:widowControl w:val="0"/>
        <w:spacing w:after="0" w:line="288" w:lineRule="auto"/>
        <w:ind w:firstLine="709"/>
        <w:jc w:val="right"/>
        <w:rPr>
          <w:rFonts w:ascii="Times New Roman" w:eastAsia="Calibri" w:hAnsi="Times New Roman" w:cs="Courier New"/>
          <w:b/>
          <w:color w:val="000000"/>
          <w:sz w:val="24"/>
          <w:szCs w:val="24"/>
          <w:lang w:val="en-US"/>
        </w:rPr>
      </w:pPr>
      <w:r>
        <w:rPr>
          <w:rFonts w:ascii="Times New Roman" w:eastAsia="Calibri" w:hAnsi="Times New Roman" w:cs="Courier New"/>
          <w:b/>
          <w:color w:val="000000"/>
          <w:sz w:val="24"/>
          <w:szCs w:val="24"/>
          <w:lang w:val="en-US"/>
        </w:rPr>
        <w:t>Kaibicheva E</w:t>
      </w:r>
      <w:r w:rsidR="008502F7">
        <w:rPr>
          <w:rFonts w:ascii="Times New Roman" w:eastAsia="Calibri" w:hAnsi="Times New Roman" w:cs="Courier New"/>
          <w:b/>
          <w:color w:val="000000"/>
          <w:sz w:val="24"/>
          <w:szCs w:val="24"/>
          <w:lang w:val="en-US"/>
        </w:rPr>
        <w:t xml:space="preserve">.I. </w:t>
      </w:r>
      <w:r w:rsidR="00B46BE8" w:rsidRPr="008502F7">
        <w:rPr>
          <w:rFonts w:ascii="Times New Roman" w:eastAsia="Calibri" w:hAnsi="Times New Roman" w:cs="Courier New"/>
          <w:b/>
          <w:color w:val="000000"/>
          <w:sz w:val="24"/>
          <w:szCs w:val="24"/>
          <w:lang w:val="en-US"/>
        </w:rPr>
        <w:t xml:space="preserve"> </w:t>
      </w:r>
    </w:p>
    <w:p w:rsidR="008502F7" w:rsidRPr="008502F7" w:rsidRDefault="008502F7" w:rsidP="008502F7">
      <w:pPr>
        <w:widowControl w:val="0"/>
        <w:spacing w:after="0" w:line="240" w:lineRule="auto"/>
        <w:ind w:firstLine="709"/>
        <w:jc w:val="center"/>
        <w:rPr>
          <w:rFonts w:ascii="Times New Roman" w:eastAsia="Courier New" w:hAnsi="Times New Roman" w:cs="Times New Roman"/>
          <w:i/>
          <w:color w:val="000000"/>
          <w:sz w:val="28"/>
          <w:szCs w:val="24"/>
          <w:lang w:val="en-US"/>
        </w:rPr>
      </w:pPr>
      <w:r w:rsidRPr="008502F7">
        <w:rPr>
          <w:rFonts w:ascii="Times New Roman" w:eastAsia="MS Mincho" w:hAnsi="Times New Roman" w:cs="Times New Roman"/>
          <w:b/>
          <w:bCs/>
          <w:i/>
          <w:iCs/>
          <w:sz w:val="24"/>
          <w:lang w:val="en-US"/>
        </w:rPr>
        <w:t>NEW INDUSTRIAL SPACE OF AN OLD INDUSTRIAL REGION</w:t>
      </w:r>
    </w:p>
    <w:p w:rsidR="00B46BE8" w:rsidRPr="008502F7" w:rsidRDefault="008502F7" w:rsidP="00A14413">
      <w:pPr>
        <w:widowControl w:val="0"/>
        <w:spacing w:after="0" w:line="240" w:lineRule="auto"/>
        <w:ind w:firstLine="709"/>
        <w:jc w:val="both"/>
        <w:rPr>
          <w:rFonts w:ascii="Times New Roman" w:eastAsia="Courier New" w:hAnsi="Times New Roman" w:cs="Times New Roman"/>
          <w:i/>
          <w:color w:val="000000"/>
          <w:sz w:val="24"/>
          <w:szCs w:val="24"/>
          <w:lang w:val="en-US"/>
        </w:rPr>
      </w:pPr>
      <w:r w:rsidRPr="00A14413">
        <w:rPr>
          <w:rFonts w:ascii="Times New Roman" w:eastAsia="Courier New" w:hAnsi="Times New Roman" w:cs="Times New Roman"/>
          <w:b/>
          <w:color w:val="000000"/>
          <w:sz w:val="24"/>
          <w:szCs w:val="24"/>
          <w:lang w:val="en-US"/>
        </w:rPr>
        <w:t>Abstract.</w:t>
      </w:r>
      <w:r w:rsidR="00B46BE8" w:rsidRPr="008502F7">
        <w:rPr>
          <w:rFonts w:ascii="Times New Roman" w:eastAsia="Courier New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 w:rsidRPr="008502F7">
        <w:rPr>
          <w:rFonts w:ascii="Times New Roman" w:hAnsi="Times New Roman" w:cs="Times New Roman"/>
          <w:i/>
          <w:sz w:val="24"/>
          <w:szCs w:val="24"/>
          <w:lang w:val="en-US"/>
        </w:rPr>
        <w:t>The paper focuses on</w:t>
      </w:r>
      <w:r w:rsidRPr="008502F7">
        <w:rPr>
          <w:rFonts w:ascii="Times New Roman" w:eastAsia="MS Mincho" w:hAnsi="Times New Roman" w:cs="Times New Roman"/>
          <w:i/>
          <w:sz w:val="24"/>
          <w:szCs w:val="24"/>
          <w:lang w:val="en-US"/>
        </w:rPr>
        <w:t xml:space="preserve"> the research of new industrial space, which is formed by industrial enterprises and has conditions for the development of the new industrialization.</w:t>
      </w:r>
      <w:r w:rsidRPr="008502F7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There was suggested an authorly definition of the concept “new industrial space” and directions of</w:t>
      </w:r>
      <w:r w:rsidRPr="008502F7">
        <w:rPr>
          <w:rFonts w:ascii="Times New Roman" w:eastAsia="Calibri" w:hAnsi="Times New Roman" w:cs="Times New Roman"/>
          <w:i/>
          <w:sz w:val="24"/>
          <w:szCs w:val="24"/>
          <w:lang w:val="en-US"/>
        </w:rPr>
        <w:t xml:space="preserve"> its further exploration</w:t>
      </w:r>
      <w:r w:rsidRPr="008502F7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</w:t>
      </w:r>
    </w:p>
    <w:p w:rsidR="00B46BE8" w:rsidRPr="008502F7" w:rsidRDefault="00FF3D13" w:rsidP="00A14413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A14413">
        <w:rPr>
          <w:rFonts w:ascii="Times New Roman" w:eastAsia="Courier New" w:hAnsi="Times New Roman" w:cs="Times New Roman"/>
          <w:b/>
          <w:color w:val="000000"/>
          <w:sz w:val="24"/>
          <w:szCs w:val="24"/>
          <w:lang w:val="en-US"/>
        </w:rPr>
        <w:t>Key words:</w:t>
      </w:r>
      <w:r w:rsidRPr="008502F7">
        <w:rPr>
          <w:rFonts w:ascii="Times New Roman" w:eastAsia="MS Mincho" w:hAnsi="Times New Roman" w:cs="Times New Roman"/>
          <w:i/>
          <w:sz w:val="24"/>
          <w:szCs w:val="24"/>
          <w:lang w:val="en-US"/>
        </w:rPr>
        <w:t xml:space="preserve"> new industrial space, new industrialization, old industrial region, region, economic space</w:t>
      </w:r>
      <w:r w:rsidRPr="008502F7">
        <w:rPr>
          <w:rFonts w:ascii="Times New Roman" w:hAnsi="Times New Roman" w:cs="Times New Roman"/>
          <w:i/>
          <w:sz w:val="24"/>
          <w:szCs w:val="24"/>
          <w:lang w:val="en-GB"/>
        </w:rPr>
        <w:t>.</w:t>
      </w:r>
    </w:p>
    <w:p w:rsidR="00B46BE8" w:rsidRPr="00E04E97" w:rsidRDefault="00B46BE8" w:rsidP="00A14413">
      <w:pPr>
        <w:widowControl w:val="0"/>
        <w:spacing w:after="0" w:line="240" w:lineRule="auto"/>
        <w:ind w:firstLine="357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 w:rsidRPr="00E04E97">
        <w:rPr>
          <w:rFonts w:ascii="Times New Roman" w:eastAsia="Courier New" w:hAnsi="Times New Roman" w:cs="Courier New"/>
          <w:b/>
          <w:color w:val="000000"/>
          <w:sz w:val="24"/>
          <w:szCs w:val="24"/>
        </w:rPr>
        <w:lastRenderedPageBreak/>
        <w:t>Информация об авторе на английском языке</w:t>
      </w:r>
    </w:p>
    <w:p w:rsidR="00E905CB" w:rsidRPr="00A14413" w:rsidRDefault="00E905CB" w:rsidP="00A14413">
      <w:pPr>
        <w:pStyle w:val="ae"/>
        <w:spacing w:before="0" w:after="0"/>
        <w:ind w:firstLine="709"/>
        <w:jc w:val="both"/>
        <w:rPr>
          <w:rFonts w:ascii="Times New Roman" w:eastAsia="SimSun" w:hAnsi="Times New Roman"/>
          <w:kern w:val="1"/>
          <w:lang w:val="en-US" w:eastAsia="hi-IN" w:bidi="hi-IN"/>
        </w:rPr>
      </w:pPr>
      <w:r w:rsidRPr="00A14413">
        <w:rPr>
          <w:rFonts w:ascii="Times New Roman" w:hAnsi="Times New Roman"/>
          <w:b w:val="0"/>
          <w:caps w:val="0"/>
          <w:shd w:val="clear" w:color="auto" w:fill="FFFFFF"/>
          <w:lang w:val="en-US"/>
        </w:rPr>
        <w:t xml:space="preserve">Kaibicheva </w:t>
      </w:r>
      <w:r w:rsidR="00F910B9" w:rsidRPr="00A14413">
        <w:rPr>
          <w:rFonts w:ascii="Times New Roman" w:hAnsi="Times New Roman"/>
          <w:b w:val="0"/>
          <w:caps w:val="0"/>
          <w:shd w:val="clear" w:color="auto" w:fill="FFFFFF"/>
          <w:lang w:val="en-US"/>
        </w:rPr>
        <w:t xml:space="preserve">Ekaterina </w:t>
      </w:r>
      <w:r w:rsidRPr="00A14413">
        <w:rPr>
          <w:rFonts w:ascii="Times New Roman" w:hAnsi="Times New Roman"/>
          <w:b w:val="0"/>
          <w:caps w:val="0"/>
          <w:shd w:val="clear" w:color="auto" w:fill="FFFFFF"/>
          <w:lang w:val="en-US"/>
        </w:rPr>
        <w:t xml:space="preserve">Igorevna (Russia, Ekaterinburg) – candidate of Economic Sciences, Senior Lecturer, Department of Regional - Municipal Economics and Management, Ural State University of Economics (Russia, 620144, Ekaterinburg, 8 Marta/Narodnoj Voli St., 62/45; </w:t>
      </w:r>
      <w:r w:rsidRPr="00A14413">
        <w:rPr>
          <w:rFonts w:ascii="Times New Roman" w:hAnsi="Times New Roman"/>
          <w:b w:val="0"/>
          <w:caps w:val="0"/>
          <w:lang w:val="en-US"/>
        </w:rPr>
        <w:t xml:space="preserve">E-mail:  </w:t>
      </w:r>
      <w:hyperlink r:id="rId14" w:history="1">
        <w:r w:rsidRPr="00A14413">
          <w:rPr>
            <w:rFonts w:ascii="Times New Roman" w:hAnsi="Times New Roman"/>
            <w:b w:val="0"/>
            <w:caps w:val="0"/>
            <w:lang w:val="en-US"/>
          </w:rPr>
          <w:t>Catherine.kai@mail.ru</w:t>
        </w:r>
      </w:hyperlink>
      <w:r w:rsidRPr="00A14413">
        <w:rPr>
          <w:rFonts w:ascii="Times New Roman" w:hAnsi="Times New Roman"/>
          <w:b w:val="0"/>
          <w:caps w:val="0"/>
          <w:shd w:val="clear" w:color="auto" w:fill="FFFFFF"/>
          <w:lang w:val="en-US"/>
        </w:rPr>
        <w:t>)</w:t>
      </w:r>
    </w:p>
    <w:p w:rsidR="00E905CB" w:rsidRPr="00E905CB" w:rsidRDefault="00E905CB" w:rsidP="00A14413">
      <w:pPr>
        <w:widowControl w:val="0"/>
        <w:spacing w:after="0" w:line="240" w:lineRule="auto"/>
        <w:rPr>
          <w:rFonts w:ascii="Times New Roman" w:eastAsia="Courier New" w:hAnsi="Times New Roman" w:cs="Courier New"/>
          <w:color w:val="000000"/>
          <w:sz w:val="24"/>
          <w:szCs w:val="24"/>
          <w:u w:val="single"/>
          <w:lang w:val="en-US"/>
        </w:rPr>
      </w:pPr>
    </w:p>
    <w:p w:rsidR="00B46BE8" w:rsidRPr="008A67ED" w:rsidRDefault="00B46BE8" w:rsidP="00A14413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b/>
          <w:color w:val="000000"/>
          <w:sz w:val="24"/>
          <w:szCs w:val="24"/>
        </w:rPr>
      </w:pPr>
      <w:r w:rsidRPr="008A67ED">
        <w:rPr>
          <w:rFonts w:ascii="Times New Roman" w:eastAsia="Courier New" w:hAnsi="Times New Roman" w:cs="Courier New"/>
          <w:b/>
          <w:color w:val="000000"/>
          <w:sz w:val="24"/>
          <w:szCs w:val="24"/>
        </w:rPr>
        <w:t>Библиографический список на английском языке</w:t>
      </w:r>
    </w:p>
    <w:p w:rsidR="00EC13FB" w:rsidRPr="008A67ED" w:rsidRDefault="00EC13FB" w:rsidP="00A144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A67ED">
        <w:rPr>
          <w:rFonts w:ascii="Times New Roman" w:hAnsi="Times New Roman" w:cs="Times New Roman"/>
          <w:sz w:val="24"/>
          <w:szCs w:val="24"/>
          <w:lang w:val="en-US"/>
        </w:rPr>
        <w:t xml:space="preserve">1. Gosudarstvennaya informacionnaya sistema promyshlennosti [State Information System Industry]. URL:  </w:t>
      </w:r>
      <w:hyperlink r:id="rId15" w:history="1">
        <w:r w:rsidRPr="008A67ED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https://gisp.gov.ru/atlas/map/public</w:t>
        </w:r>
      </w:hyperlink>
    </w:p>
    <w:p w:rsidR="00EC13FB" w:rsidRPr="008A67ED" w:rsidRDefault="00EC13FB" w:rsidP="008A67ED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A67E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2. Dvoryadkina </w:t>
      </w:r>
      <w:r w:rsidRPr="008A67E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8A67E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.B., Goloshejkin </w:t>
      </w:r>
      <w:r w:rsidRPr="008A67E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8A67E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.V. Metodicheskij podhod k analizu ekonomicheskogo razvitiya tradicionno-promyshlennogo regiona [Methodical approach to the analysis of the economic development of a traditional industrial region] // Izvestiya Uralskogo gosudarstvennogo ekonomicheskogo universiteta [Journal of the Ural State University of Economics]. </w:t>
      </w:r>
      <w:r w:rsidRPr="008A67E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2010. </w:t>
      </w:r>
      <w:r w:rsidRPr="008A67E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No</w:t>
      </w:r>
      <w:r w:rsidRPr="008A67E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5 (31). </w:t>
      </w:r>
      <w:r w:rsidRPr="008A67E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Pp</w:t>
      </w:r>
      <w:r w:rsidRPr="008A67E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115</w:t>
      </w:r>
      <w:r w:rsidRPr="008A67ED">
        <w:rPr>
          <w:rFonts w:ascii="Times New Roman" w:hAnsi="Times New Roman"/>
          <w:sz w:val="24"/>
          <w:szCs w:val="24"/>
          <w:shd w:val="clear" w:color="auto" w:fill="FFFFFF"/>
        </w:rPr>
        <w:t>–</w:t>
      </w:r>
      <w:r w:rsidRPr="008A67E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118.</w:t>
      </w:r>
    </w:p>
    <w:p w:rsidR="00EC13FB" w:rsidRPr="008A67ED" w:rsidRDefault="00EC13FB" w:rsidP="008A67E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8A67ED">
        <w:rPr>
          <w:rFonts w:ascii="Times New Roman" w:hAnsi="Times New Roman" w:cs="Times New Roman"/>
          <w:sz w:val="24"/>
          <w:szCs w:val="24"/>
          <w:lang w:val="en-US"/>
        </w:rPr>
        <w:t>3. </w:t>
      </w:r>
      <w:r w:rsidR="009A3659" w:rsidRPr="008A67ED">
        <w:rPr>
          <w:rFonts w:ascii="Times New Roman" w:hAnsi="Times New Roman" w:cs="Times New Roman"/>
          <w:sz w:val="24"/>
          <w:szCs w:val="24"/>
          <w:lang w:val="en-US"/>
        </w:rPr>
        <w:t>Kastels M. Informacionnaya epoha: ekonomika, obshchestvo i kul'tura [Information Age: Economy, Society and Culture]. M.: Gos. un-t. Vyssh. shk. ekonomiki, 2000.</w:t>
      </w:r>
      <w:r w:rsidRPr="008A67E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</w:p>
    <w:p w:rsidR="00EC13FB" w:rsidRPr="008A67ED" w:rsidRDefault="00EC13FB" w:rsidP="008A67ED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A67ED">
        <w:rPr>
          <w:rFonts w:ascii="Times New Roman" w:hAnsi="Times New Roman" w:cs="Times New Roman"/>
          <w:sz w:val="24"/>
          <w:szCs w:val="24"/>
          <w:lang w:val="en-US"/>
        </w:rPr>
        <w:t xml:space="preserve">4. Lachininskij S.S. Evolyuciya ekonomicheskogo prostranstva Rossii v nachale XXI veka: geoekonomicheskij podhod [The evolution of the economic space of Russia at the beginning of the XXI century: geo-economic approach // Social and economic geography] // Social'no-ekonomicheskaya geografiya. Vestnik Associacii rossijskih geografov-obshchestvovedov [Bulletin of the Association of Russian Social Geographers]. 2012. </w:t>
      </w:r>
      <w:r w:rsidRPr="008A67E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No. </w:t>
      </w:r>
      <w:r w:rsidRPr="008A67ED">
        <w:rPr>
          <w:rFonts w:ascii="Times New Roman" w:hAnsi="Times New Roman" w:cs="Times New Roman"/>
          <w:sz w:val="24"/>
          <w:szCs w:val="24"/>
          <w:lang w:val="en-US"/>
        </w:rPr>
        <w:t>1 (1). Pp. 258</w:t>
      </w:r>
      <w:r w:rsidRPr="008A67ED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–</w:t>
      </w:r>
      <w:r w:rsidRPr="008A67ED">
        <w:rPr>
          <w:rFonts w:ascii="Times New Roman" w:hAnsi="Times New Roman" w:cs="Times New Roman"/>
          <w:sz w:val="24"/>
          <w:szCs w:val="24"/>
          <w:lang w:val="en-US"/>
        </w:rPr>
        <w:t>268.</w:t>
      </w:r>
    </w:p>
    <w:p w:rsidR="00EC13FB" w:rsidRPr="008A67ED" w:rsidRDefault="00EC13FB" w:rsidP="008A67E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A67ED">
        <w:rPr>
          <w:rFonts w:ascii="Times New Roman" w:hAnsi="Times New Roman" w:cs="Times New Roman"/>
          <w:sz w:val="24"/>
          <w:szCs w:val="24"/>
          <w:lang w:val="en-US"/>
        </w:rPr>
        <w:t xml:space="preserve"> 5. Ob utverzhdenii Koncepcii promyshlennogo i innovacionnogo razvitiya Sverdlovskoj oblasti do 2035 goda [On approval of the Concept of industrial and innovative development of the Sverdlovsk region until 2035]. Prikaz Ministerstva promyshlennosti i nauki Sverdlovskoj oblasti [Order of the Ministry of Industry and Science of the Sverdlovsk region] 01.03.2018 </w:t>
      </w:r>
      <w:r w:rsidRPr="008A67E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No. </w:t>
      </w:r>
      <w:r w:rsidRPr="008A67ED">
        <w:rPr>
          <w:rFonts w:ascii="Times New Roman" w:hAnsi="Times New Roman" w:cs="Times New Roman"/>
          <w:sz w:val="24"/>
          <w:szCs w:val="24"/>
          <w:lang w:val="en-US"/>
        </w:rPr>
        <w:t xml:space="preserve"> 82. URL:</w:t>
      </w:r>
      <w:hyperlink r:id="rId16" w:history="1">
        <w:r w:rsidRPr="008A67ED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http://mpr.midural.ru/docs/strategy/</w:t>
        </w:r>
      </w:hyperlink>
    </w:p>
    <w:p w:rsidR="00EC13FB" w:rsidRPr="008A67ED" w:rsidRDefault="00EC13FB" w:rsidP="008A67ED">
      <w:pPr>
        <w:pStyle w:val="a3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A67E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6. Sapir </w:t>
      </w:r>
      <w:r w:rsidRPr="008A67E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</w:t>
      </w:r>
      <w:r w:rsidRPr="008A67E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.V. Geoekonomicheskie aspekty formirovaniya i razvitiya lokal'nyh sistem v mirovoj ekonomike [Geo-economic aspects of the formation and development of local systems in the global economy]: thesis. ... Dr. econ. sciences. </w:t>
      </w:r>
      <w:r w:rsidRPr="008A67E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</w:t>
      </w:r>
      <w:r w:rsidRPr="008A67E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., 2005. </w:t>
      </w:r>
    </w:p>
    <w:p w:rsidR="00EC13FB" w:rsidRPr="008A67ED" w:rsidRDefault="00EC13FB" w:rsidP="008A67ED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A67E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7. Tatarkin A.I., Makarova I.V., Petrov A.P., Averina L.M. Osobennosti prostranstvennogo razmeshcheniya proizvoditel'nyh sil v staropromyshlennom regione [Features of the spatial distribution of productive forces in the old industrial region] // Prostranstvennaya ekonomika [Spatial Economics]. 2013.</w:t>
      </w:r>
      <w:hyperlink r:id="rId17" w:history="1">
        <w:r w:rsidRPr="008A67ED">
          <w:rPr>
            <w:rFonts w:ascii="Times New Roman" w:eastAsia="Times New Roman" w:hAnsi="Times New Roman" w:cs="Times New Roman"/>
            <w:color w:val="000000"/>
            <w:sz w:val="24"/>
            <w:szCs w:val="24"/>
            <w:lang w:val="en-US" w:eastAsia="ru-RU"/>
          </w:rPr>
          <w:t xml:space="preserve"> No. 4</w:t>
        </w:r>
      </w:hyperlink>
      <w:r w:rsidRPr="008A67E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. Pp. 28-43.</w:t>
      </w:r>
    </w:p>
    <w:p w:rsidR="00EC13FB" w:rsidRPr="008A67ED" w:rsidRDefault="00EC13FB" w:rsidP="008A67ED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A67ED">
        <w:rPr>
          <w:rFonts w:ascii="Times New Roman" w:hAnsi="Times New Roman" w:cs="Times New Roman"/>
          <w:sz w:val="24"/>
          <w:szCs w:val="24"/>
          <w:lang w:val="en-US"/>
        </w:rPr>
        <w:t xml:space="preserve">8. Frolova </w:t>
      </w:r>
      <w:r w:rsidRPr="008A67ED">
        <w:rPr>
          <w:rFonts w:ascii="Times New Roman" w:hAnsi="Times New Roman" w:cs="Times New Roman"/>
          <w:sz w:val="24"/>
          <w:szCs w:val="24"/>
        </w:rPr>
        <w:t>Е</w:t>
      </w:r>
      <w:r w:rsidRPr="008A67ED">
        <w:rPr>
          <w:rFonts w:ascii="Times New Roman" w:hAnsi="Times New Roman" w:cs="Times New Roman"/>
          <w:sz w:val="24"/>
          <w:szCs w:val="24"/>
          <w:lang w:val="en-US"/>
        </w:rPr>
        <w:t xml:space="preserve">.D. Konkurentosposobnost' regiona v global'noj ekonomike: geoekonomicheskij podhod [Regional Competitiveness in the Global Economy: A Geo-Economic Approach] // Sovremennaya konkurenciya [Modern Competition]. 2009. </w:t>
      </w:r>
      <w:r w:rsidRPr="008A67ED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 xml:space="preserve">No. </w:t>
      </w:r>
      <w:r w:rsidRPr="008A67ED">
        <w:rPr>
          <w:rFonts w:ascii="Times New Roman" w:hAnsi="Times New Roman" w:cs="Times New Roman"/>
          <w:sz w:val="24"/>
          <w:szCs w:val="24"/>
          <w:lang w:val="en-US"/>
        </w:rPr>
        <w:t>4 (16). Pp. 75</w:t>
      </w:r>
      <w:r w:rsidRPr="008A67ED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–</w:t>
      </w:r>
      <w:r w:rsidRPr="008A67ED">
        <w:rPr>
          <w:rFonts w:ascii="Times New Roman" w:hAnsi="Times New Roman" w:cs="Times New Roman"/>
          <w:sz w:val="24"/>
          <w:szCs w:val="24"/>
          <w:lang w:val="en-US"/>
        </w:rPr>
        <w:t xml:space="preserve">84. </w:t>
      </w:r>
    </w:p>
    <w:p w:rsidR="00EC13FB" w:rsidRPr="008A67ED" w:rsidRDefault="00EC13FB" w:rsidP="008A67ED">
      <w:pPr>
        <w:pStyle w:val="a3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A67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9. Kaibicheva C., Belousova E., Kaibichev I. </w:t>
      </w:r>
      <w:r w:rsidRPr="008A67ED">
        <w:rPr>
          <w:rFonts w:ascii="Times New Roman" w:hAnsi="Times New Roman" w:cs="Times New Roman"/>
          <w:sz w:val="24"/>
          <w:szCs w:val="24"/>
          <w:lang w:val="en-US"/>
        </w:rPr>
        <w:t>New Industrial Space of a Region: Theory and Methodology</w:t>
      </w:r>
      <w:r w:rsidRPr="008A67ED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// Proceedings of the 2nd International Scientific conference on New Industrialization: Global, national, regional dimension. Part of series Advances in Social Science, Education and Humanities Research. </w:t>
      </w:r>
      <w:r w:rsidRPr="008A67ED">
        <w:rPr>
          <w:rFonts w:ascii="Times New Roman" w:hAnsi="Times New Roman" w:cs="Times New Roman"/>
          <w:bCs/>
          <w:sz w:val="24"/>
          <w:szCs w:val="24"/>
        </w:rPr>
        <w:t xml:space="preserve">2019. </w:t>
      </w:r>
      <w:r w:rsidRPr="008A67ED">
        <w:rPr>
          <w:rFonts w:ascii="Times New Roman" w:hAnsi="Times New Roman" w:cs="Times New Roman"/>
          <w:bCs/>
          <w:sz w:val="24"/>
          <w:szCs w:val="24"/>
          <w:lang w:val="en-US"/>
        </w:rPr>
        <w:t>Vol</w:t>
      </w:r>
      <w:r w:rsidRPr="008A67ED">
        <w:rPr>
          <w:rFonts w:ascii="Times New Roman" w:hAnsi="Times New Roman" w:cs="Times New Roman"/>
          <w:bCs/>
          <w:sz w:val="24"/>
          <w:szCs w:val="24"/>
        </w:rPr>
        <w:t xml:space="preserve">. 240. </w:t>
      </w:r>
      <w:r w:rsidRPr="008A67ED">
        <w:rPr>
          <w:rFonts w:ascii="Times New Roman" w:hAnsi="Times New Roman" w:cs="Times New Roman"/>
          <w:bCs/>
          <w:sz w:val="24"/>
          <w:szCs w:val="24"/>
          <w:lang w:val="en-US"/>
        </w:rPr>
        <w:t>Pp</w:t>
      </w:r>
      <w:r w:rsidRPr="008A67ED">
        <w:rPr>
          <w:rFonts w:ascii="Times New Roman" w:hAnsi="Times New Roman" w:cs="Times New Roman"/>
          <w:bCs/>
          <w:sz w:val="24"/>
          <w:szCs w:val="24"/>
        </w:rPr>
        <w:t>. 586</w:t>
      </w:r>
      <w:r w:rsidRPr="008A67ED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–</w:t>
      </w:r>
      <w:r w:rsidRPr="008A67ED">
        <w:rPr>
          <w:rFonts w:ascii="Times New Roman" w:hAnsi="Times New Roman" w:cs="Times New Roman"/>
          <w:bCs/>
          <w:sz w:val="24"/>
          <w:szCs w:val="24"/>
        </w:rPr>
        <w:t>589.</w:t>
      </w:r>
    </w:p>
    <w:p w:rsidR="00B46BE8" w:rsidRPr="00005184" w:rsidRDefault="00B46BE8" w:rsidP="00E21F3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B46BE8" w:rsidRPr="00005184" w:rsidSect="003E06F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2F9D" w:rsidRDefault="00C52F9D" w:rsidP="00F57F2C">
      <w:pPr>
        <w:spacing w:after="0" w:line="240" w:lineRule="auto"/>
      </w:pPr>
      <w:r>
        <w:separator/>
      </w:r>
    </w:p>
  </w:endnote>
  <w:endnote w:type="continuationSeparator" w:id="0">
    <w:p w:rsidR="00C52F9D" w:rsidRDefault="00C52F9D" w:rsidP="00F57F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KarinaC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2F9D" w:rsidRDefault="00C52F9D" w:rsidP="00F57F2C">
      <w:pPr>
        <w:spacing w:after="0" w:line="240" w:lineRule="auto"/>
      </w:pPr>
      <w:r>
        <w:separator/>
      </w:r>
    </w:p>
  </w:footnote>
  <w:footnote w:type="continuationSeparator" w:id="0">
    <w:p w:rsidR="00C52F9D" w:rsidRDefault="00C52F9D" w:rsidP="00F57F2C">
      <w:pPr>
        <w:spacing w:after="0" w:line="240" w:lineRule="auto"/>
      </w:pPr>
      <w:r>
        <w:continuationSeparator/>
      </w:r>
    </w:p>
  </w:footnote>
  <w:footnote w:id="1">
    <w:p w:rsidR="003F3208" w:rsidRPr="00190550" w:rsidRDefault="003F3208" w:rsidP="00F0103F">
      <w:pPr>
        <w:pStyle w:val="a3"/>
        <w:ind w:firstLine="709"/>
        <w:jc w:val="both"/>
        <w:rPr>
          <w:rFonts w:ascii="Times New Roman" w:hAnsi="Times New Roman" w:cs="Times New Roman"/>
        </w:rPr>
      </w:pPr>
      <w:r w:rsidRPr="00190550">
        <w:rPr>
          <w:rStyle w:val="a5"/>
          <w:rFonts w:ascii="Times New Roman" w:hAnsi="Times New Roman" w:cs="Times New Roman"/>
        </w:rPr>
        <w:footnoteRef/>
      </w:r>
      <w:r w:rsidRPr="00190550">
        <w:rPr>
          <w:rFonts w:ascii="Times New Roman" w:hAnsi="Times New Roman" w:cs="Times New Roman"/>
        </w:rPr>
        <w:t xml:space="preserve"> Не учитываются сельские и городские поселения в связи с отсутствием данных, необходимых для расчетов. </w:t>
      </w:r>
    </w:p>
  </w:footnote>
  <w:footnote w:id="2">
    <w:p w:rsidR="001B64BB" w:rsidRPr="00190550" w:rsidRDefault="001B64BB" w:rsidP="00F0103F">
      <w:pPr>
        <w:pStyle w:val="a3"/>
        <w:ind w:firstLine="709"/>
        <w:jc w:val="both"/>
        <w:rPr>
          <w:rFonts w:ascii="Times New Roman" w:hAnsi="Times New Roman" w:cs="Times New Roman"/>
        </w:rPr>
      </w:pPr>
      <w:r w:rsidRPr="00190550">
        <w:rPr>
          <w:rStyle w:val="a5"/>
          <w:rFonts w:ascii="Times New Roman" w:hAnsi="Times New Roman" w:cs="Times New Roman"/>
        </w:rPr>
        <w:footnoteRef/>
      </w:r>
      <w:r w:rsidRPr="00190550">
        <w:rPr>
          <w:rFonts w:ascii="Times New Roman" w:hAnsi="Times New Roman" w:cs="Times New Roman"/>
        </w:rPr>
        <w:t xml:space="preserve"> Отметим, что реально число муниципальных образований может быть выше. Однако часть данных об объеме отгруженной промышленной продукции недоступна в связи с их конфиденциальностью.  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ED0BFA"/>
    <w:multiLevelType w:val="hybridMultilevel"/>
    <w:tmpl w:val="0F604278"/>
    <w:lvl w:ilvl="0" w:tplc="0A82577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8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57F2C"/>
    <w:rsid w:val="0000204E"/>
    <w:rsid w:val="00005184"/>
    <w:rsid w:val="00014514"/>
    <w:rsid w:val="00017C21"/>
    <w:rsid w:val="00022E12"/>
    <w:rsid w:val="000255A5"/>
    <w:rsid w:val="00030101"/>
    <w:rsid w:val="00031B3C"/>
    <w:rsid w:val="000653E2"/>
    <w:rsid w:val="000D0D02"/>
    <w:rsid w:val="00100AD5"/>
    <w:rsid w:val="001045AC"/>
    <w:rsid w:val="001604AB"/>
    <w:rsid w:val="001726E8"/>
    <w:rsid w:val="00181E2B"/>
    <w:rsid w:val="00183585"/>
    <w:rsid w:val="00185F0B"/>
    <w:rsid w:val="00190550"/>
    <w:rsid w:val="00191805"/>
    <w:rsid w:val="001A560A"/>
    <w:rsid w:val="001B64BB"/>
    <w:rsid w:val="00242420"/>
    <w:rsid w:val="0026146C"/>
    <w:rsid w:val="002D2DE3"/>
    <w:rsid w:val="00315C29"/>
    <w:rsid w:val="00320EA0"/>
    <w:rsid w:val="00326DCA"/>
    <w:rsid w:val="003512F2"/>
    <w:rsid w:val="00364988"/>
    <w:rsid w:val="00371B0F"/>
    <w:rsid w:val="0038754A"/>
    <w:rsid w:val="003E06FC"/>
    <w:rsid w:val="003E3AA4"/>
    <w:rsid w:val="003E4790"/>
    <w:rsid w:val="003F3208"/>
    <w:rsid w:val="00401EC4"/>
    <w:rsid w:val="00445FCA"/>
    <w:rsid w:val="0050749E"/>
    <w:rsid w:val="005401F3"/>
    <w:rsid w:val="00597299"/>
    <w:rsid w:val="005F094F"/>
    <w:rsid w:val="005F72B2"/>
    <w:rsid w:val="00606E4B"/>
    <w:rsid w:val="00615B85"/>
    <w:rsid w:val="0061652A"/>
    <w:rsid w:val="006176D9"/>
    <w:rsid w:val="00633D58"/>
    <w:rsid w:val="00635FC5"/>
    <w:rsid w:val="00665467"/>
    <w:rsid w:val="006B5E96"/>
    <w:rsid w:val="00743084"/>
    <w:rsid w:val="00751EF6"/>
    <w:rsid w:val="007831D8"/>
    <w:rsid w:val="007C3203"/>
    <w:rsid w:val="007D21C0"/>
    <w:rsid w:val="0081290C"/>
    <w:rsid w:val="0083560C"/>
    <w:rsid w:val="008502F7"/>
    <w:rsid w:val="00866390"/>
    <w:rsid w:val="00876C3C"/>
    <w:rsid w:val="008A08E1"/>
    <w:rsid w:val="008A67ED"/>
    <w:rsid w:val="008B403F"/>
    <w:rsid w:val="008D7FB3"/>
    <w:rsid w:val="008F630D"/>
    <w:rsid w:val="00902D53"/>
    <w:rsid w:val="009670CE"/>
    <w:rsid w:val="00976D90"/>
    <w:rsid w:val="009A3659"/>
    <w:rsid w:val="009A759D"/>
    <w:rsid w:val="009D583A"/>
    <w:rsid w:val="009F58C0"/>
    <w:rsid w:val="00A004D6"/>
    <w:rsid w:val="00A10027"/>
    <w:rsid w:val="00A11BFF"/>
    <w:rsid w:val="00A14413"/>
    <w:rsid w:val="00A3475F"/>
    <w:rsid w:val="00A6304E"/>
    <w:rsid w:val="00AA4603"/>
    <w:rsid w:val="00AD1CDD"/>
    <w:rsid w:val="00B1173C"/>
    <w:rsid w:val="00B46BE8"/>
    <w:rsid w:val="00B602E7"/>
    <w:rsid w:val="00B67F26"/>
    <w:rsid w:val="00BA4733"/>
    <w:rsid w:val="00BC35CD"/>
    <w:rsid w:val="00BC733E"/>
    <w:rsid w:val="00C26C47"/>
    <w:rsid w:val="00C52F9D"/>
    <w:rsid w:val="00CB6D55"/>
    <w:rsid w:val="00CC406A"/>
    <w:rsid w:val="00CE568E"/>
    <w:rsid w:val="00D02525"/>
    <w:rsid w:val="00D70FA7"/>
    <w:rsid w:val="00DA71A5"/>
    <w:rsid w:val="00E06274"/>
    <w:rsid w:val="00E20BFD"/>
    <w:rsid w:val="00E20F98"/>
    <w:rsid w:val="00E21F35"/>
    <w:rsid w:val="00E2255E"/>
    <w:rsid w:val="00E51812"/>
    <w:rsid w:val="00E905CB"/>
    <w:rsid w:val="00E93D23"/>
    <w:rsid w:val="00EA50FC"/>
    <w:rsid w:val="00EC13FB"/>
    <w:rsid w:val="00EF585D"/>
    <w:rsid w:val="00F0103F"/>
    <w:rsid w:val="00F111FD"/>
    <w:rsid w:val="00F57F2C"/>
    <w:rsid w:val="00F624E3"/>
    <w:rsid w:val="00F910B9"/>
    <w:rsid w:val="00FC2416"/>
    <w:rsid w:val="00FF3A9E"/>
    <w:rsid w:val="00FF3D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0EA0"/>
  </w:style>
  <w:style w:type="paragraph" w:styleId="1">
    <w:name w:val="heading 1"/>
    <w:basedOn w:val="a"/>
    <w:link w:val="10"/>
    <w:uiPriority w:val="9"/>
    <w:qFormat/>
    <w:rsid w:val="0019180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F57F2C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57F2C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F57F2C"/>
    <w:rPr>
      <w:vertAlign w:val="superscript"/>
    </w:rPr>
  </w:style>
  <w:style w:type="paragraph" w:styleId="a6">
    <w:name w:val="Body Text"/>
    <w:basedOn w:val="a"/>
    <w:link w:val="a7"/>
    <w:uiPriority w:val="99"/>
    <w:rsid w:val="00017C21"/>
    <w:pPr>
      <w:tabs>
        <w:tab w:val="left" w:pos="288"/>
      </w:tabs>
      <w:spacing w:after="120" w:line="228" w:lineRule="auto"/>
      <w:ind w:firstLine="288"/>
      <w:jc w:val="both"/>
    </w:pPr>
    <w:rPr>
      <w:rFonts w:ascii="Times New Roman" w:eastAsia="MS Mincho" w:hAnsi="Times New Roman" w:cs="Times New Roman"/>
      <w:sz w:val="20"/>
      <w:szCs w:val="20"/>
      <w:lang w:val="en-US"/>
    </w:rPr>
  </w:style>
  <w:style w:type="character" w:customStyle="1" w:styleId="a7">
    <w:name w:val="Основной текст Знак"/>
    <w:basedOn w:val="a0"/>
    <w:link w:val="a6"/>
    <w:uiPriority w:val="99"/>
    <w:rsid w:val="00017C21"/>
    <w:rPr>
      <w:rFonts w:ascii="Times New Roman" w:eastAsia="MS Mincho" w:hAnsi="Times New Roman" w:cs="Times New Roman"/>
      <w:sz w:val="20"/>
      <w:szCs w:val="20"/>
      <w:lang w:val="en-US"/>
    </w:rPr>
  </w:style>
  <w:style w:type="paragraph" w:styleId="a8">
    <w:name w:val="Balloon Text"/>
    <w:basedOn w:val="a"/>
    <w:link w:val="a9"/>
    <w:uiPriority w:val="99"/>
    <w:semiHidden/>
    <w:unhideWhenUsed/>
    <w:rsid w:val="00017C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17C21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6B5E96"/>
    <w:rPr>
      <w:color w:val="0000FF" w:themeColor="hyperlink"/>
      <w:u w:val="single"/>
    </w:rPr>
  </w:style>
  <w:style w:type="table" w:styleId="ab">
    <w:name w:val="Table Grid"/>
    <w:basedOn w:val="a1"/>
    <w:uiPriority w:val="59"/>
    <w:rsid w:val="00E2255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List Paragraph"/>
    <w:basedOn w:val="a"/>
    <w:uiPriority w:val="34"/>
    <w:qFormat/>
    <w:rsid w:val="00976D90"/>
    <w:pPr>
      <w:ind w:left="720"/>
      <w:contextualSpacing/>
    </w:pPr>
  </w:style>
  <w:style w:type="paragraph" w:styleId="ad">
    <w:name w:val="caption"/>
    <w:basedOn w:val="a"/>
    <w:next w:val="a"/>
    <w:uiPriority w:val="35"/>
    <w:unhideWhenUsed/>
    <w:qFormat/>
    <w:rsid w:val="00191805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customStyle="1" w:styleId="apple-converted-space">
    <w:name w:val="apple-converted-space"/>
    <w:basedOn w:val="a0"/>
    <w:rsid w:val="00191805"/>
  </w:style>
  <w:style w:type="character" w:customStyle="1" w:styleId="10">
    <w:name w:val="Заголовок 1 Знак"/>
    <w:basedOn w:val="a0"/>
    <w:link w:val="1"/>
    <w:uiPriority w:val="9"/>
    <w:rsid w:val="0019180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ae">
    <w:name w:val="Статья"/>
    <w:basedOn w:val="a"/>
    <w:rsid w:val="00B46BE8"/>
    <w:pPr>
      <w:spacing w:before="120" w:after="240" w:line="240" w:lineRule="auto"/>
      <w:jc w:val="center"/>
    </w:pPr>
    <w:rPr>
      <w:rFonts w:ascii="KarinaC" w:eastAsia="Times New Roman" w:hAnsi="KarinaC" w:cs="Times New Roman"/>
      <w:b/>
      <w:caps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809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49892">
          <w:marLeft w:val="0"/>
          <w:marRight w:val="0"/>
          <w:marTop w:val="138"/>
          <w:marBottom w:val="13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019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88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Catherine.kai@mail.ru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library.ru/contents.asp?id=33936074&amp;selid=21072663" TargetMode="External"/><Relationship Id="rId17" Type="http://schemas.openxmlformats.org/officeDocument/2006/relationships/hyperlink" Target="https://elibrary.ru/contents.asp?id=33936074&amp;selid=21072663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mpr.midural.ru/docs/strategy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library.ru/contents.asp?id=33936074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gisp.gov.ru/atlas/map/public" TargetMode="External"/><Relationship Id="rId10" Type="http://schemas.openxmlformats.org/officeDocument/2006/relationships/hyperlink" Target="http://mpr.midural.ru/docs/strategy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gisp.gov.ru/atlas/map/public" TargetMode="External"/><Relationship Id="rId14" Type="http://schemas.openxmlformats.org/officeDocument/2006/relationships/hyperlink" Target="mailto:Catherine.kai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0A5B3F-2371-44C1-81C7-8259AA5697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292</TotalTime>
  <Pages>5</Pages>
  <Words>2100</Words>
  <Characters>16025</Characters>
  <Application>Microsoft Office Word</Application>
  <DocSecurity>0</DocSecurity>
  <Lines>246</Lines>
  <Paragraphs>75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71</cp:revision>
  <dcterms:created xsi:type="dcterms:W3CDTF">2019-06-05T11:38:00Z</dcterms:created>
  <dcterms:modified xsi:type="dcterms:W3CDTF">2019-06-06T11:52:00Z</dcterms:modified>
</cp:coreProperties>
</file>