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EB5" w:rsidRPr="00297E2A" w:rsidRDefault="00F34EB5" w:rsidP="00EF3F65">
      <w:pPr>
        <w:widowControl/>
        <w:rPr>
          <w:rFonts w:ascii="Times New Roman" w:hAnsi="Times New Roman" w:cs="Times New Roman"/>
          <w:b/>
          <w:color w:val="auto"/>
        </w:rPr>
      </w:pPr>
      <w:r w:rsidRPr="00297E2A">
        <w:rPr>
          <w:rFonts w:ascii="Times New Roman" w:hAnsi="Times New Roman"/>
          <w:b/>
        </w:rPr>
        <w:t>УДК</w:t>
      </w:r>
      <w:r w:rsidRPr="00297E2A">
        <w:rPr>
          <w:rFonts w:ascii="Times New Roman" w:eastAsia="Calibri" w:hAnsi="Times New Roman"/>
          <w:lang w:eastAsia="en-US"/>
        </w:rPr>
        <w:t xml:space="preserve"> </w:t>
      </w:r>
      <w:r w:rsidR="00297E2A" w:rsidRPr="00297E2A">
        <w:rPr>
          <w:rFonts w:ascii="Times New Roman" w:hAnsi="Times New Roman" w:cs="Times New Roman"/>
          <w:b/>
          <w:color w:val="auto"/>
        </w:rPr>
        <w:t>502.131.1:639501</w:t>
      </w:r>
    </w:p>
    <w:p w:rsidR="00297E2A" w:rsidRPr="00297E2A" w:rsidRDefault="00297E2A" w:rsidP="00EF3F65">
      <w:pPr>
        <w:widowControl/>
        <w:jc w:val="right"/>
        <w:rPr>
          <w:rFonts w:ascii="Times New Roman" w:eastAsia="Calibri" w:hAnsi="Times New Roman"/>
          <w:b/>
          <w:lang w:eastAsia="en-US"/>
        </w:rPr>
      </w:pPr>
      <w:r w:rsidRPr="00297E2A">
        <w:rPr>
          <w:rFonts w:ascii="Times New Roman" w:eastAsia="Calibri" w:hAnsi="Times New Roman"/>
          <w:b/>
          <w:lang w:eastAsia="en-US"/>
        </w:rPr>
        <w:t xml:space="preserve">Неверов А.В., </w:t>
      </w:r>
      <w:proofErr w:type="spellStart"/>
      <w:r w:rsidRPr="00297E2A">
        <w:rPr>
          <w:rFonts w:ascii="Times New Roman" w:eastAsia="Calibri" w:hAnsi="Times New Roman"/>
          <w:b/>
          <w:lang w:eastAsia="en-US"/>
        </w:rPr>
        <w:t>Верниковская</w:t>
      </w:r>
      <w:proofErr w:type="spellEnd"/>
      <w:r w:rsidRPr="00297E2A">
        <w:rPr>
          <w:rFonts w:ascii="Times New Roman" w:eastAsia="Calibri" w:hAnsi="Times New Roman"/>
          <w:b/>
          <w:lang w:eastAsia="en-US"/>
        </w:rPr>
        <w:t xml:space="preserve"> О.В., Юшкевич Н.Т., Марчук В.А.</w:t>
      </w:r>
    </w:p>
    <w:p w:rsidR="00297E2A" w:rsidRPr="00297E2A" w:rsidRDefault="00297E2A" w:rsidP="00EF3F65">
      <w:pPr>
        <w:widowControl/>
        <w:jc w:val="center"/>
        <w:rPr>
          <w:rFonts w:ascii="Times New Roman" w:eastAsia="Calibri" w:hAnsi="Times New Roman"/>
          <w:b/>
          <w:lang w:eastAsia="en-US"/>
        </w:rPr>
      </w:pPr>
      <w:r w:rsidRPr="00297E2A">
        <w:rPr>
          <w:rFonts w:ascii="Times New Roman" w:eastAsia="Calibri" w:hAnsi="Times New Roman"/>
          <w:b/>
          <w:lang w:eastAsia="en-US"/>
        </w:rPr>
        <w:t xml:space="preserve">КОНЦЕПТУАЛЬНЫЕ ПОДХОДЫ К ЭКОЛОГО-ЭКОНОМИЧЕСКОЙ ОЦЕНКЕ </w:t>
      </w:r>
      <w:r w:rsidR="00333550">
        <w:rPr>
          <w:rFonts w:ascii="Times New Roman" w:eastAsia="Calibri" w:hAnsi="Times New Roman"/>
          <w:b/>
          <w:lang w:eastAsia="en-US"/>
        </w:rPr>
        <w:t>ЭФФЕКТИВНОСТИ</w:t>
      </w:r>
      <w:r w:rsidR="00333550" w:rsidRPr="00297E2A">
        <w:rPr>
          <w:rFonts w:ascii="Times New Roman" w:eastAsia="Calibri" w:hAnsi="Times New Roman"/>
          <w:b/>
          <w:lang w:eastAsia="en-US"/>
        </w:rPr>
        <w:t xml:space="preserve"> </w:t>
      </w:r>
      <w:r w:rsidRPr="00297E2A">
        <w:rPr>
          <w:rFonts w:ascii="Times New Roman" w:eastAsia="Calibri" w:hAnsi="Times New Roman"/>
          <w:b/>
          <w:lang w:eastAsia="en-US"/>
        </w:rPr>
        <w:t>УСТОЙЧИВОГО РАЗВИТИЯ ОХОТНИЧЬЕГО ХОЗЯЙСТВА</w:t>
      </w:r>
    </w:p>
    <w:p w:rsidR="000B6F0D" w:rsidRDefault="00297E2A" w:rsidP="00EF3F65">
      <w:pPr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297E2A">
        <w:rPr>
          <w:rFonts w:ascii="Times New Roman" w:eastAsia="Calibri" w:hAnsi="Times New Roman"/>
          <w:b/>
          <w:lang w:eastAsia="en-US"/>
        </w:rPr>
        <w:t>РЕСПУБЛИКИ БЕЛАРУСЬ</w:t>
      </w:r>
      <w:r w:rsidR="00F34EB5">
        <w:rPr>
          <w:rStyle w:val="a8"/>
          <w:rFonts w:ascii="Times New Roman" w:hAnsi="Times New Roman" w:cs="Times New Roman"/>
          <w:sz w:val="28"/>
          <w:szCs w:val="28"/>
        </w:rPr>
        <w:footnoteReference w:customMarkFollows="1" w:id="1"/>
        <w:t>*</w:t>
      </w:r>
    </w:p>
    <w:p w:rsidR="000B6F0D" w:rsidRDefault="000B6F0D" w:rsidP="00EF3F65">
      <w:pPr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9114F" w:rsidRPr="00333550" w:rsidRDefault="00297E2A" w:rsidP="00EF3F65">
      <w:pPr>
        <w:ind w:firstLine="709"/>
        <w:jc w:val="both"/>
        <w:rPr>
          <w:rFonts w:ascii="Times New Roman" w:hAnsi="Times New Roman" w:cs="Times New Roman"/>
          <w:i/>
          <w:color w:val="000000" w:themeColor="text1"/>
        </w:rPr>
      </w:pPr>
      <w:r w:rsidRPr="00006B0D">
        <w:rPr>
          <w:rFonts w:ascii="Times New Roman" w:hAnsi="Times New Roman"/>
          <w:b/>
        </w:rPr>
        <w:t>Аннотация</w:t>
      </w:r>
      <w:r>
        <w:rPr>
          <w:rFonts w:ascii="Times New Roman" w:hAnsi="Times New Roman"/>
          <w:b/>
        </w:rPr>
        <w:t xml:space="preserve">. </w:t>
      </w:r>
      <w:r w:rsidR="00333550" w:rsidRPr="00333550">
        <w:rPr>
          <w:rFonts w:ascii="Times New Roman" w:hAnsi="Times New Roman"/>
          <w:i/>
        </w:rPr>
        <w:t>В статье</w:t>
      </w:r>
      <w:r w:rsidR="00333550" w:rsidRPr="00333550">
        <w:rPr>
          <w:rFonts w:ascii="Times New Roman" w:hAnsi="Times New Roman"/>
          <w:b/>
          <w:i/>
        </w:rPr>
        <w:t xml:space="preserve"> </w:t>
      </w:r>
      <w:r w:rsidR="00333550" w:rsidRPr="00333550">
        <w:rPr>
          <w:rFonts w:ascii="Times New Roman" w:hAnsi="Times New Roman" w:cs="Times New Roman"/>
          <w:i/>
          <w:color w:val="000000" w:themeColor="text1"/>
        </w:rPr>
        <w:t xml:space="preserve">исследованы </w:t>
      </w:r>
      <w:r w:rsidR="00333550">
        <w:rPr>
          <w:rFonts w:ascii="Times New Roman" w:hAnsi="Times New Roman" w:cs="Times New Roman"/>
          <w:i/>
          <w:color w:val="000000" w:themeColor="text1"/>
        </w:rPr>
        <w:t>концептуальные подходы к</w:t>
      </w:r>
      <w:r w:rsidR="00333550" w:rsidRPr="00333550">
        <w:rPr>
          <w:rFonts w:ascii="Times New Roman" w:hAnsi="Times New Roman" w:cs="Times New Roman"/>
          <w:i/>
          <w:color w:val="000000" w:themeColor="text1"/>
        </w:rPr>
        <w:t xml:space="preserve"> эколого-экономической оценк</w:t>
      </w:r>
      <w:r w:rsidR="00333550">
        <w:rPr>
          <w:rFonts w:ascii="Times New Roman" w:hAnsi="Times New Roman" w:cs="Times New Roman"/>
          <w:i/>
          <w:color w:val="000000" w:themeColor="text1"/>
        </w:rPr>
        <w:t>е эффективности устойчивого</w:t>
      </w:r>
      <w:r w:rsidR="00333550" w:rsidRPr="00333550">
        <w:rPr>
          <w:rFonts w:ascii="Times New Roman" w:hAnsi="Times New Roman" w:cs="Times New Roman"/>
          <w:i/>
          <w:color w:val="000000" w:themeColor="text1"/>
        </w:rPr>
        <w:t xml:space="preserve"> развития охотничьего хозяйства</w:t>
      </w:r>
      <w:r w:rsidR="004B464B">
        <w:rPr>
          <w:rFonts w:ascii="Times New Roman" w:hAnsi="Times New Roman" w:cs="Times New Roman"/>
          <w:i/>
          <w:color w:val="000000" w:themeColor="text1"/>
        </w:rPr>
        <w:t xml:space="preserve"> Республики Беларусь</w:t>
      </w:r>
      <w:r w:rsidR="00333550">
        <w:rPr>
          <w:rFonts w:ascii="Times New Roman" w:hAnsi="Times New Roman" w:cs="Times New Roman"/>
          <w:i/>
          <w:color w:val="000000" w:themeColor="text1"/>
        </w:rPr>
        <w:t>, о</w:t>
      </w:r>
      <w:r w:rsidR="0029114F" w:rsidRPr="00333550">
        <w:rPr>
          <w:rFonts w:ascii="Times New Roman" w:hAnsi="Times New Roman" w:cs="Times New Roman"/>
          <w:i/>
          <w:color w:val="000000" w:themeColor="text1"/>
        </w:rPr>
        <w:t>боснованы принципы построения</w:t>
      </w:r>
      <w:r w:rsidR="004B464B">
        <w:rPr>
          <w:rFonts w:ascii="Times New Roman" w:hAnsi="Times New Roman" w:cs="Times New Roman"/>
          <w:i/>
          <w:color w:val="000000" w:themeColor="text1"/>
        </w:rPr>
        <w:t xml:space="preserve"> методики</w:t>
      </w:r>
      <w:r w:rsidR="0029114F" w:rsidRPr="00333550">
        <w:rPr>
          <w:rFonts w:ascii="Times New Roman" w:hAnsi="Times New Roman" w:cs="Times New Roman"/>
          <w:i/>
          <w:color w:val="000000" w:themeColor="text1"/>
        </w:rPr>
        <w:t xml:space="preserve">, </w:t>
      </w:r>
      <w:r w:rsidR="004B464B">
        <w:rPr>
          <w:rFonts w:ascii="Times New Roman" w:hAnsi="Times New Roman" w:cs="Times New Roman"/>
          <w:i/>
          <w:color w:val="000000" w:themeColor="text1"/>
        </w:rPr>
        <w:t xml:space="preserve">ее </w:t>
      </w:r>
      <w:r w:rsidR="0029114F" w:rsidRPr="00333550">
        <w:rPr>
          <w:rFonts w:ascii="Times New Roman" w:hAnsi="Times New Roman" w:cs="Times New Roman"/>
          <w:i/>
          <w:color w:val="000000" w:themeColor="text1"/>
        </w:rPr>
        <w:t>сущность и результативность, а также выявлены объект и субъект оценки.</w:t>
      </w:r>
    </w:p>
    <w:p w:rsidR="00297E2A" w:rsidRPr="00333550" w:rsidRDefault="00297E2A" w:rsidP="00EF3F65">
      <w:pPr>
        <w:widowControl/>
        <w:ind w:firstLine="709"/>
        <w:jc w:val="both"/>
        <w:rPr>
          <w:rFonts w:ascii="Times New Roman" w:hAnsi="Times New Roman" w:cs="Times New Roman"/>
          <w:b/>
          <w:i/>
        </w:rPr>
      </w:pPr>
      <w:r w:rsidRPr="00006B0D">
        <w:rPr>
          <w:rFonts w:ascii="Times New Roman" w:hAnsi="Times New Roman"/>
          <w:b/>
        </w:rPr>
        <w:t>Ключевые слова</w:t>
      </w:r>
      <w:r>
        <w:rPr>
          <w:rFonts w:ascii="Times New Roman" w:hAnsi="Times New Roman"/>
          <w:b/>
        </w:rPr>
        <w:t xml:space="preserve">. </w:t>
      </w:r>
      <w:r w:rsidR="00333550" w:rsidRPr="00333550">
        <w:rPr>
          <w:rFonts w:ascii="Times New Roman" w:hAnsi="Times New Roman" w:cs="Times New Roman"/>
          <w:i/>
          <w:color w:val="000000" w:themeColor="text1"/>
        </w:rPr>
        <w:t>Устойчивое развитие, охотничье хозяйство, концепция, оценка, эффективность.</w:t>
      </w:r>
    </w:p>
    <w:p w:rsidR="00297E2A" w:rsidRDefault="00297E2A" w:rsidP="00EF3F65">
      <w:pPr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359A6" w:rsidRPr="006359A6" w:rsidRDefault="006359A6" w:rsidP="00EF3F65">
      <w:pPr>
        <w:widowControl/>
        <w:ind w:firstLine="851"/>
        <w:jc w:val="both"/>
        <w:rPr>
          <w:rFonts w:ascii="Times New Roman" w:eastAsia="Calibri" w:hAnsi="Times New Roman" w:cs="Times New Roman"/>
          <w:color w:val="000000" w:themeColor="text1"/>
          <w:spacing w:val="6"/>
        </w:rPr>
      </w:pPr>
      <w:r w:rsidRPr="006359A6">
        <w:rPr>
          <w:rFonts w:ascii="Times New Roman" w:hAnsi="Times New Roman" w:cs="Times New Roman"/>
          <w:color w:val="000000" w:themeColor="text1"/>
        </w:rPr>
        <w:t xml:space="preserve">Устойчивое социально-экономическое развитие </w:t>
      </w:r>
      <w:r w:rsidRPr="006359A6">
        <w:rPr>
          <w:rFonts w:ascii="Times New Roman" w:hAnsi="Times New Roman" w:cs="Times New Roman"/>
          <w:color w:val="000000" w:themeColor="text1"/>
          <w:spacing w:val="4"/>
        </w:rPr>
        <w:t xml:space="preserve">Республики Беларусь и ее включение в мировую систему формирования «зеленой» экономики предопределяет </w:t>
      </w:r>
      <w:r w:rsidRPr="006359A6">
        <w:rPr>
          <w:rFonts w:ascii="Times New Roman" w:eastAsia="Calibri" w:hAnsi="Times New Roman" w:cs="Times New Roman"/>
          <w:color w:val="000000" w:themeColor="text1"/>
          <w:spacing w:val="6"/>
        </w:rPr>
        <w:t xml:space="preserve">динамическое развитие охотничьего хозяйства, повышение его роли в системе устойчивого природопользования и удовлетворение потребностей настоящего и будущих поколений в продукции и услугах отрасли, что обусловливает необходимость совершенствования и повышения эффективности и рационального использования охотничьих ресурсов на основе принципов устойчивого развития, конъюнктуры рынка, тенденций постиндустриального мирового развития и возрастания роли экологической сферы в жизни общества; </w:t>
      </w:r>
      <w:r w:rsidRPr="006359A6">
        <w:rPr>
          <w:rFonts w:ascii="Times New Roman" w:hAnsi="Times New Roman" w:cs="Times New Roman"/>
          <w:color w:val="000000" w:themeColor="text1"/>
          <w:spacing w:val="4"/>
        </w:rPr>
        <w:t xml:space="preserve">создания необходимых условий и предпосылок для эффективного использования </w:t>
      </w:r>
      <w:proofErr w:type="spellStart"/>
      <w:r w:rsidRPr="006359A6">
        <w:rPr>
          <w:rFonts w:ascii="Times New Roman" w:hAnsi="Times New Roman" w:cs="Times New Roman"/>
          <w:color w:val="000000" w:themeColor="text1"/>
          <w:spacing w:val="4"/>
        </w:rPr>
        <w:t>экосистемной</w:t>
      </w:r>
      <w:proofErr w:type="spellEnd"/>
      <w:r w:rsidRPr="006359A6">
        <w:rPr>
          <w:rFonts w:ascii="Times New Roman" w:hAnsi="Times New Roman" w:cs="Times New Roman"/>
          <w:color w:val="000000" w:themeColor="text1"/>
          <w:spacing w:val="4"/>
        </w:rPr>
        <w:t xml:space="preserve"> продукции и </w:t>
      </w:r>
      <w:proofErr w:type="spellStart"/>
      <w:r w:rsidRPr="006359A6">
        <w:rPr>
          <w:rFonts w:ascii="Times New Roman" w:hAnsi="Times New Roman" w:cs="Times New Roman"/>
          <w:color w:val="000000" w:themeColor="text1"/>
          <w:spacing w:val="4"/>
        </w:rPr>
        <w:t>экосистемных</w:t>
      </w:r>
      <w:proofErr w:type="spellEnd"/>
      <w:r w:rsidRPr="006359A6">
        <w:rPr>
          <w:rFonts w:ascii="Times New Roman" w:hAnsi="Times New Roman" w:cs="Times New Roman"/>
          <w:color w:val="000000" w:themeColor="text1"/>
          <w:spacing w:val="4"/>
        </w:rPr>
        <w:t xml:space="preserve"> услуг, не нарушая естественный ход воспроизводства природного капитала; сохранения биоразнообразия дикой природы как элемента национального богатства; повышения культурного и эколого-организованного общественного сознания.</w:t>
      </w:r>
    </w:p>
    <w:p w:rsidR="006359A6" w:rsidRPr="006359A6" w:rsidRDefault="006359A6" w:rsidP="00EF3F65">
      <w:pPr>
        <w:widowControl/>
        <w:ind w:firstLine="851"/>
        <w:jc w:val="both"/>
        <w:rPr>
          <w:rFonts w:ascii="Times New Roman" w:hAnsi="Times New Roman" w:cs="Times New Roman"/>
          <w:color w:val="000000" w:themeColor="text1"/>
        </w:rPr>
      </w:pPr>
      <w:r w:rsidRPr="006359A6">
        <w:rPr>
          <w:rFonts w:ascii="Times New Roman" w:hAnsi="Times New Roman" w:cs="Times New Roman"/>
          <w:bCs/>
          <w:iCs/>
          <w:color w:val="000000" w:themeColor="text1"/>
          <w:spacing w:val="-3"/>
        </w:rPr>
        <w:t>Устойчивое развитие охотничьего хозяйства</w:t>
      </w:r>
      <w:r w:rsidRPr="006359A6">
        <w:rPr>
          <w:rFonts w:ascii="Times New Roman" w:hAnsi="Times New Roman" w:cs="Times New Roman"/>
          <w:color w:val="000000" w:themeColor="text1"/>
        </w:rPr>
        <w:t xml:space="preserve"> представляет собой процесс изменений, в котором масштабы эксплуатации ресурсов, направление капиталовложений, ориентация технического развития и институциональные перемены согласуются с нынешними и будущими потребностями.</w:t>
      </w:r>
    </w:p>
    <w:p w:rsidR="000B6F0D" w:rsidRPr="00297E2A" w:rsidRDefault="000B6F0D" w:rsidP="00EF3F65">
      <w:pPr>
        <w:widowControl/>
        <w:ind w:firstLine="709"/>
        <w:jc w:val="both"/>
        <w:rPr>
          <w:rFonts w:ascii="Times New Roman" w:hAnsi="Times New Roman" w:cs="Times New Roman"/>
          <w:color w:val="auto"/>
        </w:rPr>
      </w:pPr>
      <w:r w:rsidRPr="00297E2A">
        <w:rPr>
          <w:rFonts w:ascii="Times New Roman" w:hAnsi="Times New Roman" w:cs="Times New Roman"/>
        </w:rPr>
        <w:t xml:space="preserve">Эколого-экономическая оценка устойчивого развития охотничьего хозяйства должна строиться на основе принципов устойчивого природопользования с учетом особенностей охотничьего хозяйства как особой среды национальной экономики. </w:t>
      </w:r>
      <w:r w:rsidRPr="00297E2A">
        <w:rPr>
          <w:rFonts w:ascii="Times New Roman" w:hAnsi="Times New Roman" w:cs="Times New Roman"/>
          <w:color w:val="auto"/>
        </w:rPr>
        <w:t xml:space="preserve">Всеобщие принципы устойчивого природопользования (примата природы, нормативного природопользования, социализации природы, </w:t>
      </w:r>
      <w:proofErr w:type="spellStart"/>
      <w:r w:rsidRPr="00297E2A">
        <w:rPr>
          <w:rFonts w:ascii="Times New Roman" w:hAnsi="Times New Roman" w:cs="Times New Roman"/>
          <w:color w:val="auto"/>
        </w:rPr>
        <w:t>экологизации</w:t>
      </w:r>
      <w:proofErr w:type="spellEnd"/>
      <w:r w:rsidRPr="00297E2A">
        <w:rPr>
          <w:rFonts w:ascii="Times New Roman" w:hAnsi="Times New Roman" w:cs="Times New Roman"/>
          <w:color w:val="auto"/>
        </w:rPr>
        <w:t xml:space="preserve"> производства)</w:t>
      </w:r>
      <w:r w:rsidRPr="00297E2A">
        <w:rPr>
          <w:rFonts w:ascii="Times New Roman" w:hAnsi="Times New Roman" w:cs="Times New Roman"/>
        </w:rPr>
        <w:t xml:space="preserve"> </w:t>
      </w:r>
      <w:r w:rsidRPr="00297E2A">
        <w:rPr>
          <w:rFonts w:ascii="Times New Roman" w:hAnsi="Times New Roman" w:cs="Times New Roman"/>
          <w:color w:val="auto"/>
        </w:rPr>
        <w:t>определяют экологические и экономические направления оценок, субординацию и модель развития охотничьего хозяйства и его высокую эколого-экономическую эффективность функционирования.</w:t>
      </w:r>
    </w:p>
    <w:p w:rsidR="000B6F0D" w:rsidRPr="00297E2A" w:rsidRDefault="000B6F0D" w:rsidP="00EF3F65">
      <w:pPr>
        <w:widowControl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 xml:space="preserve">По своей сути эколого-экономическая оценка устойчивого природопользования выражает эффективность последнего (в том числе и его отдельных направлений: </w:t>
      </w:r>
      <w:proofErr w:type="spellStart"/>
      <w:r w:rsidRPr="00297E2A">
        <w:rPr>
          <w:rFonts w:ascii="Times New Roman" w:hAnsi="Times New Roman" w:cs="Times New Roman"/>
        </w:rPr>
        <w:t>охотпользования</w:t>
      </w:r>
      <w:proofErr w:type="spellEnd"/>
      <w:r w:rsidRPr="00297E2A">
        <w:rPr>
          <w:rFonts w:ascii="Times New Roman" w:hAnsi="Times New Roman" w:cs="Times New Roman"/>
        </w:rPr>
        <w:t>, лесопользования и т. д.).</w:t>
      </w:r>
    </w:p>
    <w:p w:rsidR="000B6F0D" w:rsidRPr="00297E2A" w:rsidRDefault="000B6F0D" w:rsidP="00EF3F65">
      <w:pPr>
        <w:widowControl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  <w:spacing w:val="4"/>
        </w:rPr>
        <w:t xml:space="preserve">Об эколого-экономической эффективности можно говорить как о разновидности экономической результативности ведения хозяйства, учитывающего экологические последствия своего развития. Ее критерием служит рост эколого-экономического эффекта при минимальных издержках природопользования. </w:t>
      </w:r>
      <w:r w:rsidRPr="00297E2A">
        <w:rPr>
          <w:rFonts w:ascii="Times New Roman" w:hAnsi="Times New Roman" w:cs="Times New Roman"/>
        </w:rPr>
        <w:t xml:space="preserve">Конечным </w:t>
      </w:r>
      <w:r w:rsidRPr="00297E2A">
        <w:rPr>
          <w:rFonts w:ascii="Times New Roman" w:hAnsi="Times New Roman" w:cs="Times New Roman"/>
          <w:i/>
        </w:rPr>
        <w:t>результатом</w:t>
      </w:r>
      <w:r w:rsidRPr="00297E2A">
        <w:rPr>
          <w:rFonts w:ascii="Times New Roman" w:hAnsi="Times New Roman" w:cs="Times New Roman"/>
        </w:rPr>
        <w:t xml:space="preserve"> эффективности охотничьего хозяйства станет доход, полученный без нарушения экологических норм природопользования.</w:t>
      </w:r>
    </w:p>
    <w:p w:rsidR="000B6F0D" w:rsidRPr="00297E2A" w:rsidRDefault="000B6F0D" w:rsidP="00EF3F65">
      <w:pPr>
        <w:pStyle w:val="FR3"/>
        <w:widowControl/>
        <w:spacing w:before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97E2A">
        <w:rPr>
          <w:rFonts w:ascii="Times New Roman" w:hAnsi="Times New Roman" w:cs="Times New Roman"/>
          <w:sz w:val="24"/>
          <w:szCs w:val="24"/>
        </w:rPr>
        <w:lastRenderedPageBreak/>
        <w:t xml:space="preserve">Экологическая оценка охотничьего пользования тесно связана с понятием </w:t>
      </w:r>
      <w:proofErr w:type="spellStart"/>
      <w:r w:rsidRPr="00297E2A">
        <w:rPr>
          <w:rFonts w:ascii="Times New Roman" w:hAnsi="Times New Roman" w:cs="Times New Roman"/>
          <w:sz w:val="24"/>
          <w:szCs w:val="24"/>
        </w:rPr>
        <w:t>экологизации</w:t>
      </w:r>
      <w:proofErr w:type="spellEnd"/>
      <w:r w:rsidRPr="00297E2A">
        <w:rPr>
          <w:rFonts w:ascii="Times New Roman" w:hAnsi="Times New Roman" w:cs="Times New Roman"/>
          <w:sz w:val="24"/>
          <w:szCs w:val="24"/>
        </w:rPr>
        <w:t xml:space="preserve"> природопользования, основы которой лежат в материальной и духовной сферах. Сила знания и сила интеллекта (разума и рассудка) направляют материальный процесс природопользования в русло ресурсосбережения и наукоемкого производства, </w:t>
      </w:r>
      <w:proofErr w:type="spellStart"/>
      <w:r w:rsidRPr="00297E2A">
        <w:rPr>
          <w:rFonts w:ascii="Times New Roman" w:hAnsi="Times New Roman" w:cs="Times New Roman"/>
          <w:sz w:val="24"/>
          <w:szCs w:val="24"/>
        </w:rPr>
        <w:t>экологизируя</w:t>
      </w:r>
      <w:proofErr w:type="spellEnd"/>
      <w:r w:rsidRPr="00297E2A">
        <w:rPr>
          <w:rFonts w:ascii="Times New Roman" w:hAnsi="Times New Roman" w:cs="Times New Roman"/>
          <w:sz w:val="24"/>
          <w:szCs w:val="24"/>
        </w:rPr>
        <w:t xml:space="preserve"> его развитие.</w:t>
      </w:r>
    </w:p>
    <w:p w:rsidR="000B6F0D" w:rsidRPr="00297E2A" w:rsidRDefault="000B6F0D" w:rsidP="00EF3F65">
      <w:pPr>
        <w:widowControl/>
        <w:ind w:firstLine="709"/>
        <w:jc w:val="both"/>
        <w:rPr>
          <w:rFonts w:ascii="Times New Roman" w:hAnsi="Times New Roman" w:cs="Times New Roman"/>
          <w:i/>
        </w:rPr>
      </w:pPr>
      <w:r w:rsidRPr="00297E2A">
        <w:rPr>
          <w:rFonts w:ascii="Times New Roman" w:hAnsi="Times New Roman" w:cs="Times New Roman"/>
        </w:rPr>
        <w:t>Эколого-экономическая оценка природопользования (</w:t>
      </w:r>
      <w:proofErr w:type="spellStart"/>
      <w:r w:rsidRPr="00297E2A">
        <w:rPr>
          <w:rFonts w:ascii="Times New Roman" w:hAnsi="Times New Roman" w:cs="Times New Roman"/>
        </w:rPr>
        <w:t>охотпользования</w:t>
      </w:r>
      <w:proofErr w:type="spellEnd"/>
      <w:r w:rsidRPr="00297E2A">
        <w:rPr>
          <w:rFonts w:ascii="Times New Roman" w:hAnsi="Times New Roman" w:cs="Times New Roman"/>
        </w:rPr>
        <w:t>)</w:t>
      </w:r>
      <w:r w:rsidRPr="00297E2A">
        <w:rPr>
          <w:rFonts w:ascii="Times New Roman" w:hAnsi="Times New Roman" w:cs="Times New Roman"/>
          <w:i/>
        </w:rPr>
        <w:t xml:space="preserve"> – </w:t>
      </w:r>
      <w:r w:rsidRPr="00297E2A">
        <w:rPr>
          <w:rFonts w:ascii="Times New Roman" w:hAnsi="Times New Roman" w:cs="Times New Roman"/>
        </w:rPr>
        <w:t>это оценка воздействия антропогенного фактора (производства) на состояние окружающей среды и эффективности использования природных ресурсов.</w:t>
      </w:r>
    </w:p>
    <w:p w:rsidR="000B6F0D" w:rsidRPr="00297E2A" w:rsidRDefault="000B6F0D" w:rsidP="00EF3F65">
      <w:pPr>
        <w:widowControl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Система воздействия субъектов хозяйствования на окружающую среду многопланова и многоаспектна. Категория «оценка воздействия на окружающую среду (ОВОС)» широко применяется в проектно-плановых работах и документах.</w:t>
      </w:r>
    </w:p>
    <w:p w:rsidR="000B6F0D" w:rsidRPr="00297E2A" w:rsidRDefault="000B6F0D" w:rsidP="00EF3F65">
      <w:pPr>
        <w:widowControl/>
        <w:ind w:firstLine="709"/>
        <w:jc w:val="both"/>
        <w:rPr>
          <w:rFonts w:ascii="Times New Roman" w:hAnsi="Times New Roman" w:cs="Times New Roman"/>
          <w:spacing w:val="-4"/>
        </w:rPr>
      </w:pPr>
      <w:r w:rsidRPr="00297E2A">
        <w:rPr>
          <w:rFonts w:ascii="Times New Roman" w:hAnsi="Times New Roman" w:cs="Times New Roman"/>
          <w:color w:val="auto"/>
          <w:spacing w:val="4"/>
        </w:rPr>
        <w:t xml:space="preserve">Оценка воздействия на окружающую среду (ОВОС, EIA (англ. </w:t>
      </w:r>
      <w:proofErr w:type="spellStart"/>
      <w:r w:rsidRPr="00297E2A">
        <w:rPr>
          <w:rFonts w:ascii="Times New Roman" w:hAnsi="Times New Roman" w:cs="Times New Roman"/>
          <w:color w:val="auto"/>
          <w:spacing w:val="4"/>
        </w:rPr>
        <w:t>Environmental</w:t>
      </w:r>
      <w:proofErr w:type="spellEnd"/>
      <w:r w:rsidRPr="00297E2A">
        <w:rPr>
          <w:rFonts w:ascii="Times New Roman" w:hAnsi="Times New Roman" w:cs="Times New Roman"/>
          <w:color w:val="auto"/>
          <w:spacing w:val="4"/>
        </w:rPr>
        <w:t xml:space="preserve"> </w:t>
      </w:r>
      <w:proofErr w:type="spellStart"/>
      <w:r w:rsidRPr="00297E2A">
        <w:rPr>
          <w:rFonts w:ascii="Times New Roman" w:hAnsi="Times New Roman" w:cs="Times New Roman"/>
          <w:color w:val="auto"/>
          <w:spacing w:val="4"/>
        </w:rPr>
        <w:t>Impact</w:t>
      </w:r>
      <w:proofErr w:type="spellEnd"/>
      <w:r w:rsidRPr="00297E2A">
        <w:rPr>
          <w:rFonts w:ascii="Times New Roman" w:hAnsi="Times New Roman" w:cs="Times New Roman"/>
          <w:color w:val="auto"/>
          <w:spacing w:val="4"/>
        </w:rPr>
        <w:t xml:space="preserve"> </w:t>
      </w:r>
      <w:proofErr w:type="spellStart"/>
      <w:r w:rsidRPr="00297E2A">
        <w:rPr>
          <w:rFonts w:ascii="Times New Roman" w:hAnsi="Times New Roman" w:cs="Times New Roman"/>
          <w:color w:val="auto"/>
          <w:spacing w:val="4"/>
        </w:rPr>
        <w:t>Assessment</w:t>
      </w:r>
      <w:proofErr w:type="spellEnd"/>
      <w:r w:rsidRPr="00297E2A">
        <w:rPr>
          <w:rFonts w:ascii="Times New Roman" w:hAnsi="Times New Roman" w:cs="Times New Roman"/>
          <w:color w:val="auto"/>
          <w:spacing w:val="4"/>
        </w:rPr>
        <w:t xml:space="preserve">) </w:t>
      </w:r>
      <w:r w:rsidRPr="00297E2A">
        <w:rPr>
          <w:rFonts w:ascii="Times New Roman" w:hAnsi="Times New Roman" w:cs="Times New Roman"/>
          <w:spacing w:val="4"/>
        </w:rPr>
        <w:t>–</w:t>
      </w:r>
      <w:r w:rsidRPr="00297E2A">
        <w:rPr>
          <w:rFonts w:ascii="Times New Roman" w:hAnsi="Times New Roman" w:cs="Times New Roman"/>
          <w:color w:val="auto"/>
          <w:spacing w:val="4"/>
        </w:rPr>
        <w:t xml:space="preserve"> термин Международной ассоциации по оценке воздействия на окружающую среду (IAIA, </w:t>
      </w:r>
      <w:proofErr w:type="spellStart"/>
      <w:r w:rsidRPr="00297E2A">
        <w:rPr>
          <w:rFonts w:ascii="Times New Roman" w:hAnsi="Times New Roman" w:cs="Times New Roman"/>
          <w:color w:val="auto"/>
          <w:spacing w:val="4"/>
        </w:rPr>
        <w:t>International</w:t>
      </w:r>
      <w:proofErr w:type="spellEnd"/>
      <w:r w:rsidRPr="00297E2A">
        <w:rPr>
          <w:rFonts w:ascii="Times New Roman" w:hAnsi="Times New Roman" w:cs="Times New Roman"/>
          <w:color w:val="auto"/>
          <w:spacing w:val="4"/>
        </w:rPr>
        <w:t xml:space="preserve"> </w:t>
      </w:r>
      <w:proofErr w:type="spellStart"/>
      <w:r w:rsidRPr="00297E2A">
        <w:rPr>
          <w:rFonts w:ascii="Times New Roman" w:hAnsi="Times New Roman" w:cs="Times New Roman"/>
          <w:color w:val="auto"/>
          <w:spacing w:val="4"/>
        </w:rPr>
        <w:t>Association</w:t>
      </w:r>
      <w:proofErr w:type="spellEnd"/>
      <w:r w:rsidRPr="00297E2A">
        <w:rPr>
          <w:rFonts w:ascii="Times New Roman" w:hAnsi="Times New Roman" w:cs="Times New Roman"/>
          <w:color w:val="auto"/>
          <w:spacing w:val="4"/>
        </w:rPr>
        <w:t xml:space="preserve"> </w:t>
      </w:r>
      <w:proofErr w:type="spellStart"/>
      <w:r w:rsidRPr="00297E2A">
        <w:rPr>
          <w:rFonts w:ascii="Times New Roman" w:hAnsi="Times New Roman" w:cs="Times New Roman"/>
          <w:color w:val="auto"/>
          <w:spacing w:val="4"/>
        </w:rPr>
        <w:t>for</w:t>
      </w:r>
      <w:proofErr w:type="spellEnd"/>
      <w:r w:rsidRPr="00297E2A">
        <w:rPr>
          <w:rFonts w:ascii="Times New Roman" w:hAnsi="Times New Roman" w:cs="Times New Roman"/>
          <w:color w:val="auto"/>
          <w:spacing w:val="4"/>
        </w:rPr>
        <w:t xml:space="preserve"> </w:t>
      </w:r>
      <w:proofErr w:type="spellStart"/>
      <w:r w:rsidRPr="00297E2A">
        <w:rPr>
          <w:rFonts w:ascii="Times New Roman" w:hAnsi="Times New Roman" w:cs="Times New Roman"/>
          <w:color w:val="auto"/>
          <w:spacing w:val="4"/>
        </w:rPr>
        <w:t>Impact</w:t>
      </w:r>
      <w:proofErr w:type="spellEnd"/>
      <w:r w:rsidRPr="00297E2A">
        <w:rPr>
          <w:rFonts w:ascii="Times New Roman" w:hAnsi="Times New Roman" w:cs="Times New Roman"/>
          <w:color w:val="auto"/>
          <w:spacing w:val="4"/>
        </w:rPr>
        <w:t xml:space="preserve"> </w:t>
      </w:r>
      <w:proofErr w:type="spellStart"/>
      <w:r w:rsidRPr="00297E2A">
        <w:rPr>
          <w:rFonts w:ascii="Times New Roman" w:hAnsi="Times New Roman" w:cs="Times New Roman"/>
          <w:color w:val="auto"/>
          <w:spacing w:val="4"/>
        </w:rPr>
        <w:t>Assessment</w:t>
      </w:r>
      <w:proofErr w:type="spellEnd"/>
      <w:r w:rsidRPr="00297E2A">
        <w:rPr>
          <w:rFonts w:ascii="Times New Roman" w:hAnsi="Times New Roman" w:cs="Times New Roman"/>
          <w:color w:val="auto"/>
          <w:spacing w:val="4"/>
        </w:rPr>
        <w:t xml:space="preserve">). Данный показатель предназначен для выявления характера, интенсивности и степени опасности влияния любого вида планируемой хозяйственной деятельности на состояние окружающей среды и здоровье населения. </w:t>
      </w:r>
      <w:r w:rsidRPr="00297E2A">
        <w:rPr>
          <w:rFonts w:ascii="Times New Roman" w:hAnsi="Times New Roman" w:cs="Times New Roman"/>
          <w:spacing w:val="-4"/>
        </w:rPr>
        <w:t>В нормативных документах ОВОС понимается как вид деятельности по выявлению, анализу и учету прямых, косвенных и иных последствий воздействия на окружающую среду планируемой хозяйственной и иной деятельности в целях принятия решения о возможности или невозможности ее осуществления.</w:t>
      </w:r>
    </w:p>
    <w:p w:rsidR="000B6F0D" w:rsidRPr="00297E2A" w:rsidRDefault="000B6F0D" w:rsidP="00EF3F65">
      <w:pPr>
        <w:widowControl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Вовлечение охотничьих угодий в хозяйственный оборот тесно связано с необходимостью эколого-экономической оценки потенциала данных территорий. Особого внимания требуют природные ресурсы, воспроизводство которых является важным условием рационального природопользования [5].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pacing w:val="-2"/>
        </w:rPr>
      </w:pPr>
      <w:r w:rsidRPr="00297E2A">
        <w:rPr>
          <w:rFonts w:ascii="Times New Roman" w:hAnsi="Times New Roman" w:cs="Times New Roman"/>
          <w:spacing w:val="-2"/>
        </w:rPr>
        <w:t xml:space="preserve">Лесные охотничьи угодья имеют свою специфику, но не составляют исключения из этого общего правила. Они пространственно ограничены, обладают различной продуктивностью и хозяйственной ценностью, по своей природе </w:t>
      </w:r>
      <w:proofErr w:type="spellStart"/>
      <w:r w:rsidRPr="00297E2A">
        <w:rPr>
          <w:rFonts w:ascii="Times New Roman" w:hAnsi="Times New Roman" w:cs="Times New Roman"/>
          <w:spacing w:val="-2"/>
        </w:rPr>
        <w:t>исчерпаемы</w:t>
      </w:r>
      <w:proofErr w:type="spellEnd"/>
      <w:r w:rsidRPr="00297E2A">
        <w:rPr>
          <w:rFonts w:ascii="Times New Roman" w:hAnsi="Times New Roman" w:cs="Times New Roman"/>
          <w:spacing w:val="-2"/>
        </w:rPr>
        <w:t xml:space="preserve">, но </w:t>
      </w:r>
      <w:proofErr w:type="spellStart"/>
      <w:r w:rsidRPr="00297E2A">
        <w:rPr>
          <w:rFonts w:ascii="Times New Roman" w:hAnsi="Times New Roman" w:cs="Times New Roman"/>
          <w:spacing w:val="-2"/>
        </w:rPr>
        <w:t>возобновимы</w:t>
      </w:r>
      <w:proofErr w:type="spellEnd"/>
      <w:r w:rsidRPr="00297E2A">
        <w:rPr>
          <w:rFonts w:ascii="Times New Roman" w:hAnsi="Times New Roman" w:cs="Times New Roman"/>
          <w:spacing w:val="-2"/>
        </w:rPr>
        <w:t>. Учет и оценка лесоохотничьих угодий является непременным фактором их рациональной эксплуатации и воспроизводства [5].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 xml:space="preserve">Для экономической оценки лесоохотничьих угодий могут быть использованы затратный (воспроизводственный) или доходный методы [3]. Первый метод заключается в определении размера затрат, необходимых для полного восстановления объекта или его замещения схожим объектом за вычетом износа последнего. Здесь учитываются как прямые, так и косвенные расходы на воспроизводство. Сопоставление выгод и затрат позволяет оценить эффективность вложений средств в решение конкретной </w:t>
      </w:r>
      <w:proofErr w:type="spellStart"/>
      <w:r w:rsidRPr="00297E2A">
        <w:rPr>
          <w:rFonts w:ascii="Times New Roman" w:hAnsi="Times New Roman" w:cs="Times New Roman"/>
        </w:rPr>
        <w:t>охотхозяйственной</w:t>
      </w:r>
      <w:proofErr w:type="spellEnd"/>
      <w:r w:rsidRPr="00297E2A">
        <w:rPr>
          <w:rFonts w:ascii="Times New Roman" w:hAnsi="Times New Roman" w:cs="Times New Roman"/>
        </w:rPr>
        <w:t xml:space="preserve"> задачи [5].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pacing w:val="-4"/>
        </w:rPr>
      </w:pPr>
      <w:r w:rsidRPr="00297E2A">
        <w:rPr>
          <w:rFonts w:ascii="Times New Roman" w:hAnsi="Times New Roman" w:cs="Times New Roman"/>
        </w:rPr>
        <w:t xml:space="preserve">Доходный метод оценки </w:t>
      </w:r>
      <w:r w:rsidRPr="00297E2A">
        <w:rPr>
          <w:rFonts w:ascii="Times New Roman" w:hAnsi="Times New Roman" w:cs="Times New Roman"/>
          <w:i/>
        </w:rPr>
        <w:t>–</w:t>
      </w:r>
      <w:r w:rsidRPr="00297E2A">
        <w:rPr>
          <w:rFonts w:ascii="Times New Roman" w:hAnsi="Times New Roman" w:cs="Times New Roman"/>
        </w:rPr>
        <w:t xml:space="preserve"> это метод капитализации прибыли, получаемый при инвестировании в оцениваемый объект, в сопоставлении с такими же по объему инвестициями, вложенными в другие сферы предпринимательской деятельности с текущим процентом по банковскому депозиту. В этом случае требуется дисконтирование разновременных затрат и результатов для их сопоставимости. </w:t>
      </w:r>
      <w:r w:rsidRPr="00297E2A">
        <w:rPr>
          <w:rFonts w:ascii="Times New Roman" w:hAnsi="Times New Roman" w:cs="Times New Roman"/>
          <w:spacing w:val="-4"/>
        </w:rPr>
        <w:t>Доходный метод называется еще рентным. Применительно к охотничьим угодьям он заключается в установлении возможного чистого дохода от их эксплуатации, рассчитанного по разности между рыночной стоимостью добываемых охотничьих животных и затратами на добычу дичи и ведение охотничьего хозяйства, включая биотехнические, воспроизводительные и охранные мероприятия.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Капитализированная оценка охотничьих угодий рассчитывается путем деления показателя ренты (чистого дохода) на коэффициент капитализации в размере средней учетной ставки валютного депозита банка [5].</w:t>
      </w:r>
    </w:p>
    <w:p w:rsidR="000B6F0D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Для расчета хозяйственно допустимой продуктивности охотничьих угодий (</w:t>
      </w:r>
      <w:r w:rsidRPr="00297E2A">
        <w:rPr>
          <w:rFonts w:ascii="Times New Roman" w:hAnsi="Times New Roman" w:cs="Times New Roman"/>
          <w:i/>
          <w:lang w:val="en-US"/>
        </w:rPr>
        <w:t>W</w:t>
      </w:r>
      <w:r w:rsidRPr="00297E2A">
        <w:rPr>
          <w:rFonts w:ascii="Times New Roman" w:hAnsi="Times New Roman" w:cs="Times New Roman"/>
        </w:rPr>
        <w:t>) российская ученая экономист О. Е. Медведева рекомендует пользоваться формулой (</w:t>
      </w:r>
      <w:r w:rsidRPr="00297E2A">
        <w:rPr>
          <w:rFonts w:ascii="Times New Roman" w:hAnsi="Times New Roman" w:cs="Times New Roman"/>
          <w:color w:val="auto"/>
        </w:rPr>
        <w:t>1)</w:t>
      </w:r>
      <w:r w:rsidRPr="00297E2A">
        <w:rPr>
          <w:rFonts w:ascii="Times New Roman" w:hAnsi="Times New Roman" w:cs="Times New Roman"/>
        </w:rPr>
        <w:t>:</w:t>
      </w:r>
    </w:p>
    <w:p w:rsidR="00EF3F65" w:rsidRDefault="00EF3F65" w:rsidP="00EF3F65">
      <w:pPr>
        <w:widowControl/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  <w:i/>
          <w:color w:val="auto"/>
        </w:rPr>
      </w:pPr>
    </w:p>
    <w:p w:rsidR="000B6F0D" w:rsidRPr="00297E2A" w:rsidRDefault="000B6F0D" w:rsidP="00EF3F65">
      <w:pPr>
        <w:widowControl/>
        <w:autoSpaceDE w:val="0"/>
        <w:autoSpaceDN w:val="0"/>
        <w:adjustRightInd w:val="0"/>
        <w:jc w:val="right"/>
        <w:rPr>
          <w:rFonts w:ascii="Times New Roman" w:hAnsi="Times New Roman" w:cs="Times New Roman"/>
          <w:bCs/>
        </w:rPr>
      </w:pPr>
      <w:r w:rsidRPr="00297E2A">
        <w:rPr>
          <w:rFonts w:ascii="Times New Roman" w:hAnsi="Times New Roman" w:cs="Times New Roman"/>
          <w:bCs/>
          <w:i/>
          <w:color w:val="auto"/>
          <w:lang w:val="en-US"/>
        </w:rPr>
        <w:lastRenderedPageBreak/>
        <w:t>W</w:t>
      </w:r>
      <w:r w:rsidRPr="00297E2A">
        <w:rPr>
          <w:rFonts w:ascii="Times New Roman" w:hAnsi="Times New Roman" w:cs="Times New Roman"/>
          <w:bCs/>
          <w:i/>
          <w:color w:val="auto"/>
        </w:rPr>
        <w:t xml:space="preserve"> = </w:t>
      </w:r>
      <w:r w:rsidRPr="00297E2A">
        <w:rPr>
          <w:rFonts w:ascii="Times New Roman" w:hAnsi="Times New Roman" w:cs="Times New Roman"/>
          <w:bCs/>
          <w:i/>
          <w:color w:val="auto"/>
          <w:lang w:val="en-US"/>
        </w:rPr>
        <w:t>N</w:t>
      </w:r>
      <w:r w:rsidRPr="00297E2A">
        <w:rPr>
          <w:rFonts w:ascii="Times New Roman" w:hAnsi="Times New Roman" w:cs="Times New Roman"/>
          <w:bCs/>
          <w:i/>
          <w:color w:val="auto"/>
          <w:vertAlign w:val="subscript"/>
          <w:lang w:val="en-US"/>
        </w:rPr>
        <w:t>i</w:t>
      </w:r>
      <w:r w:rsidRPr="00297E2A">
        <w:rPr>
          <w:rFonts w:ascii="Times New Roman" w:hAnsi="Times New Roman" w:cs="Times New Roman"/>
          <w:bCs/>
          <w:i/>
          <w:color w:val="auto"/>
        </w:rPr>
        <w:t xml:space="preserve"> · </w:t>
      </w:r>
      <w:r w:rsidRPr="00297E2A">
        <w:rPr>
          <w:rFonts w:ascii="Times New Roman" w:hAnsi="Times New Roman" w:cs="Times New Roman"/>
          <w:bCs/>
          <w:i/>
          <w:color w:val="auto"/>
          <w:lang w:val="en-US"/>
        </w:rPr>
        <w:t>K</w:t>
      </w:r>
      <w:r w:rsidRPr="00297E2A">
        <w:rPr>
          <w:rFonts w:ascii="Times New Roman" w:hAnsi="Times New Roman" w:cs="Times New Roman"/>
          <w:bCs/>
          <w:i/>
          <w:color w:val="auto"/>
          <w:vertAlign w:val="subscript"/>
          <w:lang w:val="en-US"/>
        </w:rPr>
        <w:t>i</w:t>
      </w:r>
      <w:r w:rsidRPr="00297E2A">
        <w:rPr>
          <w:rFonts w:ascii="Times New Roman" w:hAnsi="Times New Roman" w:cs="Times New Roman"/>
          <w:i/>
          <w:color w:val="auto"/>
        </w:rPr>
        <w:t xml:space="preserve"> · </w:t>
      </w:r>
      <w:r w:rsidRPr="00297E2A">
        <w:rPr>
          <w:rFonts w:ascii="Times New Roman" w:hAnsi="Times New Roman" w:cs="Times New Roman"/>
          <w:bCs/>
          <w:i/>
          <w:color w:val="auto"/>
          <w:lang w:val="en-US"/>
        </w:rPr>
        <w:t>P</w:t>
      </w:r>
      <w:r w:rsidRPr="00297E2A">
        <w:rPr>
          <w:rFonts w:ascii="Times New Roman" w:hAnsi="Times New Roman" w:cs="Times New Roman"/>
          <w:bCs/>
          <w:i/>
          <w:color w:val="auto"/>
          <w:vertAlign w:val="subscript"/>
          <w:lang w:val="en-US"/>
        </w:rPr>
        <w:t>i</w:t>
      </w:r>
      <w:r w:rsidRPr="00297E2A">
        <w:rPr>
          <w:rFonts w:ascii="Times New Roman" w:hAnsi="Times New Roman" w:cs="Times New Roman"/>
          <w:bCs/>
          <w:color w:val="auto"/>
        </w:rPr>
        <w:t>,</w:t>
      </w:r>
      <w:r w:rsidRPr="00297E2A">
        <w:rPr>
          <w:rFonts w:ascii="Times New Roman" w:hAnsi="Times New Roman" w:cs="Times New Roman"/>
          <w:bCs/>
          <w:i/>
          <w:color w:val="FF0000"/>
        </w:rPr>
        <w:tab/>
      </w:r>
      <w:r w:rsidRPr="00297E2A">
        <w:rPr>
          <w:rFonts w:ascii="Times New Roman" w:hAnsi="Times New Roman" w:cs="Times New Roman"/>
          <w:bCs/>
          <w:i/>
        </w:rPr>
        <w:tab/>
      </w:r>
      <w:r w:rsidRPr="00297E2A">
        <w:rPr>
          <w:rFonts w:ascii="Times New Roman" w:hAnsi="Times New Roman" w:cs="Times New Roman"/>
          <w:bCs/>
          <w:i/>
        </w:rPr>
        <w:tab/>
      </w:r>
      <w:r w:rsidRPr="00297E2A">
        <w:rPr>
          <w:rFonts w:ascii="Times New Roman" w:hAnsi="Times New Roman" w:cs="Times New Roman"/>
          <w:bCs/>
          <w:i/>
        </w:rPr>
        <w:tab/>
      </w:r>
      <w:r w:rsidRPr="00297E2A">
        <w:rPr>
          <w:rFonts w:ascii="Times New Roman" w:hAnsi="Times New Roman" w:cs="Times New Roman"/>
          <w:bCs/>
          <w:i/>
        </w:rPr>
        <w:tab/>
        <w:t xml:space="preserve"> </w:t>
      </w:r>
      <w:r w:rsidRPr="00297E2A">
        <w:rPr>
          <w:rFonts w:ascii="Times New Roman" w:hAnsi="Times New Roman" w:cs="Times New Roman"/>
          <w:bCs/>
        </w:rPr>
        <w:t>(1)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 xml:space="preserve">где </w:t>
      </w:r>
      <w:r w:rsidRPr="00297E2A">
        <w:rPr>
          <w:rFonts w:ascii="Times New Roman" w:hAnsi="Times New Roman" w:cs="Times New Roman"/>
          <w:i/>
        </w:rPr>
        <w:t>N</w:t>
      </w:r>
      <w:r w:rsidRPr="00297E2A">
        <w:rPr>
          <w:rFonts w:ascii="Times New Roman" w:hAnsi="Times New Roman" w:cs="Times New Roman"/>
          <w:bCs/>
          <w:i/>
          <w:vertAlign w:val="subscript"/>
          <w:lang w:val="en-US"/>
        </w:rPr>
        <w:t>i</w:t>
      </w:r>
      <w:r w:rsidRPr="00297E2A">
        <w:rPr>
          <w:rFonts w:ascii="Times New Roman" w:hAnsi="Times New Roman" w:cs="Times New Roman"/>
        </w:rPr>
        <w:t xml:space="preserve"> </w:t>
      </w:r>
      <w:r w:rsidRPr="00297E2A">
        <w:rPr>
          <w:rFonts w:ascii="Times New Roman" w:hAnsi="Times New Roman" w:cs="Times New Roman"/>
          <w:b/>
          <w:i/>
        </w:rPr>
        <w:t xml:space="preserve">– </w:t>
      </w:r>
      <w:r w:rsidRPr="00297E2A">
        <w:rPr>
          <w:rFonts w:ascii="Times New Roman" w:hAnsi="Times New Roman" w:cs="Times New Roman"/>
        </w:rPr>
        <w:t xml:space="preserve">общая численность животных </w:t>
      </w:r>
      <w:r w:rsidRPr="00297E2A">
        <w:rPr>
          <w:rFonts w:ascii="Times New Roman" w:hAnsi="Times New Roman" w:cs="Times New Roman"/>
          <w:i/>
          <w:lang w:val="en-US"/>
        </w:rPr>
        <w:t>i</w:t>
      </w:r>
      <w:r w:rsidRPr="00297E2A">
        <w:rPr>
          <w:rFonts w:ascii="Times New Roman" w:hAnsi="Times New Roman" w:cs="Times New Roman"/>
        </w:rPr>
        <w:t>-го вида, шт.;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  <w:i/>
          <w:lang w:val="en-US"/>
        </w:rPr>
        <w:t>K</w:t>
      </w:r>
      <w:r w:rsidRPr="00297E2A">
        <w:rPr>
          <w:rFonts w:ascii="Times New Roman" w:hAnsi="Times New Roman" w:cs="Times New Roman"/>
          <w:bCs/>
          <w:i/>
          <w:vertAlign w:val="subscript"/>
          <w:lang w:val="en-US"/>
        </w:rPr>
        <w:t>i</w:t>
      </w:r>
      <w:r w:rsidRPr="00297E2A">
        <w:rPr>
          <w:rFonts w:ascii="Times New Roman" w:hAnsi="Times New Roman" w:cs="Times New Roman"/>
          <w:vertAlign w:val="subscript"/>
        </w:rPr>
        <w:t xml:space="preserve"> </w:t>
      </w:r>
      <w:r w:rsidRPr="00297E2A">
        <w:rPr>
          <w:rFonts w:ascii="Times New Roman" w:hAnsi="Times New Roman" w:cs="Times New Roman"/>
          <w:b/>
          <w:i/>
        </w:rPr>
        <w:t xml:space="preserve">– </w:t>
      </w:r>
      <w:r w:rsidRPr="00297E2A">
        <w:rPr>
          <w:rFonts w:ascii="Times New Roman" w:hAnsi="Times New Roman" w:cs="Times New Roman"/>
        </w:rPr>
        <w:t>норматив допустимого</w:t>
      </w:r>
      <w:r w:rsidRPr="00297E2A">
        <w:rPr>
          <w:rFonts w:ascii="Times New Roman" w:hAnsi="Times New Roman" w:cs="Times New Roman"/>
          <w:bCs/>
          <w:smallCaps/>
        </w:rPr>
        <w:t xml:space="preserve"> </w:t>
      </w:r>
      <w:r w:rsidRPr="00297E2A">
        <w:rPr>
          <w:rFonts w:ascii="Times New Roman" w:hAnsi="Times New Roman" w:cs="Times New Roman"/>
        </w:rPr>
        <w:t xml:space="preserve">изъятия животных </w:t>
      </w:r>
      <w:r w:rsidRPr="00297E2A">
        <w:rPr>
          <w:rFonts w:ascii="Times New Roman" w:hAnsi="Times New Roman" w:cs="Times New Roman"/>
          <w:i/>
          <w:lang w:val="en-US"/>
        </w:rPr>
        <w:t>i</w:t>
      </w:r>
      <w:r w:rsidRPr="00297E2A">
        <w:rPr>
          <w:rFonts w:ascii="Times New Roman" w:hAnsi="Times New Roman" w:cs="Times New Roman"/>
        </w:rPr>
        <w:t>-го вида, доли единицы;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  <w:i/>
        </w:rPr>
        <w:t>Р</w:t>
      </w:r>
      <w:r w:rsidRPr="00297E2A">
        <w:rPr>
          <w:rFonts w:ascii="Times New Roman" w:hAnsi="Times New Roman" w:cs="Times New Roman"/>
          <w:bCs/>
          <w:i/>
          <w:vertAlign w:val="subscript"/>
          <w:lang w:val="en-US"/>
        </w:rPr>
        <w:t>i</w:t>
      </w:r>
      <w:r w:rsidRPr="00297E2A">
        <w:rPr>
          <w:rFonts w:ascii="Times New Roman" w:hAnsi="Times New Roman" w:cs="Times New Roman"/>
        </w:rPr>
        <w:t xml:space="preserve"> </w:t>
      </w:r>
      <w:r w:rsidRPr="00297E2A">
        <w:rPr>
          <w:rFonts w:ascii="Times New Roman" w:hAnsi="Times New Roman" w:cs="Times New Roman"/>
          <w:b/>
          <w:i/>
        </w:rPr>
        <w:t>–</w:t>
      </w:r>
      <w:r w:rsidRPr="00297E2A">
        <w:rPr>
          <w:rFonts w:ascii="Times New Roman" w:hAnsi="Times New Roman" w:cs="Times New Roman"/>
        </w:rPr>
        <w:t xml:space="preserve"> цена реализации продукции </w:t>
      </w:r>
      <w:r w:rsidRPr="00297E2A">
        <w:rPr>
          <w:rFonts w:ascii="Times New Roman" w:hAnsi="Times New Roman" w:cs="Times New Roman"/>
          <w:i/>
          <w:lang w:val="en-US"/>
        </w:rPr>
        <w:t>i</w:t>
      </w:r>
      <w:r w:rsidRPr="00297E2A">
        <w:rPr>
          <w:rFonts w:ascii="Times New Roman" w:hAnsi="Times New Roman" w:cs="Times New Roman"/>
        </w:rPr>
        <w:t>-го вида (пушнины, мяса, охотничьих трофеев и т. д.), тыс. руб.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Оценка хозяйственно допустимой продуктивности осуществляется на основе данных осенней (</w:t>
      </w:r>
      <w:proofErr w:type="spellStart"/>
      <w:r w:rsidRPr="00297E2A">
        <w:rPr>
          <w:rFonts w:ascii="Times New Roman" w:hAnsi="Times New Roman" w:cs="Times New Roman"/>
        </w:rPr>
        <w:t>предпромысловой</w:t>
      </w:r>
      <w:proofErr w:type="spellEnd"/>
      <w:r w:rsidRPr="00297E2A">
        <w:rPr>
          <w:rFonts w:ascii="Times New Roman" w:hAnsi="Times New Roman" w:cs="Times New Roman"/>
        </w:rPr>
        <w:t>) численности животных в среднем за 3</w:t>
      </w:r>
      <w:r w:rsidRPr="00297E2A">
        <w:rPr>
          <w:rFonts w:ascii="Times New Roman" w:hAnsi="Times New Roman" w:cs="Times New Roman"/>
          <w:i/>
        </w:rPr>
        <w:t>–</w:t>
      </w:r>
      <w:r w:rsidRPr="00297E2A">
        <w:rPr>
          <w:rFonts w:ascii="Times New Roman" w:hAnsi="Times New Roman" w:cs="Times New Roman"/>
        </w:rPr>
        <w:t>5 лет. Нормативы добычи устанавливаются в процентах от осенней численности. Их величина не должна превышать процент прироста популяции за год.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Цена реализации устанавливается по сложившемуся в данный период уровню цен на все виды охотничьей продукции [3].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Базой для экономической оценки охотничьих угодий служит расчетный (рентный) доход (</w:t>
      </w:r>
      <w:r w:rsidRPr="00297E2A">
        <w:rPr>
          <w:rFonts w:ascii="Times New Roman" w:hAnsi="Times New Roman" w:cs="Times New Roman"/>
          <w:color w:val="auto"/>
        </w:rPr>
        <w:t>П</w:t>
      </w:r>
      <w:r w:rsidRPr="00297E2A">
        <w:rPr>
          <w:rFonts w:ascii="Times New Roman" w:hAnsi="Times New Roman" w:cs="Times New Roman"/>
          <w:i/>
          <w:color w:val="auto"/>
          <w:vertAlign w:val="subscript"/>
          <w:lang w:val="en-US"/>
        </w:rPr>
        <w:t>w</w:t>
      </w:r>
      <w:r w:rsidRPr="00297E2A">
        <w:rPr>
          <w:rFonts w:ascii="Times New Roman" w:hAnsi="Times New Roman" w:cs="Times New Roman"/>
        </w:rPr>
        <w:t xml:space="preserve">) от эксплуатации охотничьего угодья (расчетный размер платы за пользование охотничьими ресурсами на участке </w:t>
      </w:r>
      <w:proofErr w:type="spellStart"/>
      <w:r w:rsidRPr="00297E2A">
        <w:rPr>
          <w:rFonts w:ascii="Times New Roman" w:hAnsi="Times New Roman" w:cs="Times New Roman"/>
        </w:rPr>
        <w:t>охотугодий</w:t>
      </w:r>
      <w:proofErr w:type="spellEnd"/>
      <w:r w:rsidRPr="00297E2A">
        <w:rPr>
          <w:rFonts w:ascii="Times New Roman" w:hAnsi="Times New Roman" w:cs="Times New Roman"/>
        </w:rPr>
        <w:t xml:space="preserve">), определяемый по </w:t>
      </w:r>
      <w:r w:rsidRPr="00297E2A">
        <w:rPr>
          <w:rFonts w:ascii="Times New Roman" w:hAnsi="Times New Roman" w:cs="Times New Roman"/>
          <w:color w:val="auto"/>
        </w:rPr>
        <w:t>формуле (2)</w:t>
      </w:r>
      <w:r w:rsidRPr="00297E2A">
        <w:rPr>
          <w:rFonts w:ascii="Times New Roman" w:hAnsi="Times New Roman" w:cs="Times New Roman"/>
        </w:rPr>
        <w:t>:</w:t>
      </w:r>
    </w:p>
    <w:p w:rsidR="00EF3F65" w:rsidRDefault="00EF3F65" w:rsidP="00EF3F65">
      <w:pPr>
        <w:widowControl/>
        <w:autoSpaceDE w:val="0"/>
        <w:autoSpaceDN w:val="0"/>
        <w:adjustRightInd w:val="0"/>
        <w:ind w:firstLine="709"/>
        <w:jc w:val="right"/>
        <w:rPr>
          <w:rFonts w:ascii="Times New Roman" w:hAnsi="Times New Roman" w:cs="Times New Roman"/>
          <w:color w:val="auto"/>
        </w:rPr>
      </w:pP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right"/>
        <w:rPr>
          <w:rFonts w:ascii="Times New Roman" w:hAnsi="Times New Roman" w:cs="Times New Roman"/>
          <w:color w:val="auto"/>
        </w:rPr>
      </w:pPr>
      <w:r w:rsidRPr="00297E2A">
        <w:rPr>
          <w:rFonts w:ascii="Times New Roman" w:hAnsi="Times New Roman" w:cs="Times New Roman"/>
          <w:color w:val="auto"/>
        </w:rPr>
        <w:t>П</w:t>
      </w:r>
      <w:r w:rsidRPr="00297E2A">
        <w:rPr>
          <w:rFonts w:ascii="Times New Roman" w:hAnsi="Times New Roman" w:cs="Times New Roman"/>
          <w:i/>
          <w:color w:val="auto"/>
          <w:vertAlign w:val="subscript"/>
          <w:lang w:val="en-US"/>
        </w:rPr>
        <w:t>w</w:t>
      </w:r>
      <w:r w:rsidRPr="00297E2A">
        <w:rPr>
          <w:rFonts w:ascii="Times New Roman" w:hAnsi="Times New Roman" w:cs="Times New Roman"/>
          <w:i/>
          <w:color w:val="auto"/>
        </w:rPr>
        <w:t xml:space="preserve"> = </w:t>
      </w:r>
      <w:proofErr w:type="gramStart"/>
      <w:r w:rsidRPr="00297E2A">
        <w:rPr>
          <w:rFonts w:ascii="Times New Roman" w:hAnsi="Times New Roman" w:cs="Times New Roman"/>
          <w:color w:val="auto"/>
        </w:rPr>
        <w:t>Р</w:t>
      </w:r>
      <w:proofErr w:type="gramEnd"/>
      <w:r w:rsidRPr="00297E2A">
        <w:rPr>
          <w:rFonts w:ascii="Times New Roman" w:hAnsi="Times New Roman" w:cs="Times New Roman"/>
          <w:color w:val="auto"/>
        </w:rPr>
        <w:t xml:space="preserve"> – С – г,</w:t>
      </w:r>
      <w:r w:rsidRPr="00297E2A">
        <w:rPr>
          <w:rFonts w:ascii="Times New Roman" w:hAnsi="Times New Roman" w:cs="Times New Roman"/>
          <w:b/>
          <w:i/>
          <w:color w:val="auto"/>
        </w:rPr>
        <w:tab/>
      </w:r>
      <w:r w:rsidRPr="00297E2A">
        <w:rPr>
          <w:rFonts w:ascii="Times New Roman" w:hAnsi="Times New Roman" w:cs="Times New Roman"/>
          <w:b/>
          <w:i/>
          <w:color w:val="auto"/>
        </w:rPr>
        <w:tab/>
      </w:r>
      <w:r w:rsidRPr="00297E2A">
        <w:rPr>
          <w:rFonts w:ascii="Times New Roman" w:hAnsi="Times New Roman" w:cs="Times New Roman"/>
          <w:b/>
          <w:i/>
          <w:color w:val="auto"/>
        </w:rPr>
        <w:tab/>
      </w:r>
      <w:r w:rsidRPr="00297E2A">
        <w:rPr>
          <w:rFonts w:ascii="Times New Roman" w:hAnsi="Times New Roman" w:cs="Times New Roman"/>
          <w:b/>
          <w:i/>
          <w:color w:val="auto"/>
        </w:rPr>
        <w:tab/>
      </w:r>
      <w:r w:rsidRPr="00297E2A">
        <w:rPr>
          <w:rFonts w:ascii="Times New Roman" w:hAnsi="Times New Roman" w:cs="Times New Roman"/>
          <w:b/>
          <w:i/>
          <w:color w:val="auto"/>
        </w:rPr>
        <w:tab/>
        <w:t xml:space="preserve">  </w:t>
      </w:r>
      <w:r w:rsidRPr="00297E2A">
        <w:rPr>
          <w:rFonts w:ascii="Times New Roman" w:hAnsi="Times New Roman" w:cs="Times New Roman"/>
          <w:color w:val="auto"/>
        </w:rPr>
        <w:t>(2)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 xml:space="preserve">где </w:t>
      </w:r>
      <w:proofErr w:type="gramStart"/>
      <w:r w:rsidRPr="00297E2A">
        <w:rPr>
          <w:rFonts w:ascii="Times New Roman" w:hAnsi="Times New Roman" w:cs="Times New Roman"/>
        </w:rPr>
        <w:t>Р</w:t>
      </w:r>
      <w:proofErr w:type="gramEnd"/>
      <w:r w:rsidRPr="00297E2A">
        <w:rPr>
          <w:rFonts w:ascii="Times New Roman" w:hAnsi="Times New Roman" w:cs="Times New Roman"/>
          <w:i/>
        </w:rPr>
        <w:t xml:space="preserve"> –</w:t>
      </w:r>
      <w:r w:rsidRPr="00297E2A">
        <w:rPr>
          <w:rFonts w:ascii="Times New Roman" w:hAnsi="Times New Roman" w:cs="Times New Roman"/>
        </w:rPr>
        <w:t xml:space="preserve"> рыночная стоимость продукции охотничьего хозяйства, руб./га;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 xml:space="preserve">С </w:t>
      </w:r>
      <w:r w:rsidRPr="00297E2A">
        <w:rPr>
          <w:rFonts w:ascii="Times New Roman" w:hAnsi="Times New Roman" w:cs="Times New Roman"/>
          <w:i/>
        </w:rPr>
        <w:t>–</w:t>
      </w:r>
      <w:r w:rsidRPr="00297E2A">
        <w:rPr>
          <w:rFonts w:ascii="Times New Roman" w:hAnsi="Times New Roman" w:cs="Times New Roman"/>
        </w:rPr>
        <w:t xml:space="preserve"> затраты на добычу дичи и эксплуатацию охотничьих угодий, а также на ведение охотничьего хозяйства, руб./га;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 xml:space="preserve">г </w:t>
      </w:r>
      <w:r w:rsidRPr="00297E2A">
        <w:rPr>
          <w:rFonts w:ascii="Times New Roman" w:hAnsi="Times New Roman" w:cs="Times New Roman"/>
          <w:i/>
        </w:rPr>
        <w:t>–</w:t>
      </w:r>
      <w:r w:rsidRPr="00297E2A">
        <w:rPr>
          <w:rFonts w:ascii="Times New Roman" w:hAnsi="Times New Roman" w:cs="Times New Roman"/>
        </w:rPr>
        <w:t xml:space="preserve"> нормативная прибыль хозяйствующего субъекта, ведущего охотничье хозяйство и промысел (г</w:t>
      </w:r>
      <w:r w:rsidRPr="00297E2A">
        <w:rPr>
          <w:rFonts w:ascii="Times New Roman" w:hAnsi="Times New Roman" w:cs="Times New Roman"/>
          <w:i/>
        </w:rPr>
        <w:t xml:space="preserve"> = </w:t>
      </w:r>
      <w:r w:rsidRPr="00297E2A">
        <w:rPr>
          <w:rFonts w:ascii="Times New Roman" w:hAnsi="Times New Roman" w:cs="Times New Roman"/>
          <w:i/>
          <w:lang w:val="en-US"/>
        </w:rPr>
        <w:t>i</w:t>
      </w:r>
      <w:proofErr w:type="gramStart"/>
      <w:r w:rsidRPr="00297E2A">
        <w:rPr>
          <w:rFonts w:ascii="Times New Roman" w:hAnsi="Times New Roman" w:cs="Times New Roman"/>
          <w:i/>
        </w:rPr>
        <w:t xml:space="preserve"> · </w:t>
      </w:r>
      <w:r w:rsidRPr="00297E2A">
        <w:rPr>
          <w:rFonts w:ascii="Times New Roman" w:hAnsi="Times New Roman" w:cs="Times New Roman"/>
        </w:rPr>
        <w:t>К</w:t>
      </w:r>
      <w:proofErr w:type="gramEnd"/>
      <w:r w:rsidRPr="00297E2A">
        <w:rPr>
          <w:rFonts w:ascii="Times New Roman" w:hAnsi="Times New Roman" w:cs="Times New Roman"/>
        </w:rPr>
        <w:t xml:space="preserve">, где </w:t>
      </w:r>
      <w:r w:rsidRPr="00297E2A">
        <w:rPr>
          <w:rFonts w:ascii="Times New Roman" w:hAnsi="Times New Roman" w:cs="Times New Roman"/>
          <w:i/>
          <w:lang w:val="en-US"/>
        </w:rPr>
        <w:t>i</w:t>
      </w:r>
      <w:r w:rsidRPr="00297E2A">
        <w:rPr>
          <w:rFonts w:ascii="Times New Roman" w:hAnsi="Times New Roman" w:cs="Times New Roman"/>
          <w:b/>
          <w:bCs/>
          <w:smallCaps/>
        </w:rPr>
        <w:t xml:space="preserve"> </w:t>
      </w:r>
      <w:r w:rsidRPr="00297E2A">
        <w:rPr>
          <w:rFonts w:ascii="Times New Roman" w:hAnsi="Times New Roman" w:cs="Times New Roman"/>
          <w:i/>
        </w:rPr>
        <w:t>–</w:t>
      </w:r>
      <w:r w:rsidRPr="00297E2A">
        <w:rPr>
          <w:rFonts w:ascii="Times New Roman" w:hAnsi="Times New Roman" w:cs="Times New Roman"/>
        </w:rPr>
        <w:t xml:space="preserve"> норма прибыли на инвестиции в охотничье хозяйство, руб./га, К </w:t>
      </w:r>
      <w:r w:rsidRPr="00297E2A">
        <w:rPr>
          <w:rFonts w:ascii="Times New Roman" w:hAnsi="Times New Roman" w:cs="Times New Roman"/>
          <w:i/>
        </w:rPr>
        <w:t>–</w:t>
      </w:r>
      <w:r w:rsidRPr="00297E2A">
        <w:rPr>
          <w:rFonts w:ascii="Times New Roman" w:hAnsi="Times New Roman" w:cs="Times New Roman"/>
        </w:rPr>
        <w:t xml:space="preserve"> размер инвестиций тыс. руб.) [3].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К затратам на ведение охотничьего хозяйства добавляются индивидуальные затраты охотников-любителей и профессионалов по добыче отдельных видов животных.</w:t>
      </w:r>
      <w:r w:rsidRPr="00297E2A">
        <w:rPr>
          <w:rFonts w:ascii="Times New Roman" w:hAnsi="Times New Roman" w:cs="Times New Roman"/>
          <w:i/>
        </w:rPr>
        <w:t xml:space="preserve"> 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 xml:space="preserve">В качестве коэффициента капитализации для примерных расчетов можно использовать среднюю учетную ставку валютного депозита банка. 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  <w:spacing w:val="2"/>
        </w:rPr>
        <w:t xml:space="preserve">Рентный метод оценки охотничьих угодий достаточно прост и теоретически обоснован. Как показали исследования И. Г. Руссовой, он вполне пригоден для экономической оценки лесных охотничьих угодий и расчета размера платы за пользование участками лесного фонда для нужд охотничьего хозяйства [4]. </w:t>
      </w:r>
      <w:r w:rsidRPr="00297E2A">
        <w:rPr>
          <w:rFonts w:ascii="Times New Roman" w:hAnsi="Times New Roman" w:cs="Times New Roman"/>
        </w:rPr>
        <w:t>Однако его практическому использованию должна предшествовать значительная подготовительная работа на этапах количественной и качественной кадастровых оценок. При этом решению подлежат достаточно сложные научно-методические вопросы учета и оценки лесоохотничьих угодий [5].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pacing w:val="2"/>
        </w:rPr>
      </w:pPr>
      <w:r w:rsidRPr="00297E2A">
        <w:rPr>
          <w:rFonts w:ascii="Times New Roman" w:hAnsi="Times New Roman" w:cs="Times New Roman"/>
          <w:spacing w:val="2"/>
        </w:rPr>
        <w:t xml:space="preserve">Следует понимать, что в этом случае объектом оценки будет </w:t>
      </w:r>
      <w:r w:rsidRPr="00297E2A">
        <w:rPr>
          <w:rFonts w:ascii="Times New Roman" w:hAnsi="Times New Roman" w:cs="Times New Roman"/>
          <w:i/>
          <w:iCs/>
          <w:spacing w:val="2"/>
        </w:rPr>
        <w:t xml:space="preserve">лесное охотничье угодье </w:t>
      </w:r>
      <w:r w:rsidRPr="00297E2A">
        <w:rPr>
          <w:rFonts w:ascii="Times New Roman" w:hAnsi="Times New Roman" w:cs="Times New Roman"/>
          <w:spacing w:val="2"/>
        </w:rPr>
        <w:t>с присущими только ему характеристиками. Из многих видов охотничьих животных объектами оценки будут являться экономически наиболее значимые и те, для которых лес выступает в качестве основного места обитания.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 xml:space="preserve">При оценке нас интересует не только площадь лесоохотничьих угодий, но и их правовое, пространственное и хозяйственное положение. Оценка должна отражать качество лесоохотничьих угодий как природного ресурса и как важнейшего средства производства. Важно также, чтобы оценка лесоохотничьих угодий была непосредственно связана с лесоустройством и способствовала более рациональному и эффективному использованию всех ресурсов и полезностей леса [5]. 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 xml:space="preserve">Этим требованиям наиболее полно отвечает методическое и программное обеспечение кадастровой оценки, разработанное А. П. Захаренко и А. Д. </w:t>
      </w:r>
      <w:proofErr w:type="spellStart"/>
      <w:r w:rsidRPr="00297E2A">
        <w:rPr>
          <w:rFonts w:ascii="Times New Roman" w:hAnsi="Times New Roman" w:cs="Times New Roman"/>
        </w:rPr>
        <w:t>Янушко</w:t>
      </w:r>
      <w:proofErr w:type="spellEnd"/>
      <w:r w:rsidRPr="00297E2A">
        <w:rPr>
          <w:rFonts w:ascii="Times New Roman" w:hAnsi="Times New Roman" w:cs="Times New Roman"/>
        </w:rPr>
        <w:t xml:space="preserve"> [5]. В ее основе лежит </w:t>
      </w:r>
      <w:proofErr w:type="spellStart"/>
      <w:r w:rsidRPr="00297E2A">
        <w:rPr>
          <w:rFonts w:ascii="Times New Roman" w:hAnsi="Times New Roman" w:cs="Times New Roman"/>
        </w:rPr>
        <w:t>эдафо</w:t>
      </w:r>
      <w:proofErr w:type="spellEnd"/>
      <w:r w:rsidRPr="00297E2A">
        <w:rPr>
          <w:rFonts w:ascii="Times New Roman" w:hAnsi="Times New Roman" w:cs="Times New Roman"/>
        </w:rPr>
        <w:t>-возрастная классификация лесоохотничьих угодий и их кормовая емкость для копытных-</w:t>
      </w:r>
      <w:proofErr w:type="spellStart"/>
      <w:r w:rsidRPr="00297E2A">
        <w:rPr>
          <w:rFonts w:ascii="Times New Roman" w:hAnsi="Times New Roman" w:cs="Times New Roman"/>
        </w:rPr>
        <w:t>дендрофагов</w:t>
      </w:r>
      <w:proofErr w:type="spellEnd"/>
      <w:r w:rsidRPr="00297E2A">
        <w:rPr>
          <w:rFonts w:ascii="Times New Roman" w:hAnsi="Times New Roman" w:cs="Times New Roman"/>
        </w:rPr>
        <w:t>. При этом широко используются компьютерные технологии сбора, обработки и анализа информации, что расширяет возможности использования лесоустроительных данных о лесном фонде лесхоза и позволяет существенно ускорить процесс оценки и возможности применения полученных данных для управления воспроизводством лесоохотничьих ресурсов.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lastRenderedPageBreak/>
        <w:t>Объектом оценки являются участки лесного фонда, выделенные в процессе лесоустройства в качестве охотничьих угодий. Количественная оценка предусматривает учет лесоохотничьих</w:t>
      </w:r>
      <w:r w:rsidRPr="00297E2A">
        <w:rPr>
          <w:rFonts w:ascii="Times New Roman" w:hAnsi="Times New Roman" w:cs="Times New Roman"/>
          <w:b/>
          <w:bCs/>
        </w:rPr>
        <w:t xml:space="preserve"> </w:t>
      </w:r>
      <w:r w:rsidRPr="00297E2A">
        <w:rPr>
          <w:rFonts w:ascii="Times New Roman" w:hAnsi="Times New Roman" w:cs="Times New Roman"/>
        </w:rPr>
        <w:t xml:space="preserve">угодий по типам и возрастным ассоциациям на основе данных базового лесоустройства. Качественная характеристика отражает сравнительную ценность лесоохотничьих угодий в разрезе типов и возрастных ассоциаций. Оценка основывается на кормовой емкости экономически значимых видов </w:t>
      </w:r>
      <w:r w:rsidRPr="00297E2A">
        <w:rPr>
          <w:rFonts w:ascii="Times New Roman" w:hAnsi="Times New Roman" w:cs="Times New Roman"/>
          <w:i/>
        </w:rPr>
        <w:t>–</w:t>
      </w:r>
      <w:r w:rsidRPr="00297E2A">
        <w:rPr>
          <w:rFonts w:ascii="Times New Roman" w:hAnsi="Times New Roman" w:cs="Times New Roman"/>
        </w:rPr>
        <w:t xml:space="preserve"> лося, оленя, косули. Кормовая емкость различных типов охотничьих угодий и их ассоциаций оценивается на основе нормативных материалов [2, 5].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 xml:space="preserve">Сравнительная качественная оценка кормовой емкости выражается в баллах по закрытой 100-балльной шкале. Она при наличии средней цены одного балла позволяет перейти к экономической оценке, которая, в свою очередь, дает возможность определять величину платы при передаче </w:t>
      </w:r>
      <w:proofErr w:type="spellStart"/>
      <w:r w:rsidRPr="00297E2A">
        <w:rPr>
          <w:rFonts w:ascii="Times New Roman" w:hAnsi="Times New Roman" w:cs="Times New Roman"/>
        </w:rPr>
        <w:t>охотугодий</w:t>
      </w:r>
      <w:proofErr w:type="spellEnd"/>
      <w:r w:rsidRPr="00297E2A">
        <w:rPr>
          <w:rFonts w:ascii="Times New Roman" w:hAnsi="Times New Roman" w:cs="Times New Roman"/>
        </w:rPr>
        <w:t xml:space="preserve"> в аренду [2, 5].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Для решения проблемы комплексной эколого-экономической оценки качества лесоохотничьих угодий интересный методический подход предложил В. Н. </w:t>
      </w:r>
      <w:proofErr w:type="spellStart"/>
      <w:r w:rsidRPr="00297E2A">
        <w:rPr>
          <w:rFonts w:ascii="Times New Roman" w:hAnsi="Times New Roman" w:cs="Times New Roman"/>
        </w:rPr>
        <w:t>Гулик</w:t>
      </w:r>
      <w:proofErr w:type="spellEnd"/>
      <w:r w:rsidRPr="00297E2A">
        <w:rPr>
          <w:rFonts w:ascii="Times New Roman" w:hAnsi="Times New Roman" w:cs="Times New Roman"/>
        </w:rPr>
        <w:t xml:space="preserve"> [1]. По его мнению, комплексная эколого-экономическая оценка качества лесных охотничьих угодий должна производиться в рамках административных районов Беларуси.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Базой для оценки рекомендуется использовать средние многолетние данные относительной плотности населения лося, кабана, косули. Сравнительная качественная характеристика лесоохотничьих угодий производится по среднему баллу качественной оценки сельхозугодий в районе.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pacing w:val="6"/>
        </w:rPr>
      </w:pPr>
      <w:r w:rsidRPr="00297E2A">
        <w:rPr>
          <w:rFonts w:ascii="Times New Roman" w:hAnsi="Times New Roman" w:cs="Times New Roman"/>
          <w:spacing w:val="6"/>
        </w:rPr>
        <w:t>Климатический фактор учитывается на основе многолетней величины отрицательной температуры января, которая опосредованно определяет глубину снежного покрова и продолжительность зимнего и вегетационного периода.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Показатели учета охотничье-промысловых зверей в разрезе административных районов, а также лесистость территории и площадь районов заимствуются из данных статистического учета [1, 5].</w:t>
      </w:r>
    </w:p>
    <w:p w:rsidR="000B6F0D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В результате проведенных оценочных работ по данной методике потенциальное качество (</w:t>
      </w:r>
      <w:r w:rsidRPr="00297E2A">
        <w:rPr>
          <w:rFonts w:ascii="Times New Roman" w:hAnsi="Times New Roman" w:cs="Times New Roman"/>
          <w:i/>
          <w:lang w:val="en-US"/>
        </w:rPr>
        <w:t>Y</w:t>
      </w:r>
      <w:r w:rsidRPr="00297E2A">
        <w:rPr>
          <w:rFonts w:ascii="Times New Roman" w:hAnsi="Times New Roman" w:cs="Times New Roman"/>
        </w:rPr>
        <w:t>) лесных охотничьих угодий</w:t>
      </w:r>
      <w:r w:rsidRPr="00297E2A">
        <w:rPr>
          <w:rFonts w:ascii="Times New Roman" w:hAnsi="Times New Roman" w:cs="Times New Roman"/>
          <w:b/>
          <w:bCs/>
          <w:smallCaps/>
        </w:rPr>
        <w:t xml:space="preserve"> </w:t>
      </w:r>
      <w:r w:rsidRPr="00297E2A">
        <w:rPr>
          <w:rFonts w:ascii="Times New Roman" w:hAnsi="Times New Roman" w:cs="Times New Roman"/>
        </w:rPr>
        <w:t xml:space="preserve">Беларуси выражается </w:t>
      </w:r>
      <w:r w:rsidRPr="00297E2A">
        <w:rPr>
          <w:rFonts w:ascii="Times New Roman" w:hAnsi="Times New Roman" w:cs="Times New Roman"/>
          <w:color w:val="auto"/>
        </w:rPr>
        <w:t>формулой (3)</w:t>
      </w:r>
      <w:r w:rsidRPr="00297E2A">
        <w:rPr>
          <w:rFonts w:ascii="Times New Roman" w:hAnsi="Times New Roman" w:cs="Times New Roman"/>
        </w:rPr>
        <w:t>:</w:t>
      </w:r>
    </w:p>
    <w:p w:rsidR="00EF3F65" w:rsidRDefault="00EF3F65" w:rsidP="00EF3F65">
      <w:pPr>
        <w:widowControl/>
        <w:autoSpaceDE w:val="0"/>
        <w:autoSpaceDN w:val="0"/>
        <w:adjustRightInd w:val="0"/>
        <w:ind w:firstLine="709"/>
        <w:jc w:val="right"/>
        <w:rPr>
          <w:rFonts w:ascii="Times New Roman" w:hAnsi="Times New Roman" w:cs="Times New Roman"/>
          <w:i/>
        </w:rPr>
      </w:pP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right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  <w:i/>
          <w:lang w:val="en-US"/>
        </w:rPr>
        <w:t>Y</w:t>
      </w:r>
      <w:r w:rsidRPr="00297E2A">
        <w:rPr>
          <w:rFonts w:ascii="Times New Roman" w:hAnsi="Times New Roman" w:cs="Times New Roman"/>
        </w:rPr>
        <w:t xml:space="preserve"> = 0,002 695 · (</w:t>
      </w:r>
      <w:r w:rsidRPr="00297E2A">
        <w:rPr>
          <w:rFonts w:ascii="Times New Roman" w:hAnsi="Times New Roman" w:cs="Times New Roman"/>
          <w:i/>
        </w:rPr>
        <w:t>X</w:t>
      </w:r>
      <w:r w:rsidRPr="00297E2A">
        <w:rPr>
          <w:rFonts w:ascii="Times New Roman" w:hAnsi="Times New Roman" w:cs="Times New Roman"/>
          <w:vertAlign w:val="subscript"/>
        </w:rPr>
        <w:t>1</w:t>
      </w:r>
      <w:r w:rsidRPr="00297E2A">
        <w:rPr>
          <w:rFonts w:ascii="Times New Roman" w:hAnsi="Times New Roman" w:cs="Times New Roman"/>
        </w:rPr>
        <w:t>)</w:t>
      </w:r>
      <w:r w:rsidRPr="00297E2A">
        <w:rPr>
          <w:rFonts w:ascii="Times New Roman" w:hAnsi="Times New Roman" w:cs="Times New Roman"/>
          <w:vertAlign w:val="superscript"/>
        </w:rPr>
        <w:t>–1</w:t>
      </w:r>
      <w:proofErr w:type="gramStart"/>
      <w:r w:rsidRPr="00297E2A">
        <w:rPr>
          <w:rFonts w:ascii="Times New Roman" w:hAnsi="Times New Roman" w:cs="Times New Roman"/>
          <w:vertAlign w:val="superscript"/>
        </w:rPr>
        <w:t>,6763</w:t>
      </w:r>
      <w:proofErr w:type="gramEnd"/>
      <w:r w:rsidRPr="00297E2A">
        <w:rPr>
          <w:rFonts w:ascii="Times New Roman" w:hAnsi="Times New Roman" w:cs="Times New Roman"/>
        </w:rPr>
        <w:t xml:space="preserve"> · (</w:t>
      </w:r>
      <w:r w:rsidRPr="00297E2A">
        <w:rPr>
          <w:rFonts w:ascii="Times New Roman" w:hAnsi="Times New Roman" w:cs="Times New Roman"/>
          <w:i/>
        </w:rPr>
        <w:t>Х</w:t>
      </w:r>
      <w:r w:rsidRPr="00297E2A">
        <w:rPr>
          <w:rFonts w:ascii="Times New Roman" w:hAnsi="Times New Roman" w:cs="Times New Roman"/>
          <w:vertAlign w:val="subscript"/>
        </w:rPr>
        <w:t>2</w:t>
      </w:r>
      <w:r w:rsidRPr="00297E2A">
        <w:rPr>
          <w:rFonts w:ascii="Times New Roman" w:hAnsi="Times New Roman" w:cs="Times New Roman"/>
        </w:rPr>
        <w:t>)</w:t>
      </w:r>
      <w:r w:rsidRPr="00297E2A">
        <w:rPr>
          <w:rFonts w:ascii="Times New Roman" w:hAnsi="Times New Roman" w:cs="Times New Roman"/>
          <w:vertAlign w:val="superscript"/>
        </w:rPr>
        <w:t>–0,5203</w:t>
      </w:r>
      <w:r w:rsidRPr="00297E2A">
        <w:rPr>
          <w:rFonts w:ascii="Times New Roman" w:hAnsi="Times New Roman" w:cs="Times New Roman"/>
        </w:rPr>
        <w:t xml:space="preserve"> · (10</w:t>
      </w:r>
      <w:r w:rsidRPr="00297E2A">
        <w:rPr>
          <w:rFonts w:ascii="Times New Roman" w:hAnsi="Times New Roman" w:cs="Times New Roman"/>
          <w:i/>
        </w:rPr>
        <w:t>Х</w:t>
      </w:r>
      <w:r w:rsidRPr="00297E2A">
        <w:rPr>
          <w:rFonts w:ascii="Times New Roman" w:hAnsi="Times New Roman" w:cs="Times New Roman"/>
          <w:vertAlign w:val="subscript"/>
        </w:rPr>
        <w:t>3</w:t>
      </w:r>
      <w:r w:rsidRPr="00297E2A">
        <w:rPr>
          <w:rFonts w:ascii="Times New Roman" w:hAnsi="Times New Roman" w:cs="Times New Roman"/>
        </w:rPr>
        <w:t>)</w:t>
      </w:r>
      <w:r w:rsidRPr="00297E2A">
        <w:rPr>
          <w:rFonts w:ascii="Times New Roman" w:hAnsi="Times New Roman" w:cs="Times New Roman"/>
          <w:vertAlign w:val="superscript"/>
        </w:rPr>
        <w:t>3,9870</w:t>
      </w:r>
      <w:r w:rsidRPr="00297E2A">
        <w:rPr>
          <w:rFonts w:ascii="Times New Roman" w:hAnsi="Times New Roman" w:cs="Times New Roman"/>
        </w:rPr>
        <w:t>,</w:t>
      </w:r>
      <w:r w:rsidRPr="00297E2A">
        <w:rPr>
          <w:rFonts w:ascii="Times New Roman" w:hAnsi="Times New Roman" w:cs="Times New Roman"/>
        </w:rPr>
        <w:tab/>
      </w:r>
      <w:r w:rsidRPr="00297E2A">
        <w:rPr>
          <w:rFonts w:ascii="Times New Roman" w:hAnsi="Times New Roman" w:cs="Times New Roman"/>
        </w:rPr>
        <w:tab/>
      </w:r>
      <w:r w:rsidRPr="00297E2A">
        <w:rPr>
          <w:rFonts w:ascii="Times New Roman" w:hAnsi="Times New Roman" w:cs="Times New Roman"/>
        </w:rPr>
        <w:tab/>
        <w:t>(3)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 xml:space="preserve">где </w:t>
      </w:r>
      <w:r w:rsidRPr="00297E2A">
        <w:rPr>
          <w:rFonts w:ascii="Times New Roman" w:hAnsi="Times New Roman" w:cs="Times New Roman"/>
          <w:i/>
        </w:rPr>
        <w:t>X</w:t>
      </w:r>
      <w:r w:rsidRPr="00297E2A">
        <w:rPr>
          <w:rFonts w:ascii="Times New Roman" w:hAnsi="Times New Roman" w:cs="Times New Roman"/>
          <w:vertAlign w:val="subscript"/>
        </w:rPr>
        <w:t>1</w:t>
      </w:r>
      <w:r w:rsidRPr="00297E2A">
        <w:rPr>
          <w:rFonts w:ascii="Times New Roman" w:hAnsi="Times New Roman" w:cs="Times New Roman"/>
        </w:rPr>
        <w:t xml:space="preserve"> </w:t>
      </w:r>
      <w:r w:rsidRPr="00297E2A">
        <w:rPr>
          <w:rFonts w:ascii="Times New Roman" w:hAnsi="Times New Roman" w:cs="Times New Roman"/>
          <w:i/>
        </w:rPr>
        <w:t>–</w:t>
      </w:r>
      <w:r w:rsidRPr="00297E2A">
        <w:rPr>
          <w:rFonts w:ascii="Times New Roman" w:hAnsi="Times New Roman" w:cs="Times New Roman"/>
        </w:rPr>
        <w:t xml:space="preserve"> качество сочетаний типов </w:t>
      </w:r>
      <w:proofErr w:type="spellStart"/>
      <w:r w:rsidRPr="00297E2A">
        <w:rPr>
          <w:rFonts w:ascii="Times New Roman" w:hAnsi="Times New Roman" w:cs="Times New Roman"/>
        </w:rPr>
        <w:t>охотугодий</w:t>
      </w:r>
      <w:proofErr w:type="spellEnd"/>
      <w:r w:rsidRPr="00297E2A">
        <w:rPr>
          <w:rFonts w:ascii="Times New Roman" w:hAnsi="Times New Roman" w:cs="Times New Roman"/>
        </w:rPr>
        <w:t xml:space="preserve"> (местообитаний), представляющих собой целостные биогеоценозы, куда факториально-опосредованно входят населяющие их виды зверей и птиц с потенциальным качеством и количеством корма для них. Оценка этого признака производится на основе 13 показателей с помощью политипичной </w:t>
      </w:r>
      <w:proofErr w:type="spellStart"/>
      <w:r w:rsidRPr="00297E2A">
        <w:rPr>
          <w:rFonts w:ascii="Times New Roman" w:hAnsi="Times New Roman" w:cs="Times New Roman"/>
        </w:rPr>
        <w:t>сигмальной</w:t>
      </w:r>
      <w:proofErr w:type="spellEnd"/>
      <w:r w:rsidRPr="00297E2A">
        <w:rPr>
          <w:rFonts w:ascii="Times New Roman" w:hAnsi="Times New Roman" w:cs="Times New Roman"/>
        </w:rPr>
        <w:t xml:space="preserve"> шкалы;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  <w:i/>
        </w:rPr>
        <w:t>X</w:t>
      </w:r>
      <w:r w:rsidRPr="00297E2A">
        <w:rPr>
          <w:rFonts w:ascii="Times New Roman" w:hAnsi="Times New Roman" w:cs="Times New Roman"/>
          <w:vertAlign w:val="subscript"/>
        </w:rPr>
        <w:t>2</w:t>
      </w:r>
      <w:r w:rsidRPr="00297E2A">
        <w:rPr>
          <w:rFonts w:ascii="Times New Roman" w:hAnsi="Times New Roman" w:cs="Times New Roman"/>
        </w:rPr>
        <w:t xml:space="preserve"> </w:t>
      </w:r>
      <w:r w:rsidRPr="00297E2A">
        <w:rPr>
          <w:rFonts w:ascii="Times New Roman" w:hAnsi="Times New Roman" w:cs="Times New Roman"/>
          <w:i/>
        </w:rPr>
        <w:t>–</w:t>
      </w:r>
      <w:r w:rsidRPr="00297E2A">
        <w:rPr>
          <w:rFonts w:ascii="Times New Roman" w:hAnsi="Times New Roman" w:cs="Times New Roman"/>
        </w:rPr>
        <w:t xml:space="preserve"> среднее качество сельскохозяйственных земель в каждом административном районе в баллах;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  <w:i/>
        </w:rPr>
        <w:t>X</w:t>
      </w:r>
      <w:r w:rsidRPr="00297E2A">
        <w:rPr>
          <w:rFonts w:ascii="Times New Roman" w:hAnsi="Times New Roman" w:cs="Times New Roman"/>
          <w:vertAlign w:val="subscript"/>
        </w:rPr>
        <w:t>3</w:t>
      </w:r>
      <w:r w:rsidRPr="00297E2A">
        <w:rPr>
          <w:rFonts w:ascii="Times New Roman" w:hAnsi="Times New Roman" w:cs="Times New Roman"/>
        </w:rPr>
        <w:t xml:space="preserve"> </w:t>
      </w:r>
      <w:r w:rsidRPr="00297E2A">
        <w:rPr>
          <w:rFonts w:ascii="Times New Roman" w:hAnsi="Times New Roman" w:cs="Times New Roman"/>
          <w:i/>
        </w:rPr>
        <w:t>–</w:t>
      </w:r>
      <w:r w:rsidRPr="00297E2A">
        <w:rPr>
          <w:rFonts w:ascii="Times New Roman" w:hAnsi="Times New Roman" w:cs="Times New Roman"/>
        </w:rPr>
        <w:t xml:space="preserve"> средняя многолетняя отрицательная температура января по каждому административному району Беларуси [1].</w:t>
      </w:r>
    </w:p>
    <w:p w:rsidR="000B6F0D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auto"/>
        </w:rPr>
      </w:pPr>
      <w:r w:rsidRPr="00297E2A">
        <w:rPr>
          <w:rFonts w:ascii="Times New Roman" w:hAnsi="Times New Roman" w:cs="Times New Roman"/>
          <w:color w:val="auto"/>
        </w:rPr>
        <w:t xml:space="preserve">Для экономической оценки лесных охотничьих угодий В. Н. </w:t>
      </w:r>
      <w:proofErr w:type="spellStart"/>
      <w:r w:rsidRPr="00297E2A">
        <w:rPr>
          <w:rFonts w:ascii="Times New Roman" w:hAnsi="Times New Roman" w:cs="Times New Roman"/>
          <w:color w:val="auto"/>
        </w:rPr>
        <w:t>Гулик</w:t>
      </w:r>
      <w:proofErr w:type="spellEnd"/>
      <w:r w:rsidRPr="00297E2A">
        <w:rPr>
          <w:rFonts w:ascii="Times New Roman" w:hAnsi="Times New Roman" w:cs="Times New Roman"/>
          <w:color w:val="auto"/>
        </w:rPr>
        <w:t xml:space="preserve"> рекомендует пользоваться формулой (4), которая, по его мнению, позволяет определить «окончательную стоимость лесных </w:t>
      </w:r>
      <w:proofErr w:type="spellStart"/>
      <w:r w:rsidRPr="00297E2A">
        <w:rPr>
          <w:rFonts w:ascii="Times New Roman" w:hAnsi="Times New Roman" w:cs="Times New Roman"/>
          <w:color w:val="auto"/>
        </w:rPr>
        <w:t>охотугодий</w:t>
      </w:r>
      <w:proofErr w:type="spellEnd"/>
      <w:r w:rsidRPr="00297E2A">
        <w:rPr>
          <w:rFonts w:ascii="Times New Roman" w:hAnsi="Times New Roman" w:cs="Times New Roman"/>
          <w:color w:val="auto"/>
        </w:rPr>
        <w:t xml:space="preserve"> (</w:t>
      </w:r>
      <w:r w:rsidRPr="00297E2A">
        <w:rPr>
          <w:rFonts w:ascii="Times New Roman" w:hAnsi="Times New Roman" w:cs="Times New Roman"/>
          <w:i/>
          <w:color w:val="auto"/>
        </w:rPr>
        <w:t>Е</w:t>
      </w:r>
      <w:r w:rsidRPr="00297E2A">
        <w:rPr>
          <w:rFonts w:ascii="Times New Roman" w:hAnsi="Times New Roman" w:cs="Times New Roman"/>
          <w:color w:val="auto"/>
          <w:vertAlign w:val="subscript"/>
        </w:rPr>
        <w:t>ст</w:t>
      </w:r>
      <w:r w:rsidRPr="00297E2A">
        <w:rPr>
          <w:rFonts w:ascii="Times New Roman" w:hAnsi="Times New Roman" w:cs="Times New Roman"/>
          <w:color w:val="auto"/>
        </w:rPr>
        <w:t>) каждого административного района»:</w:t>
      </w:r>
    </w:p>
    <w:p w:rsidR="00EF3F65" w:rsidRPr="00297E2A" w:rsidRDefault="00EF3F65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auto"/>
        </w:rPr>
      </w:pP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right"/>
        <w:rPr>
          <w:rFonts w:ascii="Times New Roman" w:hAnsi="Times New Roman" w:cs="Times New Roman"/>
          <w:color w:val="auto"/>
        </w:rPr>
      </w:pPr>
      <w:r w:rsidRPr="00297E2A">
        <w:rPr>
          <w:rFonts w:ascii="Times New Roman" w:hAnsi="Times New Roman" w:cs="Times New Roman"/>
        </w:rPr>
        <w:object w:dxaOrig="1560" w:dyaOrig="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8.75pt;height:42pt" o:ole="">
            <v:imagedata r:id="rId9" o:title=""/>
            <o:lock v:ext="edit" aspectratio="f"/>
          </v:shape>
          <o:OLEObject Type="Embed" ProgID="Equation.DSMT4" ShapeID="_x0000_i1025" DrawAspect="Content" ObjectID="_1621337689" r:id="rId10"/>
        </w:object>
      </w:r>
      <w:r w:rsidRPr="00297E2A">
        <w:rPr>
          <w:rFonts w:ascii="Times New Roman" w:hAnsi="Times New Roman" w:cs="Times New Roman"/>
          <w:color w:val="auto"/>
        </w:rPr>
        <w:tab/>
      </w:r>
      <w:r w:rsidRPr="00297E2A">
        <w:rPr>
          <w:rFonts w:ascii="Times New Roman" w:hAnsi="Times New Roman" w:cs="Times New Roman"/>
          <w:color w:val="auto"/>
        </w:rPr>
        <w:tab/>
      </w:r>
      <w:r w:rsidRPr="00297E2A">
        <w:rPr>
          <w:rFonts w:ascii="Times New Roman" w:hAnsi="Times New Roman" w:cs="Times New Roman"/>
          <w:color w:val="auto"/>
        </w:rPr>
        <w:tab/>
      </w:r>
      <w:r w:rsidRPr="00297E2A">
        <w:rPr>
          <w:rFonts w:ascii="Times New Roman" w:hAnsi="Times New Roman" w:cs="Times New Roman"/>
          <w:color w:val="auto"/>
        </w:rPr>
        <w:tab/>
      </w:r>
      <w:r w:rsidRPr="00297E2A">
        <w:rPr>
          <w:rFonts w:ascii="Times New Roman" w:hAnsi="Times New Roman" w:cs="Times New Roman"/>
          <w:color w:val="auto"/>
        </w:rPr>
        <w:tab/>
        <w:t>(4)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auto"/>
        </w:rPr>
      </w:pPr>
      <w:r w:rsidRPr="00297E2A">
        <w:rPr>
          <w:rFonts w:ascii="Times New Roman" w:hAnsi="Times New Roman" w:cs="Times New Roman"/>
          <w:color w:val="auto"/>
        </w:rPr>
        <w:t xml:space="preserve">где </w:t>
      </w:r>
      <w:r w:rsidRPr="00297E2A">
        <w:rPr>
          <w:rFonts w:ascii="Times New Roman" w:hAnsi="Times New Roman" w:cs="Times New Roman"/>
          <w:i/>
          <w:color w:val="auto"/>
          <w:lang w:val="en-US"/>
        </w:rPr>
        <w:t>S</w:t>
      </w:r>
      <w:r w:rsidRPr="00297E2A">
        <w:rPr>
          <w:rFonts w:ascii="Times New Roman" w:hAnsi="Times New Roman" w:cs="Times New Roman"/>
          <w:color w:val="auto"/>
        </w:rPr>
        <w:t xml:space="preserve"> </w:t>
      </w:r>
      <w:r w:rsidRPr="00297E2A">
        <w:rPr>
          <w:rFonts w:ascii="Times New Roman" w:hAnsi="Times New Roman" w:cs="Times New Roman"/>
          <w:i/>
          <w:color w:val="auto"/>
        </w:rPr>
        <w:t>–</w:t>
      </w:r>
      <w:r w:rsidRPr="00297E2A">
        <w:rPr>
          <w:rFonts w:ascii="Times New Roman" w:hAnsi="Times New Roman" w:cs="Times New Roman"/>
          <w:color w:val="auto"/>
        </w:rPr>
        <w:t xml:space="preserve"> лесная площадь административного района, тыс. га;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auto"/>
        </w:rPr>
      </w:pPr>
      <w:proofErr w:type="spellStart"/>
      <w:r w:rsidRPr="00297E2A">
        <w:rPr>
          <w:rFonts w:ascii="Times New Roman" w:hAnsi="Times New Roman" w:cs="Times New Roman"/>
          <w:i/>
          <w:color w:val="auto"/>
        </w:rPr>
        <w:t>Е</w:t>
      </w:r>
      <w:r w:rsidRPr="00297E2A">
        <w:rPr>
          <w:rFonts w:ascii="Times New Roman" w:hAnsi="Times New Roman" w:cs="Times New Roman"/>
          <w:color w:val="auto"/>
          <w:vertAlign w:val="subscript"/>
        </w:rPr>
        <w:t>оц</w:t>
      </w:r>
      <w:proofErr w:type="spellEnd"/>
      <w:r w:rsidRPr="00297E2A">
        <w:rPr>
          <w:rFonts w:ascii="Times New Roman" w:hAnsi="Times New Roman" w:cs="Times New Roman"/>
          <w:color w:val="auto"/>
        </w:rPr>
        <w:t xml:space="preserve"> </w:t>
      </w:r>
      <w:r w:rsidRPr="00297E2A">
        <w:rPr>
          <w:rFonts w:ascii="Times New Roman" w:hAnsi="Times New Roman" w:cs="Times New Roman"/>
          <w:i/>
          <w:color w:val="auto"/>
        </w:rPr>
        <w:t>–</w:t>
      </w:r>
      <w:r w:rsidRPr="00297E2A">
        <w:rPr>
          <w:rFonts w:ascii="Times New Roman" w:hAnsi="Times New Roman" w:cs="Times New Roman"/>
          <w:color w:val="auto"/>
        </w:rPr>
        <w:t xml:space="preserve"> оценка </w:t>
      </w:r>
      <w:proofErr w:type="spellStart"/>
      <w:r w:rsidRPr="00297E2A">
        <w:rPr>
          <w:rFonts w:ascii="Times New Roman" w:hAnsi="Times New Roman" w:cs="Times New Roman"/>
          <w:color w:val="auto"/>
        </w:rPr>
        <w:t>охотугодий</w:t>
      </w:r>
      <w:proofErr w:type="spellEnd"/>
      <w:r w:rsidRPr="00297E2A">
        <w:rPr>
          <w:rFonts w:ascii="Times New Roman" w:hAnsi="Times New Roman" w:cs="Times New Roman"/>
          <w:color w:val="auto"/>
        </w:rPr>
        <w:t xml:space="preserve"> каждого района по модели, балл/1000 га;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auto"/>
        </w:rPr>
      </w:pPr>
      <w:proofErr w:type="spellStart"/>
      <w:r w:rsidRPr="00297E2A">
        <w:rPr>
          <w:rFonts w:ascii="Times New Roman" w:hAnsi="Times New Roman" w:cs="Times New Roman"/>
          <w:i/>
          <w:color w:val="auto"/>
        </w:rPr>
        <w:t>Е</w:t>
      </w:r>
      <w:r w:rsidRPr="00297E2A">
        <w:rPr>
          <w:rFonts w:ascii="Times New Roman" w:hAnsi="Times New Roman" w:cs="Times New Roman"/>
          <w:color w:val="auto"/>
          <w:vertAlign w:val="subscript"/>
        </w:rPr>
        <w:t>ср</w:t>
      </w:r>
      <w:proofErr w:type="spellEnd"/>
      <w:r w:rsidRPr="00297E2A">
        <w:rPr>
          <w:rFonts w:ascii="Times New Roman" w:hAnsi="Times New Roman" w:cs="Times New Roman"/>
          <w:color w:val="auto"/>
        </w:rPr>
        <w:t xml:space="preserve"> </w:t>
      </w:r>
      <w:r w:rsidRPr="00297E2A">
        <w:rPr>
          <w:rFonts w:ascii="Times New Roman" w:hAnsi="Times New Roman" w:cs="Times New Roman"/>
          <w:i/>
          <w:color w:val="auto"/>
        </w:rPr>
        <w:t>–</w:t>
      </w:r>
      <w:r w:rsidRPr="00297E2A">
        <w:rPr>
          <w:rFonts w:ascii="Times New Roman" w:hAnsi="Times New Roman" w:cs="Times New Roman"/>
          <w:color w:val="auto"/>
        </w:rPr>
        <w:t xml:space="preserve"> среднереспубликанская оценка модели, балл/1000 га;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  <w:i/>
          <w:color w:val="auto"/>
        </w:rPr>
        <w:t>С</w:t>
      </w:r>
      <w:r w:rsidRPr="00297E2A">
        <w:rPr>
          <w:rFonts w:ascii="Times New Roman" w:hAnsi="Times New Roman" w:cs="Times New Roman"/>
          <w:color w:val="auto"/>
        </w:rPr>
        <w:t xml:space="preserve"> </w:t>
      </w:r>
      <w:r w:rsidRPr="00297E2A">
        <w:rPr>
          <w:rFonts w:ascii="Times New Roman" w:hAnsi="Times New Roman" w:cs="Times New Roman"/>
          <w:i/>
          <w:color w:val="auto"/>
        </w:rPr>
        <w:t>–</w:t>
      </w:r>
      <w:r w:rsidRPr="00297E2A">
        <w:rPr>
          <w:rFonts w:ascii="Times New Roman" w:hAnsi="Times New Roman" w:cs="Times New Roman"/>
          <w:color w:val="auto"/>
        </w:rPr>
        <w:t xml:space="preserve"> средняя плата</w:t>
      </w:r>
      <w:r w:rsidRPr="00297E2A">
        <w:rPr>
          <w:rFonts w:ascii="Times New Roman" w:hAnsi="Times New Roman" w:cs="Times New Roman"/>
        </w:rPr>
        <w:t xml:space="preserve"> за аренду 1000 га </w:t>
      </w:r>
      <w:proofErr w:type="spellStart"/>
      <w:r w:rsidRPr="00297E2A">
        <w:rPr>
          <w:rFonts w:ascii="Times New Roman" w:hAnsi="Times New Roman" w:cs="Times New Roman"/>
        </w:rPr>
        <w:t>охотугодий</w:t>
      </w:r>
      <w:proofErr w:type="spellEnd"/>
      <w:r w:rsidRPr="00297E2A">
        <w:rPr>
          <w:rFonts w:ascii="Times New Roman" w:hAnsi="Times New Roman" w:cs="Times New Roman"/>
        </w:rPr>
        <w:t>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lastRenderedPageBreak/>
        <w:t xml:space="preserve">Однако эта величина отражает лишь долю оценки </w:t>
      </w:r>
      <w:proofErr w:type="spellStart"/>
      <w:r w:rsidRPr="00297E2A">
        <w:rPr>
          <w:rFonts w:ascii="Times New Roman" w:hAnsi="Times New Roman" w:cs="Times New Roman"/>
        </w:rPr>
        <w:t>охотугодий</w:t>
      </w:r>
      <w:proofErr w:type="spellEnd"/>
      <w:r w:rsidRPr="00297E2A">
        <w:rPr>
          <w:rFonts w:ascii="Times New Roman" w:hAnsi="Times New Roman" w:cs="Times New Roman"/>
        </w:rPr>
        <w:t xml:space="preserve"> конкретного района в общей оценке </w:t>
      </w:r>
      <w:proofErr w:type="spellStart"/>
      <w:r w:rsidRPr="00297E2A">
        <w:rPr>
          <w:rFonts w:ascii="Times New Roman" w:hAnsi="Times New Roman" w:cs="Times New Roman"/>
        </w:rPr>
        <w:t>охотугодий</w:t>
      </w:r>
      <w:proofErr w:type="spellEnd"/>
      <w:r w:rsidRPr="00297E2A">
        <w:rPr>
          <w:rFonts w:ascii="Times New Roman" w:hAnsi="Times New Roman" w:cs="Times New Roman"/>
        </w:rPr>
        <w:t xml:space="preserve"> республики в ценах арендной платы, а не их экономическую оценку.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 xml:space="preserve">Предложенный методический подход к оценке, безусловно, представляет интерес, но он требует доработки и уточнения относительных показателей, на которых основывается. Так, например, следует уточнить, что имеется в виду под «сочетанием качества типов </w:t>
      </w:r>
      <w:proofErr w:type="spellStart"/>
      <w:r w:rsidRPr="00297E2A">
        <w:rPr>
          <w:rFonts w:ascii="Times New Roman" w:hAnsi="Times New Roman" w:cs="Times New Roman"/>
        </w:rPr>
        <w:t>охотугодий</w:t>
      </w:r>
      <w:proofErr w:type="spellEnd"/>
      <w:r w:rsidRPr="00297E2A">
        <w:rPr>
          <w:rFonts w:ascii="Times New Roman" w:hAnsi="Times New Roman" w:cs="Times New Roman"/>
        </w:rPr>
        <w:t>», почему используется показатель качества сельскохозяйственных, а не лесных земель, насколько обоснован переход от общих оценок к конкретным типам охотничьих угодий и т. п. [5].</w:t>
      </w:r>
    </w:p>
    <w:p w:rsidR="000B6F0D" w:rsidRPr="00297E2A" w:rsidRDefault="000B6F0D" w:rsidP="00EF3F65">
      <w:pPr>
        <w:widowControl/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color w:val="auto"/>
          <w:lang w:eastAsia="en-US"/>
        </w:rPr>
      </w:pPr>
      <w:r w:rsidRPr="00297E2A">
        <w:rPr>
          <w:rFonts w:ascii="Times New Roman" w:hAnsi="Times New Roman" w:cs="Times New Roman"/>
        </w:rPr>
        <w:t xml:space="preserve">По мнению А. Д. </w:t>
      </w:r>
      <w:proofErr w:type="spellStart"/>
      <w:r w:rsidRPr="00297E2A">
        <w:rPr>
          <w:rFonts w:ascii="Times New Roman" w:hAnsi="Times New Roman" w:cs="Times New Roman"/>
        </w:rPr>
        <w:t>Янушко</w:t>
      </w:r>
      <w:proofErr w:type="spellEnd"/>
      <w:r w:rsidRPr="00297E2A">
        <w:rPr>
          <w:rFonts w:ascii="Times New Roman" w:hAnsi="Times New Roman" w:cs="Times New Roman"/>
        </w:rPr>
        <w:t>, В. Ф. Дунина, А. П. Захаренко, экономическая оценка лесов и лесных земель пока не обрела необходимой стройности и законченности. Это объясняется медленным реформированием в республике экономических отношений, связанных с оценкой природных объектов собственности. Между тем развитие рыночных отношений требует ускорения этих процессов и решения задач кадастровой оценки лесных ресурсов, в том числе и охотничьих [5].</w:t>
      </w:r>
    </w:p>
    <w:p w:rsidR="000B6F0D" w:rsidRDefault="00420A9B" w:rsidP="00EF3F65">
      <w:pPr>
        <w:widowControl/>
        <w:ind w:firstLine="709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</w:rPr>
        <w:t>На основании вышеизложенного</w:t>
      </w:r>
      <w:r w:rsidR="000B6F0D" w:rsidRPr="00297E2A">
        <w:rPr>
          <w:rFonts w:ascii="Times New Roman" w:hAnsi="Times New Roman" w:cs="Times New Roman"/>
        </w:rPr>
        <w:t>, эколого-экономическую эффективность ведения охотничьего хозяйства (</w:t>
      </w:r>
      <w:proofErr w:type="spellStart"/>
      <w:r w:rsidR="000B6F0D" w:rsidRPr="00297E2A">
        <w:rPr>
          <w:rFonts w:ascii="Times New Roman" w:hAnsi="Times New Roman" w:cs="Times New Roman"/>
        </w:rPr>
        <w:t>Э</w:t>
      </w:r>
      <w:r w:rsidR="000B6F0D" w:rsidRPr="00297E2A">
        <w:rPr>
          <w:rFonts w:ascii="Times New Roman" w:hAnsi="Times New Roman" w:cs="Times New Roman"/>
          <w:vertAlign w:val="subscript"/>
        </w:rPr>
        <w:t>о</w:t>
      </w:r>
      <w:proofErr w:type="gramStart"/>
      <w:r w:rsidR="000B6F0D" w:rsidRPr="00297E2A">
        <w:rPr>
          <w:rFonts w:ascii="Times New Roman" w:hAnsi="Times New Roman" w:cs="Times New Roman"/>
          <w:vertAlign w:val="subscript"/>
        </w:rPr>
        <w:t>.х</w:t>
      </w:r>
      <w:proofErr w:type="spellEnd"/>
      <w:proofErr w:type="gramEnd"/>
      <w:r w:rsidR="000B6F0D" w:rsidRPr="00297E2A">
        <w:rPr>
          <w:rFonts w:ascii="Times New Roman" w:hAnsi="Times New Roman" w:cs="Times New Roman"/>
        </w:rPr>
        <w:t>) рекомендуется определять по формуле (</w:t>
      </w:r>
      <w:r w:rsidR="000B6F0D" w:rsidRPr="00297E2A">
        <w:rPr>
          <w:rFonts w:ascii="Times New Roman" w:hAnsi="Times New Roman" w:cs="Times New Roman"/>
          <w:color w:val="auto"/>
        </w:rPr>
        <w:t>5):</w:t>
      </w:r>
    </w:p>
    <w:p w:rsidR="00EF3F65" w:rsidRPr="00297E2A" w:rsidRDefault="00EF3F65" w:rsidP="00EF3F65">
      <w:pPr>
        <w:widowControl/>
        <w:ind w:firstLine="709"/>
        <w:jc w:val="both"/>
        <w:rPr>
          <w:rFonts w:ascii="Times New Roman" w:hAnsi="Times New Roman" w:cs="Times New Roman"/>
        </w:rPr>
      </w:pPr>
    </w:p>
    <w:p w:rsidR="000B6F0D" w:rsidRPr="00297E2A" w:rsidRDefault="000B6F0D" w:rsidP="00EF3F65">
      <w:pPr>
        <w:widowControl/>
        <w:ind w:firstLine="709"/>
        <w:jc w:val="right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object w:dxaOrig="4420" w:dyaOrig="880">
          <v:shape id="_x0000_i1026" type="#_x0000_t75" style="width:219.75pt;height:44.25pt" o:ole="">
            <v:imagedata r:id="rId11" o:title=""/>
            <o:lock v:ext="edit" aspectratio="f"/>
          </v:shape>
          <o:OLEObject Type="Embed" ProgID="Equation.DSMT4" ShapeID="_x0000_i1026" DrawAspect="Content" ObjectID="_1621337690" r:id="rId12"/>
        </w:object>
      </w:r>
      <w:r w:rsidRPr="00297E2A">
        <w:rPr>
          <w:rFonts w:ascii="Times New Roman" w:hAnsi="Times New Roman" w:cs="Times New Roman"/>
        </w:rPr>
        <w:tab/>
      </w:r>
      <w:r w:rsidRPr="00297E2A">
        <w:rPr>
          <w:rFonts w:ascii="Times New Roman" w:eastAsiaTheme="minorEastAsia" w:hAnsi="Times New Roman" w:cs="Times New Roman"/>
        </w:rPr>
        <w:tab/>
      </w:r>
      <w:r w:rsidRPr="00297E2A">
        <w:rPr>
          <w:rFonts w:ascii="Times New Roman" w:eastAsiaTheme="minorEastAsia" w:hAnsi="Times New Roman" w:cs="Times New Roman"/>
        </w:rPr>
        <w:tab/>
        <w:t>(5)</w:t>
      </w:r>
    </w:p>
    <w:p w:rsidR="00420A9B" w:rsidRPr="00420A9B" w:rsidRDefault="00420A9B" w:rsidP="00EF3F65">
      <w:pPr>
        <w:widowControl/>
        <w:tabs>
          <w:tab w:val="left" w:pos="709"/>
        </w:tabs>
        <w:ind w:firstLine="709"/>
        <w:jc w:val="both"/>
        <w:rPr>
          <w:rFonts w:ascii="Times New Roman" w:hAnsi="Times New Roman" w:cs="Times New Roman"/>
        </w:rPr>
      </w:pPr>
      <w:r w:rsidRPr="00420A9B">
        <w:rPr>
          <w:rFonts w:ascii="Times New Roman" w:hAnsi="Times New Roman" w:cs="Times New Roman"/>
        </w:rPr>
        <w:t>где Р</w:t>
      </w:r>
      <w:proofErr w:type="gramStart"/>
      <w:r w:rsidRPr="00420A9B">
        <w:rPr>
          <w:rFonts w:ascii="Times New Roman" w:hAnsi="Times New Roman" w:cs="Times New Roman"/>
          <w:vertAlign w:val="subscript"/>
          <w:lang w:val="en-US"/>
        </w:rPr>
        <w:t>i</w:t>
      </w:r>
      <w:proofErr w:type="gramEnd"/>
      <w:r w:rsidRPr="00420A9B">
        <w:rPr>
          <w:rFonts w:ascii="Times New Roman" w:hAnsi="Times New Roman" w:cs="Times New Roman"/>
          <w:vertAlign w:val="subscript"/>
        </w:rPr>
        <w:t xml:space="preserve"> </w:t>
      </w:r>
      <w:r w:rsidRPr="00420A9B">
        <w:rPr>
          <w:rFonts w:ascii="Times New Roman" w:hAnsi="Times New Roman" w:cs="Times New Roman"/>
        </w:rPr>
        <w:t xml:space="preserve">–  цена реализации </w:t>
      </w:r>
      <w:r w:rsidRPr="00420A9B">
        <w:rPr>
          <w:rFonts w:ascii="Times New Roman" w:hAnsi="Times New Roman" w:cs="Times New Roman"/>
          <w:i/>
          <w:lang w:val="en-US"/>
        </w:rPr>
        <w:t>i</w:t>
      </w:r>
      <w:r w:rsidRPr="00420A9B">
        <w:rPr>
          <w:rFonts w:ascii="Times New Roman" w:hAnsi="Times New Roman" w:cs="Times New Roman"/>
        </w:rPr>
        <w:t>-го вида (пушнина, мясо, охотничьи трофеи и т.п.), тыс. руб.;</w:t>
      </w:r>
    </w:p>
    <w:p w:rsidR="00420A9B" w:rsidRPr="00420A9B" w:rsidRDefault="00420A9B" w:rsidP="00EF3F65">
      <w:pPr>
        <w:widowControl/>
        <w:tabs>
          <w:tab w:val="left" w:pos="709"/>
        </w:tabs>
        <w:ind w:firstLine="709"/>
        <w:jc w:val="both"/>
        <w:rPr>
          <w:rFonts w:ascii="Times New Roman" w:hAnsi="Times New Roman" w:cs="Times New Roman"/>
        </w:rPr>
      </w:pPr>
      <w:r w:rsidRPr="00420A9B">
        <w:rPr>
          <w:rFonts w:ascii="Times New Roman" w:hAnsi="Times New Roman" w:cs="Times New Roman"/>
        </w:rPr>
        <w:t>N</w:t>
      </w:r>
      <w:r w:rsidRPr="00420A9B">
        <w:rPr>
          <w:rFonts w:ascii="Times New Roman" w:hAnsi="Times New Roman" w:cs="Times New Roman"/>
          <w:vertAlign w:val="subscript"/>
          <w:lang w:val="en-US"/>
        </w:rPr>
        <w:t>i</w:t>
      </w:r>
      <w:r w:rsidRPr="00420A9B">
        <w:rPr>
          <w:rFonts w:ascii="Times New Roman" w:hAnsi="Times New Roman" w:cs="Times New Roman"/>
        </w:rPr>
        <w:t xml:space="preserve"> – общая численность диких животных </w:t>
      </w:r>
      <w:r w:rsidRPr="00420A9B">
        <w:rPr>
          <w:rFonts w:ascii="Times New Roman" w:hAnsi="Times New Roman" w:cs="Times New Roman"/>
          <w:i/>
          <w:lang w:val="en-US"/>
        </w:rPr>
        <w:t>i</w:t>
      </w:r>
      <w:r w:rsidRPr="00420A9B">
        <w:rPr>
          <w:rFonts w:ascii="Times New Roman" w:hAnsi="Times New Roman" w:cs="Times New Roman"/>
        </w:rPr>
        <w:t>-го вида, шт.;</w:t>
      </w:r>
    </w:p>
    <w:p w:rsidR="00420A9B" w:rsidRPr="00420A9B" w:rsidRDefault="00420A9B" w:rsidP="00EF3F65">
      <w:pPr>
        <w:widowControl/>
        <w:tabs>
          <w:tab w:val="left" w:pos="709"/>
        </w:tabs>
        <w:ind w:firstLine="709"/>
        <w:jc w:val="both"/>
        <w:rPr>
          <w:rFonts w:ascii="Times New Roman" w:hAnsi="Times New Roman" w:cs="Times New Roman"/>
        </w:rPr>
      </w:pPr>
      <w:r w:rsidRPr="00420A9B">
        <w:rPr>
          <w:rFonts w:ascii="Times New Roman" w:hAnsi="Times New Roman" w:cs="Times New Roman"/>
        </w:rPr>
        <w:t>K</w:t>
      </w:r>
      <w:r w:rsidRPr="00420A9B">
        <w:rPr>
          <w:rFonts w:ascii="Times New Roman" w:hAnsi="Times New Roman" w:cs="Times New Roman"/>
          <w:vertAlign w:val="subscript"/>
          <w:lang w:val="en-US"/>
        </w:rPr>
        <w:t>i</w:t>
      </w:r>
      <w:r w:rsidRPr="00420A9B">
        <w:rPr>
          <w:rFonts w:ascii="Times New Roman" w:hAnsi="Times New Roman" w:cs="Times New Roman"/>
          <w:vertAlign w:val="subscript"/>
        </w:rPr>
        <w:t xml:space="preserve"> </w:t>
      </w:r>
      <w:r w:rsidRPr="00420A9B">
        <w:rPr>
          <w:rFonts w:ascii="Times New Roman" w:hAnsi="Times New Roman" w:cs="Times New Roman"/>
        </w:rPr>
        <w:t xml:space="preserve">– норматив допустимого изъятия диких животных </w:t>
      </w:r>
      <w:r w:rsidRPr="00420A9B">
        <w:rPr>
          <w:rFonts w:ascii="Times New Roman" w:hAnsi="Times New Roman" w:cs="Times New Roman"/>
          <w:i/>
          <w:lang w:val="en-US"/>
        </w:rPr>
        <w:t>i</w:t>
      </w:r>
      <w:r w:rsidRPr="00420A9B">
        <w:rPr>
          <w:rFonts w:ascii="Times New Roman" w:hAnsi="Times New Roman" w:cs="Times New Roman"/>
        </w:rPr>
        <w:t>-го вида, доли единицы;</w:t>
      </w:r>
    </w:p>
    <w:p w:rsidR="00420A9B" w:rsidRPr="00420A9B" w:rsidRDefault="00420A9B" w:rsidP="00EF3F65">
      <w:pPr>
        <w:widowControl/>
        <w:tabs>
          <w:tab w:val="left" w:pos="709"/>
        </w:tabs>
        <w:ind w:firstLine="709"/>
        <w:jc w:val="both"/>
        <w:rPr>
          <w:rFonts w:ascii="Times New Roman" w:hAnsi="Times New Roman" w:cs="Times New Roman"/>
          <w:i/>
        </w:rPr>
      </w:pPr>
      <w:proofErr w:type="spellStart"/>
      <w:r w:rsidRPr="00420A9B">
        <w:rPr>
          <w:rFonts w:ascii="Times New Roman" w:hAnsi="Times New Roman" w:cs="Times New Roman"/>
        </w:rPr>
        <w:t>З</w:t>
      </w:r>
      <w:r w:rsidRPr="00420A9B">
        <w:rPr>
          <w:rFonts w:ascii="Times New Roman" w:hAnsi="Times New Roman" w:cs="Times New Roman"/>
          <w:vertAlign w:val="subscript"/>
        </w:rPr>
        <w:t>т</w:t>
      </w:r>
      <w:proofErr w:type="spellEnd"/>
      <w:r w:rsidRPr="00420A9B">
        <w:rPr>
          <w:rFonts w:ascii="Times New Roman" w:hAnsi="Times New Roman" w:cs="Times New Roman"/>
          <w:i/>
        </w:rPr>
        <w:t xml:space="preserve"> – </w:t>
      </w:r>
      <w:r w:rsidRPr="00420A9B">
        <w:rPr>
          <w:rFonts w:ascii="Times New Roman" w:hAnsi="Times New Roman" w:cs="Times New Roman"/>
        </w:rPr>
        <w:t>текущие затраты на ведение охотничьего хозяйства, тыс. руб.;</w:t>
      </w:r>
    </w:p>
    <w:p w:rsidR="00420A9B" w:rsidRPr="00420A9B" w:rsidRDefault="00420A9B" w:rsidP="00EF3F65">
      <w:pPr>
        <w:widowControl/>
        <w:tabs>
          <w:tab w:val="left" w:pos="709"/>
        </w:tabs>
        <w:ind w:firstLine="709"/>
        <w:jc w:val="both"/>
        <w:rPr>
          <w:rFonts w:ascii="Times New Roman" w:hAnsi="Times New Roman" w:cs="Times New Roman"/>
          <w:i/>
        </w:rPr>
      </w:pPr>
      <w:r w:rsidRPr="00420A9B">
        <w:rPr>
          <w:rFonts w:ascii="Times New Roman" w:hAnsi="Times New Roman" w:cs="Times New Roman"/>
        </w:rPr>
        <w:t>П</w:t>
      </w:r>
      <w:r w:rsidRPr="00420A9B">
        <w:rPr>
          <w:rFonts w:ascii="Times New Roman" w:hAnsi="Times New Roman" w:cs="Times New Roman"/>
          <w:vertAlign w:val="subscript"/>
        </w:rPr>
        <w:t>а</w:t>
      </w:r>
      <w:r w:rsidRPr="00420A9B">
        <w:rPr>
          <w:rFonts w:ascii="Times New Roman" w:hAnsi="Times New Roman" w:cs="Times New Roman"/>
          <w:i/>
        </w:rPr>
        <w:t xml:space="preserve"> – </w:t>
      </w:r>
      <w:r w:rsidRPr="00420A9B">
        <w:rPr>
          <w:rFonts w:ascii="Times New Roman" w:hAnsi="Times New Roman" w:cs="Times New Roman"/>
        </w:rPr>
        <w:t>ежегодная плата за аренду охотничьих угодий, тыс. руб.;</w:t>
      </w:r>
    </w:p>
    <w:p w:rsidR="00420A9B" w:rsidRPr="00420A9B" w:rsidRDefault="00420A9B" w:rsidP="00EF3F65">
      <w:pPr>
        <w:widowControl/>
        <w:tabs>
          <w:tab w:val="left" w:pos="709"/>
        </w:tabs>
        <w:ind w:firstLine="709"/>
        <w:jc w:val="both"/>
        <w:rPr>
          <w:rFonts w:ascii="Times New Roman" w:hAnsi="Times New Roman" w:cs="Times New Roman"/>
          <w:i/>
        </w:rPr>
      </w:pPr>
      <w:proofErr w:type="spellStart"/>
      <w:r w:rsidRPr="00420A9B">
        <w:rPr>
          <w:rFonts w:ascii="Times New Roman" w:hAnsi="Times New Roman" w:cs="Times New Roman"/>
        </w:rPr>
        <w:t>Р</w:t>
      </w:r>
      <w:r w:rsidRPr="00420A9B">
        <w:rPr>
          <w:rFonts w:ascii="Times New Roman" w:hAnsi="Times New Roman" w:cs="Times New Roman"/>
          <w:vertAlign w:val="subscript"/>
        </w:rPr>
        <w:t>п</w:t>
      </w:r>
      <w:proofErr w:type="spellEnd"/>
      <w:r w:rsidRPr="00420A9B">
        <w:rPr>
          <w:rFonts w:ascii="Times New Roman" w:hAnsi="Times New Roman" w:cs="Times New Roman"/>
          <w:i/>
        </w:rPr>
        <w:t xml:space="preserve"> – </w:t>
      </w:r>
      <w:r w:rsidRPr="00420A9B">
        <w:rPr>
          <w:rFonts w:ascii="Times New Roman" w:hAnsi="Times New Roman" w:cs="Times New Roman"/>
        </w:rPr>
        <w:t>ресурсные потери охотничьего хозяйства, обусловленные действиями неблагоприятных природных и антропогенных факторов, тыс. руб.;</w:t>
      </w:r>
    </w:p>
    <w:p w:rsidR="00420A9B" w:rsidRPr="00420A9B" w:rsidRDefault="00420A9B" w:rsidP="00EF3F65">
      <w:pPr>
        <w:widowControl/>
        <w:tabs>
          <w:tab w:val="left" w:pos="709"/>
        </w:tabs>
        <w:ind w:firstLine="709"/>
        <w:jc w:val="both"/>
        <w:rPr>
          <w:rFonts w:ascii="Times New Roman" w:hAnsi="Times New Roman" w:cs="Times New Roman"/>
        </w:rPr>
      </w:pPr>
      <w:proofErr w:type="spellStart"/>
      <w:r w:rsidRPr="00420A9B">
        <w:rPr>
          <w:rFonts w:ascii="Times New Roman" w:hAnsi="Times New Roman" w:cs="Times New Roman"/>
        </w:rPr>
        <w:t>К</w:t>
      </w:r>
      <w:r w:rsidRPr="00420A9B">
        <w:rPr>
          <w:rFonts w:ascii="Times New Roman" w:hAnsi="Times New Roman" w:cs="Times New Roman"/>
          <w:vertAlign w:val="subscript"/>
        </w:rPr>
        <w:t>в</w:t>
      </w:r>
      <w:proofErr w:type="spellEnd"/>
      <w:r w:rsidRPr="00420A9B">
        <w:rPr>
          <w:rFonts w:ascii="Times New Roman" w:hAnsi="Times New Roman" w:cs="Times New Roman"/>
          <w:i/>
        </w:rPr>
        <w:t xml:space="preserve"> – </w:t>
      </w:r>
      <w:r w:rsidRPr="00420A9B">
        <w:rPr>
          <w:rFonts w:ascii="Times New Roman" w:hAnsi="Times New Roman" w:cs="Times New Roman"/>
        </w:rPr>
        <w:t>капитальные вложения (инвестиции), тыс. руб.</w:t>
      </w:r>
    </w:p>
    <w:p w:rsidR="000B6F0D" w:rsidRDefault="000B6F0D" w:rsidP="00EF3F65">
      <w:pPr>
        <w:widowControl/>
        <w:tabs>
          <w:tab w:val="left" w:pos="709"/>
        </w:tabs>
        <w:ind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</w:rPr>
        <w:t>В структуре затрат доминируют</w:t>
      </w:r>
      <w:r w:rsidRPr="00297E2A">
        <w:rPr>
          <w:rFonts w:ascii="Times New Roman" w:hAnsi="Times New Roman" w:cs="Times New Roman"/>
          <w:b/>
        </w:rPr>
        <w:t xml:space="preserve"> </w:t>
      </w:r>
      <w:r w:rsidRPr="0029114F">
        <w:rPr>
          <w:rStyle w:val="a5"/>
          <w:rFonts w:ascii="Times New Roman" w:hAnsi="Times New Roman" w:cs="Times New Roman"/>
          <w:b w:val="0"/>
        </w:rPr>
        <w:t xml:space="preserve">биотехнические мероприятия, направленные на воспроизводство и защиту диких животных, которые сокращать не желательно. В структуре капитальных вложений (инвестиций) основное место занимают затраты на устройство биотехнических сооружений и расселение (вселение) диких животных (вольеры и т. п.). </w:t>
      </w:r>
      <w:r w:rsidRPr="00297E2A">
        <w:rPr>
          <w:rFonts w:ascii="Times New Roman" w:hAnsi="Times New Roman" w:cs="Times New Roman"/>
        </w:rPr>
        <w:t>Предварительные расчеты показывают, что охотничье хозяйство является убыточным. Это подчеркивает актуальность и необходимость обоснования наиболее эффективных направлений устойчивого развития охотничьего хозяйства.</w:t>
      </w:r>
    </w:p>
    <w:p w:rsidR="0029114F" w:rsidRPr="00297E2A" w:rsidRDefault="0029114F" w:rsidP="00EF3F65">
      <w:pPr>
        <w:widowControl/>
        <w:ind w:firstLine="709"/>
        <w:jc w:val="both"/>
        <w:rPr>
          <w:rFonts w:ascii="Times New Roman" w:hAnsi="Times New Roman" w:cs="Times New Roman"/>
        </w:rPr>
      </w:pPr>
    </w:p>
    <w:p w:rsidR="000B6F0D" w:rsidRPr="00297E2A" w:rsidRDefault="0029114F" w:rsidP="00EF3F65">
      <w:pPr>
        <w:widowControl/>
        <w:ind w:firstLine="709"/>
        <w:jc w:val="center"/>
        <w:rPr>
          <w:rFonts w:ascii="Times New Roman" w:hAnsi="Times New Roman" w:cs="Times New Roman"/>
          <w:color w:val="000000" w:themeColor="text1"/>
        </w:rPr>
      </w:pPr>
      <w:r w:rsidRPr="00006B0D">
        <w:rPr>
          <w:rFonts w:ascii="Times New Roman" w:hAnsi="Times New Roman"/>
          <w:b/>
        </w:rPr>
        <w:t>Библиографический список</w:t>
      </w:r>
    </w:p>
    <w:p w:rsidR="000B6F0D" w:rsidRPr="00297E2A" w:rsidRDefault="000B6F0D" w:rsidP="00EF3F65">
      <w:pPr>
        <w:widowControl/>
        <w:numPr>
          <w:ilvl w:val="0"/>
          <w:numId w:val="1"/>
        </w:numPr>
        <w:tabs>
          <w:tab w:val="left" w:pos="900"/>
          <w:tab w:val="left" w:pos="1134"/>
        </w:tabs>
        <w:ind w:left="0" w:firstLine="709"/>
        <w:jc w:val="both"/>
        <w:rPr>
          <w:rFonts w:ascii="Times New Roman" w:hAnsi="Times New Roman" w:cs="Times New Roman"/>
        </w:rPr>
      </w:pPr>
      <w:proofErr w:type="spellStart"/>
      <w:r w:rsidRPr="00297E2A">
        <w:rPr>
          <w:rFonts w:ascii="Times New Roman" w:hAnsi="Times New Roman" w:cs="Times New Roman"/>
        </w:rPr>
        <w:t>Гулик</w:t>
      </w:r>
      <w:proofErr w:type="spellEnd"/>
      <w:r w:rsidRPr="00297E2A">
        <w:rPr>
          <w:rFonts w:ascii="Times New Roman" w:hAnsi="Times New Roman" w:cs="Times New Roman"/>
        </w:rPr>
        <w:t xml:space="preserve">, В. Н. Определение допустимой плотности лосей в лесхозах Белоруссии в зависимости от качества местообитаний и запасов зимних древесно-веточных кормов / В. Н. </w:t>
      </w:r>
      <w:proofErr w:type="spellStart"/>
      <w:r w:rsidRPr="00297E2A">
        <w:rPr>
          <w:rFonts w:ascii="Times New Roman" w:hAnsi="Times New Roman" w:cs="Times New Roman"/>
        </w:rPr>
        <w:t>Гулик</w:t>
      </w:r>
      <w:proofErr w:type="spellEnd"/>
      <w:r w:rsidRPr="00297E2A">
        <w:rPr>
          <w:rFonts w:ascii="Times New Roman" w:hAnsi="Times New Roman" w:cs="Times New Roman"/>
        </w:rPr>
        <w:t>. – Минск: БТИ им. С. М. Кирова, 1983. – 9 с.</w:t>
      </w:r>
    </w:p>
    <w:p w:rsidR="000B6F0D" w:rsidRPr="00297E2A" w:rsidRDefault="000B6F0D" w:rsidP="00EF3F65">
      <w:pPr>
        <w:widowControl/>
        <w:numPr>
          <w:ilvl w:val="0"/>
          <w:numId w:val="1"/>
        </w:numPr>
        <w:shd w:val="clear" w:color="auto" w:fill="FFFFFF"/>
        <w:tabs>
          <w:tab w:val="num" w:pos="0"/>
          <w:tab w:val="num" w:pos="284"/>
          <w:tab w:val="left" w:pos="1134"/>
        </w:tabs>
        <w:ind w:left="0" w:firstLine="709"/>
        <w:jc w:val="both"/>
        <w:rPr>
          <w:rFonts w:ascii="Times New Roman" w:eastAsiaTheme="minorHAnsi" w:hAnsi="Times New Roman" w:cs="Times New Roman"/>
          <w:color w:val="auto"/>
          <w:w w:val="102"/>
          <w:lang w:eastAsia="en-US"/>
        </w:rPr>
      </w:pPr>
      <w:r w:rsidRPr="00297E2A">
        <w:rPr>
          <w:rFonts w:ascii="Times New Roman" w:eastAsiaTheme="minorHAnsi" w:hAnsi="Times New Roman" w:cs="Times New Roman"/>
          <w:color w:val="auto"/>
          <w:lang w:eastAsia="en-US"/>
        </w:rPr>
        <w:t>Дунин, В. Ф. Оценка кормовой базы лося в лесных угодьях: науч.-</w:t>
      </w:r>
      <w:proofErr w:type="spellStart"/>
      <w:r w:rsidRPr="00297E2A">
        <w:rPr>
          <w:rFonts w:ascii="Times New Roman" w:eastAsiaTheme="minorHAnsi" w:hAnsi="Times New Roman" w:cs="Times New Roman"/>
          <w:color w:val="auto"/>
          <w:lang w:eastAsia="en-US"/>
        </w:rPr>
        <w:t>практ</w:t>
      </w:r>
      <w:proofErr w:type="spellEnd"/>
      <w:r w:rsidRPr="00297E2A">
        <w:rPr>
          <w:rFonts w:ascii="Times New Roman" w:eastAsiaTheme="minorHAnsi" w:hAnsi="Times New Roman" w:cs="Times New Roman"/>
          <w:color w:val="auto"/>
          <w:lang w:eastAsia="en-US"/>
        </w:rPr>
        <w:t xml:space="preserve">. пособие / В. Ф. Дунин, А. Д. </w:t>
      </w:r>
      <w:proofErr w:type="spellStart"/>
      <w:r w:rsidRPr="00297E2A">
        <w:rPr>
          <w:rFonts w:ascii="Times New Roman" w:eastAsiaTheme="minorHAnsi" w:hAnsi="Times New Roman" w:cs="Times New Roman"/>
          <w:color w:val="auto"/>
          <w:lang w:eastAsia="en-US"/>
        </w:rPr>
        <w:t>Янушко</w:t>
      </w:r>
      <w:proofErr w:type="spellEnd"/>
      <w:r w:rsidRPr="00297E2A">
        <w:rPr>
          <w:rFonts w:ascii="Times New Roman" w:eastAsiaTheme="minorHAnsi" w:hAnsi="Times New Roman" w:cs="Times New Roman"/>
          <w:color w:val="auto"/>
          <w:lang w:eastAsia="en-US"/>
        </w:rPr>
        <w:t xml:space="preserve">. – Минск: </w:t>
      </w:r>
      <w:proofErr w:type="spellStart"/>
      <w:r w:rsidRPr="00297E2A">
        <w:rPr>
          <w:rFonts w:ascii="Times New Roman" w:eastAsiaTheme="minorHAnsi" w:hAnsi="Times New Roman" w:cs="Times New Roman"/>
          <w:color w:val="auto"/>
          <w:lang w:eastAsia="en-US"/>
        </w:rPr>
        <w:t>Ураджай</w:t>
      </w:r>
      <w:proofErr w:type="spellEnd"/>
      <w:r w:rsidRPr="00297E2A">
        <w:rPr>
          <w:rFonts w:ascii="Times New Roman" w:eastAsiaTheme="minorHAnsi" w:hAnsi="Times New Roman" w:cs="Times New Roman"/>
          <w:color w:val="auto"/>
          <w:lang w:eastAsia="en-US"/>
        </w:rPr>
        <w:t>, 1979. – 95 с.</w:t>
      </w:r>
    </w:p>
    <w:p w:rsidR="000B6F0D" w:rsidRPr="00297E2A" w:rsidRDefault="000B6F0D" w:rsidP="00EF3F65">
      <w:pPr>
        <w:widowControl/>
        <w:numPr>
          <w:ilvl w:val="0"/>
          <w:numId w:val="1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</w:rPr>
      </w:pPr>
      <w:r w:rsidRPr="00297E2A">
        <w:rPr>
          <w:rFonts w:ascii="Times New Roman" w:hAnsi="Times New Roman" w:cs="Times New Roman"/>
          <w:bCs/>
        </w:rPr>
        <w:t>Медведева, О. Е.</w:t>
      </w:r>
      <w:r w:rsidRPr="00297E2A">
        <w:rPr>
          <w:rFonts w:ascii="Times New Roman" w:hAnsi="Times New Roman" w:cs="Times New Roman"/>
        </w:rPr>
        <w:t xml:space="preserve"> Методы экономической оценки биоразнообразия. Теория и практика оценочных работ / О. Е. Медведева. – М.: Диалог-МГУ, 1998. – 99 с.</w:t>
      </w:r>
    </w:p>
    <w:p w:rsidR="000B6F0D" w:rsidRPr="00297E2A" w:rsidRDefault="000B6F0D" w:rsidP="00EF3F65">
      <w:pPr>
        <w:widowControl/>
        <w:numPr>
          <w:ilvl w:val="0"/>
          <w:numId w:val="1"/>
        </w:numPr>
        <w:tabs>
          <w:tab w:val="left" w:pos="1276"/>
        </w:tabs>
        <w:autoSpaceDE w:val="0"/>
        <w:autoSpaceDN w:val="0"/>
        <w:adjustRightInd w:val="0"/>
        <w:ind w:left="0" w:firstLine="709"/>
        <w:contextualSpacing/>
        <w:jc w:val="both"/>
        <w:rPr>
          <w:rFonts w:ascii="Times New Roman" w:hAnsi="Times New Roman" w:cs="Times New Roman"/>
        </w:rPr>
      </w:pPr>
      <w:proofErr w:type="spellStart"/>
      <w:r w:rsidRPr="00297E2A">
        <w:rPr>
          <w:rFonts w:ascii="Times New Roman" w:hAnsi="Times New Roman" w:cs="Times New Roman"/>
        </w:rPr>
        <w:t>Русова</w:t>
      </w:r>
      <w:proofErr w:type="spellEnd"/>
      <w:r w:rsidRPr="00297E2A">
        <w:rPr>
          <w:rFonts w:ascii="Times New Roman" w:hAnsi="Times New Roman" w:cs="Times New Roman"/>
        </w:rPr>
        <w:t xml:space="preserve">, И. Г. Экономическая оценка охотничьих угодий и плата за пользование ими </w:t>
      </w:r>
      <w:r w:rsidRPr="00297E2A">
        <w:rPr>
          <w:rFonts w:ascii="Times New Roman" w:eastAsiaTheme="minorHAnsi" w:hAnsi="Times New Roman" w:cs="Times New Roman"/>
          <w:color w:val="auto"/>
          <w:lang w:eastAsia="en-US"/>
        </w:rPr>
        <w:t xml:space="preserve">(на примере Магаданской обл.) / И. Г. </w:t>
      </w:r>
      <w:proofErr w:type="spellStart"/>
      <w:r w:rsidRPr="00297E2A">
        <w:rPr>
          <w:rFonts w:ascii="Times New Roman" w:eastAsiaTheme="minorHAnsi" w:hAnsi="Times New Roman" w:cs="Times New Roman"/>
          <w:color w:val="auto"/>
          <w:lang w:eastAsia="en-US"/>
        </w:rPr>
        <w:t>Русова</w:t>
      </w:r>
      <w:proofErr w:type="spellEnd"/>
      <w:r w:rsidRPr="00297E2A">
        <w:rPr>
          <w:rFonts w:ascii="Times New Roman" w:eastAsiaTheme="minorHAnsi" w:hAnsi="Times New Roman" w:cs="Times New Roman"/>
          <w:color w:val="auto"/>
          <w:lang w:eastAsia="en-US"/>
        </w:rPr>
        <w:t xml:space="preserve">, В. А. </w:t>
      </w:r>
      <w:proofErr w:type="spellStart"/>
      <w:r w:rsidRPr="00297E2A">
        <w:rPr>
          <w:rFonts w:ascii="Times New Roman" w:eastAsiaTheme="minorHAnsi" w:hAnsi="Times New Roman" w:cs="Times New Roman"/>
          <w:color w:val="auto"/>
          <w:lang w:eastAsia="en-US"/>
        </w:rPr>
        <w:t>Шкунов</w:t>
      </w:r>
      <w:proofErr w:type="spellEnd"/>
      <w:r w:rsidRPr="00297E2A">
        <w:rPr>
          <w:rFonts w:ascii="Times New Roman" w:eastAsiaTheme="minorHAnsi" w:hAnsi="Times New Roman" w:cs="Times New Roman"/>
          <w:color w:val="auto"/>
          <w:lang w:eastAsia="en-US"/>
        </w:rPr>
        <w:t xml:space="preserve">, О. А. </w:t>
      </w:r>
      <w:proofErr w:type="spellStart"/>
      <w:r w:rsidRPr="00297E2A">
        <w:rPr>
          <w:rFonts w:ascii="Times New Roman" w:eastAsiaTheme="minorHAnsi" w:hAnsi="Times New Roman" w:cs="Times New Roman"/>
          <w:color w:val="auto"/>
          <w:lang w:eastAsia="en-US"/>
        </w:rPr>
        <w:t>Домась</w:t>
      </w:r>
      <w:proofErr w:type="spellEnd"/>
      <w:r w:rsidRPr="00297E2A">
        <w:rPr>
          <w:rFonts w:ascii="Times New Roman" w:eastAsiaTheme="minorHAnsi" w:hAnsi="Times New Roman" w:cs="Times New Roman"/>
          <w:color w:val="auto"/>
          <w:lang w:eastAsia="en-US"/>
        </w:rPr>
        <w:t xml:space="preserve"> // Лесное хоз-во. – 2002.</w:t>
      </w:r>
      <w:r w:rsidRPr="00297E2A">
        <w:rPr>
          <w:rFonts w:ascii="Times New Roman" w:hAnsi="Times New Roman" w:cs="Times New Roman"/>
        </w:rPr>
        <w:t xml:space="preserve"> –№ 4. – С. 25–27.</w:t>
      </w:r>
    </w:p>
    <w:p w:rsidR="000B6F0D" w:rsidRPr="00297E2A" w:rsidRDefault="000B6F0D" w:rsidP="00EF3F65">
      <w:pPr>
        <w:widowControl/>
        <w:numPr>
          <w:ilvl w:val="0"/>
          <w:numId w:val="1"/>
        </w:numPr>
        <w:tabs>
          <w:tab w:val="left" w:pos="1276"/>
        </w:tabs>
        <w:autoSpaceDE w:val="0"/>
        <w:autoSpaceDN w:val="0"/>
        <w:adjustRightInd w:val="0"/>
        <w:ind w:left="0" w:firstLine="709"/>
        <w:contextualSpacing/>
        <w:jc w:val="both"/>
        <w:rPr>
          <w:rFonts w:ascii="Times New Roman" w:hAnsi="Times New Roman" w:cs="Times New Roman"/>
        </w:rPr>
      </w:pPr>
      <w:proofErr w:type="spellStart"/>
      <w:r w:rsidRPr="00297E2A">
        <w:rPr>
          <w:rFonts w:ascii="Times New Roman" w:hAnsi="Times New Roman" w:cs="Times New Roman"/>
        </w:rPr>
        <w:t>Янушко</w:t>
      </w:r>
      <w:proofErr w:type="spellEnd"/>
      <w:r w:rsidRPr="00297E2A">
        <w:rPr>
          <w:rFonts w:ascii="Times New Roman" w:hAnsi="Times New Roman" w:cs="Times New Roman"/>
        </w:rPr>
        <w:t xml:space="preserve">, А. Д. Эколого-экономические основы лесоохотничьего хозяйства Беларуси / А. Д. </w:t>
      </w:r>
      <w:proofErr w:type="spellStart"/>
      <w:r w:rsidRPr="00297E2A">
        <w:rPr>
          <w:rFonts w:ascii="Times New Roman" w:hAnsi="Times New Roman" w:cs="Times New Roman"/>
        </w:rPr>
        <w:t>Янушко</w:t>
      </w:r>
      <w:proofErr w:type="spellEnd"/>
      <w:r w:rsidRPr="00297E2A">
        <w:rPr>
          <w:rFonts w:ascii="Times New Roman" w:hAnsi="Times New Roman" w:cs="Times New Roman"/>
        </w:rPr>
        <w:t>, В. Ф. Дунин, А. П. Захаренко. – Минск: Четыре четверти, 2006. – 232 с.</w:t>
      </w:r>
    </w:p>
    <w:p w:rsidR="0029114F" w:rsidRDefault="0029114F" w:rsidP="00EF3F65">
      <w:pPr>
        <w:jc w:val="center"/>
        <w:rPr>
          <w:rFonts w:ascii="Times New Roman" w:eastAsia="Calibri" w:hAnsi="Times New Roman"/>
          <w:b/>
          <w:lang w:eastAsia="en-US"/>
        </w:rPr>
      </w:pPr>
      <w:bookmarkStart w:id="0" w:name="_GoBack"/>
      <w:bookmarkEnd w:id="0"/>
      <w:r>
        <w:rPr>
          <w:rFonts w:ascii="Times New Roman" w:eastAsia="Calibri" w:hAnsi="Times New Roman"/>
          <w:b/>
          <w:lang w:eastAsia="en-US"/>
        </w:rPr>
        <w:lastRenderedPageBreak/>
        <w:t>Информация об автор</w:t>
      </w:r>
      <w:r w:rsidRPr="00006B0D">
        <w:rPr>
          <w:rFonts w:ascii="Times New Roman" w:eastAsia="Calibri" w:hAnsi="Times New Roman"/>
          <w:b/>
          <w:lang w:eastAsia="en-US"/>
        </w:rPr>
        <w:t>ах</w:t>
      </w:r>
    </w:p>
    <w:p w:rsidR="0029114F" w:rsidRPr="002D7E0B" w:rsidRDefault="0029114F" w:rsidP="00EF3F65">
      <w:pPr>
        <w:ind w:firstLine="709"/>
        <w:jc w:val="both"/>
        <w:rPr>
          <w:rFonts w:ascii="Times New Roman" w:hAnsi="Times New Roman" w:cs="Times New Roman"/>
          <w:bCs/>
        </w:rPr>
      </w:pPr>
      <w:r w:rsidRPr="0029114F">
        <w:rPr>
          <w:rFonts w:ascii="Times New Roman" w:hAnsi="Times New Roman" w:cs="Times New Roman"/>
          <w:b/>
          <w:bCs/>
        </w:rPr>
        <w:t>Неверов Александр Васильевич</w:t>
      </w:r>
      <w:r w:rsidR="002D7E0B">
        <w:rPr>
          <w:rFonts w:ascii="Times New Roman" w:hAnsi="Times New Roman" w:cs="Times New Roman"/>
          <w:b/>
          <w:bCs/>
        </w:rPr>
        <w:t xml:space="preserve"> ‒</w:t>
      </w:r>
      <w:r w:rsidRPr="0029114F">
        <w:rPr>
          <w:rFonts w:ascii="Times New Roman" w:hAnsi="Times New Roman" w:cs="Times New Roman"/>
          <w:bCs/>
        </w:rPr>
        <w:t xml:space="preserve"> доктор экономических наук, профессор Белорусский государственный технологический университет</w:t>
      </w:r>
      <w:r w:rsidR="002D7E0B">
        <w:rPr>
          <w:rFonts w:ascii="Times New Roman" w:hAnsi="Times New Roman" w:cs="Times New Roman"/>
          <w:bCs/>
        </w:rPr>
        <w:t xml:space="preserve"> </w:t>
      </w:r>
      <w:r w:rsidR="002D7E0B" w:rsidRPr="002D7E0B">
        <w:rPr>
          <w:rFonts w:ascii="Times New Roman" w:hAnsi="Times New Roman" w:cs="Times New Roman"/>
          <w:bCs/>
        </w:rPr>
        <w:t>(</w:t>
      </w:r>
      <w:r w:rsidR="002D7E0B" w:rsidRPr="002D7E0B">
        <w:rPr>
          <w:rFonts w:ascii="Times New Roman" w:hAnsi="Times New Roman" w:cs="Times New Roman"/>
        </w:rPr>
        <w:t xml:space="preserve">220006, </w:t>
      </w:r>
      <w:r w:rsidR="002D7E0B" w:rsidRPr="002D7E0B">
        <w:rPr>
          <w:rFonts w:ascii="Times New Roman" w:hAnsi="Times New Roman" w:cs="Times New Roman"/>
          <w:bCs/>
        </w:rPr>
        <w:t xml:space="preserve">г. Минск, ул. Свердлова, 13а, </w:t>
      </w:r>
      <w:r w:rsidR="00EB0C87" w:rsidRPr="00EB0C87">
        <w:rPr>
          <w:rFonts w:ascii="Times New Roman" w:hAnsi="Times New Roman" w:cs="Times New Roman"/>
        </w:rPr>
        <w:t>Республика Беларусь</w:t>
      </w:r>
      <w:r w:rsidR="00EB0C87">
        <w:rPr>
          <w:rFonts w:ascii="Times New Roman" w:hAnsi="Times New Roman" w:cs="Times New Roman"/>
        </w:rPr>
        <w:t>,</w:t>
      </w:r>
      <w:r w:rsidR="00EB0C87" w:rsidRPr="00EF3F65">
        <w:rPr>
          <w:rFonts w:ascii="Times New Roman" w:hAnsi="Times New Roman" w:cs="Times New Roman"/>
        </w:rPr>
        <w:t xml:space="preserve"> </w:t>
      </w:r>
      <w:hyperlink r:id="rId13" w:history="1">
        <w:r w:rsidR="002D7E0B" w:rsidRPr="002D7E0B">
          <w:rPr>
            <w:rFonts w:ascii="Times New Roman" w:hAnsi="Times New Roman" w:cs="Times New Roman"/>
            <w:lang w:val="en-US"/>
          </w:rPr>
          <w:t>neverov</w:t>
        </w:r>
        <w:r w:rsidR="002D7E0B" w:rsidRPr="002D7E0B">
          <w:rPr>
            <w:rFonts w:ascii="Times New Roman" w:hAnsi="Times New Roman" w:cs="Times New Roman"/>
          </w:rPr>
          <w:t>@</w:t>
        </w:r>
        <w:r w:rsidR="002D7E0B" w:rsidRPr="002D7E0B">
          <w:rPr>
            <w:rFonts w:ascii="Times New Roman" w:hAnsi="Times New Roman" w:cs="Times New Roman"/>
            <w:lang w:val="en-US"/>
          </w:rPr>
          <w:t>belstu</w:t>
        </w:r>
        <w:r w:rsidR="002D7E0B" w:rsidRPr="002D7E0B">
          <w:rPr>
            <w:rFonts w:ascii="Times New Roman" w:hAnsi="Times New Roman" w:cs="Times New Roman"/>
          </w:rPr>
          <w:t>.</w:t>
        </w:r>
        <w:r w:rsidR="002D7E0B" w:rsidRPr="002D7E0B">
          <w:rPr>
            <w:rFonts w:ascii="Times New Roman" w:hAnsi="Times New Roman" w:cs="Times New Roman"/>
            <w:lang w:val="en-US"/>
          </w:rPr>
          <w:t>by</w:t>
        </w:r>
      </w:hyperlink>
      <w:r w:rsidR="002D7E0B" w:rsidRPr="002D7E0B">
        <w:rPr>
          <w:rFonts w:ascii="Times New Roman" w:hAnsi="Times New Roman" w:cs="Times New Roman"/>
          <w:bCs/>
        </w:rPr>
        <w:t>)</w:t>
      </w:r>
      <w:r w:rsidR="00EB0C87">
        <w:rPr>
          <w:rFonts w:ascii="Times New Roman" w:hAnsi="Times New Roman" w:cs="Times New Roman"/>
          <w:bCs/>
        </w:rPr>
        <w:t>.</w:t>
      </w:r>
    </w:p>
    <w:p w:rsidR="004B464B" w:rsidRPr="002D7E0B" w:rsidRDefault="0029114F" w:rsidP="00EF3F65">
      <w:pPr>
        <w:ind w:firstLine="709"/>
        <w:jc w:val="both"/>
        <w:rPr>
          <w:rFonts w:ascii="Times New Roman" w:hAnsi="Times New Roman" w:cs="Times New Roman"/>
          <w:bCs/>
        </w:rPr>
      </w:pPr>
      <w:proofErr w:type="spellStart"/>
      <w:r w:rsidRPr="0029114F">
        <w:rPr>
          <w:rFonts w:ascii="Times New Roman" w:hAnsi="Times New Roman" w:cs="Times New Roman"/>
          <w:b/>
          <w:bCs/>
        </w:rPr>
        <w:t>Верниковская</w:t>
      </w:r>
      <w:proofErr w:type="spellEnd"/>
      <w:r w:rsidRPr="0029114F">
        <w:rPr>
          <w:rFonts w:ascii="Times New Roman" w:hAnsi="Times New Roman" w:cs="Times New Roman"/>
          <w:b/>
          <w:bCs/>
        </w:rPr>
        <w:t xml:space="preserve"> Оксана Васильевна</w:t>
      </w:r>
      <w:r w:rsidR="004B464B">
        <w:rPr>
          <w:rFonts w:ascii="Times New Roman" w:hAnsi="Times New Roman" w:cs="Times New Roman"/>
          <w:b/>
          <w:bCs/>
        </w:rPr>
        <w:t xml:space="preserve"> ‒</w:t>
      </w:r>
      <w:r w:rsidR="004B464B" w:rsidRPr="0029114F">
        <w:rPr>
          <w:rFonts w:ascii="Times New Roman" w:hAnsi="Times New Roman" w:cs="Times New Roman"/>
          <w:bCs/>
        </w:rPr>
        <w:t xml:space="preserve"> </w:t>
      </w:r>
      <w:r w:rsidRPr="0029114F">
        <w:rPr>
          <w:rFonts w:ascii="Times New Roman" w:hAnsi="Times New Roman" w:cs="Times New Roman"/>
          <w:bCs/>
        </w:rPr>
        <w:t>кандидат экономических наук, доцент Белорусский государственный экономический университет</w:t>
      </w:r>
      <w:r w:rsidR="004B464B">
        <w:rPr>
          <w:rFonts w:ascii="Times New Roman" w:hAnsi="Times New Roman" w:cs="Times New Roman"/>
          <w:bCs/>
        </w:rPr>
        <w:t xml:space="preserve"> </w:t>
      </w:r>
      <w:r w:rsidR="004B464B" w:rsidRPr="002D7E0B">
        <w:rPr>
          <w:rFonts w:ascii="Times New Roman" w:hAnsi="Times New Roman" w:cs="Times New Roman"/>
          <w:bCs/>
        </w:rPr>
        <w:t>(</w:t>
      </w:r>
      <w:r w:rsidR="004B464B" w:rsidRPr="002D7E0B">
        <w:rPr>
          <w:rFonts w:ascii="Times New Roman" w:hAnsi="Times New Roman" w:cs="Times New Roman"/>
        </w:rPr>
        <w:t>2200</w:t>
      </w:r>
      <w:r w:rsidR="004B464B">
        <w:rPr>
          <w:rFonts w:ascii="Times New Roman" w:hAnsi="Times New Roman" w:cs="Times New Roman"/>
        </w:rPr>
        <w:t>7</w:t>
      </w:r>
      <w:r w:rsidR="004B464B" w:rsidRPr="002D7E0B">
        <w:rPr>
          <w:rFonts w:ascii="Times New Roman" w:hAnsi="Times New Roman" w:cs="Times New Roman"/>
        </w:rPr>
        <w:t xml:space="preserve">0, </w:t>
      </w:r>
      <w:r w:rsidR="004B464B" w:rsidRPr="002D7E0B">
        <w:rPr>
          <w:rFonts w:ascii="Times New Roman" w:hAnsi="Times New Roman" w:cs="Times New Roman"/>
          <w:bCs/>
        </w:rPr>
        <w:t xml:space="preserve">г. Минск, </w:t>
      </w:r>
      <w:r w:rsidR="004B464B">
        <w:rPr>
          <w:rFonts w:ascii="Times New Roman" w:hAnsi="Times New Roman" w:cs="Times New Roman"/>
          <w:bCs/>
        </w:rPr>
        <w:t>пр</w:t>
      </w:r>
      <w:r w:rsidR="00EB0C87" w:rsidRPr="00EB0C87">
        <w:rPr>
          <w:rFonts w:ascii="Times New Roman" w:hAnsi="Times New Roman" w:cs="Times New Roman"/>
          <w:bCs/>
        </w:rPr>
        <w:t>-</w:t>
      </w:r>
      <w:r w:rsidR="00EB0C87">
        <w:rPr>
          <w:rFonts w:ascii="Times New Roman" w:hAnsi="Times New Roman" w:cs="Times New Roman"/>
          <w:bCs/>
        </w:rPr>
        <w:t>т</w:t>
      </w:r>
      <w:r w:rsidR="004B464B" w:rsidRPr="002D7E0B">
        <w:rPr>
          <w:rFonts w:ascii="Times New Roman" w:hAnsi="Times New Roman" w:cs="Times New Roman"/>
          <w:bCs/>
        </w:rPr>
        <w:t xml:space="preserve">. </w:t>
      </w:r>
      <w:r w:rsidR="004B464B">
        <w:rPr>
          <w:rFonts w:ascii="Times New Roman" w:hAnsi="Times New Roman" w:cs="Times New Roman"/>
          <w:bCs/>
        </w:rPr>
        <w:t>Партизанский, 26</w:t>
      </w:r>
      <w:r w:rsidR="004B464B" w:rsidRPr="002D7E0B">
        <w:rPr>
          <w:rFonts w:ascii="Times New Roman" w:hAnsi="Times New Roman" w:cs="Times New Roman"/>
          <w:bCs/>
        </w:rPr>
        <w:t xml:space="preserve">, </w:t>
      </w:r>
      <w:r w:rsidR="00EB0C87" w:rsidRPr="00EB0C87">
        <w:rPr>
          <w:rFonts w:ascii="Times New Roman" w:hAnsi="Times New Roman" w:cs="Times New Roman"/>
        </w:rPr>
        <w:t>Республика Беларусь</w:t>
      </w:r>
      <w:r w:rsidR="00EB0C87">
        <w:rPr>
          <w:rFonts w:ascii="Times New Roman" w:hAnsi="Times New Roman" w:cs="Times New Roman"/>
        </w:rPr>
        <w:t>,</w:t>
      </w:r>
      <w:r w:rsidR="00EB0C87" w:rsidRPr="00420A9B">
        <w:rPr>
          <w:rFonts w:ascii="Times New Roman" w:hAnsi="Times New Roman" w:cs="Times New Roman"/>
        </w:rPr>
        <w:t xml:space="preserve"> </w:t>
      </w:r>
      <w:hyperlink r:id="rId14" w:history="1">
        <w:r w:rsidR="004B464B" w:rsidRPr="00420A9B">
          <w:rPr>
            <w:rStyle w:val="a9"/>
            <w:rFonts w:ascii="Times New Roman" w:hAnsi="Times New Roman" w:cs="Times New Roman"/>
            <w:color w:val="000000" w:themeColor="text1"/>
            <w:u w:val="none"/>
            <w:lang w:val="en-US"/>
          </w:rPr>
          <w:t>red</w:t>
        </w:r>
        <w:r w:rsidR="004B464B" w:rsidRPr="00420A9B">
          <w:rPr>
            <w:rStyle w:val="a9"/>
            <w:rFonts w:ascii="Times New Roman" w:hAnsi="Times New Roman" w:cs="Times New Roman"/>
            <w:color w:val="000000" w:themeColor="text1"/>
            <w:u w:val="none"/>
          </w:rPr>
          <w:t>_</w:t>
        </w:r>
        <w:r w:rsidR="004B464B" w:rsidRPr="00420A9B">
          <w:rPr>
            <w:rStyle w:val="a9"/>
            <w:rFonts w:ascii="Times New Roman" w:hAnsi="Times New Roman" w:cs="Times New Roman"/>
            <w:color w:val="000000" w:themeColor="text1"/>
            <w:u w:val="none"/>
            <w:lang w:val="en-US"/>
          </w:rPr>
          <w:t>ok</w:t>
        </w:r>
        <w:r w:rsidR="004B464B" w:rsidRPr="00420A9B">
          <w:rPr>
            <w:rStyle w:val="a9"/>
            <w:rFonts w:ascii="Times New Roman" w:hAnsi="Times New Roman" w:cs="Times New Roman"/>
            <w:color w:val="000000" w:themeColor="text1"/>
            <w:u w:val="none"/>
          </w:rPr>
          <w:t>@</w:t>
        </w:r>
        <w:r w:rsidR="004B464B" w:rsidRPr="00420A9B">
          <w:rPr>
            <w:rStyle w:val="a9"/>
            <w:rFonts w:ascii="Times New Roman" w:hAnsi="Times New Roman" w:cs="Times New Roman"/>
            <w:color w:val="000000" w:themeColor="text1"/>
            <w:u w:val="none"/>
            <w:lang w:val="en-US"/>
          </w:rPr>
          <w:t>tut</w:t>
        </w:r>
        <w:r w:rsidR="004B464B" w:rsidRPr="00420A9B">
          <w:rPr>
            <w:rStyle w:val="a9"/>
            <w:rFonts w:ascii="Times New Roman" w:hAnsi="Times New Roman" w:cs="Times New Roman"/>
            <w:color w:val="000000" w:themeColor="text1"/>
            <w:u w:val="none"/>
          </w:rPr>
          <w:t>.</w:t>
        </w:r>
        <w:r w:rsidR="004B464B" w:rsidRPr="00420A9B">
          <w:rPr>
            <w:rStyle w:val="a9"/>
            <w:rFonts w:ascii="Times New Roman" w:hAnsi="Times New Roman" w:cs="Times New Roman"/>
            <w:color w:val="000000" w:themeColor="text1"/>
            <w:u w:val="none"/>
            <w:lang w:val="en-US"/>
          </w:rPr>
          <w:t>by</w:t>
        </w:r>
      </w:hyperlink>
      <w:r w:rsidR="004B464B" w:rsidRPr="002D7E0B">
        <w:rPr>
          <w:rFonts w:ascii="Times New Roman" w:hAnsi="Times New Roman" w:cs="Times New Roman"/>
          <w:bCs/>
        </w:rPr>
        <w:t>)</w:t>
      </w:r>
      <w:r w:rsidR="00EB0C87">
        <w:rPr>
          <w:rFonts w:ascii="Times New Roman" w:hAnsi="Times New Roman" w:cs="Times New Roman"/>
          <w:bCs/>
        </w:rPr>
        <w:t>.</w:t>
      </w:r>
    </w:p>
    <w:p w:rsidR="004B464B" w:rsidRPr="002D7E0B" w:rsidRDefault="0029114F" w:rsidP="00EF3F65">
      <w:pPr>
        <w:ind w:firstLine="709"/>
        <w:jc w:val="both"/>
        <w:rPr>
          <w:rFonts w:ascii="Times New Roman" w:hAnsi="Times New Roman" w:cs="Times New Roman"/>
          <w:bCs/>
        </w:rPr>
      </w:pPr>
      <w:r w:rsidRPr="0029114F">
        <w:rPr>
          <w:rFonts w:ascii="Times New Roman" w:hAnsi="Times New Roman" w:cs="Times New Roman"/>
          <w:b/>
          <w:bCs/>
        </w:rPr>
        <w:t>Юшкевич Николай Тарасович</w:t>
      </w:r>
      <w:r w:rsidR="004B464B">
        <w:rPr>
          <w:rFonts w:ascii="Times New Roman" w:hAnsi="Times New Roman" w:cs="Times New Roman"/>
          <w:b/>
          <w:bCs/>
        </w:rPr>
        <w:t xml:space="preserve"> ‒</w:t>
      </w:r>
      <w:r w:rsidR="004B464B" w:rsidRPr="0029114F">
        <w:rPr>
          <w:rFonts w:ascii="Times New Roman" w:hAnsi="Times New Roman" w:cs="Times New Roman"/>
          <w:bCs/>
        </w:rPr>
        <w:t xml:space="preserve"> </w:t>
      </w:r>
      <w:r w:rsidRPr="0029114F">
        <w:rPr>
          <w:rFonts w:ascii="Times New Roman" w:hAnsi="Times New Roman" w:cs="Times New Roman"/>
          <w:bCs/>
        </w:rPr>
        <w:t>кандидат экономических наук, Белорусский государственный технологический университет</w:t>
      </w:r>
      <w:r w:rsidR="004B464B" w:rsidRPr="002D7E0B">
        <w:rPr>
          <w:rFonts w:ascii="Times New Roman" w:hAnsi="Times New Roman" w:cs="Times New Roman"/>
          <w:bCs/>
        </w:rPr>
        <w:t>(</w:t>
      </w:r>
      <w:r w:rsidR="004B464B" w:rsidRPr="002D7E0B">
        <w:rPr>
          <w:rFonts w:ascii="Times New Roman" w:hAnsi="Times New Roman" w:cs="Times New Roman"/>
        </w:rPr>
        <w:t xml:space="preserve">220006, </w:t>
      </w:r>
      <w:r w:rsidR="004B464B" w:rsidRPr="002D7E0B">
        <w:rPr>
          <w:rFonts w:ascii="Times New Roman" w:hAnsi="Times New Roman" w:cs="Times New Roman"/>
          <w:bCs/>
        </w:rPr>
        <w:t xml:space="preserve">г. Минск, ул. Свердлова, 13а, </w:t>
      </w:r>
      <w:r w:rsidR="00EB0C87" w:rsidRPr="00EB0C87">
        <w:rPr>
          <w:rFonts w:ascii="Times New Roman" w:hAnsi="Times New Roman" w:cs="Times New Roman"/>
        </w:rPr>
        <w:t>Республика Беларусь</w:t>
      </w:r>
      <w:r w:rsidR="00EB0C87">
        <w:rPr>
          <w:rFonts w:ascii="Times New Roman" w:hAnsi="Times New Roman" w:cs="Times New Roman"/>
        </w:rPr>
        <w:t>,</w:t>
      </w:r>
      <w:r w:rsidR="00EB0C87" w:rsidRPr="00420A9B">
        <w:rPr>
          <w:rFonts w:ascii="Times New Roman" w:hAnsi="Times New Roman" w:cs="Times New Roman"/>
        </w:rPr>
        <w:t xml:space="preserve"> </w:t>
      </w:r>
      <w:proofErr w:type="spellStart"/>
      <w:r w:rsidR="004B464B" w:rsidRPr="004B464B">
        <w:rPr>
          <w:rFonts w:ascii="Times New Roman" w:hAnsi="Times New Roman" w:cs="Times New Roman"/>
          <w:bCs/>
          <w:lang w:val="en-US"/>
        </w:rPr>
        <w:t>ushkevichn</w:t>
      </w:r>
      <w:proofErr w:type="spellEnd"/>
      <w:r w:rsidR="004B464B" w:rsidRPr="004B464B">
        <w:rPr>
          <w:rFonts w:ascii="Times New Roman" w:hAnsi="Times New Roman" w:cs="Times New Roman"/>
          <w:bCs/>
        </w:rPr>
        <w:t>@</w:t>
      </w:r>
      <w:r w:rsidR="004B464B" w:rsidRPr="004B464B">
        <w:rPr>
          <w:rFonts w:ascii="Times New Roman" w:hAnsi="Times New Roman" w:cs="Times New Roman"/>
          <w:bCs/>
          <w:lang w:val="en-US"/>
        </w:rPr>
        <w:t>tut</w:t>
      </w:r>
      <w:r w:rsidR="004B464B" w:rsidRPr="004B464B">
        <w:rPr>
          <w:rFonts w:ascii="Times New Roman" w:hAnsi="Times New Roman" w:cs="Times New Roman"/>
          <w:bCs/>
        </w:rPr>
        <w:t>.</w:t>
      </w:r>
      <w:r w:rsidR="004B464B" w:rsidRPr="004B464B">
        <w:rPr>
          <w:rFonts w:ascii="Times New Roman" w:hAnsi="Times New Roman" w:cs="Times New Roman"/>
          <w:bCs/>
          <w:lang w:val="en-US"/>
        </w:rPr>
        <w:t>by</w:t>
      </w:r>
      <w:r w:rsidR="004B464B" w:rsidRPr="002D7E0B">
        <w:rPr>
          <w:rFonts w:ascii="Times New Roman" w:hAnsi="Times New Roman" w:cs="Times New Roman"/>
          <w:bCs/>
        </w:rPr>
        <w:t>)</w:t>
      </w:r>
      <w:r w:rsidR="00EB0C87">
        <w:rPr>
          <w:rFonts w:ascii="Times New Roman" w:hAnsi="Times New Roman" w:cs="Times New Roman"/>
          <w:bCs/>
        </w:rPr>
        <w:t>.</w:t>
      </w:r>
    </w:p>
    <w:p w:rsidR="004B464B" w:rsidRPr="002D7E0B" w:rsidRDefault="0029114F" w:rsidP="00EF3F65">
      <w:pPr>
        <w:ind w:firstLine="709"/>
        <w:jc w:val="both"/>
        <w:rPr>
          <w:rFonts w:ascii="Times New Roman" w:hAnsi="Times New Roman" w:cs="Times New Roman"/>
          <w:bCs/>
        </w:rPr>
      </w:pPr>
      <w:r w:rsidRPr="0029114F">
        <w:rPr>
          <w:rFonts w:ascii="Times New Roman" w:hAnsi="Times New Roman" w:cs="Times New Roman"/>
          <w:b/>
          <w:bCs/>
        </w:rPr>
        <w:t>Марчук Виктория Андреевна</w:t>
      </w:r>
      <w:r w:rsidR="004B464B">
        <w:rPr>
          <w:rFonts w:ascii="Times New Roman" w:hAnsi="Times New Roman" w:cs="Times New Roman"/>
          <w:b/>
          <w:bCs/>
        </w:rPr>
        <w:t xml:space="preserve"> ‒</w:t>
      </w:r>
      <w:r w:rsidR="004B464B" w:rsidRPr="0029114F">
        <w:rPr>
          <w:rFonts w:ascii="Times New Roman" w:hAnsi="Times New Roman" w:cs="Times New Roman"/>
          <w:bCs/>
        </w:rPr>
        <w:t xml:space="preserve"> </w:t>
      </w:r>
      <w:r w:rsidR="004B464B">
        <w:rPr>
          <w:rFonts w:ascii="Times New Roman" w:hAnsi="Times New Roman" w:cs="Times New Roman"/>
          <w:bCs/>
        </w:rPr>
        <w:t>аспи</w:t>
      </w:r>
      <w:r w:rsidR="004B464B" w:rsidRPr="004B464B">
        <w:rPr>
          <w:rFonts w:ascii="Times New Roman" w:hAnsi="Times New Roman" w:cs="Times New Roman"/>
          <w:bCs/>
        </w:rPr>
        <w:t>рант,</w:t>
      </w:r>
      <w:r w:rsidRPr="0029114F">
        <w:rPr>
          <w:rFonts w:ascii="Times New Roman" w:hAnsi="Times New Roman" w:cs="Times New Roman"/>
          <w:bCs/>
        </w:rPr>
        <w:t xml:space="preserve"> Белорусский государственный технологический университет</w:t>
      </w:r>
      <w:r w:rsidR="004B464B" w:rsidRPr="004B464B">
        <w:rPr>
          <w:rFonts w:ascii="Times New Roman" w:hAnsi="Times New Roman" w:cs="Times New Roman"/>
          <w:bCs/>
        </w:rPr>
        <w:t xml:space="preserve"> </w:t>
      </w:r>
      <w:r w:rsidR="004B464B" w:rsidRPr="002D7E0B">
        <w:rPr>
          <w:rFonts w:ascii="Times New Roman" w:hAnsi="Times New Roman" w:cs="Times New Roman"/>
          <w:bCs/>
        </w:rPr>
        <w:t>(</w:t>
      </w:r>
      <w:r w:rsidR="004B464B" w:rsidRPr="002D7E0B">
        <w:rPr>
          <w:rFonts w:ascii="Times New Roman" w:hAnsi="Times New Roman" w:cs="Times New Roman"/>
        </w:rPr>
        <w:t xml:space="preserve">220006, </w:t>
      </w:r>
      <w:r w:rsidR="004B464B" w:rsidRPr="002D7E0B">
        <w:rPr>
          <w:rFonts w:ascii="Times New Roman" w:hAnsi="Times New Roman" w:cs="Times New Roman"/>
          <w:bCs/>
        </w:rPr>
        <w:t xml:space="preserve">г. Минск, ул. Свердлова, 13а, </w:t>
      </w:r>
      <w:r w:rsidR="00EB0C87" w:rsidRPr="00EB0C87">
        <w:rPr>
          <w:rFonts w:ascii="Times New Roman" w:hAnsi="Times New Roman" w:cs="Times New Roman"/>
        </w:rPr>
        <w:t>Республика Беларусь</w:t>
      </w:r>
      <w:r w:rsidR="00EB0C87">
        <w:rPr>
          <w:rFonts w:ascii="Times New Roman" w:hAnsi="Times New Roman" w:cs="Times New Roman"/>
        </w:rPr>
        <w:t>,</w:t>
      </w:r>
      <w:r w:rsidR="00EB0C87" w:rsidRPr="00420A9B">
        <w:rPr>
          <w:rFonts w:ascii="Times New Roman" w:hAnsi="Times New Roman" w:cs="Times New Roman"/>
        </w:rPr>
        <w:t xml:space="preserve"> </w:t>
      </w:r>
      <w:proofErr w:type="spellStart"/>
      <w:r w:rsidR="004B464B" w:rsidRPr="004B464B">
        <w:rPr>
          <w:rFonts w:ascii="Times New Roman" w:hAnsi="Times New Roman" w:cs="Times New Roman"/>
          <w:bCs/>
          <w:lang w:val="en-US"/>
        </w:rPr>
        <w:t>marchuk</w:t>
      </w:r>
      <w:proofErr w:type="spellEnd"/>
      <w:r w:rsidR="004B464B" w:rsidRPr="004B464B">
        <w:rPr>
          <w:rFonts w:ascii="Times New Roman" w:hAnsi="Times New Roman" w:cs="Times New Roman"/>
          <w:bCs/>
        </w:rPr>
        <w:t>.</w:t>
      </w:r>
      <w:proofErr w:type="spellStart"/>
      <w:r w:rsidR="004B464B" w:rsidRPr="004B464B">
        <w:rPr>
          <w:rFonts w:ascii="Times New Roman" w:hAnsi="Times New Roman" w:cs="Times New Roman"/>
          <w:bCs/>
          <w:lang w:val="en-US"/>
        </w:rPr>
        <w:t>vichka</w:t>
      </w:r>
      <w:proofErr w:type="spellEnd"/>
      <w:r w:rsidR="004B464B" w:rsidRPr="004B464B">
        <w:rPr>
          <w:rFonts w:ascii="Times New Roman" w:hAnsi="Times New Roman" w:cs="Times New Roman"/>
          <w:bCs/>
        </w:rPr>
        <w:t>@</w:t>
      </w:r>
      <w:proofErr w:type="spellStart"/>
      <w:r w:rsidR="004B464B" w:rsidRPr="004B464B">
        <w:rPr>
          <w:rFonts w:ascii="Times New Roman" w:hAnsi="Times New Roman" w:cs="Times New Roman"/>
          <w:bCs/>
          <w:lang w:val="en-US"/>
        </w:rPr>
        <w:t>gmail</w:t>
      </w:r>
      <w:proofErr w:type="spellEnd"/>
      <w:r w:rsidR="004B464B" w:rsidRPr="004B464B">
        <w:rPr>
          <w:rFonts w:ascii="Times New Roman" w:hAnsi="Times New Roman" w:cs="Times New Roman"/>
          <w:bCs/>
        </w:rPr>
        <w:t>.</w:t>
      </w:r>
      <w:r w:rsidR="004B464B" w:rsidRPr="004B464B">
        <w:rPr>
          <w:rFonts w:ascii="Times New Roman" w:hAnsi="Times New Roman" w:cs="Times New Roman"/>
          <w:bCs/>
          <w:lang w:val="en-US"/>
        </w:rPr>
        <w:t>com</w:t>
      </w:r>
      <w:r w:rsidR="004B464B" w:rsidRPr="002D7E0B">
        <w:rPr>
          <w:rFonts w:ascii="Times New Roman" w:hAnsi="Times New Roman" w:cs="Times New Roman"/>
          <w:bCs/>
        </w:rPr>
        <w:t>)</w:t>
      </w:r>
      <w:r w:rsidR="00EB0C87">
        <w:rPr>
          <w:rFonts w:ascii="Times New Roman" w:hAnsi="Times New Roman" w:cs="Times New Roman"/>
          <w:bCs/>
        </w:rPr>
        <w:t>.</w:t>
      </w:r>
    </w:p>
    <w:p w:rsidR="0029114F" w:rsidRDefault="0029114F" w:rsidP="00EF3F65">
      <w:pPr>
        <w:ind w:firstLine="709"/>
        <w:jc w:val="both"/>
        <w:rPr>
          <w:rFonts w:ascii="Times New Roman" w:hAnsi="Times New Roman" w:cs="Times New Roman"/>
        </w:rPr>
      </w:pPr>
    </w:p>
    <w:p w:rsidR="004B464B" w:rsidRPr="00420A9B" w:rsidRDefault="004B464B" w:rsidP="00EF3F65">
      <w:pPr>
        <w:ind w:firstLine="709"/>
        <w:jc w:val="right"/>
        <w:rPr>
          <w:rFonts w:ascii="Times New Roman" w:hAnsi="Times New Roman" w:cs="Times New Roman"/>
          <w:b/>
        </w:rPr>
      </w:pPr>
      <w:proofErr w:type="spellStart"/>
      <w:r w:rsidRPr="004B464B">
        <w:rPr>
          <w:rFonts w:ascii="Times New Roman" w:hAnsi="Times New Roman" w:cs="Times New Roman"/>
          <w:b/>
          <w:lang w:val="en-US"/>
        </w:rPr>
        <w:t>Neverov</w:t>
      </w:r>
      <w:proofErr w:type="spellEnd"/>
      <w:r w:rsidRPr="00420A9B">
        <w:rPr>
          <w:rFonts w:ascii="Times New Roman" w:hAnsi="Times New Roman" w:cs="Times New Roman"/>
          <w:b/>
        </w:rPr>
        <w:t xml:space="preserve"> </w:t>
      </w:r>
      <w:r w:rsidRPr="004B464B">
        <w:rPr>
          <w:rFonts w:ascii="Times New Roman" w:hAnsi="Times New Roman" w:cs="Times New Roman"/>
          <w:b/>
          <w:lang w:val="en-US"/>
        </w:rPr>
        <w:t>A</w:t>
      </w:r>
      <w:r w:rsidRPr="00420A9B">
        <w:rPr>
          <w:rFonts w:ascii="Times New Roman" w:hAnsi="Times New Roman" w:cs="Times New Roman"/>
          <w:b/>
        </w:rPr>
        <w:t>.</w:t>
      </w:r>
      <w:r w:rsidRPr="004B464B">
        <w:rPr>
          <w:rFonts w:ascii="Times New Roman" w:hAnsi="Times New Roman" w:cs="Times New Roman"/>
          <w:b/>
          <w:lang w:val="en-US"/>
        </w:rPr>
        <w:t>V</w:t>
      </w:r>
      <w:r w:rsidRPr="00420A9B">
        <w:rPr>
          <w:rFonts w:ascii="Times New Roman" w:hAnsi="Times New Roman" w:cs="Times New Roman"/>
          <w:b/>
        </w:rPr>
        <w:t xml:space="preserve">., </w:t>
      </w:r>
      <w:proofErr w:type="spellStart"/>
      <w:r w:rsidRPr="004B464B">
        <w:rPr>
          <w:rFonts w:ascii="Times New Roman" w:hAnsi="Times New Roman" w:cs="Times New Roman"/>
          <w:b/>
          <w:lang w:val="en-US"/>
        </w:rPr>
        <w:t>Vernikovskaya</w:t>
      </w:r>
      <w:proofErr w:type="spellEnd"/>
      <w:r w:rsidRPr="00420A9B">
        <w:rPr>
          <w:rFonts w:ascii="Times New Roman" w:hAnsi="Times New Roman" w:cs="Times New Roman"/>
          <w:b/>
        </w:rPr>
        <w:t xml:space="preserve"> </w:t>
      </w:r>
      <w:r w:rsidRPr="004B464B">
        <w:rPr>
          <w:rFonts w:ascii="Times New Roman" w:hAnsi="Times New Roman" w:cs="Times New Roman"/>
          <w:b/>
          <w:lang w:val="en-US"/>
        </w:rPr>
        <w:t>O</w:t>
      </w:r>
      <w:r w:rsidRPr="00420A9B">
        <w:rPr>
          <w:rFonts w:ascii="Times New Roman" w:hAnsi="Times New Roman" w:cs="Times New Roman"/>
          <w:b/>
        </w:rPr>
        <w:t>.</w:t>
      </w:r>
      <w:r w:rsidRPr="004B464B">
        <w:rPr>
          <w:rFonts w:ascii="Times New Roman" w:hAnsi="Times New Roman" w:cs="Times New Roman"/>
          <w:b/>
          <w:lang w:val="en-US"/>
        </w:rPr>
        <w:t>V</w:t>
      </w:r>
      <w:r w:rsidRPr="00420A9B">
        <w:rPr>
          <w:rFonts w:ascii="Times New Roman" w:hAnsi="Times New Roman" w:cs="Times New Roman"/>
          <w:b/>
        </w:rPr>
        <w:t xml:space="preserve">., </w:t>
      </w:r>
      <w:proofErr w:type="spellStart"/>
      <w:r w:rsidRPr="004B464B">
        <w:rPr>
          <w:rFonts w:ascii="Times New Roman" w:hAnsi="Times New Roman" w:cs="Times New Roman"/>
          <w:b/>
          <w:lang w:val="en-US"/>
        </w:rPr>
        <w:t>Yushkevich</w:t>
      </w:r>
      <w:proofErr w:type="spellEnd"/>
      <w:r w:rsidRPr="00420A9B">
        <w:rPr>
          <w:rFonts w:ascii="Times New Roman" w:hAnsi="Times New Roman" w:cs="Times New Roman"/>
          <w:b/>
        </w:rPr>
        <w:t xml:space="preserve"> </w:t>
      </w:r>
      <w:r w:rsidRPr="004B464B">
        <w:rPr>
          <w:rFonts w:ascii="Times New Roman" w:hAnsi="Times New Roman" w:cs="Times New Roman"/>
          <w:b/>
          <w:lang w:val="en-US"/>
        </w:rPr>
        <w:t>N</w:t>
      </w:r>
      <w:r w:rsidRPr="00420A9B">
        <w:rPr>
          <w:rFonts w:ascii="Times New Roman" w:hAnsi="Times New Roman" w:cs="Times New Roman"/>
          <w:b/>
        </w:rPr>
        <w:t>.</w:t>
      </w:r>
      <w:r w:rsidRPr="004B464B">
        <w:rPr>
          <w:rFonts w:ascii="Times New Roman" w:hAnsi="Times New Roman" w:cs="Times New Roman"/>
          <w:b/>
          <w:lang w:val="en-US"/>
        </w:rPr>
        <w:t>T</w:t>
      </w:r>
      <w:r w:rsidRPr="00420A9B">
        <w:rPr>
          <w:rFonts w:ascii="Times New Roman" w:hAnsi="Times New Roman" w:cs="Times New Roman"/>
          <w:b/>
        </w:rPr>
        <w:t xml:space="preserve">., </w:t>
      </w:r>
      <w:r w:rsidRPr="004B464B">
        <w:rPr>
          <w:rFonts w:ascii="Times New Roman" w:hAnsi="Times New Roman" w:cs="Times New Roman"/>
          <w:b/>
          <w:lang w:val="en-US"/>
        </w:rPr>
        <w:t>Marchuk</w:t>
      </w:r>
      <w:r w:rsidRPr="00420A9B">
        <w:rPr>
          <w:rFonts w:ascii="Times New Roman" w:hAnsi="Times New Roman" w:cs="Times New Roman"/>
          <w:b/>
        </w:rPr>
        <w:t xml:space="preserve"> </w:t>
      </w:r>
      <w:r w:rsidRPr="004B464B">
        <w:rPr>
          <w:rFonts w:ascii="Times New Roman" w:hAnsi="Times New Roman" w:cs="Times New Roman"/>
          <w:b/>
          <w:lang w:val="en-US"/>
        </w:rPr>
        <w:t>V</w:t>
      </w:r>
      <w:r w:rsidRPr="00420A9B">
        <w:rPr>
          <w:rFonts w:ascii="Times New Roman" w:hAnsi="Times New Roman" w:cs="Times New Roman"/>
          <w:b/>
        </w:rPr>
        <w:t>.</w:t>
      </w:r>
      <w:r w:rsidRPr="004B464B">
        <w:rPr>
          <w:rFonts w:ascii="Times New Roman" w:hAnsi="Times New Roman" w:cs="Times New Roman"/>
          <w:b/>
          <w:lang w:val="en-US"/>
        </w:rPr>
        <w:t>A</w:t>
      </w:r>
      <w:r w:rsidRPr="00420A9B">
        <w:rPr>
          <w:rFonts w:ascii="Times New Roman" w:hAnsi="Times New Roman" w:cs="Times New Roman"/>
          <w:b/>
        </w:rPr>
        <w:t>.</w:t>
      </w:r>
    </w:p>
    <w:p w:rsidR="004B464B" w:rsidRPr="00AE472B" w:rsidRDefault="004B464B" w:rsidP="00EF3F65">
      <w:pPr>
        <w:jc w:val="center"/>
        <w:rPr>
          <w:rFonts w:ascii="Times New Roman" w:hAnsi="Times New Roman" w:cs="Times New Roman"/>
          <w:b/>
          <w:lang w:val="en-US"/>
        </w:rPr>
      </w:pPr>
      <w:r w:rsidRPr="00AE472B">
        <w:rPr>
          <w:rFonts w:ascii="Times New Roman" w:hAnsi="Times New Roman" w:cs="Times New Roman"/>
          <w:b/>
          <w:lang w:val="en-US"/>
        </w:rPr>
        <w:t>CONCEPTUAL APPROACHES TO THE ECOLOGICAL AND ECONOMIC ASSESSMENT OF THE EFFICIENCY OF SUSTAINABLE DEVELOPMENT OF HUNTING ECONOMY</w:t>
      </w:r>
      <w:r w:rsidR="00AE472B" w:rsidRPr="00AE472B">
        <w:rPr>
          <w:rFonts w:ascii="Times New Roman" w:hAnsi="Times New Roman" w:cs="Times New Roman"/>
          <w:b/>
          <w:lang w:val="en-US"/>
        </w:rPr>
        <w:t xml:space="preserve"> </w:t>
      </w:r>
      <w:r w:rsidRPr="00AE472B">
        <w:rPr>
          <w:rFonts w:ascii="Times New Roman" w:hAnsi="Times New Roman" w:cs="Times New Roman"/>
          <w:b/>
          <w:lang w:val="en-US"/>
        </w:rPr>
        <w:t>THE REPUBLIC OF BELARUS</w:t>
      </w:r>
    </w:p>
    <w:p w:rsidR="004B464B" w:rsidRPr="004B464B" w:rsidRDefault="004B464B" w:rsidP="00EF3F65">
      <w:pPr>
        <w:ind w:firstLine="709"/>
        <w:jc w:val="both"/>
        <w:rPr>
          <w:rFonts w:ascii="Times New Roman" w:hAnsi="Times New Roman" w:cs="Times New Roman"/>
          <w:lang w:val="en-US"/>
        </w:rPr>
      </w:pPr>
    </w:p>
    <w:p w:rsidR="004B464B" w:rsidRPr="008F191B" w:rsidRDefault="004B464B" w:rsidP="00EF3F65">
      <w:pPr>
        <w:ind w:firstLine="709"/>
        <w:jc w:val="both"/>
        <w:rPr>
          <w:rFonts w:ascii="Times New Roman" w:hAnsi="Times New Roman" w:cs="Times New Roman"/>
          <w:i/>
          <w:lang w:val="en-US"/>
        </w:rPr>
      </w:pPr>
      <w:r w:rsidRPr="008F191B">
        <w:rPr>
          <w:rFonts w:ascii="Times New Roman" w:hAnsi="Times New Roman" w:cs="Times New Roman"/>
          <w:b/>
          <w:lang w:val="en-US"/>
        </w:rPr>
        <w:t>Annotation.</w:t>
      </w:r>
      <w:r w:rsidRPr="004B464B">
        <w:rPr>
          <w:rFonts w:ascii="Times New Roman" w:hAnsi="Times New Roman" w:cs="Times New Roman"/>
          <w:lang w:val="en-US"/>
        </w:rPr>
        <w:t xml:space="preserve"> </w:t>
      </w:r>
      <w:r w:rsidRPr="008F191B">
        <w:rPr>
          <w:rFonts w:ascii="Times New Roman" w:hAnsi="Times New Roman" w:cs="Times New Roman"/>
          <w:i/>
          <w:lang w:val="en-US"/>
        </w:rPr>
        <w:t xml:space="preserve">The article explores conceptual approaches to the </w:t>
      </w:r>
      <w:r w:rsidR="008F191B">
        <w:rPr>
          <w:rFonts w:ascii="Times New Roman" w:hAnsi="Times New Roman" w:cs="Times New Roman"/>
          <w:i/>
          <w:lang w:val="en-US"/>
        </w:rPr>
        <w:t>ecological</w:t>
      </w:r>
      <w:r w:rsidRPr="008F191B">
        <w:rPr>
          <w:rFonts w:ascii="Times New Roman" w:hAnsi="Times New Roman" w:cs="Times New Roman"/>
          <w:i/>
          <w:lang w:val="en-US"/>
        </w:rPr>
        <w:t xml:space="preserve"> and economic assessment of the sustainable development of the hunting economy of the Republic of Belarus, substantiates the principles of building the method</w:t>
      </w:r>
      <w:r w:rsidR="008F191B">
        <w:rPr>
          <w:rFonts w:ascii="Times New Roman" w:hAnsi="Times New Roman" w:cs="Times New Roman"/>
          <w:i/>
          <w:lang w:val="en-US"/>
        </w:rPr>
        <w:t>s</w:t>
      </w:r>
      <w:r w:rsidRPr="008F191B">
        <w:rPr>
          <w:rFonts w:ascii="Times New Roman" w:hAnsi="Times New Roman" w:cs="Times New Roman"/>
          <w:i/>
          <w:lang w:val="en-US"/>
        </w:rPr>
        <w:t xml:space="preserve">, its essence and performance, and also identifies the object and subject of </w:t>
      </w:r>
      <w:r w:rsidR="008F191B" w:rsidRPr="008F191B">
        <w:rPr>
          <w:rFonts w:ascii="Times New Roman" w:hAnsi="Times New Roman" w:cs="Times New Roman"/>
          <w:i/>
          <w:lang w:val="en-US"/>
        </w:rPr>
        <w:t>a</w:t>
      </w:r>
      <w:r w:rsidR="008F191B">
        <w:rPr>
          <w:rFonts w:ascii="Times New Roman" w:hAnsi="Times New Roman" w:cs="Times New Roman"/>
          <w:i/>
          <w:lang w:val="en-US"/>
        </w:rPr>
        <w:t>ssessment</w:t>
      </w:r>
      <w:r w:rsidRPr="008F191B">
        <w:rPr>
          <w:rFonts w:ascii="Times New Roman" w:hAnsi="Times New Roman" w:cs="Times New Roman"/>
          <w:i/>
          <w:lang w:val="en-US"/>
        </w:rPr>
        <w:t>.</w:t>
      </w:r>
    </w:p>
    <w:p w:rsidR="004B464B" w:rsidRDefault="004B464B" w:rsidP="00EF3F65">
      <w:pPr>
        <w:ind w:firstLine="709"/>
        <w:jc w:val="both"/>
        <w:rPr>
          <w:rFonts w:ascii="Times New Roman" w:hAnsi="Times New Roman" w:cs="Times New Roman"/>
          <w:i/>
          <w:lang w:val="en-US"/>
        </w:rPr>
      </w:pPr>
      <w:r w:rsidRPr="008F191B">
        <w:rPr>
          <w:rFonts w:ascii="Times New Roman" w:hAnsi="Times New Roman" w:cs="Times New Roman"/>
          <w:b/>
          <w:lang w:val="en-US"/>
        </w:rPr>
        <w:t>Key</w:t>
      </w:r>
      <w:r w:rsidR="008F191B" w:rsidRPr="008F191B">
        <w:rPr>
          <w:rFonts w:ascii="Times New Roman" w:hAnsi="Times New Roman" w:cs="Times New Roman"/>
          <w:b/>
          <w:lang w:val="en-US"/>
        </w:rPr>
        <w:t xml:space="preserve"> </w:t>
      </w:r>
      <w:r w:rsidRPr="008F191B">
        <w:rPr>
          <w:rFonts w:ascii="Times New Roman" w:hAnsi="Times New Roman" w:cs="Times New Roman"/>
          <w:b/>
          <w:lang w:val="en-US"/>
        </w:rPr>
        <w:t>words.</w:t>
      </w:r>
      <w:r w:rsidRPr="004B464B">
        <w:rPr>
          <w:rFonts w:ascii="Times New Roman" w:hAnsi="Times New Roman" w:cs="Times New Roman"/>
          <w:lang w:val="en-US"/>
        </w:rPr>
        <w:t xml:space="preserve"> </w:t>
      </w:r>
      <w:r w:rsidRPr="008F191B">
        <w:rPr>
          <w:rFonts w:ascii="Times New Roman" w:hAnsi="Times New Roman" w:cs="Times New Roman"/>
          <w:i/>
          <w:lang w:val="en-US"/>
        </w:rPr>
        <w:t>Sustainable development, hunting</w:t>
      </w:r>
      <w:r w:rsidR="008F191B" w:rsidRPr="008F191B">
        <w:rPr>
          <w:rFonts w:ascii="Times New Roman" w:hAnsi="Times New Roman" w:cs="Times New Roman"/>
          <w:i/>
          <w:lang w:val="en-US"/>
        </w:rPr>
        <w:t xml:space="preserve"> economy</w:t>
      </w:r>
      <w:r w:rsidRPr="008F191B">
        <w:rPr>
          <w:rFonts w:ascii="Times New Roman" w:hAnsi="Times New Roman" w:cs="Times New Roman"/>
          <w:i/>
          <w:lang w:val="en-US"/>
        </w:rPr>
        <w:t xml:space="preserve">, concept, </w:t>
      </w:r>
      <w:r w:rsidR="008F191B" w:rsidRPr="008F191B">
        <w:rPr>
          <w:rFonts w:ascii="Times New Roman" w:hAnsi="Times New Roman" w:cs="Times New Roman"/>
          <w:i/>
          <w:lang w:val="en-US"/>
        </w:rPr>
        <w:t>a</w:t>
      </w:r>
      <w:r w:rsidR="008F191B">
        <w:rPr>
          <w:rFonts w:ascii="Times New Roman" w:hAnsi="Times New Roman" w:cs="Times New Roman"/>
          <w:i/>
          <w:lang w:val="en-US"/>
        </w:rPr>
        <w:t>ssessment</w:t>
      </w:r>
      <w:r w:rsidRPr="008F191B">
        <w:rPr>
          <w:rFonts w:ascii="Times New Roman" w:hAnsi="Times New Roman" w:cs="Times New Roman"/>
          <w:i/>
          <w:lang w:val="en-US"/>
        </w:rPr>
        <w:t>, efficiency.</w:t>
      </w:r>
    </w:p>
    <w:p w:rsidR="00EB0C87" w:rsidRDefault="00EB0C87" w:rsidP="00EF3F65">
      <w:pPr>
        <w:ind w:firstLine="709"/>
        <w:jc w:val="both"/>
        <w:rPr>
          <w:rFonts w:ascii="Times New Roman" w:hAnsi="Times New Roman" w:cs="Times New Roman"/>
          <w:i/>
          <w:lang w:val="en-US"/>
        </w:rPr>
      </w:pPr>
    </w:p>
    <w:p w:rsidR="00EB0C87" w:rsidRPr="00EB0C87" w:rsidRDefault="00EB0C87" w:rsidP="00EF3F65">
      <w:pPr>
        <w:ind w:firstLine="340"/>
        <w:jc w:val="center"/>
        <w:rPr>
          <w:rFonts w:ascii="Times New Roman" w:hAnsi="Times New Roman" w:cs="Times New Roman"/>
          <w:b/>
          <w:lang w:val="en-US"/>
        </w:rPr>
      </w:pPr>
      <w:r w:rsidRPr="00EB0C87">
        <w:rPr>
          <w:rFonts w:ascii="Times New Roman" w:hAnsi="Times New Roman" w:cs="Times New Roman"/>
          <w:b/>
          <w:lang w:val="en-US"/>
        </w:rPr>
        <w:t>Information about the author</w:t>
      </w:r>
    </w:p>
    <w:p w:rsidR="00EB0C87" w:rsidRPr="00EB0C87" w:rsidRDefault="00EB0C87" w:rsidP="00EF3F65">
      <w:pPr>
        <w:ind w:firstLine="709"/>
        <w:jc w:val="both"/>
        <w:rPr>
          <w:rFonts w:ascii="Times New Roman" w:hAnsi="Times New Roman" w:cs="Times New Roman"/>
          <w:lang w:val="en-US"/>
        </w:rPr>
      </w:pPr>
      <w:proofErr w:type="spellStart"/>
      <w:r w:rsidRPr="00EB0C87">
        <w:rPr>
          <w:rFonts w:ascii="Times New Roman" w:hAnsi="Times New Roman" w:cs="Times New Roman"/>
          <w:b/>
          <w:lang w:val="en-US"/>
        </w:rPr>
        <w:t>Neverov</w:t>
      </w:r>
      <w:proofErr w:type="spellEnd"/>
      <w:r w:rsidRPr="00EB0C87">
        <w:rPr>
          <w:rFonts w:ascii="Times New Roman" w:hAnsi="Times New Roman" w:cs="Times New Roman"/>
          <w:b/>
          <w:lang w:val="en-US"/>
        </w:rPr>
        <w:t xml:space="preserve"> Alexander </w:t>
      </w:r>
      <w:proofErr w:type="spellStart"/>
      <w:r w:rsidRPr="00EB0C87">
        <w:rPr>
          <w:rFonts w:ascii="Times New Roman" w:hAnsi="Times New Roman" w:cs="Times New Roman"/>
          <w:b/>
          <w:lang w:val="en-US"/>
        </w:rPr>
        <w:t>Vasil</w:t>
      </w:r>
      <w:r w:rsidR="005306FD" w:rsidRPr="005306FD">
        <w:rPr>
          <w:rFonts w:ascii="Times New Roman" w:hAnsi="Times New Roman" w:cs="Times New Roman"/>
          <w:b/>
          <w:lang w:val="en-US"/>
        </w:rPr>
        <w:t>‛</w:t>
      </w:r>
      <w:r w:rsidRPr="00EB0C87">
        <w:rPr>
          <w:rFonts w:ascii="Times New Roman" w:hAnsi="Times New Roman" w:cs="Times New Roman"/>
          <w:b/>
          <w:lang w:val="en-US"/>
        </w:rPr>
        <w:t>evich</w:t>
      </w:r>
      <w:proofErr w:type="spellEnd"/>
      <w:r w:rsidRPr="00EB0C87">
        <w:rPr>
          <w:rFonts w:ascii="Times New Roman" w:hAnsi="Times New Roman" w:cs="Times New Roman"/>
          <w:b/>
          <w:lang w:val="en-US"/>
        </w:rPr>
        <w:t xml:space="preserve"> </w:t>
      </w:r>
      <w:r>
        <w:rPr>
          <w:rFonts w:ascii="Times New Roman" w:hAnsi="Times New Roman" w:cs="Times New Roman"/>
          <w:b/>
          <w:lang w:val="en-US"/>
        </w:rPr>
        <w:t>–</w:t>
      </w:r>
      <w:r w:rsidRPr="00EB0C87">
        <w:rPr>
          <w:rFonts w:ascii="Times New Roman" w:hAnsi="Times New Roman" w:cs="Times New Roman"/>
          <w:b/>
          <w:lang w:val="en-US"/>
        </w:rPr>
        <w:t xml:space="preserve"> </w:t>
      </w:r>
      <w:r w:rsidRPr="00EB0C87">
        <w:rPr>
          <w:rFonts w:ascii="Times New Roman" w:hAnsi="Times New Roman" w:cs="Times New Roman"/>
          <w:lang w:val="en-US"/>
        </w:rPr>
        <w:t>D</w:t>
      </w:r>
      <w:r>
        <w:rPr>
          <w:rFonts w:ascii="Times New Roman" w:hAnsi="Times New Roman" w:cs="Times New Roman"/>
          <w:lang w:val="en-US"/>
        </w:rPr>
        <w:t>S</w:t>
      </w:r>
      <w:r w:rsidRPr="00EB0C87">
        <w:rPr>
          <w:rFonts w:ascii="Times New Roman" w:hAnsi="Times New Roman" w:cs="Times New Roman"/>
          <w:lang w:val="en-US"/>
        </w:rPr>
        <w:t>c</w:t>
      </w:r>
      <w:r>
        <w:rPr>
          <w:rFonts w:ascii="Times New Roman" w:hAnsi="Times New Roman" w:cs="Times New Roman"/>
          <w:lang w:val="en-US"/>
        </w:rPr>
        <w:t xml:space="preserve"> (</w:t>
      </w:r>
      <w:r w:rsidRPr="00EB0C87">
        <w:rPr>
          <w:rFonts w:ascii="Times New Roman" w:hAnsi="Times New Roman" w:cs="Times New Roman"/>
          <w:lang w:val="en-US"/>
        </w:rPr>
        <w:t>Economics</w:t>
      </w:r>
      <w:r>
        <w:rPr>
          <w:rFonts w:ascii="Times New Roman" w:hAnsi="Times New Roman" w:cs="Times New Roman"/>
          <w:lang w:val="en-US"/>
        </w:rPr>
        <w:t>)</w:t>
      </w:r>
      <w:r w:rsidRPr="00EB0C87">
        <w:rPr>
          <w:rFonts w:ascii="Times New Roman" w:hAnsi="Times New Roman" w:cs="Times New Roman"/>
          <w:lang w:val="en-US"/>
        </w:rPr>
        <w:t>, Professor</w:t>
      </w:r>
      <w:r>
        <w:rPr>
          <w:rFonts w:ascii="Times New Roman" w:hAnsi="Times New Roman" w:cs="Times New Roman"/>
          <w:lang w:val="en-US"/>
        </w:rPr>
        <w:t>,</w:t>
      </w:r>
      <w:r w:rsidRPr="00EB0C87">
        <w:rPr>
          <w:rFonts w:ascii="Times New Roman" w:hAnsi="Times New Roman" w:cs="Times New Roman"/>
          <w:lang w:val="en-US"/>
        </w:rPr>
        <w:t xml:space="preserve"> Belarusian State Technological University (13a</w:t>
      </w:r>
      <w:r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EB0C87">
        <w:rPr>
          <w:rFonts w:ascii="Times New Roman" w:hAnsi="Times New Roman" w:cs="Times New Roman"/>
          <w:lang w:val="en-US"/>
        </w:rPr>
        <w:t>Sverdlova</w:t>
      </w:r>
      <w:proofErr w:type="spellEnd"/>
      <w:r w:rsidRPr="00EB0C87">
        <w:rPr>
          <w:rFonts w:ascii="Times New Roman" w:hAnsi="Times New Roman" w:cs="Times New Roman"/>
          <w:lang w:val="en-US"/>
        </w:rPr>
        <w:t xml:space="preserve"> str., 220006, Minsk, Republic of Belarus, neverov@belstu.by).</w:t>
      </w:r>
    </w:p>
    <w:p w:rsidR="005306FD" w:rsidRPr="005306FD" w:rsidRDefault="005306FD" w:rsidP="00EF3F65">
      <w:pPr>
        <w:ind w:firstLine="709"/>
        <w:jc w:val="both"/>
        <w:rPr>
          <w:rFonts w:ascii="Times New Roman" w:hAnsi="Times New Roman" w:cs="Times New Roman"/>
          <w:lang w:val="en-US"/>
        </w:rPr>
      </w:pPr>
      <w:proofErr w:type="spellStart"/>
      <w:r w:rsidRPr="005306FD">
        <w:rPr>
          <w:rFonts w:ascii="Times New Roman" w:hAnsi="Times New Roman" w:cs="Times New Roman"/>
          <w:b/>
          <w:lang w:val="en-US"/>
        </w:rPr>
        <w:t>Vernikovskaya</w:t>
      </w:r>
      <w:proofErr w:type="spellEnd"/>
      <w:r w:rsidRPr="005306FD">
        <w:rPr>
          <w:rFonts w:ascii="Times New Roman" w:hAnsi="Times New Roman" w:cs="Times New Roman"/>
          <w:b/>
          <w:lang w:val="en-US"/>
        </w:rPr>
        <w:t xml:space="preserve"> Oksana </w:t>
      </w:r>
      <w:proofErr w:type="spellStart"/>
      <w:r w:rsidRPr="005306FD">
        <w:rPr>
          <w:rFonts w:ascii="Times New Roman" w:hAnsi="Times New Roman" w:cs="Times New Roman"/>
          <w:b/>
          <w:lang w:val="en-US"/>
        </w:rPr>
        <w:t>Vasil‛yevna</w:t>
      </w:r>
      <w:proofErr w:type="spellEnd"/>
      <w:r w:rsidRPr="005306FD">
        <w:rPr>
          <w:rFonts w:ascii="Times New Roman" w:hAnsi="Times New Roman" w:cs="Times New Roman"/>
          <w:b/>
          <w:lang w:val="en-US"/>
        </w:rPr>
        <w:t xml:space="preserve"> </w:t>
      </w:r>
      <w:r w:rsidRPr="005306FD">
        <w:rPr>
          <w:rFonts w:ascii="Times New Roman" w:hAnsi="Times New Roman" w:cs="Times New Roman"/>
          <w:lang w:val="en-US"/>
        </w:rPr>
        <w:t xml:space="preserve">– PhD (Economics), Assistant Professor, Assistant Professor, Belarusian State Economic University (26, </w:t>
      </w:r>
      <w:proofErr w:type="spellStart"/>
      <w:r w:rsidRPr="005306FD">
        <w:rPr>
          <w:rFonts w:ascii="Times New Roman" w:hAnsi="Times New Roman" w:cs="Times New Roman"/>
          <w:lang w:val="en-US"/>
        </w:rPr>
        <w:t>Partizansk‛y</w:t>
      </w:r>
      <w:proofErr w:type="spellEnd"/>
      <w:r w:rsidRPr="005306FD">
        <w:rPr>
          <w:rFonts w:ascii="Times New Roman" w:hAnsi="Times New Roman" w:cs="Times New Roman"/>
          <w:lang w:val="en-US"/>
        </w:rPr>
        <w:t xml:space="preserve"> Ave., Minsk, 220070, Republic of Belarus</w:t>
      </w:r>
      <w:r>
        <w:rPr>
          <w:rFonts w:ascii="Times New Roman" w:hAnsi="Times New Roman" w:cs="Times New Roman"/>
          <w:lang w:val="en-US"/>
        </w:rPr>
        <w:t>,</w:t>
      </w:r>
      <w:r w:rsidRPr="005306FD">
        <w:rPr>
          <w:rFonts w:ascii="Times New Roman" w:hAnsi="Times New Roman" w:cs="Times New Roman"/>
          <w:lang w:val="en-US"/>
        </w:rPr>
        <w:t xml:space="preserve"> red_ok@tut.by</w:t>
      </w:r>
      <w:r>
        <w:rPr>
          <w:rFonts w:ascii="Times New Roman" w:hAnsi="Times New Roman" w:cs="Times New Roman"/>
          <w:lang w:val="en-US"/>
        </w:rPr>
        <w:t>).</w:t>
      </w:r>
    </w:p>
    <w:p w:rsidR="00EB0C87" w:rsidRPr="005306FD" w:rsidRDefault="00EB0C87" w:rsidP="00EF3F65">
      <w:pPr>
        <w:ind w:firstLine="709"/>
        <w:jc w:val="both"/>
        <w:rPr>
          <w:rFonts w:ascii="Times New Roman" w:hAnsi="Times New Roman" w:cs="Times New Roman"/>
          <w:lang w:val="en-US"/>
        </w:rPr>
      </w:pPr>
      <w:proofErr w:type="spellStart"/>
      <w:r w:rsidRPr="00EB0C87">
        <w:rPr>
          <w:rFonts w:ascii="Times New Roman" w:hAnsi="Times New Roman" w:cs="Times New Roman"/>
          <w:b/>
          <w:lang w:val="en-US"/>
        </w:rPr>
        <w:t>Yushkevich</w:t>
      </w:r>
      <w:proofErr w:type="spellEnd"/>
      <w:r w:rsidRPr="00EB0C87">
        <w:rPr>
          <w:rFonts w:ascii="Times New Roman" w:hAnsi="Times New Roman" w:cs="Times New Roman"/>
          <w:b/>
          <w:lang w:val="en-US"/>
        </w:rPr>
        <w:t xml:space="preserve"> </w:t>
      </w:r>
      <w:proofErr w:type="spellStart"/>
      <w:r w:rsidRPr="00EB0C87">
        <w:rPr>
          <w:rFonts w:ascii="Times New Roman" w:hAnsi="Times New Roman" w:cs="Times New Roman"/>
          <w:b/>
          <w:lang w:val="en-US"/>
        </w:rPr>
        <w:t>Nikolay</w:t>
      </w:r>
      <w:proofErr w:type="spellEnd"/>
      <w:r w:rsidRPr="00EB0C87">
        <w:rPr>
          <w:rFonts w:ascii="Times New Roman" w:hAnsi="Times New Roman" w:cs="Times New Roman"/>
          <w:b/>
          <w:lang w:val="en-US"/>
        </w:rPr>
        <w:t xml:space="preserve"> </w:t>
      </w:r>
      <w:proofErr w:type="spellStart"/>
      <w:r w:rsidRPr="00EB0C87">
        <w:rPr>
          <w:rFonts w:ascii="Times New Roman" w:hAnsi="Times New Roman" w:cs="Times New Roman"/>
          <w:b/>
          <w:lang w:val="en-US"/>
        </w:rPr>
        <w:t>Tarasovich</w:t>
      </w:r>
      <w:proofErr w:type="spellEnd"/>
      <w:r w:rsidRPr="00EB0C87">
        <w:rPr>
          <w:rFonts w:ascii="Times New Roman" w:hAnsi="Times New Roman" w:cs="Times New Roman"/>
          <w:b/>
          <w:lang w:val="en-US"/>
        </w:rPr>
        <w:t xml:space="preserve"> - </w:t>
      </w:r>
      <w:r w:rsidR="005306FD" w:rsidRPr="005306FD">
        <w:rPr>
          <w:rFonts w:ascii="Times New Roman" w:hAnsi="Times New Roman" w:cs="Times New Roman"/>
          <w:lang w:val="en-US"/>
        </w:rPr>
        <w:t xml:space="preserve">PhD (Economics), </w:t>
      </w:r>
      <w:r w:rsidRPr="005306FD">
        <w:rPr>
          <w:rFonts w:ascii="Times New Roman" w:hAnsi="Times New Roman" w:cs="Times New Roman"/>
          <w:lang w:val="en-US"/>
        </w:rPr>
        <w:t xml:space="preserve">Belarusian State Technological University </w:t>
      </w:r>
      <w:r w:rsidR="005306FD" w:rsidRPr="00EB0C87">
        <w:rPr>
          <w:rFonts w:ascii="Times New Roman" w:hAnsi="Times New Roman" w:cs="Times New Roman"/>
          <w:lang w:val="en-US"/>
        </w:rPr>
        <w:t>(13a</w:t>
      </w:r>
      <w:r w:rsidR="005306FD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="005306FD" w:rsidRPr="00EB0C87">
        <w:rPr>
          <w:rFonts w:ascii="Times New Roman" w:hAnsi="Times New Roman" w:cs="Times New Roman"/>
          <w:lang w:val="en-US"/>
        </w:rPr>
        <w:t>Sverdlova</w:t>
      </w:r>
      <w:proofErr w:type="spellEnd"/>
      <w:r w:rsidR="005306FD" w:rsidRPr="00EB0C87">
        <w:rPr>
          <w:rFonts w:ascii="Times New Roman" w:hAnsi="Times New Roman" w:cs="Times New Roman"/>
          <w:lang w:val="en-US"/>
        </w:rPr>
        <w:t xml:space="preserve"> str., 220006, Minsk, Republic of Belarus, </w:t>
      </w:r>
      <w:r w:rsidRPr="005306FD">
        <w:rPr>
          <w:rFonts w:ascii="Times New Roman" w:hAnsi="Times New Roman" w:cs="Times New Roman"/>
          <w:lang w:val="en-US"/>
        </w:rPr>
        <w:t>ushkevichn@tut.by).</w:t>
      </w:r>
    </w:p>
    <w:p w:rsidR="00EB0C87" w:rsidRDefault="00EB0C87" w:rsidP="00EF3F65">
      <w:pPr>
        <w:ind w:firstLine="709"/>
        <w:jc w:val="both"/>
        <w:rPr>
          <w:rFonts w:ascii="Times New Roman" w:hAnsi="Times New Roman" w:cs="Times New Roman"/>
          <w:lang w:val="en-US"/>
        </w:rPr>
      </w:pPr>
      <w:proofErr w:type="spellStart"/>
      <w:r w:rsidRPr="00EB0C87">
        <w:rPr>
          <w:rFonts w:ascii="Times New Roman" w:hAnsi="Times New Roman" w:cs="Times New Roman"/>
          <w:b/>
          <w:lang w:val="en-US"/>
        </w:rPr>
        <w:t>Marchuk</w:t>
      </w:r>
      <w:proofErr w:type="spellEnd"/>
      <w:r w:rsidRPr="00EB0C87">
        <w:rPr>
          <w:rFonts w:ascii="Times New Roman" w:hAnsi="Times New Roman" w:cs="Times New Roman"/>
          <w:b/>
          <w:lang w:val="en-US"/>
        </w:rPr>
        <w:t xml:space="preserve"> </w:t>
      </w:r>
      <w:proofErr w:type="spellStart"/>
      <w:r w:rsidRPr="00EB0C87">
        <w:rPr>
          <w:rFonts w:ascii="Times New Roman" w:hAnsi="Times New Roman" w:cs="Times New Roman"/>
          <w:b/>
          <w:lang w:val="en-US"/>
        </w:rPr>
        <w:t>Viktoriya</w:t>
      </w:r>
      <w:proofErr w:type="spellEnd"/>
      <w:r w:rsidRPr="00EB0C87">
        <w:rPr>
          <w:rFonts w:ascii="Times New Roman" w:hAnsi="Times New Roman" w:cs="Times New Roman"/>
          <w:b/>
          <w:lang w:val="en-US"/>
        </w:rPr>
        <w:t xml:space="preserve"> </w:t>
      </w:r>
      <w:proofErr w:type="spellStart"/>
      <w:r w:rsidRPr="00EB0C87">
        <w:rPr>
          <w:rFonts w:ascii="Times New Roman" w:hAnsi="Times New Roman" w:cs="Times New Roman"/>
          <w:b/>
          <w:lang w:val="en-US"/>
        </w:rPr>
        <w:t>Andreevna</w:t>
      </w:r>
      <w:proofErr w:type="spellEnd"/>
      <w:r w:rsidRPr="00EB0C87">
        <w:rPr>
          <w:rFonts w:ascii="Times New Roman" w:hAnsi="Times New Roman" w:cs="Times New Roman"/>
          <w:b/>
          <w:lang w:val="en-US"/>
        </w:rPr>
        <w:t xml:space="preserve"> </w:t>
      </w:r>
      <w:r w:rsidR="005306FD">
        <w:rPr>
          <w:rFonts w:ascii="Times New Roman" w:hAnsi="Times New Roman" w:cs="Times New Roman"/>
          <w:b/>
          <w:lang w:val="en-US"/>
        </w:rPr>
        <w:t>–</w:t>
      </w:r>
      <w:r w:rsidRPr="00EB0C87">
        <w:rPr>
          <w:rFonts w:ascii="Times New Roman" w:hAnsi="Times New Roman" w:cs="Times New Roman"/>
          <w:b/>
          <w:lang w:val="en-US"/>
        </w:rPr>
        <w:t xml:space="preserve"> </w:t>
      </w:r>
      <w:r w:rsidR="005306FD" w:rsidRPr="005306FD">
        <w:rPr>
          <w:rFonts w:ascii="Times New Roman" w:hAnsi="Times New Roman" w:cs="Times New Roman"/>
          <w:color w:val="auto"/>
          <w:lang w:val="en-US"/>
        </w:rPr>
        <w:t xml:space="preserve">PhD </w:t>
      </w:r>
      <w:r w:rsidRPr="005306FD">
        <w:rPr>
          <w:rFonts w:ascii="Times New Roman" w:hAnsi="Times New Roman" w:cs="Times New Roman"/>
          <w:color w:val="auto"/>
          <w:lang w:val="en-US"/>
        </w:rPr>
        <w:t xml:space="preserve">student, Belarusian State Technological University </w:t>
      </w:r>
      <w:r w:rsidR="005306FD" w:rsidRPr="00EB0C87">
        <w:rPr>
          <w:rFonts w:ascii="Times New Roman" w:hAnsi="Times New Roman" w:cs="Times New Roman"/>
          <w:lang w:val="en-US"/>
        </w:rPr>
        <w:t>(13a</w:t>
      </w:r>
      <w:r w:rsidR="005306FD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="005306FD" w:rsidRPr="00EB0C87">
        <w:rPr>
          <w:rFonts w:ascii="Times New Roman" w:hAnsi="Times New Roman" w:cs="Times New Roman"/>
          <w:lang w:val="en-US"/>
        </w:rPr>
        <w:t>Sverdlova</w:t>
      </w:r>
      <w:proofErr w:type="spellEnd"/>
      <w:r w:rsidR="005306FD" w:rsidRPr="00EB0C87">
        <w:rPr>
          <w:rFonts w:ascii="Times New Roman" w:hAnsi="Times New Roman" w:cs="Times New Roman"/>
          <w:lang w:val="en-US"/>
        </w:rPr>
        <w:t xml:space="preserve"> str., 220006, Minsk, Republic of Belarus, </w:t>
      </w:r>
      <w:hyperlink r:id="rId15" w:history="1">
        <w:r w:rsidR="005306FD" w:rsidRPr="00420A9B">
          <w:rPr>
            <w:rStyle w:val="a9"/>
            <w:rFonts w:ascii="Times New Roman" w:hAnsi="Times New Roman" w:cs="Times New Roman"/>
            <w:color w:val="000000" w:themeColor="text1"/>
            <w:u w:val="none"/>
            <w:lang w:val="en-US"/>
          </w:rPr>
          <w:t>marchuk.vichka@gmail.com</w:t>
        </w:r>
      </w:hyperlink>
      <w:r w:rsidRPr="005306FD">
        <w:rPr>
          <w:rFonts w:ascii="Times New Roman" w:hAnsi="Times New Roman" w:cs="Times New Roman"/>
          <w:lang w:val="en-US"/>
        </w:rPr>
        <w:t>).</w:t>
      </w:r>
    </w:p>
    <w:p w:rsidR="005306FD" w:rsidRDefault="005306FD" w:rsidP="00EF3F65">
      <w:pPr>
        <w:ind w:firstLine="709"/>
        <w:jc w:val="both"/>
        <w:rPr>
          <w:rFonts w:ascii="Times New Roman" w:hAnsi="Times New Roman" w:cs="Times New Roman"/>
          <w:lang w:val="en-US"/>
        </w:rPr>
      </w:pPr>
    </w:p>
    <w:p w:rsidR="005306FD" w:rsidRDefault="005306FD" w:rsidP="00EF3F65">
      <w:pPr>
        <w:jc w:val="center"/>
        <w:rPr>
          <w:rFonts w:ascii="Times New Roman" w:hAnsi="Times New Roman" w:cs="Times New Roman"/>
          <w:b/>
          <w:lang w:val="en-US"/>
        </w:rPr>
      </w:pPr>
      <w:r w:rsidRPr="005306FD">
        <w:rPr>
          <w:rFonts w:ascii="Times New Roman" w:hAnsi="Times New Roman" w:cs="Times New Roman"/>
          <w:b/>
          <w:lang w:val="en-US"/>
        </w:rPr>
        <w:t>Bibliographic list</w:t>
      </w:r>
    </w:p>
    <w:p w:rsidR="005306FD" w:rsidRPr="005306FD" w:rsidRDefault="005306FD" w:rsidP="00EF3F65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5306FD">
        <w:rPr>
          <w:rFonts w:ascii="Times New Roman" w:hAnsi="Times New Roman" w:cs="Times New Roman"/>
          <w:lang w:val="en-US"/>
        </w:rPr>
        <w:t xml:space="preserve">1. </w:t>
      </w:r>
      <w:proofErr w:type="spellStart"/>
      <w:r w:rsidRPr="005306FD">
        <w:rPr>
          <w:rFonts w:ascii="Times New Roman" w:hAnsi="Times New Roman" w:cs="Times New Roman"/>
          <w:lang w:val="en-US"/>
        </w:rPr>
        <w:t>Gulik</w:t>
      </w:r>
      <w:proofErr w:type="spellEnd"/>
      <w:r w:rsidRPr="005306FD">
        <w:rPr>
          <w:rFonts w:ascii="Times New Roman" w:hAnsi="Times New Roman" w:cs="Times New Roman"/>
          <w:lang w:val="en-US"/>
        </w:rPr>
        <w:t xml:space="preserve">, V.N. Determination of the permissible density of moose in forestry enterprises of Belorussia depending on the quality of habitats and stocks of winter tree and branch feed / V.N. </w:t>
      </w:r>
      <w:proofErr w:type="spellStart"/>
      <w:r w:rsidRPr="005306FD">
        <w:rPr>
          <w:rFonts w:ascii="Times New Roman" w:hAnsi="Times New Roman" w:cs="Times New Roman"/>
          <w:lang w:val="en-US"/>
        </w:rPr>
        <w:t>Gulik</w:t>
      </w:r>
      <w:proofErr w:type="spellEnd"/>
      <w:r w:rsidRPr="005306FD">
        <w:rPr>
          <w:rFonts w:ascii="Times New Roman" w:hAnsi="Times New Roman" w:cs="Times New Roman"/>
          <w:lang w:val="en-US"/>
        </w:rPr>
        <w:t>. - Minsk: BTI them. S.M. Kirov, 1983. - 9 p.</w:t>
      </w:r>
    </w:p>
    <w:p w:rsidR="005306FD" w:rsidRPr="005306FD" w:rsidRDefault="005306FD" w:rsidP="00EF3F65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5306FD">
        <w:rPr>
          <w:rFonts w:ascii="Times New Roman" w:hAnsi="Times New Roman" w:cs="Times New Roman"/>
          <w:lang w:val="en-US"/>
        </w:rPr>
        <w:t xml:space="preserve">2. </w:t>
      </w:r>
      <w:proofErr w:type="spellStart"/>
      <w:r w:rsidRPr="005306FD">
        <w:rPr>
          <w:rFonts w:ascii="Times New Roman" w:hAnsi="Times New Roman" w:cs="Times New Roman"/>
          <w:lang w:val="en-US"/>
        </w:rPr>
        <w:t>Dunin</w:t>
      </w:r>
      <w:proofErr w:type="spellEnd"/>
      <w:r w:rsidRPr="005306FD">
        <w:rPr>
          <w:rFonts w:ascii="Times New Roman" w:hAnsi="Times New Roman" w:cs="Times New Roman"/>
          <w:lang w:val="en-US"/>
        </w:rPr>
        <w:t xml:space="preserve">, V.F. Evaluation of moose food in forests: scientific and practical works. manual / V. F. </w:t>
      </w:r>
      <w:proofErr w:type="spellStart"/>
      <w:r w:rsidRPr="005306FD">
        <w:rPr>
          <w:rFonts w:ascii="Times New Roman" w:hAnsi="Times New Roman" w:cs="Times New Roman"/>
          <w:lang w:val="en-US"/>
        </w:rPr>
        <w:t>Dunin</w:t>
      </w:r>
      <w:proofErr w:type="spellEnd"/>
      <w:r w:rsidRPr="005306FD">
        <w:rPr>
          <w:rFonts w:ascii="Times New Roman" w:hAnsi="Times New Roman" w:cs="Times New Roman"/>
          <w:lang w:val="en-US"/>
        </w:rPr>
        <w:t xml:space="preserve">, A. D. </w:t>
      </w:r>
      <w:proofErr w:type="spellStart"/>
      <w:r w:rsidRPr="005306FD">
        <w:rPr>
          <w:rFonts w:ascii="Times New Roman" w:hAnsi="Times New Roman" w:cs="Times New Roman"/>
          <w:lang w:val="en-US"/>
        </w:rPr>
        <w:t>Yanushko</w:t>
      </w:r>
      <w:proofErr w:type="spellEnd"/>
      <w:r w:rsidRPr="005306FD">
        <w:rPr>
          <w:rFonts w:ascii="Times New Roman" w:hAnsi="Times New Roman" w:cs="Times New Roman"/>
          <w:lang w:val="en-US"/>
        </w:rPr>
        <w:t xml:space="preserve">. - Minsk: </w:t>
      </w:r>
      <w:proofErr w:type="spellStart"/>
      <w:r w:rsidRPr="005306FD">
        <w:rPr>
          <w:rFonts w:ascii="Times New Roman" w:hAnsi="Times New Roman" w:cs="Times New Roman"/>
          <w:lang w:val="en-US"/>
        </w:rPr>
        <w:t>Urajay</w:t>
      </w:r>
      <w:proofErr w:type="spellEnd"/>
      <w:r w:rsidRPr="005306FD">
        <w:rPr>
          <w:rFonts w:ascii="Times New Roman" w:hAnsi="Times New Roman" w:cs="Times New Roman"/>
          <w:lang w:val="en-US"/>
        </w:rPr>
        <w:t>, 1979. - 95 p.</w:t>
      </w:r>
    </w:p>
    <w:p w:rsidR="005306FD" w:rsidRPr="005306FD" w:rsidRDefault="005306FD" w:rsidP="00EF3F65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5306FD">
        <w:rPr>
          <w:rFonts w:ascii="Times New Roman" w:hAnsi="Times New Roman" w:cs="Times New Roman"/>
          <w:lang w:val="en-US"/>
        </w:rPr>
        <w:t xml:space="preserve">3. Medvedev, O. E. Methods of economic assessment of biodiversity. Theory and practice of assessment work / O. E. </w:t>
      </w:r>
      <w:proofErr w:type="spellStart"/>
      <w:r w:rsidRPr="005306FD">
        <w:rPr>
          <w:rFonts w:ascii="Times New Roman" w:hAnsi="Times New Roman" w:cs="Times New Roman"/>
          <w:lang w:val="en-US"/>
        </w:rPr>
        <w:t>Medvedeva</w:t>
      </w:r>
      <w:proofErr w:type="spellEnd"/>
      <w:r w:rsidRPr="005306FD">
        <w:rPr>
          <w:rFonts w:ascii="Times New Roman" w:hAnsi="Times New Roman" w:cs="Times New Roman"/>
          <w:lang w:val="en-US"/>
        </w:rPr>
        <w:t xml:space="preserve">. - </w:t>
      </w:r>
      <w:proofErr w:type="gramStart"/>
      <w:r w:rsidRPr="005306FD">
        <w:rPr>
          <w:rFonts w:ascii="Times New Roman" w:hAnsi="Times New Roman" w:cs="Times New Roman"/>
          <w:lang w:val="en-US"/>
        </w:rPr>
        <w:t>M .</w:t>
      </w:r>
      <w:proofErr w:type="gramEnd"/>
      <w:r w:rsidRPr="005306FD">
        <w:rPr>
          <w:rFonts w:ascii="Times New Roman" w:hAnsi="Times New Roman" w:cs="Times New Roman"/>
          <w:lang w:val="en-US"/>
        </w:rPr>
        <w:t>: Dialogue-MSU, 1998. - 99 p.</w:t>
      </w:r>
    </w:p>
    <w:p w:rsidR="005306FD" w:rsidRPr="005306FD" w:rsidRDefault="005306FD" w:rsidP="00EF3F65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5306FD">
        <w:rPr>
          <w:rFonts w:ascii="Times New Roman" w:hAnsi="Times New Roman" w:cs="Times New Roman"/>
          <w:lang w:val="en-US"/>
        </w:rPr>
        <w:t xml:space="preserve">4. </w:t>
      </w:r>
      <w:proofErr w:type="spellStart"/>
      <w:r w:rsidRPr="005306FD">
        <w:rPr>
          <w:rFonts w:ascii="Times New Roman" w:hAnsi="Times New Roman" w:cs="Times New Roman"/>
          <w:lang w:val="en-US"/>
        </w:rPr>
        <w:t>Rusova</w:t>
      </w:r>
      <w:proofErr w:type="spellEnd"/>
      <w:r w:rsidRPr="005306FD">
        <w:rPr>
          <w:rFonts w:ascii="Times New Roman" w:hAnsi="Times New Roman" w:cs="Times New Roman"/>
          <w:lang w:val="en-US"/>
        </w:rPr>
        <w:t xml:space="preserve">, IG. Economic assessment of hunting grounds and payment for their use (by the example of the Magadan region) / IG </w:t>
      </w:r>
      <w:proofErr w:type="spellStart"/>
      <w:r w:rsidRPr="005306FD">
        <w:rPr>
          <w:rFonts w:ascii="Times New Roman" w:hAnsi="Times New Roman" w:cs="Times New Roman"/>
          <w:lang w:val="en-US"/>
        </w:rPr>
        <w:t>Rusova</w:t>
      </w:r>
      <w:proofErr w:type="spellEnd"/>
      <w:r w:rsidRPr="005306FD">
        <w:rPr>
          <w:rFonts w:ascii="Times New Roman" w:hAnsi="Times New Roman" w:cs="Times New Roman"/>
          <w:lang w:val="en-US"/>
        </w:rPr>
        <w:t xml:space="preserve">, V. A. </w:t>
      </w:r>
      <w:proofErr w:type="spellStart"/>
      <w:r w:rsidRPr="005306FD">
        <w:rPr>
          <w:rFonts w:ascii="Times New Roman" w:hAnsi="Times New Roman" w:cs="Times New Roman"/>
          <w:lang w:val="en-US"/>
        </w:rPr>
        <w:t>Shkunov</w:t>
      </w:r>
      <w:proofErr w:type="spellEnd"/>
      <w:r w:rsidRPr="005306FD">
        <w:rPr>
          <w:rFonts w:ascii="Times New Roman" w:hAnsi="Times New Roman" w:cs="Times New Roman"/>
          <w:lang w:val="en-US"/>
        </w:rPr>
        <w:t xml:space="preserve">, O. A. </w:t>
      </w:r>
      <w:proofErr w:type="spellStart"/>
      <w:r w:rsidRPr="005306FD">
        <w:rPr>
          <w:rFonts w:ascii="Times New Roman" w:hAnsi="Times New Roman" w:cs="Times New Roman"/>
          <w:lang w:val="en-US"/>
        </w:rPr>
        <w:t>Domas</w:t>
      </w:r>
      <w:proofErr w:type="spellEnd"/>
      <w:r w:rsidRPr="005306FD">
        <w:rPr>
          <w:rFonts w:ascii="Times New Roman" w:hAnsi="Times New Roman" w:cs="Times New Roman"/>
          <w:lang w:val="en-US"/>
        </w:rPr>
        <w:t xml:space="preserve"> // Forestry economy</w:t>
      </w:r>
      <w:r>
        <w:rPr>
          <w:rFonts w:ascii="Times New Roman" w:hAnsi="Times New Roman" w:cs="Times New Roman"/>
          <w:lang w:val="en-US"/>
        </w:rPr>
        <w:t>. - 2002. –№ 4. - P</w:t>
      </w:r>
      <w:r w:rsidRPr="005306FD">
        <w:rPr>
          <w:rFonts w:ascii="Times New Roman" w:hAnsi="Times New Roman" w:cs="Times New Roman"/>
          <w:lang w:val="en-US"/>
        </w:rPr>
        <w:t>. 25–27.</w:t>
      </w:r>
    </w:p>
    <w:p w:rsidR="005306FD" w:rsidRPr="005306FD" w:rsidRDefault="005306FD" w:rsidP="00EF3F65">
      <w:pPr>
        <w:ind w:firstLine="709"/>
        <w:jc w:val="both"/>
        <w:rPr>
          <w:rFonts w:ascii="Times New Roman" w:hAnsi="Times New Roman" w:cs="Times New Roman"/>
          <w:lang w:val="en-US"/>
        </w:rPr>
      </w:pPr>
      <w:r w:rsidRPr="005306FD">
        <w:rPr>
          <w:rFonts w:ascii="Times New Roman" w:hAnsi="Times New Roman" w:cs="Times New Roman"/>
          <w:lang w:val="en-US"/>
        </w:rPr>
        <w:t xml:space="preserve">5. </w:t>
      </w:r>
      <w:proofErr w:type="spellStart"/>
      <w:r w:rsidRPr="005306FD">
        <w:rPr>
          <w:rFonts w:ascii="Times New Roman" w:hAnsi="Times New Roman" w:cs="Times New Roman"/>
          <w:lang w:val="en-US"/>
        </w:rPr>
        <w:t>Yanushko</w:t>
      </w:r>
      <w:proofErr w:type="spellEnd"/>
      <w:r w:rsidRPr="005306FD">
        <w:rPr>
          <w:rFonts w:ascii="Times New Roman" w:hAnsi="Times New Roman" w:cs="Times New Roman"/>
          <w:lang w:val="en-US"/>
        </w:rPr>
        <w:t>, A.D. Ecological and economic foundations of the Belarusian forest</w:t>
      </w:r>
      <w:r w:rsidR="00693E93">
        <w:rPr>
          <w:rFonts w:ascii="Times New Roman" w:hAnsi="Times New Roman" w:cs="Times New Roman"/>
          <w:lang w:val="en-US"/>
        </w:rPr>
        <w:t xml:space="preserve"> and </w:t>
      </w:r>
      <w:r w:rsidRPr="005306FD">
        <w:rPr>
          <w:rFonts w:ascii="Times New Roman" w:hAnsi="Times New Roman" w:cs="Times New Roman"/>
          <w:lang w:val="en-US"/>
        </w:rPr>
        <w:t xml:space="preserve">hunting </w:t>
      </w:r>
      <w:r w:rsidR="00693E93" w:rsidRPr="00693E93">
        <w:rPr>
          <w:rFonts w:ascii="Times New Roman" w:hAnsi="Times New Roman" w:cs="Times New Roman"/>
          <w:lang w:val="en-US"/>
        </w:rPr>
        <w:t>economy</w:t>
      </w:r>
      <w:r w:rsidRPr="005306FD">
        <w:rPr>
          <w:rFonts w:ascii="Times New Roman" w:hAnsi="Times New Roman" w:cs="Times New Roman"/>
          <w:lang w:val="en-US"/>
        </w:rPr>
        <w:t xml:space="preserve"> / A.D. </w:t>
      </w:r>
      <w:proofErr w:type="spellStart"/>
      <w:r w:rsidRPr="005306FD">
        <w:rPr>
          <w:rFonts w:ascii="Times New Roman" w:hAnsi="Times New Roman" w:cs="Times New Roman"/>
          <w:lang w:val="en-US"/>
        </w:rPr>
        <w:t>Yanushko</w:t>
      </w:r>
      <w:proofErr w:type="spellEnd"/>
      <w:r w:rsidRPr="005306FD">
        <w:rPr>
          <w:rFonts w:ascii="Times New Roman" w:hAnsi="Times New Roman" w:cs="Times New Roman"/>
          <w:lang w:val="en-US"/>
        </w:rPr>
        <w:t xml:space="preserve">, V.F. </w:t>
      </w:r>
      <w:proofErr w:type="spellStart"/>
      <w:r w:rsidRPr="005306FD">
        <w:rPr>
          <w:rFonts w:ascii="Times New Roman" w:hAnsi="Times New Roman" w:cs="Times New Roman"/>
          <w:lang w:val="en-US"/>
        </w:rPr>
        <w:t>Dunin</w:t>
      </w:r>
      <w:proofErr w:type="spellEnd"/>
      <w:r w:rsidRPr="005306FD">
        <w:rPr>
          <w:rFonts w:ascii="Times New Roman" w:hAnsi="Times New Roman" w:cs="Times New Roman"/>
          <w:lang w:val="en-US"/>
        </w:rPr>
        <w:t xml:space="preserve">, A.P. </w:t>
      </w:r>
      <w:proofErr w:type="spellStart"/>
      <w:r w:rsidRPr="005306FD">
        <w:rPr>
          <w:rFonts w:ascii="Times New Roman" w:hAnsi="Times New Roman" w:cs="Times New Roman"/>
          <w:lang w:val="en-US"/>
        </w:rPr>
        <w:t>Zakharenko</w:t>
      </w:r>
      <w:proofErr w:type="spellEnd"/>
      <w:r w:rsidRPr="005306FD">
        <w:rPr>
          <w:rFonts w:ascii="Times New Roman" w:hAnsi="Times New Roman" w:cs="Times New Roman"/>
          <w:lang w:val="en-US"/>
        </w:rPr>
        <w:t>. - Minsk: Four quarters, 2006. - 232 p.</w:t>
      </w:r>
    </w:p>
    <w:sectPr w:rsidR="005306FD" w:rsidRPr="005306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2A64" w:rsidRDefault="00892A64" w:rsidP="00F34EB5">
      <w:r>
        <w:separator/>
      </w:r>
    </w:p>
  </w:endnote>
  <w:endnote w:type="continuationSeparator" w:id="0">
    <w:p w:rsidR="00892A64" w:rsidRDefault="00892A64" w:rsidP="00F34E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2A64" w:rsidRDefault="00892A64" w:rsidP="00F34EB5">
      <w:r>
        <w:separator/>
      </w:r>
    </w:p>
  </w:footnote>
  <w:footnote w:type="continuationSeparator" w:id="0">
    <w:p w:rsidR="00892A64" w:rsidRDefault="00892A64" w:rsidP="00F34EB5">
      <w:r>
        <w:continuationSeparator/>
      </w:r>
    </w:p>
  </w:footnote>
  <w:footnote w:id="1">
    <w:p w:rsidR="00F34EB5" w:rsidRDefault="00F34EB5" w:rsidP="00F34EB5">
      <w:pPr>
        <w:widowControl/>
        <w:jc w:val="both"/>
      </w:pPr>
      <w:r>
        <w:rPr>
          <w:rStyle w:val="a8"/>
        </w:rPr>
        <w:t>*</w:t>
      </w:r>
      <w:r>
        <w:t xml:space="preserve"> </w:t>
      </w:r>
      <w:r w:rsidRPr="00F34EB5">
        <w:rPr>
          <w:rFonts w:ascii="Times New Roman" w:hAnsi="Times New Roman" w:cs="Times New Roman"/>
          <w:color w:val="auto"/>
          <w:sz w:val="20"/>
          <w:szCs w:val="20"/>
        </w:rPr>
        <w:t>Исследование выполнено при финансовой поддержке БРФФИ по проекту «</w:t>
      </w:r>
      <w:r w:rsidRPr="00F34EB5">
        <w:rPr>
          <w:rFonts w:ascii="Times New Roman" w:hAnsi="Times New Roman" w:cs="Times New Roman"/>
          <w:sz w:val="20"/>
          <w:szCs w:val="20"/>
        </w:rPr>
        <w:t>Институциональные и эколого-экономические основы устойчивого развития охотничьего хозяйства Республики Беларусь</w:t>
      </w:r>
      <w:r w:rsidRPr="00F34EB5">
        <w:rPr>
          <w:rFonts w:ascii="Times New Roman" w:hAnsi="Times New Roman" w:cs="Times New Roman"/>
          <w:color w:val="auto"/>
          <w:sz w:val="20"/>
          <w:szCs w:val="20"/>
        </w:rPr>
        <w:t xml:space="preserve">». Договор № </w:t>
      </w:r>
      <w:r w:rsidRPr="00F34EB5">
        <w:rPr>
          <w:rFonts w:ascii="Times New Roman" w:hAnsi="Times New Roman" w:cs="Times New Roman"/>
          <w:spacing w:val="20"/>
          <w:sz w:val="20"/>
          <w:szCs w:val="20"/>
        </w:rPr>
        <w:t>Г18-113</w:t>
      </w:r>
      <w:r w:rsidRPr="00F34EB5">
        <w:rPr>
          <w:rFonts w:ascii="Times New Roman" w:hAnsi="Times New Roman" w:cs="Times New Roman"/>
          <w:color w:val="auto"/>
          <w:sz w:val="20"/>
          <w:szCs w:val="20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ED1956"/>
    <w:multiLevelType w:val="hybridMultilevel"/>
    <w:tmpl w:val="20468EA4"/>
    <w:lvl w:ilvl="0" w:tplc="D1322BA2">
      <w:start w:val="1"/>
      <w:numFmt w:val="decimal"/>
      <w:suff w:val="space"/>
      <w:lvlText w:val="%1."/>
      <w:lvlJc w:val="left"/>
      <w:pPr>
        <w:ind w:left="1212" w:hanging="360"/>
      </w:pPr>
      <w:rPr>
        <w:rFonts w:cs="Times New Roman" w:hint="default"/>
        <w:color w:val="auto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694263C3"/>
    <w:multiLevelType w:val="hybridMultilevel"/>
    <w:tmpl w:val="69926E9C"/>
    <w:lvl w:ilvl="0" w:tplc="06BEF526">
      <w:start w:val="1"/>
      <w:numFmt w:val="decimal"/>
      <w:lvlText w:val="%1."/>
      <w:lvlJc w:val="left"/>
      <w:pPr>
        <w:ind w:left="1069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6F0D"/>
    <w:rsid w:val="00011DD0"/>
    <w:rsid w:val="0002399D"/>
    <w:rsid w:val="000268CA"/>
    <w:rsid w:val="00027DB5"/>
    <w:rsid w:val="0003122B"/>
    <w:rsid w:val="00031997"/>
    <w:rsid w:val="00032E99"/>
    <w:rsid w:val="00040441"/>
    <w:rsid w:val="0004645B"/>
    <w:rsid w:val="00054BA5"/>
    <w:rsid w:val="000712CE"/>
    <w:rsid w:val="00091290"/>
    <w:rsid w:val="000937C5"/>
    <w:rsid w:val="000B6F0D"/>
    <w:rsid w:val="000C0393"/>
    <w:rsid w:val="000C4243"/>
    <w:rsid w:val="000D7801"/>
    <w:rsid w:val="000F0B3C"/>
    <w:rsid w:val="000F6A90"/>
    <w:rsid w:val="00105549"/>
    <w:rsid w:val="0010682A"/>
    <w:rsid w:val="001201EE"/>
    <w:rsid w:val="00123DAF"/>
    <w:rsid w:val="00132EA7"/>
    <w:rsid w:val="00133BBF"/>
    <w:rsid w:val="00165E58"/>
    <w:rsid w:val="001A6DF9"/>
    <w:rsid w:val="001C47BB"/>
    <w:rsid w:val="001C75A8"/>
    <w:rsid w:val="001E1AB4"/>
    <w:rsid w:val="001E3FC2"/>
    <w:rsid w:val="001E4769"/>
    <w:rsid w:val="001F2D5A"/>
    <w:rsid w:val="00217D21"/>
    <w:rsid w:val="0022662F"/>
    <w:rsid w:val="00231BA1"/>
    <w:rsid w:val="00255297"/>
    <w:rsid w:val="00262289"/>
    <w:rsid w:val="002668AF"/>
    <w:rsid w:val="00272183"/>
    <w:rsid w:val="00281678"/>
    <w:rsid w:val="00284D03"/>
    <w:rsid w:val="002855BD"/>
    <w:rsid w:val="0029114F"/>
    <w:rsid w:val="00291350"/>
    <w:rsid w:val="00297E2A"/>
    <w:rsid w:val="002B1673"/>
    <w:rsid w:val="002C1453"/>
    <w:rsid w:val="002C7144"/>
    <w:rsid w:val="002D1E22"/>
    <w:rsid w:val="002D7E0B"/>
    <w:rsid w:val="002F3EFC"/>
    <w:rsid w:val="00320C26"/>
    <w:rsid w:val="00333550"/>
    <w:rsid w:val="003367B8"/>
    <w:rsid w:val="00342101"/>
    <w:rsid w:val="00343208"/>
    <w:rsid w:val="00345476"/>
    <w:rsid w:val="003465ED"/>
    <w:rsid w:val="00350A08"/>
    <w:rsid w:val="00354523"/>
    <w:rsid w:val="00391880"/>
    <w:rsid w:val="00393600"/>
    <w:rsid w:val="00395974"/>
    <w:rsid w:val="003A4D0A"/>
    <w:rsid w:val="003A7F46"/>
    <w:rsid w:val="003B4583"/>
    <w:rsid w:val="003C2374"/>
    <w:rsid w:val="003D2E6C"/>
    <w:rsid w:val="003E3300"/>
    <w:rsid w:val="003F55A3"/>
    <w:rsid w:val="003F7EF4"/>
    <w:rsid w:val="0040259E"/>
    <w:rsid w:val="00414171"/>
    <w:rsid w:val="00420A9B"/>
    <w:rsid w:val="00430C2C"/>
    <w:rsid w:val="00432E35"/>
    <w:rsid w:val="0043580D"/>
    <w:rsid w:val="0045664E"/>
    <w:rsid w:val="00465585"/>
    <w:rsid w:val="004675BB"/>
    <w:rsid w:val="00485B63"/>
    <w:rsid w:val="00490F3E"/>
    <w:rsid w:val="004A604F"/>
    <w:rsid w:val="004B464B"/>
    <w:rsid w:val="004C0BD3"/>
    <w:rsid w:val="004D5C33"/>
    <w:rsid w:val="004F0EE6"/>
    <w:rsid w:val="004F32FC"/>
    <w:rsid w:val="005006D9"/>
    <w:rsid w:val="00511884"/>
    <w:rsid w:val="0052281C"/>
    <w:rsid w:val="005306FD"/>
    <w:rsid w:val="005358BD"/>
    <w:rsid w:val="00552354"/>
    <w:rsid w:val="0055702E"/>
    <w:rsid w:val="00557D87"/>
    <w:rsid w:val="00560A08"/>
    <w:rsid w:val="005A0AD4"/>
    <w:rsid w:val="005B28F9"/>
    <w:rsid w:val="005C5EDF"/>
    <w:rsid w:val="005D082F"/>
    <w:rsid w:val="005D58C4"/>
    <w:rsid w:val="005F525B"/>
    <w:rsid w:val="005F6386"/>
    <w:rsid w:val="00601876"/>
    <w:rsid w:val="00615C69"/>
    <w:rsid w:val="00616602"/>
    <w:rsid w:val="006359A6"/>
    <w:rsid w:val="0065403A"/>
    <w:rsid w:val="006551A1"/>
    <w:rsid w:val="0068319C"/>
    <w:rsid w:val="0068342F"/>
    <w:rsid w:val="00693E93"/>
    <w:rsid w:val="006A41DB"/>
    <w:rsid w:val="006A766F"/>
    <w:rsid w:val="006C1E7C"/>
    <w:rsid w:val="006C73A4"/>
    <w:rsid w:val="006D5B92"/>
    <w:rsid w:val="006F7E4C"/>
    <w:rsid w:val="007302F9"/>
    <w:rsid w:val="00754B70"/>
    <w:rsid w:val="007576A9"/>
    <w:rsid w:val="00765F0E"/>
    <w:rsid w:val="00790F9B"/>
    <w:rsid w:val="00792EA4"/>
    <w:rsid w:val="007957E4"/>
    <w:rsid w:val="007A087D"/>
    <w:rsid w:val="007A72E4"/>
    <w:rsid w:val="007B2FFC"/>
    <w:rsid w:val="007C7D83"/>
    <w:rsid w:val="007D5398"/>
    <w:rsid w:val="007D5F6D"/>
    <w:rsid w:val="007E215C"/>
    <w:rsid w:val="007E5B00"/>
    <w:rsid w:val="008029E6"/>
    <w:rsid w:val="00803FA0"/>
    <w:rsid w:val="00813402"/>
    <w:rsid w:val="00820B03"/>
    <w:rsid w:val="00870283"/>
    <w:rsid w:val="00873402"/>
    <w:rsid w:val="00884ED3"/>
    <w:rsid w:val="0089245F"/>
    <w:rsid w:val="00892A64"/>
    <w:rsid w:val="008C5901"/>
    <w:rsid w:val="008D3058"/>
    <w:rsid w:val="008D6AA4"/>
    <w:rsid w:val="008F191B"/>
    <w:rsid w:val="0090681E"/>
    <w:rsid w:val="00912737"/>
    <w:rsid w:val="00912BDB"/>
    <w:rsid w:val="0091344F"/>
    <w:rsid w:val="009172AE"/>
    <w:rsid w:val="00917BD8"/>
    <w:rsid w:val="009228A7"/>
    <w:rsid w:val="0092707F"/>
    <w:rsid w:val="00955F26"/>
    <w:rsid w:val="0097625F"/>
    <w:rsid w:val="009916C5"/>
    <w:rsid w:val="00994792"/>
    <w:rsid w:val="009C1222"/>
    <w:rsid w:val="009C3A94"/>
    <w:rsid w:val="009C5D29"/>
    <w:rsid w:val="009C693A"/>
    <w:rsid w:val="009D3E4F"/>
    <w:rsid w:val="009E045C"/>
    <w:rsid w:val="009E09E8"/>
    <w:rsid w:val="00A01CA8"/>
    <w:rsid w:val="00A01FC4"/>
    <w:rsid w:val="00A0507B"/>
    <w:rsid w:val="00A1363A"/>
    <w:rsid w:val="00A212A1"/>
    <w:rsid w:val="00A21F69"/>
    <w:rsid w:val="00A22AA4"/>
    <w:rsid w:val="00A31CE8"/>
    <w:rsid w:val="00A63CD6"/>
    <w:rsid w:val="00A76857"/>
    <w:rsid w:val="00A811B2"/>
    <w:rsid w:val="00A90C81"/>
    <w:rsid w:val="00A964EE"/>
    <w:rsid w:val="00AB6B82"/>
    <w:rsid w:val="00AC51DF"/>
    <w:rsid w:val="00AE0C49"/>
    <w:rsid w:val="00AE472B"/>
    <w:rsid w:val="00AF3A56"/>
    <w:rsid w:val="00B30FFB"/>
    <w:rsid w:val="00B32702"/>
    <w:rsid w:val="00B35DC7"/>
    <w:rsid w:val="00B57F1C"/>
    <w:rsid w:val="00B673A4"/>
    <w:rsid w:val="00B76232"/>
    <w:rsid w:val="00B81933"/>
    <w:rsid w:val="00B83402"/>
    <w:rsid w:val="00B935FD"/>
    <w:rsid w:val="00BA3B8C"/>
    <w:rsid w:val="00BD026E"/>
    <w:rsid w:val="00BD1EF1"/>
    <w:rsid w:val="00BE689E"/>
    <w:rsid w:val="00BE6F7F"/>
    <w:rsid w:val="00C01DA1"/>
    <w:rsid w:val="00C03948"/>
    <w:rsid w:val="00C06489"/>
    <w:rsid w:val="00C21F52"/>
    <w:rsid w:val="00C237AB"/>
    <w:rsid w:val="00C31583"/>
    <w:rsid w:val="00C35D06"/>
    <w:rsid w:val="00C36430"/>
    <w:rsid w:val="00C535D6"/>
    <w:rsid w:val="00C634F9"/>
    <w:rsid w:val="00C641D4"/>
    <w:rsid w:val="00C701DC"/>
    <w:rsid w:val="00C745D2"/>
    <w:rsid w:val="00C7767E"/>
    <w:rsid w:val="00C8347E"/>
    <w:rsid w:val="00CA2269"/>
    <w:rsid w:val="00CB0BE4"/>
    <w:rsid w:val="00CC34C9"/>
    <w:rsid w:val="00CD121F"/>
    <w:rsid w:val="00CD2B91"/>
    <w:rsid w:val="00CD5C61"/>
    <w:rsid w:val="00CE5FEC"/>
    <w:rsid w:val="00CE72E8"/>
    <w:rsid w:val="00CF1690"/>
    <w:rsid w:val="00D23EAD"/>
    <w:rsid w:val="00D343D0"/>
    <w:rsid w:val="00D6489B"/>
    <w:rsid w:val="00D7745A"/>
    <w:rsid w:val="00D84A99"/>
    <w:rsid w:val="00D84AA4"/>
    <w:rsid w:val="00D90444"/>
    <w:rsid w:val="00DA6DC3"/>
    <w:rsid w:val="00DB1D6F"/>
    <w:rsid w:val="00DB49D7"/>
    <w:rsid w:val="00DC7C93"/>
    <w:rsid w:val="00E025DE"/>
    <w:rsid w:val="00E11120"/>
    <w:rsid w:val="00E1563A"/>
    <w:rsid w:val="00E17BC5"/>
    <w:rsid w:val="00E33E84"/>
    <w:rsid w:val="00E563F2"/>
    <w:rsid w:val="00E86C16"/>
    <w:rsid w:val="00E870B9"/>
    <w:rsid w:val="00E87ED4"/>
    <w:rsid w:val="00EA16E5"/>
    <w:rsid w:val="00EA6C95"/>
    <w:rsid w:val="00EB0C87"/>
    <w:rsid w:val="00EC5CC9"/>
    <w:rsid w:val="00EE2DE6"/>
    <w:rsid w:val="00EE76EF"/>
    <w:rsid w:val="00EF2AE8"/>
    <w:rsid w:val="00EF3F65"/>
    <w:rsid w:val="00EF6490"/>
    <w:rsid w:val="00EF7BFA"/>
    <w:rsid w:val="00F027B3"/>
    <w:rsid w:val="00F02A0B"/>
    <w:rsid w:val="00F10612"/>
    <w:rsid w:val="00F1581F"/>
    <w:rsid w:val="00F2218B"/>
    <w:rsid w:val="00F23530"/>
    <w:rsid w:val="00F34EB5"/>
    <w:rsid w:val="00F467FE"/>
    <w:rsid w:val="00F65728"/>
    <w:rsid w:val="00F714E6"/>
    <w:rsid w:val="00F76861"/>
    <w:rsid w:val="00FA021C"/>
    <w:rsid w:val="00FA6F55"/>
    <w:rsid w:val="00FC583E"/>
    <w:rsid w:val="00FD0327"/>
    <w:rsid w:val="00FD0F82"/>
    <w:rsid w:val="00FE2808"/>
    <w:rsid w:val="00FE57A2"/>
    <w:rsid w:val="00FF000F"/>
    <w:rsid w:val="00FF44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6F0D"/>
    <w:pPr>
      <w:widowControl w:val="0"/>
    </w:pPr>
    <w:rPr>
      <w:rFonts w:ascii="Courier New" w:hAnsi="Courier New" w:cs="Courier New"/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basedOn w:val="a0"/>
    <w:link w:val="a3"/>
    <w:uiPriority w:val="99"/>
    <w:rsid w:val="000B6F0D"/>
    <w:rPr>
      <w:sz w:val="26"/>
      <w:szCs w:val="26"/>
    </w:rPr>
  </w:style>
  <w:style w:type="paragraph" w:styleId="a3">
    <w:name w:val="Body Text"/>
    <w:basedOn w:val="a"/>
    <w:link w:val="1"/>
    <w:uiPriority w:val="99"/>
    <w:rsid w:val="000B6F0D"/>
    <w:pPr>
      <w:spacing w:line="322" w:lineRule="exact"/>
      <w:ind w:hanging="300"/>
      <w:jc w:val="both"/>
    </w:pPr>
    <w:rPr>
      <w:rFonts w:ascii="Times New Roman" w:hAnsi="Times New Roman" w:cs="Times New Roman"/>
      <w:color w:val="auto"/>
      <w:sz w:val="26"/>
      <w:szCs w:val="26"/>
    </w:rPr>
  </w:style>
  <w:style w:type="character" w:customStyle="1" w:styleId="a4">
    <w:name w:val="Основной текст Знак"/>
    <w:basedOn w:val="a0"/>
    <w:rsid w:val="000B6F0D"/>
    <w:rPr>
      <w:rFonts w:ascii="Courier New" w:hAnsi="Courier New" w:cs="Courier New"/>
      <w:color w:val="000000"/>
      <w:sz w:val="24"/>
      <w:szCs w:val="24"/>
    </w:rPr>
  </w:style>
  <w:style w:type="paragraph" w:customStyle="1" w:styleId="FR3">
    <w:name w:val="FR3"/>
    <w:rsid w:val="000B6F0D"/>
    <w:pPr>
      <w:widowControl w:val="0"/>
      <w:autoSpaceDE w:val="0"/>
      <w:autoSpaceDN w:val="0"/>
      <w:adjustRightInd w:val="0"/>
      <w:spacing w:before="160"/>
      <w:jc w:val="right"/>
    </w:pPr>
    <w:rPr>
      <w:rFonts w:ascii="Arial" w:hAnsi="Arial" w:cs="Arial"/>
      <w:sz w:val="16"/>
      <w:szCs w:val="16"/>
    </w:rPr>
  </w:style>
  <w:style w:type="character" w:styleId="a5">
    <w:name w:val="Strong"/>
    <w:basedOn w:val="a0"/>
    <w:uiPriority w:val="22"/>
    <w:qFormat/>
    <w:rsid w:val="000B6F0D"/>
    <w:rPr>
      <w:b/>
      <w:bCs/>
    </w:rPr>
  </w:style>
  <w:style w:type="paragraph" w:styleId="a6">
    <w:name w:val="footnote text"/>
    <w:basedOn w:val="a"/>
    <w:link w:val="a7"/>
    <w:rsid w:val="00F34EB5"/>
    <w:rPr>
      <w:sz w:val="20"/>
      <w:szCs w:val="20"/>
    </w:rPr>
  </w:style>
  <w:style w:type="character" w:customStyle="1" w:styleId="a7">
    <w:name w:val="Текст сноски Знак"/>
    <w:basedOn w:val="a0"/>
    <w:link w:val="a6"/>
    <w:rsid w:val="00F34EB5"/>
    <w:rPr>
      <w:rFonts w:ascii="Courier New" w:hAnsi="Courier New" w:cs="Courier New"/>
      <w:color w:val="000000"/>
    </w:rPr>
  </w:style>
  <w:style w:type="character" w:styleId="a8">
    <w:name w:val="footnote reference"/>
    <w:basedOn w:val="a0"/>
    <w:rsid w:val="00F34EB5"/>
    <w:rPr>
      <w:vertAlign w:val="superscript"/>
    </w:rPr>
  </w:style>
  <w:style w:type="character" w:styleId="a9">
    <w:name w:val="Hyperlink"/>
    <w:basedOn w:val="a0"/>
    <w:rsid w:val="004B464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6F0D"/>
    <w:pPr>
      <w:widowControl w:val="0"/>
    </w:pPr>
    <w:rPr>
      <w:rFonts w:ascii="Courier New" w:hAnsi="Courier New" w:cs="Courier New"/>
      <w:color w:val="00000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basedOn w:val="a0"/>
    <w:link w:val="a3"/>
    <w:uiPriority w:val="99"/>
    <w:rsid w:val="000B6F0D"/>
    <w:rPr>
      <w:sz w:val="26"/>
      <w:szCs w:val="26"/>
    </w:rPr>
  </w:style>
  <w:style w:type="paragraph" w:styleId="a3">
    <w:name w:val="Body Text"/>
    <w:basedOn w:val="a"/>
    <w:link w:val="1"/>
    <w:uiPriority w:val="99"/>
    <w:rsid w:val="000B6F0D"/>
    <w:pPr>
      <w:spacing w:line="322" w:lineRule="exact"/>
      <w:ind w:hanging="300"/>
      <w:jc w:val="both"/>
    </w:pPr>
    <w:rPr>
      <w:rFonts w:ascii="Times New Roman" w:hAnsi="Times New Roman" w:cs="Times New Roman"/>
      <w:color w:val="auto"/>
      <w:sz w:val="26"/>
      <w:szCs w:val="26"/>
    </w:rPr>
  </w:style>
  <w:style w:type="character" w:customStyle="1" w:styleId="a4">
    <w:name w:val="Основной текст Знак"/>
    <w:basedOn w:val="a0"/>
    <w:rsid w:val="000B6F0D"/>
    <w:rPr>
      <w:rFonts w:ascii="Courier New" w:hAnsi="Courier New" w:cs="Courier New"/>
      <w:color w:val="000000"/>
      <w:sz w:val="24"/>
      <w:szCs w:val="24"/>
    </w:rPr>
  </w:style>
  <w:style w:type="paragraph" w:customStyle="1" w:styleId="FR3">
    <w:name w:val="FR3"/>
    <w:rsid w:val="000B6F0D"/>
    <w:pPr>
      <w:widowControl w:val="0"/>
      <w:autoSpaceDE w:val="0"/>
      <w:autoSpaceDN w:val="0"/>
      <w:adjustRightInd w:val="0"/>
      <w:spacing w:before="160"/>
      <w:jc w:val="right"/>
    </w:pPr>
    <w:rPr>
      <w:rFonts w:ascii="Arial" w:hAnsi="Arial" w:cs="Arial"/>
      <w:sz w:val="16"/>
      <w:szCs w:val="16"/>
    </w:rPr>
  </w:style>
  <w:style w:type="character" w:styleId="a5">
    <w:name w:val="Strong"/>
    <w:basedOn w:val="a0"/>
    <w:uiPriority w:val="22"/>
    <w:qFormat/>
    <w:rsid w:val="000B6F0D"/>
    <w:rPr>
      <w:b/>
      <w:bCs/>
    </w:rPr>
  </w:style>
  <w:style w:type="paragraph" w:styleId="a6">
    <w:name w:val="footnote text"/>
    <w:basedOn w:val="a"/>
    <w:link w:val="a7"/>
    <w:rsid w:val="00F34EB5"/>
    <w:rPr>
      <w:sz w:val="20"/>
      <w:szCs w:val="20"/>
    </w:rPr>
  </w:style>
  <w:style w:type="character" w:customStyle="1" w:styleId="a7">
    <w:name w:val="Текст сноски Знак"/>
    <w:basedOn w:val="a0"/>
    <w:link w:val="a6"/>
    <w:rsid w:val="00F34EB5"/>
    <w:rPr>
      <w:rFonts w:ascii="Courier New" w:hAnsi="Courier New" w:cs="Courier New"/>
      <w:color w:val="000000"/>
    </w:rPr>
  </w:style>
  <w:style w:type="character" w:styleId="a8">
    <w:name w:val="footnote reference"/>
    <w:basedOn w:val="a0"/>
    <w:rsid w:val="00F34EB5"/>
    <w:rPr>
      <w:vertAlign w:val="superscript"/>
    </w:rPr>
  </w:style>
  <w:style w:type="character" w:styleId="a9">
    <w:name w:val="Hyperlink"/>
    <w:basedOn w:val="a0"/>
    <w:rsid w:val="004B46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neverov@belstu.by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5" Type="http://schemas.openxmlformats.org/officeDocument/2006/relationships/settings" Target="settings.xml"/><Relationship Id="rId15" Type="http://schemas.openxmlformats.org/officeDocument/2006/relationships/hyperlink" Target="mailto:marchuk.vichka@gmail.com" TargetMode="Externa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hyperlink" Target="mailto:red_ok@tut.b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D193B2-DF3D-45A2-928A-B557B4DCD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</Pages>
  <Words>2936</Words>
  <Characters>16736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HomeLab</Company>
  <LinksUpToDate>false</LinksUpToDate>
  <CharactersWithSpaces>19633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2019-06-06T09:27:00Z</dcterms:created>
  <dcterms:modified xsi:type="dcterms:W3CDTF">2019-06-06T10:48:00Z</dcterms:modified>
</cp:coreProperties>
</file>