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96C721" w14:textId="2C368BB8" w:rsidR="000E315E" w:rsidRPr="00E04E97" w:rsidRDefault="000E315E" w:rsidP="000E315E">
      <w:pPr>
        <w:widowControl w:val="0"/>
        <w:spacing w:after="0" w:line="240" w:lineRule="auto"/>
        <w:rPr>
          <w:rFonts w:ascii="Times New Roman" w:eastAsia="Courier New" w:hAnsi="Times New Roman" w:cs="Courier New"/>
          <w:b/>
          <w:color w:val="000000"/>
          <w:sz w:val="24"/>
          <w:szCs w:val="24"/>
        </w:rPr>
      </w:pPr>
      <w:r w:rsidRPr="00E04E97">
        <w:rPr>
          <w:rFonts w:ascii="Times New Roman" w:eastAsia="Courier New" w:hAnsi="Times New Roman" w:cs="Courier New"/>
          <w:b/>
          <w:color w:val="000000"/>
          <w:sz w:val="24"/>
          <w:szCs w:val="24"/>
        </w:rPr>
        <w:t>УДК</w:t>
      </w:r>
      <w:r>
        <w:rPr>
          <w:rFonts w:ascii="Times New Roman" w:eastAsia="Courier New" w:hAnsi="Times New Roman" w:cs="Courier New"/>
          <w:b/>
          <w:color w:val="000000"/>
          <w:sz w:val="24"/>
          <w:szCs w:val="24"/>
        </w:rPr>
        <w:t xml:space="preserve"> </w:t>
      </w:r>
      <w:r w:rsidRPr="00255156">
        <w:rPr>
          <w:b/>
          <w:sz w:val="28"/>
          <w:szCs w:val="28"/>
        </w:rPr>
        <w:t>339.137.2</w:t>
      </w:r>
      <w:r>
        <w:rPr>
          <w:b/>
          <w:sz w:val="28"/>
          <w:szCs w:val="28"/>
        </w:rPr>
        <w:t xml:space="preserve">/ </w:t>
      </w:r>
      <w:r w:rsidRPr="00E04E97">
        <w:rPr>
          <w:rFonts w:ascii="Times New Roman" w:eastAsia="Courier New" w:hAnsi="Times New Roman" w:cs="Courier New"/>
          <w:b/>
          <w:color w:val="000000"/>
          <w:sz w:val="24"/>
          <w:szCs w:val="24"/>
        </w:rPr>
        <w:t>ББК</w:t>
      </w:r>
      <w:r>
        <w:rPr>
          <w:rFonts w:ascii="Times New Roman" w:eastAsia="Courier New" w:hAnsi="Times New Roman" w:cs="Courier New"/>
          <w:b/>
          <w:color w:val="000000"/>
          <w:sz w:val="24"/>
          <w:szCs w:val="24"/>
        </w:rPr>
        <w:t xml:space="preserve"> 65.24</w:t>
      </w:r>
    </w:p>
    <w:p w14:paraId="618FB8E3" w14:textId="4BD6C029" w:rsidR="000E315E" w:rsidRDefault="000E315E" w:rsidP="000E315E">
      <w:pPr>
        <w:spacing w:after="0" w:line="240" w:lineRule="auto"/>
        <w:ind w:firstLine="709"/>
        <w:rPr>
          <w:rFonts w:ascii="Times New Roman" w:hAnsi="Times New Roman" w:cs="Times New Roman"/>
          <w:color w:val="606060"/>
          <w:sz w:val="24"/>
          <w:szCs w:val="24"/>
          <w:shd w:val="clear" w:color="auto" w:fill="FFFFFF"/>
        </w:rPr>
      </w:pPr>
    </w:p>
    <w:p w14:paraId="6DA46EAE" w14:textId="6FE93B2A" w:rsidR="00F94391" w:rsidRPr="00156C47" w:rsidRDefault="00156C47" w:rsidP="00AA2199">
      <w:pPr>
        <w:spacing w:after="0" w:line="240" w:lineRule="auto"/>
        <w:ind w:firstLine="709"/>
        <w:jc w:val="center"/>
        <w:rPr>
          <w:rFonts w:ascii="Times New Roman" w:hAnsi="Times New Roman" w:cs="Times New Roman"/>
          <w:b/>
          <w:sz w:val="24"/>
          <w:szCs w:val="24"/>
        </w:rPr>
      </w:pPr>
      <w:r w:rsidRPr="00156C47">
        <w:rPr>
          <w:rFonts w:ascii="Times New Roman" w:hAnsi="Times New Roman" w:cs="Times New Roman"/>
          <w:color w:val="606060"/>
          <w:sz w:val="24"/>
          <w:szCs w:val="24"/>
          <w:shd w:val="clear" w:color="auto" w:fill="FFFFFF"/>
        </w:rPr>
        <w:t> </w:t>
      </w:r>
    </w:p>
    <w:p w14:paraId="3E6163B1" w14:textId="77777777" w:rsidR="00F94391" w:rsidRPr="00156C47" w:rsidRDefault="00F94391" w:rsidP="00F94391">
      <w:pPr>
        <w:spacing w:after="0" w:line="240" w:lineRule="auto"/>
        <w:ind w:firstLine="709"/>
        <w:jc w:val="center"/>
        <w:rPr>
          <w:rFonts w:ascii="Times New Roman" w:hAnsi="Times New Roman" w:cs="Times New Roman"/>
          <w:b/>
          <w:sz w:val="24"/>
          <w:szCs w:val="24"/>
        </w:rPr>
      </w:pPr>
      <w:r w:rsidRPr="00156C47">
        <w:rPr>
          <w:rFonts w:ascii="Times New Roman" w:hAnsi="Times New Roman" w:cs="Times New Roman"/>
          <w:b/>
          <w:sz w:val="24"/>
          <w:szCs w:val="24"/>
        </w:rPr>
        <w:t xml:space="preserve">ЦИФРОВИЗАЦИЯ КАРТИРОВАНИЯ ПОТОКА СОЗДАНИЯ ЦЕННОСТИ </w:t>
      </w:r>
    </w:p>
    <w:p w14:paraId="6356A7D8" w14:textId="0C718C6B" w:rsidR="00F94391" w:rsidRPr="00156C47" w:rsidRDefault="00F94391" w:rsidP="00F94391">
      <w:pPr>
        <w:spacing w:after="0" w:line="240" w:lineRule="auto"/>
        <w:ind w:firstLine="709"/>
        <w:jc w:val="center"/>
        <w:rPr>
          <w:rFonts w:ascii="Times New Roman" w:hAnsi="Times New Roman" w:cs="Times New Roman"/>
          <w:b/>
          <w:sz w:val="24"/>
          <w:szCs w:val="24"/>
        </w:rPr>
      </w:pPr>
      <w:r w:rsidRPr="00156C47">
        <w:rPr>
          <w:rFonts w:ascii="Times New Roman" w:hAnsi="Times New Roman" w:cs="Times New Roman"/>
          <w:b/>
          <w:sz w:val="24"/>
          <w:szCs w:val="24"/>
        </w:rPr>
        <w:t>(НА ПРИМЕРЕ ОРГАНИЗАЦИИ МЕДОСМОТРОВ)</w:t>
      </w:r>
    </w:p>
    <w:p w14:paraId="7B249EB6" w14:textId="46E9B503" w:rsidR="00156C47" w:rsidRPr="00156C47" w:rsidRDefault="00156C47" w:rsidP="00F94391">
      <w:pPr>
        <w:spacing w:after="0" w:line="240" w:lineRule="auto"/>
        <w:ind w:firstLine="709"/>
        <w:jc w:val="center"/>
        <w:rPr>
          <w:rFonts w:ascii="Times New Roman" w:hAnsi="Times New Roman" w:cs="Times New Roman"/>
          <w:b/>
          <w:sz w:val="24"/>
          <w:szCs w:val="24"/>
        </w:rPr>
      </w:pPr>
    </w:p>
    <w:p w14:paraId="6ECB6C43" w14:textId="77777777" w:rsidR="00F94391" w:rsidRPr="00BC441E" w:rsidRDefault="00F94391" w:rsidP="00AA2199">
      <w:pPr>
        <w:spacing w:after="0" w:line="240" w:lineRule="auto"/>
        <w:ind w:firstLine="709"/>
        <w:jc w:val="center"/>
        <w:rPr>
          <w:rFonts w:ascii="Times New Roman" w:hAnsi="Times New Roman" w:cs="Times New Roman"/>
          <w:b/>
          <w:sz w:val="24"/>
          <w:szCs w:val="24"/>
        </w:rPr>
      </w:pPr>
    </w:p>
    <w:p w14:paraId="1533DB5D" w14:textId="77777777" w:rsidR="002D616E" w:rsidRPr="00BC441E" w:rsidRDefault="00F94391" w:rsidP="002D616E">
      <w:pPr>
        <w:spacing w:before="120" w:after="120"/>
        <w:ind w:left="357"/>
        <w:jc w:val="right"/>
        <w:rPr>
          <w:rFonts w:ascii="Times New Roman" w:hAnsi="Times New Roman" w:cs="Times New Roman"/>
          <w:b/>
          <w:iCs/>
          <w:color w:val="000000"/>
          <w:sz w:val="24"/>
          <w:szCs w:val="24"/>
        </w:rPr>
      </w:pPr>
      <w:r w:rsidRPr="00BC441E">
        <w:rPr>
          <w:rFonts w:ascii="Times New Roman" w:hAnsi="Times New Roman" w:cs="Times New Roman"/>
          <w:b/>
          <w:iCs/>
          <w:color w:val="000000"/>
          <w:sz w:val="24"/>
          <w:szCs w:val="24"/>
        </w:rPr>
        <w:t xml:space="preserve">Демьянова О. В., </w:t>
      </w:r>
    </w:p>
    <w:p w14:paraId="0D0533AA" w14:textId="7304AB7D" w:rsidR="00F94391" w:rsidRPr="00156C47" w:rsidRDefault="00F94391" w:rsidP="00F94391">
      <w:pPr>
        <w:spacing w:before="120" w:after="120"/>
        <w:ind w:left="357"/>
        <w:jc w:val="both"/>
        <w:rPr>
          <w:rStyle w:val="a6"/>
          <w:rFonts w:ascii="Times New Roman" w:hAnsi="Times New Roman" w:cs="Times New Roman"/>
          <w:sz w:val="24"/>
          <w:szCs w:val="24"/>
        </w:rPr>
      </w:pPr>
      <w:r w:rsidRPr="00156C47">
        <w:rPr>
          <w:rFonts w:ascii="Times New Roman" w:hAnsi="Times New Roman" w:cs="Times New Roman"/>
          <w:i/>
          <w:iCs/>
          <w:color w:val="000000"/>
          <w:sz w:val="24"/>
          <w:szCs w:val="24"/>
        </w:rPr>
        <w:t xml:space="preserve">д.э.н., </w:t>
      </w:r>
      <w:r w:rsidRPr="00156C47">
        <w:rPr>
          <w:rFonts w:ascii="Times New Roman" w:hAnsi="Times New Roman" w:cs="Times New Roman"/>
          <w:sz w:val="24"/>
          <w:szCs w:val="24"/>
        </w:rPr>
        <w:t xml:space="preserve">проф., зав. каф. экономики производства </w:t>
      </w:r>
      <w:r w:rsidRPr="00156C47">
        <w:rPr>
          <w:rFonts w:ascii="Times New Roman" w:hAnsi="Times New Roman" w:cs="Times New Roman"/>
          <w:iCs/>
          <w:color w:val="000000"/>
          <w:sz w:val="24"/>
          <w:szCs w:val="24"/>
        </w:rPr>
        <w:t>ФГАОУ ВО</w:t>
      </w:r>
      <w:r w:rsidRPr="00156C47">
        <w:rPr>
          <w:rFonts w:ascii="Times New Roman" w:hAnsi="Times New Roman" w:cs="Times New Roman"/>
          <w:i/>
          <w:iCs/>
          <w:color w:val="000000"/>
          <w:sz w:val="24"/>
          <w:szCs w:val="24"/>
        </w:rPr>
        <w:t xml:space="preserve"> «</w:t>
      </w:r>
      <w:r w:rsidRPr="00156C47">
        <w:rPr>
          <w:rFonts w:ascii="Times New Roman" w:hAnsi="Times New Roman" w:cs="Times New Roman"/>
          <w:color w:val="000000"/>
          <w:sz w:val="24"/>
          <w:szCs w:val="24"/>
        </w:rPr>
        <w:t>Казанский (Приволжский) федеральный университет»</w:t>
      </w:r>
      <w:r w:rsidRPr="00156C47">
        <w:rPr>
          <w:rFonts w:ascii="Times New Roman" w:hAnsi="Times New Roman" w:cs="Times New Roman"/>
          <w:sz w:val="24"/>
          <w:szCs w:val="24"/>
        </w:rPr>
        <w:t xml:space="preserve">, г. Казань, Россия, </w:t>
      </w:r>
      <w:r w:rsidRPr="00156C47">
        <w:rPr>
          <w:rFonts w:ascii="Times New Roman" w:hAnsi="Times New Roman" w:cs="Times New Roman"/>
          <w:color w:val="000000"/>
          <w:sz w:val="24"/>
          <w:szCs w:val="24"/>
        </w:rPr>
        <w:t>e-</w:t>
      </w:r>
      <w:proofErr w:type="spellStart"/>
      <w:r w:rsidRPr="00156C47">
        <w:rPr>
          <w:rFonts w:ascii="Times New Roman" w:hAnsi="Times New Roman" w:cs="Times New Roman"/>
          <w:color w:val="000000"/>
          <w:sz w:val="24"/>
          <w:szCs w:val="24"/>
        </w:rPr>
        <w:t>mail</w:t>
      </w:r>
      <w:proofErr w:type="spellEnd"/>
      <w:r w:rsidRPr="00156C47">
        <w:rPr>
          <w:rFonts w:ascii="Times New Roman" w:hAnsi="Times New Roman" w:cs="Times New Roman"/>
          <w:color w:val="000000"/>
          <w:sz w:val="24"/>
          <w:szCs w:val="24"/>
        </w:rPr>
        <w:t xml:space="preserve">: </w:t>
      </w:r>
      <w:hyperlink r:id="rId8" w:history="1">
        <w:r w:rsidRPr="00156C47">
          <w:rPr>
            <w:rStyle w:val="a6"/>
            <w:rFonts w:ascii="Times New Roman" w:hAnsi="Times New Roman" w:cs="Times New Roman"/>
            <w:sz w:val="24"/>
            <w:szCs w:val="24"/>
          </w:rPr>
          <w:t>89053185835@mail.ru</w:t>
        </w:r>
      </w:hyperlink>
    </w:p>
    <w:p w14:paraId="3ED71DEC" w14:textId="77777777" w:rsidR="002D616E" w:rsidRPr="00BC441E" w:rsidRDefault="00F94391" w:rsidP="00BC441E">
      <w:pPr>
        <w:spacing w:before="120" w:after="120"/>
        <w:ind w:left="357"/>
        <w:jc w:val="right"/>
        <w:rPr>
          <w:rFonts w:ascii="Times New Roman" w:hAnsi="Times New Roman" w:cs="Times New Roman"/>
          <w:b/>
          <w:iCs/>
          <w:color w:val="000000"/>
          <w:sz w:val="24"/>
          <w:szCs w:val="24"/>
        </w:rPr>
      </w:pPr>
      <w:r w:rsidRPr="00BC441E">
        <w:rPr>
          <w:rFonts w:ascii="Times New Roman" w:hAnsi="Times New Roman" w:cs="Times New Roman"/>
          <w:b/>
          <w:iCs/>
          <w:color w:val="000000"/>
          <w:sz w:val="24"/>
          <w:szCs w:val="24"/>
        </w:rPr>
        <w:t>Николаева А.А.,</w:t>
      </w:r>
    </w:p>
    <w:p w14:paraId="7CDD2264" w14:textId="0173497E" w:rsidR="00F94391" w:rsidRPr="00156C47" w:rsidRDefault="00F94391" w:rsidP="001D4519">
      <w:pPr>
        <w:ind w:left="426"/>
        <w:jc w:val="both"/>
        <w:rPr>
          <w:rFonts w:ascii="Times New Roman" w:eastAsia="Times New Roman" w:hAnsi="Times New Roman" w:cs="Times New Roman"/>
          <w:color w:val="333333"/>
          <w:sz w:val="24"/>
          <w:szCs w:val="24"/>
          <w:shd w:val="clear" w:color="auto" w:fill="FFFFFF"/>
        </w:rPr>
      </w:pPr>
      <w:r w:rsidRPr="00156C47">
        <w:rPr>
          <w:rFonts w:ascii="Times New Roman" w:hAnsi="Times New Roman" w:cs="Times New Roman"/>
          <w:i/>
          <w:iCs/>
          <w:color w:val="000000"/>
          <w:sz w:val="24"/>
          <w:szCs w:val="24"/>
        </w:rPr>
        <w:t xml:space="preserve"> эксперт по бережливому производству, аспирант </w:t>
      </w:r>
      <w:bookmarkStart w:id="0" w:name="_Hlk6343769"/>
      <w:r w:rsidRPr="00156C47">
        <w:rPr>
          <w:rFonts w:ascii="Times New Roman" w:hAnsi="Times New Roman" w:cs="Times New Roman"/>
          <w:iCs/>
          <w:color w:val="000000"/>
          <w:sz w:val="24"/>
          <w:szCs w:val="24"/>
        </w:rPr>
        <w:t>ФГАОУ ВО</w:t>
      </w:r>
      <w:r w:rsidRPr="00156C47">
        <w:rPr>
          <w:rFonts w:ascii="Times New Roman" w:hAnsi="Times New Roman" w:cs="Times New Roman"/>
          <w:i/>
          <w:iCs/>
          <w:color w:val="000000"/>
          <w:sz w:val="24"/>
          <w:szCs w:val="24"/>
        </w:rPr>
        <w:t xml:space="preserve"> «</w:t>
      </w:r>
      <w:r w:rsidRPr="00156C47">
        <w:rPr>
          <w:rFonts w:ascii="Times New Roman" w:hAnsi="Times New Roman" w:cs="Times New Roman"/>
          <w:color w:val="000000"/>
          <w:sz w:val="24"/>
          <w:szCs w:val="24"/>
        </w:rPr>
        <w:t>Казанский (Приволжский) федеральный университет»</w:t>
      </w:r>
      <w:bookmarkEnd w:id="0"/>
      <w:r w:rsidRPr="00156C47">
        <w:rPr>
          <w:rFonts w:ascii="Times New Roman" w:hAnsi="Times New Roman" w:cs="Times New Roman"/>
          <w:sz w:val="24"/>
          <w:szCs w:val="24"/>
        </w:rPr>
        <w:t xml:space="preserve">, г. Казань, Россия, </w:t>
      </w:r>
      <w:r w:rsidRPr="00156C47">
        <w:rPr>
          <w:rFonts w:ascii="Times New Roman" w:hAnsi="Times New Roman" w:cs="Times New Roman"/>
          <w:color w:val="000000"/>
          <w:sz w:val="24"/>
          <w:szCs w:val="24"/>
        </w:rPr>
        <w:t>e-</w:t>
      </w:r>
      <w:proofErr w:type="spellStart"/>
      <w:r w:rsidRPr="00156C47">
        <w:rPr>
          <w:rFonts w:ascii="Times New Roman" w:hAnsi="Times New Roman" w:cs="Times New Roman"/>
          <w:color w:val="000000"/>
          <w:sz w:val="24"/>
          <w:szCs w:val="24"/>
        </w:rPr>
        <w:t>mail</w:t>
      </w:r>
      <w:proofErr w:type="spellEnd"/>
      <w:r w:rsidRPr="00156C47">
        <w:rPr>
          <w:rFonts w:ascii="Times New Roman" w:hAnsi="Times New Roman" w:cs="Times New Roman"/>
          <w:color w:val="000000"/>
          <w:sz w:val="24"/>
          <w:szCs w:val="24"/>
        </w:rPr>
        <w:t xml:space="preserve">: </w:t>
      </w:r>
      <w:r w:rsidRPr="00156C47">
        <w:rPr>
          <w:rFonts w:ascii="Times New Roman" w:eastAsia="Times New Roman" w:hAnsi="Times New Roman" w:cs="Times New Roman"/>
          <w:color w:val="333333"/>
          <w:sz w:val="24"/>
          <w:szCs w:val="24"/>
          <w:shd w:val="clear" w:color="auto" w:fill="FFFFFF"/>
        </w:rPr>
        <w:t>alesshenkanikolaeva@gmail.com</w:t>
      </w:r>
    </w:p>
    <w:p w14:paraId="62ECD553" w14:textId="4776E79B" w:rsidR="00156C47" w:rsidRPr="00DB1DDB" w:rsidRDefault="00DB1DDB" w:rsidP="00DB1DDB">
      <w:pPr>
        <w:spacing w:after="0" w:line="240" w:lineRule="auto"/>
        <w:ind w:firstLine="709"/>
        <w:jc w:val="both"/>
        <w:rPr>
          <w:rFonts w:ascii="Times" w:hAnsi="Times"/>
          <w:i/>
          <w:color w:val="000000"/>
          <w:sz w:val="24"/>
          <w:szCs w:val="24"/>
        </w:rPr>
      </w:pPr>
      <w:r w:rsidRPr="00BC441E">
        <w:rPr>
          <w:rFonts w:ascii="Times" w:hAnsi="Times" w:cs="Times New Roman"/>
          <w:b/>
          <w:bCs/>
          <w:i/>
          <w:sz w:val="24"/>
          <w:szCs w:val="24"/>
        </w:rPr>
        <w:t>Аннотация</w:t>
      </w:r>
      <w:r w:rsidRPr="00BC441E">
        <w:rPr>
          <w:rFonts w:ascii="Times" w:hAnsi="Times"/>
          <w:b/>
          <w:i/>
          <w:sz w:val="24"/>
          <w:szCs w:val="24"/>
        </w:rPr>
        <w:t xml:space="preserve"> </w:t>
      </w:r>
      <w:r w:rsidRPr="00DB1DDB">
        <w:rPr>
          <w:rFonts w:ascii="Times" w:hAnsi="Times"/>
          <w:i/>
          <w:color w:val="000000"/>
          <w:sz w:val="24"/>
          <w:szCs w:val="24"/>
        </w:rPr>
        <w:t xml:space="preserve">Статья раскрывает подходы к картированию процессов создания ценности при организации медосмотров в медицинской организации. Переход к цифровизации вынуждает организации выстраивать свои процессы с минимальным количеством потерь. Зачастую потери, возникающие в процессах скрыты внутри стандартных методов оценки показателей процесса. Выявление и оценку потерь возможно произвести эффективно с помощью </w:t>
      </w:r>
      <w:proofErr w:type="spellStart"/>
      <w:r w:rsidRPr="00DB1DDB">
        <w:rPr>
          <w:rFonts w:ascii="Times" w:hAnsi="Times"/>
          <w:i/>
          <w:color w:val="000000"/>
          <w:sz w:val="24"/>
          <w:szCs w:val="24"/>
        </w:rPr>
        <w:t>цифровизованного</w:t>
      </w:r>
      <w:proofErr w:type="spellEnd"/>
      <w:r w:rsidRPr="00DB1DDB">
        <w:rPr>
          <w:rFonts w:ascii="Times" w:hAnsi="Times"/>
          <w:i/>
          <w:color w:val="000000"/>
          <w:sz w:val="24"/>
          <w:szCs w:val="24"/>
        </w:rPr>
        <w:t xml:space="preserve"> процесса составления карты потока создания ценности.</w:t>
      </w:r>
    </w:p>
    <w:p w14:paraId="4BF7193C" w14:textId="202C6A0A" w:rsidR="00156C47" w:rsidRPr="00DB1DDB" w:rsidRDefault="00156C47" w:rsidP="00DB1DDB">
      <w:pPr>
        <w:spacing w:before="120" w:after="120"/>
        <w:ind w:firstLine="709"/>
        <w:jc w:val="both"/>
        <w:rPr>
          <w:rFonts w:ascii="Times" w:hAnsi="Times" w:cs="Times New Roman"/>
          <w:i/>
          <w:color w:val="000000"/>
          <w:sz w:val="24"/>
          <w:szCs w:val="24"/>
        </w:rPr>
      </w:pPr>
      <w:r w:rsidRPr="00BC441E">
        <w:rPr>
          <w:rFonts w:ascii="Times" w:hAnsi="Times" w:cs="Times New Roman"/>
          <w:b/>
          <w:bCs/>
          <w:i/>
          <w:color w:val="000000"/>
          <w:sz w:val="24"/>
          <w:szCs w:val="24"/>
        </w:rPr>
        <w:t>Ключевые слова</w:t>
      </w:r>
      <w:r w:rsidRPr="00DB1DDB">
        <w:rPr>
          <w:rFonts w:ascii="Times" w:hAnsi="Times" w:cs="Times New Roman"/>
          <w:bCs/>
          <w:i/>
          <w:color w:val="000000"/>
          <w:sz w:val="24"/>
          <w:szCs w:val="24"/>
        </w:rPr>
        <w:t xml:space="preserve">: </w:t>
      </w:r>
      <w:r w:rsidRPr="00DB1DDB">
        <w:rPr>
          <w:rFonts w:ascii="Times" w:hAnsi="Times" w:cs="Times New Roman"/>
          <w:i/>
          <w:color w:val="000000"/>
          <w:sz w:val="24"/>
          <w:szCs w:val="24"/>
        </w:rPr>
        <w:t>процессное управление, медицинская помощь, привлекательность медицинской организации, цифровая медицина, медицинские осмотры, цифровой поток, потери, эффективность, картирование потока создания ценности.</w:t>
      </w:r>
    </w:p>
    <w:p w14:paraId="2C4D4336" w14:textId="77777777" w:rsidR="00F94391" w:rsidRPr="00726F6B" w:rsidRDefault="00F94391" w:rsidP="00726F6B">
      <w:pPr>
        <w:spacing w:before="120" w:after="120" w:line="240" w:lineRule="auto"/>
        <w:jc w:val="both"/>
        <w:rPr>
          <w:rFonts w:ascii="Times" w:hAnsi="Times" w:cs="Times New Roman"/>
          <w:color w:val="000000"/>
          <w:sz w:val="24"/>
          <w:szCs w:val="24"/>
        </w:rPr>
      </w:pPr>
    </w:p>
    <w:p w14:paraId="5A460DA1" w14:textId="77777777" w:rsidR="00607E2D" w:rsidRPr="00BC441E" w:rsidRDefault="00607E2D" w:rsidP="00726F6B">
      <w:pPr>
        <w:spacing w:after="0" w:line="240" w:lineRule="auto"/>
        <w:rPr>
          <w:rFonts w:ascii="Times" w:hAnsi="Times" w:cs="Times New Roman"/>
          <w:sz w:val="24"/>
          <w:szCs w:val="24"/>
        </w:rPr>
      </w:pPr>
    </w:p>
    <w:p w14:paraId="4C85BCFE" w14:textId="1A3B134D" w:rsidR="0041351E" w:rsidRPr="00726F6B" w:rsidRDefault="00EA7AD5" w:rsidP="00726F6B">
      <w:pPr>
        <w:pStyle w:val="a3"/>
        <w:spacing w:after="0" w:line="240" w:lineRule="auto"/>
        <w:ind w:left="0" w:firstLine="709"/>
        <w:jc w:val="both"/>
        <w:rPr>
          <w:rFonts w:ascii="Times" w:hAnsi="Times" w:cs="Times New Roman"/>
          <w:sz w:val="24"/>
          <w:szCs w:val="24"/>
        </w:rPr>
      </w:pPr>
      <w:r w:rsidRPr="00726F6B">
        <w:rPr>
          <w:rFonts w:ascii="Times" w:hAnsi="Times"/>
          <w:b/>
          <w:sz w:val="24"/>
          <w:szCs w:val="24"/>
        </w:rPr>
        <w:t>Введение.</w:t>
      </w:r>
      <w:r w:rsidRPr="00726F6B">
        <w:rPr>
          <w:rFonts w:ascii="Times" w:hAnsi="Times"/>
          <w:sz w:val="24"/>
          <w:szCs w:val="24"/>
        </w:rPr>
        <w:t xml:space="preserve"> </w:t>
      </w:r>
      <w:r w:rsidR="0041351E" w:rsidRPr="00726F6B">
        <w:rPr>
          <w:rFonts w:ascii="Times" w:hAnsi="Times" w:cs="Times New Roman"/>
          <w:sz w:val="24"/>
          <w:szCs w:val="24"/>
        </w:rPr>
        <w:t xml:space="preserve">Эпоха искусственного интеллекта и цифровизации социальной жизни вовлекает каждого в тесное взаимодействие с глобальными процессами записи и анализа данных. Человек сталкивается с элементами цифровой экономики </w:t>
      </w:r>
      <w:r w:rsidR="001070D7" w:rsidRPr="00726F6B">
        <w:rPr>
          <w:rFonts w:ascii="Times" w:hAnsi="Times" w:cs="Times New Roman"/>
          <w:sz w:val="24"/>
          <w:szCs w:val="24"/>
        </w:rPr>
        <w:t>повсеместно</w:t>
      </w:r>
      <w:r w:rsidR="0041351E" w:rsidRPr="00726F6B">
        <w:rPr>
          <w:rFonts w:ascii="Times" w:hAnsi="Times" w:cs="Times New Roman"/>
          <w:sz w:val="24"/>
          <w:szCs w:val="24"/>
        </w:rPr>
        <w:t xml:space="preserve">: при взаимодействии с госорганами, при </w:t>
      </w:r>
      <w:r w:rsidR="00E725A8" w:rsidRPr="00726F6B">
        <w:rPr>
          <w:rFonts w:ascii="Times" w:hAnsi="Times" w:cs="Times New Roman"/>
          <w:sz w:val="24"/>
          <w:szCs w:val="24"/>
        </w:rPr>
        <w:t>использовании</w:t>
      </w:r>
      <w:r w:rsidR="0041351E" w:rsidRPr="00726F6B">
        <w:rPr>
          <w:rFonts w:ascii="Times" w:hAnsi="Times" w:cs="Times New Roman"/>
          <w:sz w:val="24"/>
          <w:szCs w:val="24"/>
        </w:rPr>
        <w:t xml:space="preserve"> транспорта, на работе, в частной жизни. </w:t>
      </w:r>
      <w:r w:rsidR="00962CAC" w:rsidRPr="00726F6B">
        <w:rPr>
          <w:rFonts w:ascii="Times" w:hAnsi="Times" w:cs="Times New Roman"/>
          <w:sz w:val="24"/>
          <w:szCs w:val="24"/>
        </w:rPr>
        <w:t xml:space="preserve">Крупные промышленные гиганты приступили к частичной цифровизации своих процессов еще в прошлом веке с помощью </w:t>
      </w:r>
      <w:r w:rsidR="00962CAC" w:rsidRPr="00726F6B">
        <w:rPr>
          <w:rFonts w:ascii="Times" w:hAnsi="Times" w:cs="Times New Roman"/>
          <w:sz w:val="24"/>
          <w:szCs w:val="24"/>
          <w:lang w:val="en-US"/>
        </w:rPr>
        <w:t>CRM</w:t>
      </w:r>
      <w:r w:rsidR="00962CAC" w:rsidRPr="00726F6B">
        <w:rPr>
          <w:rFonts w:ascii="Times" w:hAnsi="Times" w:cs="Times New Roman"/>
          <w:sz w:val="24"/>
          <w:szCs w:val="24"/>
        </w:rPr>
        <w:t xml:space="preserve">, </w:t>
      </w:r>
      <w:r w:rsidR="00962CAC" w:rsidRPr="00726F6B">
        <w:rPr>
          <w:rFonts w:ascii="Times" w:hAnsi="Times" w:cs="Times New Roman"/>
          <w:sz w:val="24"/>
          <w:szCs w:val="24"/>
          <w:lang w:val="en-US"/>
        </w:rPr>
        <w:t>ERP</w:t>
      </w:r>
      <w:r w:rsidR="001070D7" w:rsidRPr="00726F6B">
        <w:rPr>
          <w:rFonts w:ascii="Times" w:hAnsi="Times" w:cs="Times New Roman"/>
          <w:sz w:val="24"/>
          <w:szCs w:val="24"/>
        </w:rPr>
        <w:t xml:space="preserve"> систем и др. </w:t>
      </w:r>
      <w:r w:rsidR="00A34836" w:rsidRPr="00726F6B">
        <w:rPr>
          <w:rFonts w:ascii="Times" w:hAnsi="Times" w:cs="Times New Roman"/>
          <w:sz w:val="24"/>
          <w:szCs w:val="24"/>
        </w:rPr>
        <w:t>И если т</w:t>
      </w:r>
      <w:r w:rsidR="001B0B74" w:rsidRPr="00726F6B">
        <w:rPr>
          <w:rFonts w:ascii="Times" w:hAnsi="Times" w:cs="Times New Roman"/>
          <w:sz w:val="24"/>
          <w:szCs w:val="24"/>
        </w:rPr>
        <w:t>ретья промышл</w:t>
      </w:r>
      <w:r w:rsidR="00E725A8" w:rsidRPr="00726F6B">
        <w:rPr>
          <w:rFonts w:ascii="Times" w:hAnsi="Times" w:cs="Times New Roman"/>
          <w:sz w:val="24"/>
          <w:szCs w:val="24"/>
        </w:rPr>
        <w:t xml:space="preserve">енная революция характеризуется </w:t>
      </w:r>
      <w:r w:rsidR="001B0B74" w:rsidRPr="00726F6B">
        <w:rPr>
          <w:rFonts w:ascii="Times" w:hAnsi="Times" w:cs="Times New Roman"/>
          <w:sz w:val="24"/>
          <w:szCs w:val="24"/>
        </w:rPr>
        <w:t xml:space="preserve">возникновением сугубо цифровых платформ, то четвертая промышленная революция – появление глобальных платформ, техно связанных с физическим миром. </w:t>
      </w:r>
      <w:r w:rsidR="00962CAC" w:rsidRPr="00726F6B">
        <w:rPr>
          <w:rFonts w:ascii="Times" w:hAnsi="Times" w:cs="Times New Roman"/>
          <w:sz w:val="24"/>
          <w:szCs w:val="24"/>
        </w:rPr>
        <w:t>В большинстве случаев промышленность подвергается с</w:t>
      </w:r>
      <w:r w:rsidR="00A34836" w:rsidRPr="00726F6B">
        <w:rPr>
          <w:rFonts w:ascii="Times" w:hAnsi="Times" w:cs="Times New Roman"/>
          <w:sz w:val="24"/>
          <w:szCs w:val="24"/>
        </w:rPr>
        <w:t>истемной оцифровке данных при ведении</w:t>
      </w:r>
      <w:r w:rsidR="00962CAC" w:rsidRPr="00726F6B">
        <w:rPr>
          <w:rFonts w:ascii="Times" w:hAnsi="Times" w:cs="Times New Roman"/>
          <w:sz w:val="24"/>
          <w:szCs w:val="24"/>
        </w:rPr>
        <w:t xml:space="preserve"> систем учета и контроля за производственными характеристиками и возможностями поточного выпуска. </w:t>
      </w:r>
    </w:p>
    <w:p w14:paraId="41B03E81" w14:textId="38895315" w:rsidR="00D83981" w:rsidRPr="00726F6B" w:rsidRDefault="001039EF" w:rsidP="00726F6B">
      <w:pPr>
        <w:pStyle w:val="a3"/>
        <w:spacing w:after="0" w:line="240" w:lineRule="auto"/>
        <w:ind w:left="0" w:firstLine="709"/>
        <w:jc w:val="both"/>
        <w:rPr>
          <w:rFonts w:ascii="Times" w:hAnsi="Times" w:cs="Times New Roman"/>
          <w:sz w:val="24"/>
          <w:szCs w:val="24"/>
        </w:rPr>
      </w:pPr>
      <w:r w:rsidRPr="00726F6B">
        <w:rPr>
          <w:rFonts w:ascii="Times" w:hAnsi="Times" w:cs="Times New Roman"/>
          <w:sz w:val="24"/>
          <w:szCs w:val="24"/>
        </w:rPr>
        <w:t xml:space="preserve">Согласно отчету </w:t>
      </w:r>
      <w:r w:rsidRPr="00726F6B">
        <w:rPr>
          <w:rFonts w:ascii="Times" w:hAnsi="Times" w:cs="Times New Roman"/>
          <w:sz w:val="24"/>
          <w:szCs w:val="24"/>
          <w:lang w:val="en-US"/>
        </w:rPr>
        <w:t>PwC</w:t>
      </w:r>
      <w:r w:rsidRPr="00726F6B">
        <w:rPr>
          <w:rFonts w:ascii="Times" w:hAnsi="Times" w:cs="Times New Roman"/>
          <w:sz w:val="24"/>
          <w:szCs w:val="24"/>
        </w:rPr>
        <w:t xml:space="preserve"> о цифровых чемпионах, ц</w:t>
      </w:r>
      <w:r w:rsidR="00D83981" w:rsidRPr="00726F6B">
        <w:rPr>
          <w:rFonts w:ascii="Times" w:hAnsi="Times" w:cs="Times New Roman"/>
          <w:sz w:val="24"/>
          <w:szCs w:val="24"/>
        </w:rPr>
        <w:t>ифровизация в целом поспособствует приросту мирового ВВП до 14% к 2030 году, что составит ок</w:t>
      </w:r>
      <w:r w:rsidR="001070D7" w:rsidRPr="00726F6B">
        <w:rPr>
          <w:rFonts w:ascii="Times" w:hAnsi="Times" w:cs="Times New Roman"/>
          <w:sz w:val="24"/>
          <w:szCs w:val="24"/>
        </w:rPr>
        <w:t>о</w:t>
      </w:r>
      <w:r w:rsidR="00D83981" w:rsidRPr="00726F6B">
        <w:rPr>
          <w:rFonts w:ascii="Times" w:hAnsi="Times" w:cs="Times New Roman"/>
          <w:sz w:val="24"/>
          <w:szCs w:val="24"/>
        </w:rPr>
        <w:t xml:space="preserve">ло 15 </w:t>
      </w:r>
      <w:proofErr w:type="spellStart"/>
      <w:r w:rsidR="00D83981" w:rsidRPr="00726F6B">
        <w:rPr>
          <w:rFonts w:ascii="Times" w:hAnsi="Times" w:cs="Times New Roman"/>
          <w:sz w:val="24"/>
          <w:szCs w:val="24"/>
        </w:rPr>
        <w:t>трл</w:t>
      </w:r>
      <w:proofErr w:type="spellEnd"/>
      <w:r w:rsidR="00D83981" w:rsidRPr="00726F6B">
        <w:rPr>
          <w:rFonts w:ascii="Times" w:hAnsi="Times" w:cs="Times New Roman"/>
          <w:sz w:val="24"/>
          <w:szCs w:val="24"/>
        </w:rPr>
        <w:t xml:space="preserve">. Долл. США в сегодняшнем </w:t>
      </w:r>
      <w:r w:rsidRPr="00726F6B">
        <w:rPr>
          <w:rFonts w:ascii="Times" w:hAnsi="Times" w:cs="Times New Roman"/>
          <w:sz w:val="24"/>
          <w:szCs w:val="24"/>
        </w:rPr>
        <w:t>выражении</w:t>
      </w:r>
      <w:r w:rsidR="00EA7AD5" w:rsidRPr="00726F6B">
        <w:rPr>
          <w:rFonts w:ascii="Times" w:hAnsi="Times" w:cs="Times New Roman"/>
          <w:sz w:val="24"/>
          <w:szCs w:val="24"/>
        </w:rPr>
        <w:t xml:space="preserve"> </w:t>
      </w:r>
      <w:r w:rsidRPr="00726F6B">
        <w:rPr>
          <w:rFonts w:ascii="Times" w:hAnsi="Times" w:cs="Times New Roman"/>
          <w:sz w:val="24"/>
          <w:szCs w:val="24"/>
        </w:rPr>
        <w:t>[1]</w:t>
      </w:r>
      <w:r w:rsidR="00EA7AD5" w:rsidRPr="00726F6B">
        <w:rPr>
          <w:rFonts w:ascii="Times" w:hAnsi="Times" w:cs="Times New Roman"/>
          <w:sz w:val="24"/>
          <w:szCs w:val="24"/>
        </w:rPr>
        <w:t>.</w:t>
      </w:r>
    </w:p>
    <w:p w14:paraId="215AB9BA" w14:textId="16075786" w:rsidR="00D83981" w:rsidRPr="00726F6B" w:rsidRDefault="00D83981" w:rsidP="00726F6B">
      <w:pPr>
        <w:pStyle w:val="a5"/>
        <w:shd w:val="clear" w:color="auto" w:fill="FFFFFF"/>
        <w:spacing w:before="0" w:beforeAutospacing="0" w:after="0" w:afterAutospacing="0"/>
        <w:ind w:left="30" w:firstLine="709"/>
        <w:jc w:val="both"/>
        <w:rPr>
          <w:rFonts w:ascii="Times" w:hAnsi="Times"/>
        </w:rPr>
      </w:pPr>
      <w:r w:rsidRPr="00726F6B">
        <w:rPr>
          <w:rFonts w:ascii="Times" w:hAnsi="Times"/>
        </w:rPr>
        <w:t xml:space="preserve">Что касается России, ожидаемы </w:t>
      </w:r>
      <w:r w:rsidR="001070D7" w:rsidRPr="00726F6B">
        <w:rPr>
          <w:rFonts w:ascii="Times" w:hAnsi="Times"/>
        </w:rPr>
        <w:t>эффект</w:t>
      </w:r>
      <w:r w:rsidRPr="00726F6B">
        <w:rPr>
          <w:rFonts w:ascii="Times" w:hAnsi="Times"/>
        </w:rPr>
        <w:t xml:space="preserve"> от цифровизации к 2025  году может составить от 19% до 34%, что эквивалентно  4,1–8,9 трлн рублей. говорится в отчете </w:t>
      </w:r>
      <w:proofErr w:type="spellStart"/>
      <w:r w:rsidR="002A782A">
        <w:fldChar w:fldCharType="begin"/>
      </w:r>
      <w:r w:rsidR="002A782A">
        <w:instrText xml:space="preserve"> HYPERLINK "http://www.mckinsey.com/%E2%80%A6/Digita%E2%80%A6/Digital-Russia-report.ashx" \t "_blan</w:instrText>
      </w:r>
      <w:r w:rsidR="002A782A">
        <w:instrText xml:space="preserve">k" </w:instrText>
      </w:r>
      <w:r w:rsidR="002A782A">
        <w:fldChar w:fldCharType="separate"/>
      </w:r>
      <w:r w:rsidRPr="00726F6B">
        <w:rPr>
          <w:rStyle w:val="a6"/>
          <w:rFonts w:ascii="Times" w:hAnsi="Times"/>
          <w:color w:val="auto"/>
        </w:rPr>
        <w:t>McKinsey</w:t>
      </w:r>
      <w:proofErr w:type="spellEnd"/>
      <w:r w:rsidRPr="00726F6B">
        <w:rPr>
          <w:rStyle w:val="a6"/>
          <w:rFonts w:ascii="Times" w:hAnsi="Times"/>
          <w:color w:val="auto"/>
        </w:rPr>
        <w:t xml:space="preserve"> &amp; </w:t>
      </w:r>
      <w:proofErr w:type="spellStart"/>
      <w:r w:rsidRPr="00726F6B">
        <w:rPr>
          <w:rStyle w:val="a6"/>
          <w:rFonts w:ascii="Times" w:hAnsi="Times"/>
          <w:color w:val="auto"/>
        </w:rPr>
        <w:t>Company</w:t>
      </w:r>
      <w:proofErr w:type="spellEnd"/>
      <w:r w:rsidR="002A782A">
        <w:rPr>
          <w:rStyle w:val="a6"/>
          <w:rFonts w:ascii="Times" w:hAnsi="Times"/>
          <w:color w:val="auto"/>
        </w:rPr>
        <w:fldChar w:fldCharType="end"/>
      </w:r>
      <w:r w:rsidR="00EA7AD5" w:rsidRPr="00726F6B">
        <w:rPr>
          <w:rFonts w:ascii="Times" w:hAnsi="Times"/>
        </w:rPr>
        <w:t xml:space="preserve"> </w:t>
      </w:r>
      <w:r w:rsidR="001039EF" w:rsidRPr="00726F6B">
        <w:rPr>
          <w:rFonts w:ascii="Times" w:hAnsi="Times"/>
        </w:rPr>
        <w:t>[2]</w:t>
      </w:r>
      <w:r w:rsidR="00EA7AD5" w:rsidRPr="00726F6B">
        <w:rPr>
          <w:rFonts w:ascii="Times" w:hAnsi="Times"/>
        </w:rPr>
        <w:t>.</w:t>
      </w:r>
    </w:p>
    <w:p w14:paraId="302F08E1" w14:textId="180F49B2" w:rsidR="001E0293" w:rsidRPr="00726F6B" w:rsidRDefault="00AD74D8" w:rsidP="00726F6B">
      <w:pPr>
        <w:pStyle w:val="a5"/>
        <w:shd w:val="clear" w:color="auto" w:fill="FFFFFF"/>
        <w:spacing w:before="0" w:beforeAutospacing="0" w:after="0" w:afterAutospacing="0"/>
        <w:ind w:left="30" w:firstLine="709"/>
        <w:jc w:val="both"/>
        <w:rPr>
          <w:rFonts w:ascii="Times" w:hAnsi="Times"/>
        </w:rPr>
      </w:pPr>
      <w:r w:rsidRPr="00726F6B">
        <w:rPr>
          <w:rFonts w:ascii="Times" w:hAnsi="Times"/>
        </w:rPr>
        <w:t>Такой прогноз агентство связывает не только с эффектом от автоматизации существующих процессов, но и с внедрением принципиально новых бизнес-моделей и технологий. Среди них – цифровые платформы, цифровые экосистемы, углубленная аналитика больших массивов данных и т.п.</w:t>
      </w:r>
      <w:r w:rsidR="0025747E" w:rsidRPr="00726F6B">
        <w:rPr>
          <w:rFonts w:ascii="Times" w:hAnsi="Times"/>
        </w:rPr>
        <w:t xml:space="preserve"> </w:t>
      </w:r>
      <w:r w:rsidR="001E0293" w:rsidRPr="00726F6B">
        <w:rPr>
          <w:rFonts w:ascii="Times" w:hAnsi="Times"/>
        </w:rPr>
        <w:t xml:space="preserve">В настоящее время доля цифровой экономики ВВП России оценивается в 3,9%, что в 2-3 раза ниже, чем у стран-лидеров. В то же время цифровой сегмент </w:t>
      </w:r>
      <w:r w:rsidR="001E0293" w:rsidRPr="00726F6B">
        <w:rPr>
          <w:rFonts w:ascii="Times" w:hAnsi="Times"/>
        </w:rPr>
        <w:lastRenderedPageBreak/>
        <w:t xml:space="preserve">ощутимо растет – так, ВВП России с 2011 по 2015 год вырос на 7%, а объем цифровой экономики за тот же период увеличился на 59% – на 1,2 трлн рублей в ценах 2015 года. Таким образом, за эти пять лет на цифровую экономику пришлось 24% общего прироста ВВП </w:t>
      </w:r>
      <w:r w:rsidR="001039EF" w:rsidRPr="00726F6B">
        <w:rPr>
          <w:rFonts w:ascii="Times" w:hAnsi="Times"/>
        </w:rPr>
        <w:t>[3]</w:t>
      </w:r>
      <w:r w:rsidR="00EA7AD5" w:rsidRPr="00726F6B">
        <w:rPr>
          <w:rFonts w:ascii="Times" w:hAnsi="Times"/>
        </w:rPr>
        <w:t>.</w:t>
      </w:r>
    </w:p>
    <w:p w14:paraId="177460B4" w14:textId="1E2B02DE" w:rsidR="008C1D24" w:rsidRPr="00726F6B" w:rsidRDefault="002A2880" w:rsidP="00726F6B">
      <w:pPr>
        <w:spacing w:after="0" w:line="240" w:lineRule="auto"/>
        <w:ind w:firstLine="709"/>
        <w:jc w:val="both"/>
        <w:rPr>
          <w:rFonts w:ascii="Times" w:hAnsi="Times" w:cs="Times New Roman"/>
          <w:sz w:val="24"/>
          <w:szCs w:val="24"/>
        </w:rPr>
      </w:pPr>
      <w:r w:rsidRPr="00726F6B">
        <w:rPr>
          <w:rFonts w:ascii="Times" w:hAnsi="Times"/>
          <w:b/>
          <w:bCs/>
          <w:color w:val="3F3F3F"/>
          <w:sz w:val="24"/>
          <w:szCs w:val="24"/>
        </w:rPr>
        <w:t>Методы</w:t>
      </w:r>
      <w:r w:rsidRPr="00726F6B">
        <w:rPr>
          <w:rFonts w:ascii="Times" w:hAnsi="Times"/>
          <w:color w:val="3F3F3F"/>
          <w:sz w:val="24"/>
          <w:szCs w:val="24"/>
        </w:rPr>
        <w:t xml:space="preserve">. </w:t>
      </w:r>
      <w:r w:rsidR="00623315" w:rsidRPr="00726F6B">
        <w:rPr>
          <w:rFonts w:ascii="Times" w:hAnsi="Times" w:cs="Times New Roman"/>
          <w:sz w:val="24"/>
          <w:szCs w:val="24"/>
        </w:rPr>
        <w:t xml:space="preserve">Внедрение новых цифровых стандартов основывается и на </w:t>
      </w:r>
      <w:r w:rsidR="00E725A8" w:rsidRPr="00726F6B">
        <w:rPr>
          <w:rFonts w:ascii="Times" w:hAnsi="Times" w:cs="Times New Roman"/>
          <w:sz w:val="24"/>
          <w:szCs w:val="24"/>
        </w:rPr>
        <w:t>новейших</w:t>
      </w:r>
      <w:r w:rsidR="00623315" w:rsidRPr="00726F6B">
        <w:rPr>
          <w:rFonts w:ascii="Times" w:hAnsi="Times" w:cs="Times New Roman"/>
          <w:sz w:val="24"/>
          <w:szCs w:val="24"/>
        </w:rPr>
        <w:t xml:space="preserve"> </w:t>
      </w:r>
      <w:r w:rsidR="00E725A8" w:rsidRPr="00726F6B">
        <w:rPr>
          <w:rFonts w:ascii="Times" w:hAnsi="Times" w:cs="Times New Roman"/>
          <w:sz w:val="24"/>
          <w:szCs w:val="24"/>
        </w:rPr>
        <w:t>инновационных</w:t>
      </w:r>
      <w:r w:rsidR="00623315" w:rsidRPr="00726F6B">
        <w:rPr>
          <w:rFonts w:ascii="Times" w:hAnsi="Times" w:cs="Times New Roman"/>
          <w:sz w:val="24"/>
          <w:szCs w:val="24"/>
        </w:rPr>
        <w:t xml:space="preserve"> разработках, позволяющих выйти организациям на новый уровень. Глобальный инновационный индекс, составленный на основании инновационной деятельности </w:t>
      </w:r>
      <w:r w:rsidR="008C1D24" w:rsidRPr="00726F6B">
        <w:rPr>
          <w:rFonts w:ascii="Times" w:hAnsi="Times" w:cs="Times New Roman"/>
          <w:sz w:val="24"/>
          <w:szCs w:val="24"/>
        </w:rPr>
        <w:t>231</w:t>
      </w:r>
      <w:r w:rsidR="00623315" w:rsidRPr="00726F6B">
        <w:rPr>
          <w:rFonts w:ascii="Times" w:hAnsi="Times" w:cs="Times New Roman"/>
          <w:sz w:val="24"/>
          <w:szCs w:val="24"/>
        </w:rPr>
        <w:t xml:space="preserve"> стран </w:t>
      </w:r>
      <w:r w:rsidR="00E725A8" w:rsidRPr="00726F6B">
        <w:rPr>
          <w:rFonts w:ascii="Times" w:hAnsi="Times" w:cs="Times New Roman"/>
          <w:sz w:val="24"/>
          <w:szCs w:val="24"/>
        </w:rPr>
        <w:t>отражает уровень инновационной активности России на предпоследнем по высоте, уступая некоторым Европейским странам, США, Канаде, Австралии, что заставляет задуматься</w:t>
      </w:r>
      <w:r w:rsidR="008C1D24" w:rsidRPr="00726F6B">
        <w:rPr>
          <w:rFonts w:ascii="Times" w:hAnsi="Times" w:cs="Times New Roman"/>
          <w:sz w:val="24"/>
          <w:szCs w:val="24"/>
        </w:rPr>
        <w:t xml:space="preserve"> </w:t>
      </w:r>
      <w:r w:rsidR="00E725A8" w:rsidRPr="00726F6B">
        <w:rPr>
          <w:rFonts w:ascii="Times" w:hAnsi="Times" w:cs="Times New Roman"/>
          <w:sz w:val="24"/>
          <w:szCs w:val="24"/>
        </w:rPr>
        <w:t xml:space="preserve">об использовании </w:t>
      </w:r>
      <w:r w:rsidR="000E2501" w:rsidRPr="00726F6B">
        <w:rPr>
          <w:rFonts w:ascii="Times" w:hAnsi="Times" w:cs="Times New Roman"/>
          <w:sz w:val="24"/>
          <w:szCs w:val="24"/>
        </w:rPr>
        <w:t>и применении результатов НИОКР</w:t>
      </w:r>
      <w:r w:rsidR="00E725A8" w:rsidRPr="00726F6B">
        <w:rPr>
          <w:rFonts w:ascii="Times" w:hAnsi="Times" w:cs="Times New Roman"/>
          <w:sz w:val="24"/>
          <w:szCs w:val="24"/>
        </w:rPr>
        <w:t xml:space="preserve"> в деятельности </w:t>
      </w:r>
      <w:r w:rsidR="008C1D24" w:rsidRPr="00726F6B">
        <w:rPr>
          <w:rFonts w:ascii="Times" w:hAnsi="Times" w:cs="Times New Roman"/>
          <w:sz w:val="24"/>
          <w:szCs w:val="24"/>
        </w:rPr>
        <w:t xml:space="preserve">российских </w:t>
      </w:r>
      <w:r w:rsidR="00E725A8" w:rsidRPr="00726F6B">
        <w:rPr>
          <w:rFonts w:ascii="Times" w:hAnsi="Times" w:cs="Times New Roman"/>
          <w:sz w:val="24"/>
          <w:szCs w:val="24"/>
        </w:rPr>
        <w:t>организаций</w:t>
      </w:r>
      <w:r w:rsidR="008C1D24" w:rsidRPr="00726F6B">
        <w:rPr>
          <w:rFonts w:ascii="Times" w:hAnsi="Times" w:cs="Times New Roman"/>
          <w:sz w:val="24"/>
          <w:szCs w:val="24"/>
        </w:rPr>
        <w:t xml:space="preserve"> и выход на новые уровни </w:t>
      </w:r>
      <w:r w:rsidR="000E2501" w:rsidRPr="00726F6B">
        <w:rPr>
          <w:rFonts w:ascii="Times" w:hAnsi="Times" w:cs="Times New Roman"/>
          <w:sz w:val="24"/>
          <w:szCs w:val="24"/>
        </w:rPr>
        <w:t xml:space="preserve">использования данных </w:t>
      </w:r>
      <w:r w:rsidR="008C1D24" w:rsidRPr="00726F6B">
        <w:rPr>
          <w:rFonts w:ascii="Times" w:hAnsi="Times" w:cs="Times New Roman"/>
          <w:sz w:val="24"/>
          <w:szCs w:val="24"/>
        </w:rPr>
        <w:t>разработок</w:t>
      </w:r>
      <w:r w:rsidR="000E2501" w:rsidRPr="00726F6B">
        <w:rPr>
          <w:rFonts w:ascii="Times" w:hAnsi="Times" w:cs="Times New Roman"/>
          <w:sz w:val="24"/>
          <w:szCs w:val="24"/>
        </w:rPr>
        <w:t xml:space="preserve"> в деятельности как отдельно взятых организаций, так и страны в целом.</w:t>
      </w:r>
      <w:r w:rsidR="008C1D24" w:rsidRPr="00726F6B">
        <w:rPr>
          <w:rFonts w:ascii="Times" w:hAnsi="Times" w:cs="Times New Roman"/>
          <w:sz w:val="24"/>
          <w:szCs w:val="24"/>
        </w:rPr>
        <w:t xml:space="preserve"> Ниже представлена карта, </w:t>
      </w:r>
      <w:r w:rsidR="000E2501" w:rsidRPr="00726F6B">
        <w:rPr>
          <w:rFonts w:ascii="Times" w:hAnsi="Times" w:cs="Times New Roman"/>
          <w:sz w:val="24"/>
          <w:szCs w:val="24"/>
        </w:rPr>
        <w:t>построенная на основании</w:t>
      </w:r>
      <w:r w:rsidR="008C1D24" w:rsidRPr="00726F6B">
        <w:rPr>
          <w:rFonts w:ascii="Times" w:hAnsi="Times" w:cs="Times New Roman"/>
          <w:sz w:val="24"/>
          <w:szCs w:val="24"/>
        </w:rPr>
        <w:t xml:space="preserve"> 5 показателей</w:t>
      </w:r>
      <w:r w:rsidR="000E2501" w:rsidRPr="00726F6B">
        <w:rPr>
          <w:rFonts w:ascii="Times" w:hAnsi="Times" w:cs="Times New Roman"/>
          <w:sz w:val="24"/>
          <w:szCs w:val="24"/>
        </w:rPr>
        <w:t xml:space="preserve">, отражающих общее состояние занятости ведущих стран мира в разработке </w:t>
      </w:r>
      <w:r w:rsidR="008C1D24" w:rsidRPr="00726F6B">
        <w:rPr>
          <w:rFonts w:ascii="Times" w:hAnsi="Times" w:cs="Times New Roman"/>
          <w:sz w:val="24"/>
          <w:szCs w:val="24"/>
        </w:rPr>
        <w:t xml:space="preserve">инновационных решений </w:t>
      </w:r>
      <w:r w:rsidR="000E2501" w:rsidRPr="00726F6B">
        <w:rPr>
          <w:rFonts w:ascii="Times" w:hAnsi="Times" w:cs="Times New Roman"/>
          <w:sz w:val="24"/>
          <w:szCs w:val="24"/>
        </w:rPr>
        <w:t>в %:</w:t>
      </w:r>
    </w:p>
    <w:p w14:paraId="66AE9F5F" w14:textId="77777777" w:rsidR="00A7213E" w:rsidRPr="00156C47" w:rsidRDefault="00AC2124" w:rsidP="00461CBC">
      <w:pPr>
        <w:spacing w:after="0" w:line="360" w:lineRule="auto"/>
        <w:ind w:firstLine="709"/>
        <w:jc w:val="both"/>
        <w:rPr>
          <w:rFonts w:ascii="Times New Roman" w:hAnsi="Times New Roman" w:cs="Times New Roman"/>
          <w:noProof/>
          <w:sz w:val="24"/>
          <w:szCs w:val="24"/>
          <w:lang w:eastAsia="ru-RU"/>
        </w:rPr>
      </w:pPr>
      <w:r w:rsidRPr="00156C47">
        <w:rPr>
          <w:rFonts w:ascii="Times New Roman" w:hAnsi="Times New Roman" w:cs="Times New Roman"/>
          <w:noProof/>
          <w:sz w:val="24"/>
          <w:szCs w:val="24"/>
          <w:lang w:eastAsia="ru-RU"/>
        </w:rPr>
        <w:drawing>
          <wp:inline distT="0" distB="0" distL="0" distR="0" wp14:anchorId="4D43766F" wp14:editId="30236601">
            <wp:extent cx="5939790" cy="3627063"/>
            <wp:effectExtent l="0" t="0" r="3810" b="0"/>
            <wp:docPr id="1" name="Рисунок 1" descr="C:\Users\Home Office\Downloads\Percentage Rank - Global Innovation Index average, Research and development R&amp;D, Researchers, Gross expenditure on R&amp;D GERD, QS university ranking av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 Office\Downloads\Percentage Rank - Global Innovation Index average, Research and development R&amp;D, Researchers, Gross expenditure on R&amp;D GERD, QS university ranking ave.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9790" cy="3627063"/>
                    </a:xfrm>
                    <a:prstGeom prst="rect">
                      <a:avLst/>
                    </a:prstGeom>
                    <a:noFill/>
                    <a:ln>
                      <a:noFill/>
                    </a:ln>
                  </pic:spPr>
                </pic:pic>
              </a:graphicData>
            </a:graphic>
          </wp:inline>
        </w:drawing>
      </w:r>
    </w:p>
    <w:p w14:paraId="5424F260" w14:textId="7A30FB4A" w:rsidR="00C74915" w:rsidRPr="00726F6B" w:rsidRDefault="00EA7AD5" w:rsidP="00BC441E">
      <w:pPr>
        <w:spacing w:before="120" w:after="120" w:line="240" w:lineRule="auto"/>
        <w:rPr>
          <w:rFonts w:ascii="Times" w:hAnsi="Times" w:cs="Times New Roman"/>
          <w:color w:val="000000"/>
          <w:sz w:val="24"/>
          <w:szCs w:val="24"/>
        </w:rPr>
      </w:pPr>
      <w:r w:rsidRPr="00726F6B">
        <w:rPr>
          <w:rFonts w:ascii="Times" w:hAnsi="Times" w:cs="Times New Roman"/>
          <w:color w:val="000000"/>
          <w:sz w:val="24"/>
          <w:szCs w:val="24"/>
        </w:rPr>
        <w:t>Рис</w:t>
      </w:r>
      <w:r w:rsidR="00FC7840">
        <w:rPr>
          <w:rFonts w:ascii="Times" w:hAnsi="Times" w:cs="Times New Roman"/>
          <w:color w:val="000000"/>
          <w:sz w:val="24"/>
          <w:szCs w:val="24"/>
        </w:rPr>
        <w:t xml:space="preserve">унок </w:t>
      </w:r>
      <w:r w:rsidRPr="00726F6B">
        <w:rPr>
          <w:rFonts w:ascii="Times" w:hAnsi="Times" w:cs="Times New Roman"/>
          <w:color w:val="000000"/>
          <w:sz w:val="24"/>
          <w:szCs w:val="24"/>
        </w:rPr>
        <w:t xml:space="preserve"> 1</w:t>
      </w:r>
      <w:r w:rsidR="00D806A2" w:rsidRPr="00726F6B">
        <w:rPr>
          <w:rFonts w:ascii="Times" w:hAnsi="Times" w:cs="Times New Roman"/>
          <w:color w:val="000000"/>
          <w:sz w:val="24"/>
          <w:szCs w:val="24"/>
        </w:rPr>
        <w:t>. Карта занятости ведущих стран мира в разработке инновационных решений в %</w:t>
      </w:r>
      <w:r w:rsidR="0025747E" w:rsidRPr="00726F6B">
        <w:rPr>
          <w:rFonts w:ascii="Times" w:hAnsi="Times" w:cs="Times New Roman"/>
          <w:color w:val="000000"/>
          <w:sz w:val="24"/>
          <w:szCs w:val="24"/>
        </w:rPr>
        <w:t xml:space="preserve"> </w:t>
      </w:r>
      <w:r w:rsidRPr="00726F6B">
        <w:rPr>
          <w:rFonts w:ascii="Times" w:hAnsi="Times" w:cs="Times New Roman"/>
          <w:color w:val="000000"/>
          <w:sz w:val="24"/>
          <w:szCs w:val="24"/>
        </w:rPr>
        <w:t xml:space="preserve"> </w:t>
      </w:r>
      <w:r w:rsidR="00D806A2" w:rsidRPr="00726F6B">
        <w:rPr>
          <w:rFonts w:ascii="Times" w:hAnsi="Times" w:cs="Times New Roman"/>
          <w:color w:val="000000"/>
          <w:sz w:val="24"/>
          <w:szCs w:val="24"/>
        </w:rPr>
        <w:t>(с</w:t>
      </w:r>
      <w:r w:rsidR="00C74915" w:rsidRPr="00726F6B">
        <w:rPr>
          <w:rFonts w:ascii="Times" w:hAnsi="Times" w:cs="Times New Roman"/>
          <w:color w:val="000000"/>
          <w:sz w:val="24"/>
          <w:szCs w:val="24"/>
        </w:rPr>
        <w:t xml:space="preserve">оставлено автором на основании данных Глобального инновационного индекса  </w:t>
      </w:r>
      <w:r w:rsidR="00D4605E" w:rsidRPr="00726F6B">
        <w:rPr>
          <w:rFonts w:ascii="Times" w:hAnsi="Times" w:cs="Times New Roman"/>
          <w:color w:val="000000"/>
          <w:sz w:val="24"/>
          <w:szCs w:val="24"/>
        </w:rPr>
        <w:t>[</w:t>
      </w:r>
      <w:r w:rsidR="0025747E" w:rsidRPr="00726F6B">
        <w:rPr>
          <w:rFonts w:ascii="Times" w:hAnsi="Times" w:cs="Times New Roman"/>
          <w:color w:val="000000"/>
          <w:sz w:val="24"/>
          <w:szCs w:val="24"/>
        </w:rPr>
        <w:t>5</w:t>
      </w:r>
      <w:r w:rsidR="00D4605E" w:rsidRPr="00726F6B">
        <w:rPr>
          <w:rFonts w:ascii="Times" w:hAnsi="Times" w:cs="Times New Roman"/>
          <w:color w:val="000000"/>
          <w:sz w:val="24"/>
          <w:szCs w:val="24"/>
        </w:rPr>
        <w:t>]</w:t>
      </w:r>
      <w:r w:rsidR="00D806A2" w:rsidRPr="00726F6B">
        <w:rPr>
          <w:rFonts w:ascii="Times" w:hAnsi="Times" w:cs="Times New Roman"/>
          <w:color w:val="000000"/>
          <w:sz w:val="24"/>
          <w:szCs w:val="24"/>
        </w:rPr>
        <w:t>)</w:t>
      </w:r>
    </w:p>
    <w:p w14:paraId="2873382D" w14:textId="77777777" w:rsidR="00D4605E" w:rsidRPr="00726F6B" w:rsidRDefault="00D4605E" w:rsidP="00726F6B">
      <w:pPr>
        <w:spacing w:before="120" w:after="120" w:line="240" w:lineRule="auto"/>
        <w:jc w:val="both"/>
        <w:rPr>
          <w:rFonts w:ascii="Times" w:hAnsi="Times" w:cs="Times New Roman"/>
          <w:color w:val="000000"/>
          <w:sz w:val="24"/>
          <w:szCs w:val="24"/>
        </w:rPr>
      </w:pPr>
    </w:p>
    <w:p w14:paraId="673ECE04" w14:textId="77777777" w:rsidR="000B5073" w:rsidRPr="00726F6B" w:rsidRDefault="00C74915" w:rsidP="00BC441E">
      <w:pPr>
        <w:spacing w:before="120" w:after="120" w:line="240" w:lineRule="auto"/>
        <w:ind w:firstLine="709"/>
        <w:jc w:val="both"/>
        <w:rPr>
          <w:rFonts w:ascii="Times" w:hAnsi="Times" w:cs="Times New Roman"/>
          <w:color w:val="000000"/>
          <w:sz w:val="24"/>
          <w:szCs w:val="24"/>
        </w:rPr>
      </w:pPr>
      <w:r w:rsidRPr="00726F6B">
        <w:rPr>
          <w:rFonts w:ascii="Times" w:hAnsi="Times" w:cs="Times New Roman"/>
          <w:color w:val="000000"/>
          <w:sz w:val="24"/>
          <w:szCs w:val="24"/>
        </w:rPr>
        <w:t xml:space="preserve">На карте представлены данные по 231 стране по 5 индикаторам: 1. Глобальный </w:t>
      </w:r>
      <w:r w:rsidR="000B5073" w:rsidRPr="00726F6B">
        <w:rPr>
          <w:rFonts w:ascii="Times" w:hAnsi="Times" w:cs="Times New Roman"/>
          <w:color w:val="000000"/>
          <w:sz w:val="24"/>
          <w:szCs w:val="24"/>
        </w:rPr>
        <w:t>инновационный</w:t>
      </w:r>
      <w:r w:rsidRPr="00726F6B">
        <w:rPr>
          <w:rFonts w:ascii="Times" w:hAnsi="Times" w:cs="Times New Roman"/>
          <w:color w:val="000000"/>
          <w:sz w:val="24"/>
          <w:szCs w:val="24"/>
        </w:rPr>
        <w:t xml:space="preserve"> индекс, 2. НИОК</w:t>
      </w:r>
      <w:r w:rsidR="000B5073" w:rsidRPr="00726F6B">
        <w:rPr>
          <w:rFonts w:ascii="Times" w:hAnsi="Times" w:cs="Times New Roman"/>
          <w:color w:val="000000"/>
          <w:sz w:val="24"/>
          <w:szCs w:val="24"/>
        </w:rPr>
        <w:t xml:space="preserve">Р (исследования и разработки), рассчитанные на основании  </w:t>
      </w:r>
      <w:r w:rsidR="00AB33C3" w:rsidRPr="00726F6B">
        <w:rPr>
          <w:rFonts w:ascii="Times" w:hAnsi="Times" w:cs="Times New Roman"/>
          <w:color w:val="000000"/>
          <w:sz w:val="24"/>
          <w:szCs w:val="24"/>
        </w:rPr>
        <w:t>о</w:t>
      </w:r>
      <w:r w:rsidR="000B5073" w:rsidRPr="00726F6B">
        <w:rPr>
          <w:rFonts w:ascii="Times" w:hAnsi="Times" w:cs="Times New Roman"/>
          <w:color w:val="000000"/>
          <w:sz w:val="24"/>
          <w:szCs w:val="24"/>
        </w:rPr>
        <w:t>бщих внутренних  расходов на НИОКР в течение определенного периода в процентах от ВВП</w:t>
      </w:r>
      <w:r w:rsidR="000E2501" w:rsidRPr="00726F6B">
        <w:rPr>
          <w:rFonts w:ascii="Times" w:hAnsi="Times" w:cs="Times New Roman"/>
          <w:color w:val="000000"/>
          <w:sz w:val="24"/>
          <w:szCs w:val="24"/>
        </w:rPr>
        <w:t>.</w:t>
      </w:r>
      <w:r w:rsidR="000B5073" w:rsidRPr="00726F6B">
        <w:rPr>
          <w:rFonts w:ascii="Times" w:hAnsi="Times" w:cs="Times New Roman"/>
          <w:color w:val="000000"/>
          <w:sz w:val="24"/>
          <w:szCs w:val="24"/>
        </w:rPr>
        <w:t xml:space="preserve"> 3. </w:t>
      </w:r>
      <w:r w:rsidR="00AB33C3" w:rsidRPr="00726F6B">
        <w:rPr>
          <w:rFonts w:ascii="Times" w:hAnsi="Times" w:cs="Times New Roman"/>
          <w:color w:val="000000"/>
          <w:sz w:val="24"/>
          <w:szCs w:val="24"/>
        </w:rPr>
        <w:t xml:space="preserve">Количество исследователей среди населения, основанные на данных об исследователях, занятых в процессах воздания нового продукта, метода, системы и т.д., 4. Валовый расход на НИОКР. 5. Средний рейтинг </w:t>
      </w:r>
      <w:r w:rsidR="008C1D24" w:rsidRPr="00726F6B">
        <w:rPr>
          <w:rFonts w:ascii="Times" w:hAnsi="Times" w:cs="Times New Roman"/>
          <w:color w:val="000000"/>
          <w:sz w:val="24"/>
          <w:szCs w:val="24"/>
        </w:rPr>
        <w:t>научной деятельности университетов</w:t>
      </w:r>
      <w:r w:rsidR="00AB33C3" w:rsidRPr="00726F6B">
        <w:rPr>
          <w:rFonts w:ascii="Times" w:hAnsi="Times" w:cs="Times New Roman"/>
          <w:color w:val="000000"/>
          <w:sz w:val="24"/>
          <w:szCs w:val="24"/>
        </w:rPr>
        <w:t>, в том числе входящих в топ 700 мира.</w:t>
      </w:r>
    </w:p>
    <w:p w14:paraId="6F726E14" w14:textId="77777777" w:rsidR="00AB33C3" w:rsidRPr="00726F6B" w:rsidRDefault="00AB33C3" w:rsidP="00726F6B">
      <w:pPr>
        <w:spacing w:before="120" w:after="120" w:line="240" w:lineRule="auto"/>
        <w:jc w:val="both"/>
        <w:rPr>
          <w:rFonts w:ascii="Times" w:hAnsi="Times" w:cs="Times New Roman"/>
          <w:color w:val="000000"/>
          <w:sz w:val="24"/>
          <w:szCs w:val="24"/>
        </w:rPr>
      </w:pPr>
      <w:r w:rsidRPr="00726F6B">
        <w:rPr>
          <w:rFonts w:ascii="Times" w:hAnsi="Times" w:cs="Times New Roman"/>
          <w:color w:val="000000"/>
          <w:sz w:val="24"/>
          <w:szCs w:val="24"/>
        </w:rPr>
        <w:t>Рассматриваемый период с 2015 по 2018 годы. Оценка производится по процентному рангу.</w:t>
      </w:r>
      <w:r w:rsidR="008C1D24" w:rsidRPr="00726F6B">
        <w:rPr>
          <w:rFonts w:ascii="Times" w:hAnsi="Times" w:cs="Times New Roman"/>
          <w:color w:val="000000"/>
          <w:sz w:val="24"/>
          <w:szCs w:val="24"/>
        </w:rPr>
        <w:t xml:space="preserve"> На карте соответственно самый высокий диапазон от 82% до 100%</w:t>
      </w:r>
      <w:r w:rsidR="000E2501" w:rsidRPr="00726F6B">
        <w:rPr>
          <w:rFonts w:ascii="Times" w:hAnsi="Times" w:cs="Times New Roman"/>
          <w:color w:val="000000"/>
          <w:sz w:val="24"/>
          <w:szCs w:val="24"/>
        </w:rPr>
        <w:t xml:space="preserve">, Россия попадает в интервал от 65% до 82%, что отражает отставание от ведущих стран, а следовательно в будущем эти показатели могут стать реальностью в отставании нашей страны в применении высокотехнологичной наукоемкой продукции, недостаточной степени проработанности </w:t>
      </w:r>
      <w:r w:rsidR="000E2501" w:rsidRPr="00726F6B">
        <w:rPr>
          <w:rFonts w:ascii="Times" w:hAnsi="Times" w:cs="Times New Roman"/>
          <w:color w:val="000000"/>
          <w:sz w:val="24"/>
          <w:szCs w:val="24"/>
        </w:rPr>
        <w:lastRenderedPageBreak/>
        <w:t>научных исследований во всех областях науки, влекущее за собой отставание нашей страны в социально-экономическом развитии.</w:t>
      </w:r>
    </w:p>
    <w:p w14:paraId="5DAE9026" w14:textId="7B1875C9" w:rsidR="00AA2199" w:rsidRPr="00726F6B" w:rsidRDefault="00363FDE" w:rsidP="00726F6B">
      <w:pPr>
        <w:spacing w:before="120" w:after="120" w:line="240" w:lineRule="auto"/>
        <w:jc w:val="both"/>
        <w:rPr>
          <w:rFonts w:ascii="Times" w:hAnsi="Times" w:cs="Times New Roman"/>
          <w:color w:val="000000"/>
          <w:sz w:val="24"/>
          <w:szCs w:val="24"/>
        </w:rPr>
      </w:pPr>
      <w:r w:rsidRPr="00726F6B">
        <w:rPr>
          <w:rFonts w:ascii="Times" w:hAnsi="Times" w:cs="Times New Roman"/>
          <w:color w:val="000000"/>
          <w:sz w:val="24"/>
          <w:szCs w:val="24"/>
        </w:rPr>
        <w:t>Рассматривая регионы, можно отметить, что о</w:t>
      </w:r>
      <w:r w:rsidR="005254D5" w:rsidRPr="00726F6B">
        <w:rPr>
          <w:rFonts w:ascii="Times" w:hAnsi="Times" w:cs="Times New Roman"/>
          <w:color w:val="000000"/>
          <w:sz w:val="24"/>
          <w:szCs w:val="24"/>
        </w:rPr>
        <w:t xml:space="preserve">дним из показателей цифровизации в областях </w:t>
      </w:r>
      <w:r w:rsidR="00607E2D" w:rsidRPr="00726F6B">
        <w:rPr>
          <w:rFonts w:ascii="Times" w:hAnsi="Times" w:cs="Times New Roman"/>
          <w:color w:val="000000"/>
          <w:sz w:val="24"/>
          <w:szCs w:val="24"/>
        </w:rPr>
        <w:t>экономической</w:t>
      </w:r>
      <w:r w:rsidR="005254D5" w:rsidRPr="00726F6B">
        <w:rPr>
          <w:rFonts w:ascii="Times" w:hAnsi="Times" w:cs="Times New Roman"/>
          <w:color w:val="000000"/>
          <w:sz w:val="24"/>
          <w:szCs w:val="24"/>
        </w:rPr>
        <w:t xml:space="preserve"> </w:t>
      </w:r>
      <w:r w:rsidR="00607E2D" w:rsidRPr="00726F6B">
        <w:rPr>
          <w:rFonts w:ascii="Times" w:hAnsi="Times" w:cs="Times New Roman"/>
          <w:color w:val="000000"/>
          <w:sz w:val="24"/>
          <w:szCs w:val="24"/>
        </w:rPr>
        <w:t>деятельности</w:t>
      </w:r>
      <w:r w:rsidR="005254D5" w:rsidRPr="00726F6B">
        <w:rPr>
          <w:rFonts w:ascii="Times" w:hAnsi="Times" w:cs="Times New Roman"/>
          <w:color w:val="000000"/>
          <w:sz w:val="24"/>
          <w:szCs w:val="24"/>
        </w:rPr>
        <w:t xml:space="preserve"> Республики Татарстан являются показатели затрат на развитие информационных технол</w:t>
      </w:r>
      <w:r w:rsidR="00496B95" w:rsidRPr="00726F6B">
        <w:rPr>
          <w:rFonts w:ascii="Times" w:hAnsi="Times" w:cs="Times New Roman"/>
          <w:color w:val="000000"/>
          <w:sz w:val="24"/>
          <w:szCs w:val="24"/>
        </w:rPr>
        <w:t>огии, динамика которых представлена на диаграмме ниже:</w:t>
      </w:r>
    </w:p>
    <w:p w14:paraId="0CDCF57F" w14:textId="77777777" w:rsidR="005254D5" w:rsidRPr="00156C47" w:rsidRDefault="00D83981" w:rsidP="00461CBC">
      <w:pPr>
        <w:spacing w:after="0" w:line="360" w:lineRule="auto"/>
        <w:ind w:firstLine="709"/>
        <w:jc w:val="both"/>
        <w:rPr>
          <w:rFonts w:ascii="Times New Roman" w:hAnsi="Times New Roman" w:cs="Times New Roman"/>
          <w:sz w:val="24"/>
          <w:szCs w:val="24"/>
        </w:rPr>
      </w:pPr>
      <w:r w:rsidRPr="00156C47">
        <w:rPr>
          <w:rFonts w:ascii="Times New Roman" w:hAnsi="Times New Roman" w:cs="Times New Roman"/>
          <w:noProof/>
          <w:sz w:val="24"/>
          <w:szCs w:val="24"/>
          <w:lang w:eastAsia="ru-RU"/>
        </w:rPr>
        <w:drawing>
          <wp:inline distT="0" distB="0" distL="0" distR="0" wp14:anchorId="590CFA7F" wp14:editId="2972FF81">
            <wp:extent cx="5602605" cy="2324911"/>
            <wp:effectExtent l="0" t="0" r="10795" b="1206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3C2CE00" w14:textId="0311AAEA" w:rsidR="00496B95" w:rsidRPr="00726F6B" w:rsidRDefault="00CB22BC" w:rsidP="00BC441E">
      <w:pPr>
        <w:spacing w:before="120" w:after="120" w:line="240" w:lineRule="auto"/>
        <w:jc w:val="center"/>
        <w:rPr>
          <w:rFonts w:ascii="Times" w:hAnsi="Times" w:cs="Times New Roman"/>
          <w:color w:val="000000"/>
          <w:sz w:val="24"/>
          <w:szCs w:val="24"/>
        </w:rPr>
      </w:pPr>
      <w:r w:rsidRPr="00726F6B">
        <w:rPr>
          <w:rFonts w:ascii="Times" w:hAnsi="Times" w:cs="Times New Roman"/>
          <w:color w:val="000000"/>
          <w:sz w:val="24"/>
          <w:szCs w:val="24"/>
        </w:rPr>
        <w:t>Рис</w:t>
      </w:r>
      <w:r w:rsidR="00FC7840">
        <w:rPr>
          <w:rFonts w:ascii="Times" w:hAnsi="Times" w:cs="Times New Roman"/>
          <w:color w:val="000000"/>
          <w:sz w:val="24"/>
          <w:szCs w:val="24"/>
        </w:rPr>
        <w:t xml:space="preserve">унок </w:t>
      </w:r>
      <w:r w:rsidRPr="00726F6B">
        <w:rPr>
          <w:rFonts w:ascii="Times" w:hAnsi="Times" w:cs="Times New Roman"/>
          <w:color w:val="000000"/>
          <w:sz w:val="24"/>
          <w:szCs w:val="24"/>
        </w:rPr>
        <w:t xml:space="preserve"> </w:t>
      </w:r>
      <w:r w:rsidR="00D806A2" w:rsidRPr="00726F6B">
        <w:rPr>
          <w:rFonts w:ascii="Times" w:hAnsi="Times" w:cs="Times New Roman"/>
          <w:color w:val="000000"/>
          <w:sz w:val="24"/>
          <w:szCs w:val="24"/>
        </w:rPr>
        <w:t xml:space="preserve">2.  </w:t>
      </w:r>
      <w:r w:rsidR="00496B95" w:rsidRPr="00726F6B">
        <w:rPr>
          <w:rFonts w:ascii="Times" w:hAnsi="Times" w:cs="Times New Roman"/>
          <w:color w:val="000000"/>
          <w:sz w:val="24"/>
          <w:szCs w:val="24"/>
        </w:rPr>
        <w:t>Динамика затрат на информационные и коммуникационные технологии по видам экономической деятельности в РТ, в млн. руб.</w:t>
      </w:r>
      <w:r w:rsidR="00455892">
        <w:rPr>
          <w:rFonts w:ascii="Times" w:hAnsi="Times" w:cs="Times New Roman"/>
          <w:color w:val="000000"/>
          <w:sz w:val="24"/>
          <w:szCs w:val="24"/>
        </w:rPr>
        <w:t xml:space="preserve"> м</w:t>
      </w:r>
      <w:r w:rsidR="00D806A2" w:rsidRPr="00726F6B">
        <w:rPr>
          <w:rFonts w:ascii="Times" w:hAnsi="Times" w:cs="Times New Roman"/>
          <w:color w:val="000000"/>
          <w:sz w:val="24"/>
          <w:szCs w:val="24"/>
        </w:rPr>
        <w:t>(с</w:t>
      </w:r>
      <w:r w:rsidR="00496B95" w:rsidRPr="00726F6B">
        <w:rPr>
          <w:rFonts w:ascii="Times" w:hAnsi="Times" w:cs="Times New Roman"/>
          <w:color w:val="000000"/>
          <w:sz w:val="24"/>
          <w:szCs w:val="24"/>
        </w:rPr>
        <w:t>оставлено автор</w:t>
      </w:r>
      <w:r w:rsidR="00455892">
        <w:rPr>
          <w:rFonts w:ascii="Times" w:hAnsi="Times" w:cs="Times New Roman"/>
          <w:color w:val="000000"/>
          <w:sz w:val="24"/>
          <w:szCs w:val="24"/>
        </w:rPr>
        <w:t xml:space="preserve">ами </w:t>
      </w:r>
      <w:r w:rsidR="00496B95" w:rsidRPr="00726F6B">
        <w:rPr>
          <w:rFonts w:ascii="Times" w:hAnsi="Times" w:cs="Times New Roman"/>
          <w:color w:val="000000"/>
          <w:sz w:val="24"/>
          <w:szCs w:val="24"/>
        </w:rPr>
        <w:t>на основании данных Территориального органа Федеральной службы государственной статистики по республике Татарстан [4]</w:t>
      </w:r>
      <w:r w:rsidR="00D806A2" w:rsidRPr="00726F6B">
        <w:rPr>
          <w:rFonts w:ascii="Times" w:hAnsi="Times" w:cs="Times New Roman"/>
          <w:color w:val="000000"/>
          <w:sz w:val="24"/>
          <w:szCs w:val="24"/>
        </w:rPr>
        <w:t>)</w:t>
      </w:r>
    </w:p>
    <w:p w14:paraId="336586B4" w14:textId="77777777" w:rsidR="00B7008C" w:rsidRPr="00726F6B" w:rsidRDefault="00B7008C" w:rsidP="00726F6B">
      <w:pPr>
        <w:spacing w:before="120" w:after="120" w:line="240" w:lineRule="auto"/>
        <w:jc w:val="both"/>
        <w:rPr>
          <w:rFonts w:ascii="Times" w:hAnsi="Times" w:cs="Times New Roman"/>
          <w:color w:val="000000"/>
          <w:sz w:val="24"/>
          <w:szCs w:val="24"/>
        </w:rPr>
      </w:pPr>
    </w:p>
    <w:p w14:paraId="58ED83C7" w14:textId="77777777" w:rsidR="00AD74D8" w:rsidRPr="00726F6B" w:rsidRDefault="00496B95" w:rsidP="00726F6B">
      <w:pPr>
        <w:spacing w:before="120" w:after="120" w:line="240" w:lineRule="auto"/>
        <w:ind w:firstLine="709"/>
        <w:jc w:val="both"/>
        <w:rPr>
          <w:rFonts w:ascii="Times" w:hAnsi="Times" w:cs="Times New Roman"/>
          <w:color w:val="000000"/>
          <w:sz w:val="24"/>
          <w:szCs w:val="24"/>
        </w:rPr>
      </w:pPr>
      <w:r w:rsidRPr="00726F6B">
        <w:rPr>
          <w:rFonts w:ascii="Times" w:hAnsi="Times" w:cs="Times New Roman"/>
          <w:color w:val="000000"/>
          <w:sz w:val="24"/>
          <w:szCs w:val="24"/>
        </w:rPr>
        <w:t xml:space="preserve">Развитие информационных и коммуникационных технологий в </w:t>
      </w:r>
      <w:r w:rsidR="00310E2A" w:rsidRPr="00726F6B">
        <w:rPr>
          <w:rFonts w:ascii="Times" w:hAnsi="Times" w:cs="Times New Roman"/>
          <w:color w:val="000000"/>
          <w:sz w:val="24"/>
          <w:szCs w:val="24"/>
        </w:rPr>
        <w:t>сфере з</w:t>
      </w:r>
      <w:r w:rsidRPr="00726F6B">
        <w:rPr>
          <w:rFonts w:ascii="Times" w:hAnsi="Times" w:cs="Times New Roman"/>
          <w:color w:val="000000"/>
          <w:sz w:val="24"/>
          <w:szCs w:val="24"/>
        </w:rPr>
        <w:t>дравоохранения</w:t>
      </w:r>
      <w:r w:rsidR="00310E2A" w:rsidRPr="00726F6B">
        <w:rPr>
          <w:rFonts w:ascii="Times" w:hAnsi="Times" w:cs="Times New Roman"/>
          <w:color w:val="000000"/>
          <w:sz w:val="24"/>
          <w:szCs w:val="24"/>
        </w:rPr>
        <w:t>, согласно графику,</w:t>
      </w:r>
      <w:r w:rsidRPr="00726F6B">
        <w:rPr>
          <w:rFonts w:ascii="Times" w:hAnsi="Times" w:cs="Times New Roman"/>
          <w:color w:val="000000"/>
          <w:sz w:val="24"/>
          <w:szCs w:val="24"/>
        </w:rPr>
        <w:t xml:space="preserve"> сопоставимо с уровнем затрат на деятельность организаций отдыха, развлечений, культуры и спорта, что в 11 раз меньше чем затраты в отрасли транспорта и связи, и в 3 раза ниже, чем область недвижимости. Развитие ИКТ невозможно без наличия в организации средств связи, особенно рабочих мест, оборудованных компьютеров с выходом в сеть Интернет. </w:t>
      </w:r>
      <w:r w:rsidR="005254D5" w:rsidRPr="00726F6B">
        <w:rPr>
          <w:rFonts w:ascii="Times" w:hAnsi="Times" w:cs="Times New Roman"/>
          <w:color w:val="000000"/>
          <w:sz w:val="24"/>
          <w:szCs w:val="24"/>
        </w:rPr>
        <w:t>Необходимо отметить, что количество персональных компьютеров с доступом в Интернет и наличие локальных вычислительных сетей по годам увеличивается в целом на 10% в год в сфере здравоохранения и предоставления социальных услуг.</w:t>
      </w:r>
    </w:p>
    <w:p w14:paraId="2AE541B6" w14:textId="77777777" w:rsidR="005254D5" w:rsidRPr="00455892" w:rsidRDefault="005254D5" w:rsidP="00455892">
      <w:pPr>
        <w:spacing w:after="0" w:line="360" w:lineRule="auto"/>
        <w:jc w:val="both"/>
        <w:rPr>
          <w:rFonts w:ascii="Times New Roman" w:hAnsi="Times New Roman" w:cs="Times New Roman"/>
          <w:sz w:val="24"/>
          <w:szCs w:val="24"/>
        </w:rPr>
      </w:pPr>
    </w:p>
    <w:p w14:paraId="3816A37B" w14:textId="77777777" w:rsidR="00896A54" w:rsidRPr="00156C47" w:rsidRDefault="00A3300E" w:rsidP="00461CBC">
      <w:pPr>
        <w:pStyle w:val="a3"/>
        <w:spacing w:after="0" w:line="360" w:lineRule="auto"/>
        <w:ind w:left="0" w:firstLine="709"/>
        <w:rPr>
          <w:rFonts w:ascii="Times New Roman" w:hAnsi="Times New Roman" w:cs="Times New Roman"/>
          <w:sz w:val="24"/>
          <w:szCs w:val="24"/>
        </w:rPr>
      </w:pPr>
      <w:r w:rsidRPr="00156C47">
        <w:rPr>
          <w:rFonts w:ascii="Times New Roman" w:hAnsi="Times New Roman" w:cs="Times New Roman"/>
          <w:noProof/>
          <w:sz w:val="24"/>
          <w:szCs w:val="24"/>
          <w:lang w:eastAsia="ru-RU"/>
        </w:rPr>
        <w:drawing>
          <wp:inline distT="0" distB="0" distL="0" distR="0" wp14:anchorId="37064E75" wp14:editId="5EC23C27">
            <wp:extent cx="5029200" cy="2163779"/>
            <wp:effectExtent l="0" t="0" r="12700" b="825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7762769" w14:textId="28866585" w:rsidR="00310E2A" w:rsidRPr="00726F6B" w:rsidRDefault="00CB22BC" w:rsidP="00FC7840">
      <w:pPr>
        <w:spacing w:before="120" w:after="120" w:line="240" w:lineRule="auto"/>
        <w:ind w:firstLine="709"/>
        <w:jc w:val="center"/>
        <w:rPr>
          <w:rFonts w:ascii="Times" w:hAnsi="Times" w:cs="Times New Roman"/>
          <w:color w:val="000000"/>
          <w:sz w:val="24"/>
          <w:szCs w:val="24"/>
        </w:rPr>
      </w:pPr>
      <w:r w:rsidRPr="00726F6B">
        <w:rPr>
          <w:rFonts w:ascii="Times" w:hAnsi="Times" w:cs="Times New Roman"/>
          <w:color w:val="000000"/>
          <w:sz w:val="24"/>
          <w:szCs w:val="24"/>
        </w:rPr>
        <w:t>Рис</w:t>
      </w:r>
      <w:r w:rsidR="00FC7840">
        <w:rPr>
          <w:rFonts w:ascii="Times" w:hAnsi="Times" w:cs="Times New Roman"/>
          <w:color w:val="000000"/>
          <w:sz w:val="24"/>
          <w:szCs w:val="24"/>
        </w:rPr>
        <w:t xml:space="preserve">унок </w:t>
      </w:r>
      <w:r w:rsidRPr="00726F6B">
        <w:rPr>
          <w:rFonts w:ascii="Times" w:hAnsi="Times" w:cs="Times New Roman"/>
          <w:color w:val="000000"/>
          <w:sz w:val="24"/>
          <w:szCs w:val="24"/>
        </w:rPr>
        <w:t xml:space="preserve"> </w:t>
      </w:r>
      <w:r w:rsidR="00D806A2" w:rsidRPr="00726F6B">
        <w:rPr>
          <w:rFonts w:ascii="Times" w:hAnsi="Times" w:cs="Times New Roman"/>
          <w:color w:val="000000"/>
          <w:sz w:val="24"/>
          <w:szCs w:val="24"/>
        </w:rPr>
        <w:t xml:space="preserve"> 3</w:t>
      </w:r>
      <w:r w:rsidR="00496B95" w:rsidRPr="00726F6B">
        <w:rPr>
          <w:rFonts w:ascii="Times" w:hAnsi="Times" w:cs="Times New Roman"/>
          <w:color w:val="000000"/>
          <w:sz w:val="24"/>
          <w:szCs w:val="24"/>
        </w:rPr>
        <w:t>. Процентное отношение компьютеров имеющих доступ к интернету с общим числом компьютеров</w:t>
      </w:r>
      <w:r w:rsidR="00455892">
        <w:rPr>
          <w:rFonts w:ascii="Times" w:hAnsi="Times" w:cs="Times New Roman"/>
          <w:color w:val="000000"/>
          <w:sz w:val="24"/>
          <w:szCs w:val="24"/>
        </w:rPr>
        <w:t xml:space="preserve"> </w:t>
      </w:r>
      <w:r w:rsidR="00D806A2" w:rsidRPr="00726F6B">
        <w:rPr>
          <w:rFonts w:ascii="Times" w:hAnsi="Times" w:cs="Times New Roman"/>
          <w:color w:val="000000"/>
          <w:sz w:val="24"/>
          <w:szCs w:val="24"/>
        </w:rPr>
        <w:t>(с</w:t>
      </w:r>
      <w:r w:rsidR="00496B95" w:rsidRPr="00726F6B">
        <w:rPr>
          <w:rFonts w:ascii="Times" w:hAnsi="Times" w:cs="Times New Roman"/>
          <w:color w:val="000000"/>
          <w:sz w:val="24"/>
          <w:szCs w:val="24"/>
        </w:rPr>
        <w:t>оставлено автор</w:t>
      </w:r>
      <w:r w:rsidR="00455892">
        <w:rPr>
          <w:rFonts w:ascii="Times" w:hAnsi="Times" w:cs="Times New Roman"/>
          <w:color w:val="000000"/>
          <w:sz w:val="24"/>
          <w:szCs w:val="24"/>
        </w:rPr>
        <w:t xml:space="preserve">ами </w:t>
      </w:r>
      <w:r w:rsidR="00496B95" w:rsidRPr="00726F6B">
        <w:rPr>
          <w:rFonts w:ascii="Times" w:hAnsi="Times" w:cs="Times New Roman"/>
          <w:color w:val="000000"/>
          <w:sz w:val="24"/>
          <w:szCs w:val="24"/>
        </w:rPr>
        <w:t>на основании данных Территориального органа Федеральной службы государственной статистики по республике Татарстан</w:t>
      </w:r>
      <w:r w:rsidR="00D806A2" w:rsidRPr="00726F6B">
        <w:rPr>
          <w:rFonts w:ascii="Times" w:hAnsi="Times" w:cs="Times New Roman"/>
          <w:color w:val="000000"/>
          <w:sz w:val="24"/>
          <w:szCs w:val="24"/>
        </w:rPr>
        <w:t xml:space="preserve"> </w:t>
      </w:r>
      <w:r w:rsidR="00310E2A" w:rsidRPr="00726F6B">
        <w:rPr>
          <w:rFonts w:ascii="Times" w:hAnsi="Times" w:cs="Times New Roman"/>
          <w:color w:val="000000"/>
          <w:sz w:val="24"/>
          <w:szCs w:val="24"/>
        </w:rPr>
        <w:t>[5]</w:t>
      </w:r>
      <w:r w:rsidR="00D806A2" w:rsidRPr="00726F6B">
        <w:rPr>
          <w:rFonts w:ascii="Times" w:hAnsi="Times" w:cs="Times New Roman"/>
          <w:color w:val="000000"/>
          <w:sz w:val="24"/>
          <w:szCs w:val="24"/>
        </w:rPr>
        <w:t>)</w:t>
      </w:r>
    </w:p>
    <w:p w14:paraId="0AD2CF73" w14:textId="77777777" w:rsidR="008C6DA1" w:rsidRPr="00726F6B" w:rsidRDefault="00310E2A" w:rsidP="00726F6B">
      <w:pPr>
        <w:spacing w:before="120" w:after="120" w:line="240" w:lineRule="auto"/>
        <w:ind w:firstLine="709"/>
        <w:jc w:val="both"/>
        <w:rPr>
          <w:rFonts w:ascii="Times" w:hAnsi="Times" w:cs="Times New Roman"/>
          <w:color w:val="000000"/>
          <w:sz w:val="24"/>
          <w:szCs w:val="24"/>
        </w:rPr>
      </w:pPr>
      <w:r w:rsidRPr="00726F6B">
        <w:rPr>
          <w:rFonts w:ascii="Times" w:hAnsi="Times" w:cs="Times New Roman"/>
          <w:color w:val="000000"/>
          <w:sz w:val="24"/>
          <w:szCs w:val="24"/>
        </w:rPr>
        <w:lastRenderedPageBreak/>
        <w:t>Представленная на графике д</w:t>
      </w:r>
      <w:r w:rsidR="00741C23" w:rsidRPr="00726F6B">
        <w:rPr>
          <w:rFonts w:ascii="Times" w:hAnsi="Times" w:cs="Times New Roman"/>
          <w:color w:val="000000"/>
          <w:sz w:val="24"/>
          <w:szCs w:val="24"/>
        </w:rPr>
        <w:t>инамика показателей использования информационных технологий в целом не меняется по годам</w:t>
      </w:r>
      <w:r w:rsidR="00C24F66" w:rsidRPr="00726F6B">
        <w:rPr>
          <w:rFonts w:ascii="Times" w:hAnsi="Times" w:cs="Times New Roman"/>
          <w:color w:val="000000"/>
          <w:sz w:val="24"/>
          <w:szCs w:val="24"/>
        </w:rPr>
        <w:t xml:space="preserve">, а </w:t>
      </w:r>
      <w:r w:rsidR="0062684F" w:rsidRPr="00726F6B">
        <w:rPr>
          <w:rFonts w:ascii="Times" w:hAnsi="Times" w:cs="Times New Roman"/>
          <w:color w:val="000000"/>
          <w:sz w:val="24"/>
          <w:szCs w:val="24"/>
        </w:rPr>
        <w:t xml:space="preserve">собственный </w:t>
      </w:r>
      <w:r w:rsidR="00C24F66" w:rsidRPr="00726F6B">
        <w:rPr>
          <w:rFonts w:ascii="Times" w:hAnsi="Times" w:cs="Times New Roman"/>
          <w:color w:val="000000"/>
          <w:sz w:val="24"/>
          <w:szCs w:val="24"/>
        </w:rPr>
        <w:t>веб-сайт</w:t>
      </w:r>
      <w:r w:rsidRPr="00726F6B">
        <w:rPr>
          <w:rFonts w:ascii="Times" w:hAnsi="Times" w:cs="Times New Roman"/>
          <w:color w:val="000000"/>
          <w:sz w:val="24"/>
          <w:szCs w:val="24"/>
        </w:rPr>
        <w:t xml:space="preserve"> в эпоху глобального развития интернета и информационных технологий все еще</w:t>
      </w:r>
      <w:r w:rsidR="00C24F66" w:rsidRPr="00726F6B">
        <w:rPr>
          <w:rFonts w:ascii="Times" w:hAnsi="Times" w:cs="Times New Roman"/>
          <w:color w:val="000000"/>
          <w:sz w:val="24"/>
          <w:szCs w:val="24"/>
        </w:rPr>
        <w:t xml:space="preserve"> имеют </w:t>
      </w:r>
      <w:r w:rsidRPr="00726F6B">
        <w:rPr>
          <w:rFonts w:ascii="Times" w:hAnsi="Times" w:cs="Times New Roman"/>
          <w:color w:val="000000"/>
          <w:sz w:val="24"/>
          <w:szCs w:val="24"/>
        </w:rPr>
        <w:t xml:space="preserve">не более </w:t>
      </w:r>
      <w:r w:rsidR="00C24F66" w:rsidRPr="00726F6B">
        <w:rPr>
          <w:rFonts w:ascii="Times" w:hAnsi="Times" w:cs="Times New Roman"/>
          <w:color w:val="000000"/>
          <w:sz w:val="24"/>
          <w:szCs w:val="24"/>
        </w:rPr>
        <w:t xml:space="preserve">50% </w:t>
      </w:r>
      <w:r w:rsidRPr="00726F6B">
        <w:rPr>
          <w:rFonts w:ascii="Times" w:hAnsi="Times" w:cs="Times New Roman"/>
          <w:color w:val="000000"/>
          <w:sz w:val="24"/>
          <w:szCs w:val="24"/>
        </w:rPr>
        <w:t xml:space="preserve">организации республики, что не может не отражаться на </w:t>
      </w:r>
      <w:proofErr w:type="spellStart"/>
      <w:r w:rsidRPr="00726F6B">
        <w:rPr>
          <w:rFonts w:ascii="Times" w:hAnsi="Times" w:cs="Times New Roman"/>
          <w:color w:val="000000"/>
          <w:sz w:val="24"/>
          <w:szCs w:val="24"/>
        </w:rPr>
        <w:t>клиентоориентированности</w:t>
      </w:r>
      <w:proofErr w:type="spellEnd"/>
      <w:r w:rsidRPr="00726F6B">
        <w:rPr>
          <w:rFonts w:ascii="Times" w:hAnsi="Times" w:cs="Times New Roman"/>
          <w:color w:val="000000"/>
          <w:sz w:val="24"/>
          <w:szCs w:val="24"/>
        </w:rPr>
        <w:t xml:space="preserve"> в сторону понижения рейтинга организации в глазах потребителя.</w:t>
      </w:r>
      <w:r w:rsidR="00C24F66" w:rsidRPr="00726F6B">
        <w:rPr>
          <w:rFonts w:ascii="Times" w:hAnsi="Times" w:cs="Times New Roman"/>
          <w:color w:val="000000"/>
          <w:sz w:val="24"/>
          <w:szCs w:val="24"/>
        </w:rPr>
        <w:t xml:space="preserve"> </w:t>
      </w:r>
    </w:p>
    <w:p w14:paraId="546D1C42" w14:textId="77777777" w:rsidR="000D15A8" w:rsidRPr="00156C47" w:rsidRDefault="005648B3" w:rsidP="00461CBC">
      <w:pPr>
        <w:pStyle w:val="a3"/>
        <w:spacing w:line="360" w:lineRule="auto"/>
        <w:ind w:left="709"/>
        <w:jc w:val="center"/>
        <w:rPr>
          <w:rFonts w:ascii="Times New Roman" w:hAnsi="Times New Roman" w:cs="Times New Roman"/>
          <w:sz w:val="24"/>
          <w:szCs w:val="24"/>
        </w:rPr>
      </w:pPr>
      <w:r w:rsidRPr="00156C47">
        <w:rPr>
          <w:rFonts w:ascii="Times New Roman" w:hAnsi="Times New Roman" w:cs="Times New Roman"/>
          <w:noProof/>
          <w:sz w:val="24"/>
          <w:szCs w:val="24"/>
          <w:lang w:eastAsia="ru-RU"/>
        </w:rPr>
        <w:drawing>
          <wp:inline distT="0" distB="0" distL="0" distR="0" wp14:anchorId="05F6911C" wp14:editId="1970A1DA">
            <wp:extent cx="4960620" cy="2801566"/>
            <wp:effectExtent l="0" t="0" r="17780" b="1841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8E1F3A1" w14:textId="4F8A16A4" w:rsidR="00310E2A" w:rsidRPr="00726F6B" w:rsidRDefault="000D15A8" w:rsidP="00FC7840">
      <w:pPr>
        <w:spacing w:before="120" w:after="120" w:line="240" w:lineRule="auto"/>
        <w:ind w:firstLine="709"/>
        <w:jc w:val="center"/>
        <w:rPr>
          <w:rFonts w:ascii="Times" w:hAnsi="Times" w:cs="Times New Roman"/>
          <w:color w:val="000000"/>
          <w:sz w:val="24"/>
          <w:szCs w:val="24"/>
        </w:rPr>
      </w:pPr>
      <w:r w:rsidRPr="00726F6B">
        <w:rPr>
          <w:rFonts w:ascii="Times" w:hAnsi="Times" w:cs="Times New Roman"/>
          <w:color w:val="000000"/>
          <w:sz w:val="24"/>
          <w:szCs w:val="24"/>
        </w:rPr>
        <w:t>Рис</w:t>
      </w:r>
      <w:r w:rsidR="00FC7840">
        <w:rPr>
          <w:rFonts w:ascii="Times" w:hAnsi="Times" w:cs="Times New Roman"/>
          <w:color w:val="000000"/>
          <w:sz w:val="24"/>
          <w:szCs w:val="24"/>
        </w:rPr>
        <w:t xml:space="preserve">унок </w:t>
      </w:r>
      <w:r w:rsidRPr="00726F6B">
        <w:rPr>
          <w:rFonts w:ascii="Times" w:hAnsi="Times" w:cs="Times New Roman"/>
          <w:color w:val="000000"/>
          <w:sz w:val="24"/>
          <w:szCs w:val="24"/>
        </w:rPr>
        <w:t xml:space="preserve"> </w:t>
      </w:r>
      <w:r w:rsidR="00CB22BC" w:rsidRPr="00726F6B">
        <w:rPr>
          <w:rFonts w:ascii="Times" w:hAnsi="Times" w:cs="Times New Roman"/>
          <w:color w:val="000000"/>
          <w:sz w:val="24"/>
          <w:szCs w:val="24"/>
        </w:rPr>
        <w:t xml:space="preserve">4. </w:t>
      </w:r>
      <w:r w:rsidR="00310E2A" w:rsidRPr="00726F6B">
        <w:rPr>
          <w:rFonts w:ascii="Times" w:hAnsi="Times" w:cs="Times New Roman"/>
          <w:color w:val="000000"/>
          <w:sz w:val="24"/>
          <w:szCs w:val="24"/>
        </w:rPr>
        <w:t>О</w:t>
      </w:r>
      <w:r w:rsidR="00CB22BC" w:rsidRPr="00726F6B">
        <w:rPr>
          <w:rFonts w:ascii="Times" w:hAnsi="Times" w:cs="Times New Roman"/>
          <w:color w:val="000000"/>
          <w:sz w:val="24"/>
          <w:szCs w:val="24"/>
        </w:rPr>
        <w:t>с</w:t>
      </w:r>
      <w:r w:rsidR="00310E2A" w:rsidRPr="00726F6B">
        <w:rPr>
          <w:rFonts w:ascii="Times" w:hAnsi="Times" w:cs="Times New Roman"/>
          <w:color w:val="000000"/>
          <w:sz w:val="24"/>
          <w:szCs w:val="24"/>
        </w:rPr>
        <w:t>новные показатели использования информационных и коммуникационных технологий в организациях [6]</w:t>
      </w:r>
    </w:p>
    <w:p w14:paraId="0F4C57A9" w14:textId="77777777" w:rsidR="00AD74D8" w:rsidRPr="00726F6B" w:rsidRDefault="00AD74D8" w:rsidP="00726F6B">
      <w:pPr>
        <w:spacing w:before="120" w:after="120" w:line="240" w:lineRule="auto"/>
        <w:ind w:firstLine="709"/>
        <w:jc w:val="both"/>
        <w:rPr>
          <w:rFonts w:ascii="Times" w:hAnsi="Times" w:cs="Times New Roman"/>
          <w:color w:val="000000"/>
          <w:sz w:val="24"/>
          <w:szCs w:val="24"/>
        </w:rPr>
      </w:pPr>
    </w:p>
    <w:p w14:paraId="7ECB9EB8" w14:textId="26C28C8C" w:rsidR="000D15A8" w:rsidRPr="00726F6B" w:rsidRDefault="002A2880" w:rsidP="00726F6B">
      <w:pPr>
        <w:spacing w:before="120" w:after="120" w:line="240" w:lineRule="auto"/>
        <w:ind w:firstLine="709"/>
        <w:jc w:val="both"/>
        <w:rPr>
          <w:rFonts w:ascii="Times" w:hAnsi="Times" w:cs="Times New Roman"/>
          <w:color w:val="000000"/>
          <w:sz w:val="24"/>
          <w:szCs w:val="24"/>
        </w:rPr>
      </w:pPr>
      <w:r w:rsidRPr="00726F6B">
        <w:rPr>
          <w:rFonts w:ascii="Times" w:hAnsi="Times" w:cs="Times New Roman"/>
          <w:color w:val="000000"/>
          <w:sz w:val="24"/>
          <w:szCs w:val="24"/>
        </w:rPr>
        <w:t xml:space="preserve">Результаты. </w:t>
      </w:r>
      <w:r w:rsidR="000D15A8" w:rsidRPr="00726F6B">
        <w:rPr>
          <w:rFonts w:ascii="Times" w:hAnsi="Times" w:cs="Times New Roman"/>
          <w:color w:val="000000"/>
          <w:sz w:val="24"/>
          <w:szCs w:val="24"/>
        </w:rPr>
        <w:t>Информационные технологии</w:t>
      </w:r>
      <w:r w:rsidR="00126A9B" w:rsidRPr="00726F6B">
        <w:rPr>
          <w:rFonts w:ascii="Times" w:hAnsi="Times" w:cs="Times New Roman"/>
          <w:color w:val="000000"/>
          <w:sz w:val="24"/>
          <w:szCs w:val="24"/>
        </w:rPr>
        <w:t xml:space="preserve"> в контек</w:t>
      </w:r>
      <w:r w:rsidR="002658CD" w:rsidRPr="00726F6B">
        <w:rPr>
          <w:rFonts w:ascii="Times" w:hAnsi="Times" w:cs="Times New Roman"/>
          <w:color w:val="000000"/>
          <w:sz w:val="24"/>
          <w:szCs w:val="24"/>
        </w:rPr>
        <w:t xml:space="preserve">сте организации применяются на всех уровнях жизненного цикла продукции  - разработка, планирование, постановка на производство, </w:t>
      </w:r>
      <w:r w:rsidR="00221C36" w:rsidRPr="00726F6B">
        <w:rPr>
          <w:rFonts w:ascii="Times" w:hAnsi="Times" w:cs="Times New Roman"/>
          <w:color w:val="000000"/>
          <w:sz w:val="24"/>
          <w:szCs w:val="24"/>
        </w:rPr>
        <w:t>загрузка производственного процесса. Организации с нестандартными потребностями в информационном обеспечении</w:t>
      </w:r>
      <w:r w:rsidR="00BF6E59" w:rsidRPr="00726F6B">
        <w:rPr>
          <w:rFonts w:ascii="Times" w:hAnsi="Times" w:cs="Times New Roman"/>
          <w:color w:val="000000"/>
          <w:sz w:val="24"/>
          <w:szCs w:val="24"/>
        </w:rPr>
        <w:t>, подстраивают существующие системы и создают свои корпоративные системы. Ниже приведена информация о видах существующих на данный момент систем по сферам деятельности организации:</w:t>
      </w:r>
    </w:p>
    <w:p w14:paraId="4E032D44" w14:textId="6319ACBF" w:rsidR="00CB22BC" w:rsidRPr="00455892" w:rsidRDefault="00CB22BC" w:rsidP="00455892">
      <w:pPr>
        <w:spacing w:before="120" w:after="120" w:line="240" w:lineRule="auto"/>
        <w:ind w:firstLine="709"/>
        <w:jc w:val="right"/>
        <w:rPr>
          <w:rFonts w:ascii="Times" w:hAnsi="Times" w:cs="Times New Roman"/>
          <w:i/>
          <w:color w:val="000000"/>
          <w:sz w:val="24"/>
          <w:szCs w:val="24"/>
        </w:rPr>
      </w:pPr>
      <w:r w:rsidRPr="00455892">
        <w:rPr>
          <w:rFonts w:ascii="Times" w:hAnsi="Times" w:cs="Times New Roman"/>
          <w:i/>
          <w:color w:val="000000"/>
          <w:sz w:val="24"/>
          <w:szCs w:val="24"/>
        </w:rPr>
        <w:t>Таблица 1</w:t>
      </w:r>
    </w:p>
    <w:p w14:paraId="430BE88E" w14:textId="71B17D7E" w:rsidR="009B4217" w:rsidRPr="00726F6B" w:rsidRDefault="00240485" w:rsidP="00455892">
      <w:pPr>
        <w:spacing w:before="120" w:after="120" w:line="240" w:lineRule="auto"/>
        <w:ind w:firstLine="709"/>
        <w:jc w:val="center"/>
        <w:rPr>
          <w:rFonts w:ascii="Times" w:hAnsi="Times" w:cs="Times New Roman"/>
          <w:color w:val="000000"/>
          <w:sz w:val="24"/>
          <w:szCs w:val="24"/>
        </w:rPr>
      </w:pPr>
      <w:r w:rsidRPr="00726F6B">
        <w:rPr>
          <w:rFonts w:ascii="Times" w:hAnsi="Times" w:cs="Times New Roman"/>
          <w:color w:val="000000"/>
          <w:sz w:val="24"/>
          <w:szCs w:val="24"/>
        </w:rPr>
        <w:t>Сравнительная характеристика информационных систем</w:t>
      </w:r>
    </w:p>
    <w:tbl>
      <w:tblPr>
        <w:tblStyle w:val="a4"/>
        <w:tblW w:w="5000" w:type="pct"/>
        <w:tblLook w:val="04A0" w:firstRow="1" w:lastRow="0" w:firstColumn="1" w:lastColumn="0" w:noHBand="0" w:noVBand="1"/>
      </w:tblPr>
      <w:tblGrid>
        <w:gridCol w:w="2232"/>
        <w:gridCol w:w="3980"/>
        <w:gridCol w:w="3416"/>
      </w:tblGrid>
      <w:tr w:rsidR="00455892" w:rsidRPr="00455892" w14:paraId="1CAE808A" w14:textId="77777777" w:rsidTr="00455892">
        <w:tc>
          <w:tcPr>
            <w:tcW w:w="1159" w:type="pct"/>
          </w:tcPr>
          <w:p w14:paraId="3AE57471" w14:textId="77777777" w:rsidR="002C2E55" w:rsidRPr="00455892" w:rsidRDefault="009B4217" w:rsidP="005B1063">
            <w:pPr>
              <w:pStyle w:val="a3"/>
              <w:ind w:left="0"/>
              <w:jc w:val="both"/>
              <w:rPr>
                <w:rFonts w:ascii="Times New Roman" w:hAnsi="Times New Roman" w:cs="Times New Roman"/>
                <w:sz w:val="24"/>
                <w:szCs w:val="24"/>
              </w:rPr>
            </w:pPr>
            <w:r w:rsidRPr="00455892">
              <w:rPr>
                <w:rFonts w:ascii="Times New Roman" w:hAnsi="Times New Roman" w:cs="Times New Roman"/>
                <w:sz w:val="24"/>
                <w:szCs w:val="24"/>
              </w:rPr>
              <w:t>ВИД ИС</w:t>
            </w:r>
          </w:p>
        </w:tc>
        <w:tc>
          <w:tcPr>
            <w:tcW w:w="2067" w:type="pct"/>
          </w:tcPr>
          <w:p w14:paraId="0FB0D943" w14:textId="77777777" w:rsidR="002C2E55" w:rsidRPr="00455892" w:rsidRDefault="002C2E55" w:rsidP="005B1063">
            <w:pPr>
              <w:pStyle w:val="a3"/>
              <w:ind w:left="0"/>
              <w:jc w:val="both"/>
              <w:rPr>
                <w:rFonts w:ascii="Times New Roman" w:hAnsi="Times New Roman" w:cs="Times New Roman"/>
                <w:sz w:val="24"/>
                <w:szCs w:val="24"/>
              </w:rPr>
            </w:pPr>
            <w:r w:rsidRPr="00455892">
              <w:rPr>
                <w:rFonts w:ascii="Times New Roman" w:hAnsi="Times New Roman" w:cs="Times New Roman"/>
                <w:sz w:val="24"/>
                <w:szCs w:val="24"/>
              </w:rPr>
              <w:t>Сферы внутренней деятельности</w:t>
            </w:r>
          </w:p>
        </w:tc>
        <w:tc>
          <w:tcPr>
            <w:tcW w:w="1774" w:type="pct"/>
          </w:tcPr>
          <w:p w14:paraId="0E8B9A63" w14:textId="77777777" w:rsidR="002C2E55" w:rsidRPr="00455892" w:rsidRDefault="002658CD" w:rsidP="005B1063">
            <w:pPr>
              <w:pStyle w:val="a3"/>
              <w:ind w:left="0"/>
              <w:jc w:val="both"/>
              <w:rPr>
                <w:rFonts w:ascii="Times New Roman" w:hAnsi="Times New Roman" w:cs="Times New Roman"/>
                <w:sz w:val="24"/>
                <w:szCs w:val="24"/>
              </w:rPr>
            </w:pPr>
            <w:r w:rsidRPr="00455892">
              <w:rPr>
                <w:rFonts w:ascii="Times New Roman" w:hAnsi="Times New Roman" w:cs="Times New Roman"/>
                <w:sz w:val="24"/>
                <w:szCs w:val="24"/>
              </w:rPr>
              <w:t>Информационный продукт</w:t>
            </w:r>
          </w:p>
        </w:tc>
      </w:tr>
      <w:tr w:rsidR="00455892" w:rsidRPr="00455892" w14:paraId="3FCDA1EA" w14:textId="77777777" w:rsidTr="00455892">
        <w:tc>
          <w:tcPr>
            <w:tcW w:w="1159" w:type="pct"/>
            <w:vMerge w:val="restart"/>
          </w:tcPr>
          <w:p w14:paraId="6D85E6ED" w14:textId="77777777" w:rsidR="002C2E55" w:rsidRPr="00455892" w:rsidRDefault="002C2E55" w:rsidP="005B1063">
            <w:pPr>
              <w:pStyle w:val="a3"/>
              <w:ind w:left="0"/>
              <w:jc w:val="both"/>
              <w:rPr>
                <w:rFonts w:ascii="Times New Roman" w:hAnsi="Times New Roman" w:cs="Times New Roman"/>
                <w:sz w:val="24"/>
                <w:szCs w:val="24"/>
              </w:rPr>
            </w:pPr>
            <w:r w:rsidRPr="00455892">
              <w:rPr>
                <w:rFonts w:ascii="Times New Roman" w:hAnsi="Times New Roman" w:cs="Times New Roman"/>
                <w:sz w:val="24"/>
                <w:szCs w:val="24"/>
              </w:rPr>
              <w:t>САПР</w:t>
            </w:r>
          </w:p>
        </w:tc>
        <w:tc>
          <w:tcPr>
            <w:tcW w:w="2067" w:type="pct"/>
          </w:tcPr>
          <w:p w14:paraId="44F90629" w14:textId="77777777" w:rsidR="002C2E55" w:rsidRPr="00455892" w:rsidRDefault="002C2E55" w:rsidP="005B1063">
            <w:pPr>
              <w:pStyle w:val="a3"/>
              <w:ind w:left="0"/>
              <w:jc w:val="both"/>
              <w:rPr>
                <w:rFonts w:ascii="Times New Roman" w:hAnsi="Times New Roman" w:cs="Times New Roman"/>
                <w:sz w:val="24"/>
                <w:szCs w:val="24"/>
              </w:rPr>
            </w:pPr>
            <w:r w:rsidRPr="00455892">
              <w:rPr>
                <w:rFonts w:ascii="Times New Roman" w:hAnsi="Times New Roman" w:cs="Times New Roman"/>
                <w:sz w:val="24"/>
                <w:szCs w:val="24"/>
              </w:rPr>
              <w:t>Системы автоматизированного проектирования, изготовления</w:t>
            </w:r>
          </w:p>
        </w:tc>
        <w:tc>
          <w:tcPr>
            <w:tcW w:w="1774" w:type="pct"/>
          </w:tcPr>
          <w:p w14:paraId="206E3AAC" w14:textId="77777777" w:rsidR="002C2E55" w:rsidRPr="00455892" w:rsidRDefault="002C2E55" w:rsidP="005B1063">
            <w:pPr>
              <w:pStyle w:val="a3"/>
              <w:ind w:left="0"/>
              <w:jc w:val="both"/>
              <w:rPr>
                <w:rFonts w:ascii="Times New Roman" w:hAnsi="Times New Roman" w:cs="Times New Roman"/>
                <w:sz w:val="24"/>
                <w:szCs w:val="24"/>
              </w:rPr>
            </w:pPr>
            <w:r w:rsidRPr="00455892">
              <w:rPr>
                <w:rFonts w:ascii="Times New Roman" w:hAnsi="Times New Roman" w:cs="Times New Roman"/>
                <w:color w:val="222222"/>
                <w:sz w:val="24"/>
                <w:szCs w:val="24"/>
                <w:shd w:val="clear" w:color="auto" w:fill="FFFFFF"/>
              </w:rPr>
              <w:t>С</w:t>
            </w:r>
            <w:r w:rsidRPr="00455892">
              <w:rPr>
                <w:rFonts w:ascii="Times New Roman" w:hAnsi="Times New Roman" w:cs="Times New Roman"/>
                <w:color w:val="222222"/>
                <w:sz w:val="24"/>
                <w:szCs w:val="24"/>
                <w:shd w:val="clear" w:color="auto" w:fill="FFFFFF"/>
                <w:lang w:val="en-US"/>
              </w:rPr>
              <w:t>AD/</w:t>
            </w:r>
            <w:r w:rsidRPr="00455892">
              <w:rPr>
                <w:rFonts w:ascii="Times New Roman" w:hAnsi="Times New Roman" w:cs="Times New Roman"/>
                <w:color w:val="222222"/>
                <w:sz w:val="24"/>
                <w:szCs w:val="24"/>
                <w:shd w:val="clear" w:color="auto" w:fill="FFFFFF"/>
              </w:rPr>
              <w:t>CAM</w:t>
            </w:r>
          </w:p>
        </w:tc>
      </w:tr>
      <w:tr w:rsidR="00455892" w:rsidRPr="00455892" w14:paraId="0A4A0BA7" w14:textId="77777777" w:rsidTr="00455892">
        <w:tc>
          <w:tcPr>
            <w:tcW w:w="1159" w:type="pct"/>
            <w:vMerge/>
          </w:tcPr>
          <w:p w14:paraId="4EC96825" w14:textId="77777777" w:rsidR="002C2E55" w:rsidRPr="00455892" w:rsidRDefault="002C2E55" w:rsidP="005B1063">
            <w:pPr>
              <w:pStyle w:val="a3"/>
              <w:ind w:left="0"/>
              <w:jc w:val="both"/>
              <w:rPr>
                <w:rFonts w:ascii="Times New Roman" w:hAnsi="Times New Roman" w:cs="Times New Roman"/>
                <w:sz w:val="24"/>
                <w:szCs w:val="24"/>
              </w:rPr>
            </w:pPr>
          </w:p>
        </w:tc>
        <w:tc>
          <w:tcPr>
            <w:tcW w:w="2067" w:type="pct"/>
          </w:tcPr>
          <w:p w14:paraId="1FAD40FD" w14:textId="77777777" w:rsidR="002C2E55" w:rsidRPr="00455892" w:rsidRDefault="002C2E55" w:rsidP="005B1063">
            <w:pPr>
              <w:pStyle w:val="a3"/>
              <w:ind w:left="0"/>
              <w:jc w:val="both"/>
              <w:rPr>
                <w:rFonts w:ascii="Times New Roman" w:hAnsi="Times New Roman" w:cs="Times New Roman"/>
                <w:sz w:val="24"/>
                <w:szCs w:val="24"/>
              </w:rPr>
            </w:pPr>
            <w:r w:rsidRPr="00455892">
              <w:rPr>
                <w:rFonts w:ascii="Times New Roman" w:hAnsi="Times New Roman" w:cs="Times New Roman"/>
                <w:sz w:val="24"/>
                <w:szCs w:val="24"/>
              </w:rPr>
              <w:t>Автоматизированные системы технологической подготовки производства</w:t>
            </w:r>
          </w:p>
        </w:tc>
        <w:tc>
          <w:tcPr>
            <w:tcW w:w="1774" w:type="pct"/>
          </w:tcPr>
          <w:p w14:paraId="54A2F2D0" w14:textId="77777777" w:rsidR="002C2E55" w:rsidRPr="00455892" w:rsidRDefault="002C2E55" w:rsidP="005B1063">
            <w:pPr>
              <w:pStyle w:val="a3"/>
              <w:ind w:left="0"/>
              <w:jc w:val="both"/>
              <w:rPr>
                <w:rFonts w:ascii="Times New Roman" w:hAnsi="Times New Roman" w:cs="Times New Roman"/>
                <w:color w:val="222222"/>
                <w:sz w:val="24"/>
                <w:szCs w:val="24"/>
                <w:shd w:val="clear" w:color="auto" w:fill="FFFFFF"/>
                <w:lang w:val="en-US"/>
              </w:rPr>
            </w:pPr>
            <w:r w:rsidRPr="00455892">
              <w:rPr>
                <w:rFonts w:ascii="Times New Roman" w:hAnsi="Times New Roman" w:cs="Times New Roman"/>
                <w:color w:val="222222"/>
                <w:sz w:val="24"/>
                <w:szCs w:val="24"/>
                <w:shd w:val="clear" w:color="auto" w:fill="FFFFFF"/>
                <w:lang w:val="en-US"/>
              </w:rPr>
              <w:t>CAE</w:t>
            </w:r>
          </w:p>
        </w:tc>
      </w:tr>
      <w:tr w:rsidR="00455892" w:rsidRPr="00455892" w14:paraId="51405CE6" w14:textId="77777777" w:rsidTr="00455892">
        <w:tc>
          <w:tcPr>
            <w:tcW w:w="1159" w:type="pct"/>
            <w:vMerge w:val="restart"/>
          </w:tcPr>
          <w:p w14:paraId="55ADC355" w14:textId="77777777" w:rsidR="002C2E55" w:rsidRPr="00455892" w:rsidRDefault="002C2E55" w:rsidP="005B1063">
            <w:pPr>
              <w:pStyle w:val="a3"/>
              <w:ind w:left="0"/>
              <w:jc w:val="both"/>
              <w:rPr>
                <w:rFonts w:ascii="Times New Roman" w:hAnsi="Times New Roman" w:cs="Times New Roman"/>
                <w:sz w:val="24"/>
                <w:szCs w:val="24"/>
              </w:rPr>
            </w:pPr>
            <w:r w:rsidRPr="00455892">
              <w:rPr>
                <w:rFonts w:ascii="Times New Roman" w:hAnsi="Times New Roman" w:cs="Times New Roman"/>
                <w:sz w:val="24"/>
                <w:szCs w:val="24"/>
              </w:rPr>
              <w:t>АСУ</w:t>
            </w:r>
          </w:p>
        </w:tc>
        <w:tc>
          <w:tcPr>
            <w:tcW w:w="2067" w:type="pct"/>
          </w:tcPr>
          <w:p w14:paraId="062B8087" w14:textId="77777777" w:rsidR="002C2E55" w:rsidRPr="00455892" w:rsidRDefault="002C2E55" w:rsidP="00FA1658">
            <w:pPr>
              <w:pStyle w:val="a3"/>
              <w:ind w:left="0"/>
              <w:jc w:val="both"/>
              <w:rPr>
                <w:rFonts w:ascii="Times New Roman" w:hAnsi="Times New Roman" w:cs="Times New Roman"/>
                <w:sz w:val="24"/>
                <w:szCs w:val="24"/>
              </w:rPr>
            </w:pPr>
            <w:r w:rsidRPr="00455892">
              <w:rPr>
                <w:rFonts w:ascii="Times New Roman" w:hAnsi="Times New Roman" w:cs="Times New Roman"/>
                <w:sz w:val="24"/>
                <w:szCs w:val="24"/>
              </w:rPr>
              <w:t xml:space="preserve">Планирование производственной системы </w:t>
            </w:r>
          </w:p>
        </w:tc>
        <w:tc>
          <w:tcPr>
            <w:tcW w:w="1774" w:type="pct"/>
          </w:tcPr>
          <w:p w14:paraId="4DEE7D0E" w14:textId="77777777" w:rsidR="002C2E55" w:rsidRPr="00455892" w:rsidRDefault="002C2E55" w:rsidP="005B1063">
            <w:pPr>
              <w:pStyle w:val="a3"/>
              <w:ind w:left="0"/>
              <w:jc w:val="both"/>
              <w:rPr>
                <w:rFonts w:ascii="Times New Roman" w:hAnsi="Times New Roman" w:cs="Times New Roman"/>
                <w:sz w:val="24"/>
                <w:szCs w:val="24"/>
              </w:rPr>
            </w:pPr>
            <w:r w:rsidRPr="00455892">
              <w:rPr>
                <w:rFonts w:ascii="Times New Roman" w:hAnsi="Times New Roman" w:cs="Times New Roman"/>
                <w:color w:val="222222"/>
                <w:sz w:val="24"/>
                <w:szCs w:val="24"/>
                <w:shd w:val="clear" w:color="auto" w:fill="FFFFFF"/>
              </w:rPr>
              <w:t>ERP</w:t>
            </w:r>
          </w:p>
        </w:tc>
      </w:tr>
      <w:tr w:rsidR="00455892" w:rsidRPr="00BC441E" w14:paraId="5D26A60E" w14:textId="77777777" w:rsidTr="00455892">
        <w:tc>
          <w:tcPr>
            <w:tcW w:w="1159" w:type="pct"/>
            <w:vMerge/>
          </w:tcPr>
          <w:p w14:paraId="2D38C317" w14:textId="77777777" w:rsidR="002C2E55" w:rsidRPr="00455892" w:rsidRDefault="002C2E55" w:rsidP="00FA1658">
            <w:pPr>
              <w:pStyle w:val="a3"/>
              <w:ind w:left="0"/>
              <w:jc w:val="both"/>
              <w:rPr>
                <w:rFonts w:ascii="Times New Roman" w:hAnsi="Times New Roman" w:cs="Times New Roman"/>
                <w:sz w:val="24"/>
                <w:szCs w:val="24"/>
              </w:rPr>
            </w:pPr>
          </w:p>
        </w:tc>
        <w:tc>
          <w:tcPr>
            <w:tcW w:w="2067" w:type="pct"/>
          </w:tcPr>
          <w:p w14:paraId="75A11388" w14:textId="77777777" w:rsidR="002C2E55" w:rsidRPr="00455892" w:rsidRDefault="002C2E55" w:rsidP="00FA1658">
            <w:pPr>
              <w:pStyle w:val="a3"/>
              <w:ind w:left="0"/>
              <w:jc w:val="both"/>
              <w:rPr>
                <w:rFonts w:ascii="Times New Roman" w:hAnsi="Times New Roman" w:cs="Times New Roman"/>
                <w:sz w:val="24"/>
                <w:szCs w:val="24"/>
              </w:rPr>
            </w:pPr>
            <w:r w:rsidRPr="00455892">
              <w:rPr>
                <w:rFonts w:ascii="Times New Roman" w:hAnsi="Times New Roman" w:cs="Times New Roman"/>
                <w:sz w:val="24"/>
                <w:szCs w:val="24"/>
              </w:rPr>
              <w:t>Интеграция внутреннего и внешнего сотрудничества, операционных и финансовых процессов.</w:t>
            </w:r>
          </w:p>
        </w:tc>
        <w:tc>
          <w:tcPr>
            <w:tcW w:w="1774" w:type="pct"/>
          </w:tcPr>
          <w:p w14:paraId="3F7741DE" w14:textId="77777777" w:rsidR="002C2E55" w:rsidRPr="00455892" w:rsidRDefault="002C2E55" w:rsidP="00FA1658">
            <w:pPr>
              <w:pStyle w:val="a3"/>
              <w:ind w:left="0"/>
              <w:jc w:val="both"/>
              <w:rPr>
                <w:rFonts w:ascii="Times New Roman" w:hAnsi="Times New Roman" w:cs="Times New Roman"/>
                <w:sz w:val="24"/>
                <w:szCs w:val="24"/>
                <w:lang w:val="en-US"/>
              </w:rPr>
            </w:pPr>
            <w:r w:rsidRPr="00455892">
              <w:rPr>
                <w:rFonts w:ascii="Times New Roman" w:hAnsi="Times New Roman" w:cs="Times New Roman"/>
                <w:color w:val="222222"/>
                <w:sz w:val="24"/>
                <w:szCs w:val="24"/>
                <w:shd w:val="clear" w:color="auto" w:fill="FFFFFF"/>
                <w:lang w:val="en-US"/>
              </w:rPr>
              <w:t>ERP-II (</w:t>
            </w:r>
            <w:r w:rsidRPr="00455892">
              <w:rPr>
                <w:rFonts w:ascii="Times New Roman" w:hAnsi="Times New Roman" w:cs="Times New Roman"/>
                <w:sz w:val="24"/>
                <w:szCs w:val="24"/>
                <w:lang w:val="en-US"/>
              </w:rPr>
              <w:t xml:space="preserve">ERP + CRM + B2B + DSS + SCM+ PLM </w:t>
            </w:r>
            <w:r w:rsidRPr="00455892">
              <w:rPr>
                <w:rFonts w:ascii="Times New Roman" w:hAnsi="Times New Roman" w:cs="Times New Roman"/>
                <w:sz w:val="24"/>
                <w:szCs w:val="24"/>
              </w:rPr>
              <w:t>и</w:t>
            </w:r>
            <w:r w:rsidRPr="00455892">
              <w:rPr>
                <w:rFonts w:ascii="Times New Roman" w:hAnsi="Times New Roman" w:cs="Times New Roman"/>
                <w:sz w:val="24"/>
                <w:szCs w:val="24"/>
                <w:lang w:val="en-US"/>
              </w:rPr>
              <w:t xml:space="preserve"> </w:t>
            </w:r>
            <w:r w:rsidRPr="00455892">
              <w:rPr>
                <w:rFonts w:ascii="Times New Roman" w:hAnsi="Times New Roman" w:cs="Times New Roman"/>
                <w:sz w:val="24"/>
                <w:szCs w:val="24"/>
              </w:rPr>
              <w:t>т</w:t>
            </w:r>
            <w:r w:rsidRPr="00455892">
              <w:rPr>
                <w:rFonts w:ascii="Times New Roman" w:hAnsi="Times New Roman" w:cs="Times New Roman"/>
                <w:sz w:val="24"/>
                <w:szCs w:val="24"/>
                <w:lang w:val="en-US"/>
              </w:rPr>
              <w:t xml:space="preserve">. </w:t>
            </w:r>
            <w:r w:rsidRPr="00455892">
              <w:rPr>
                <w:rFonts w:ascii="Times New Roman" w:hAnsi="Times New Roman" w:cs="Times New Roman"/>
                <w:sz w:val="24"/>
                <w:szCs w:val="24"/>
              </w:rPr>
              <w:t>п</w:t>
            </w:r>
            <w:r w:rsidRPr="00455892">
              <w:rPr>
                <w:rFonts w:ascii="Times New Roman" w:hAnsi="Times New Roman" w:cs="Times New Roman"/>
                <w:sz w:val="24"/>
                <w:szCs w:val="24"/>
                <w:lang w:val="en-US"/>
              </w:rPr>
              <w:t>.)</w:t>
            </w:r>
            <w:r w:rsidRPr="00455892">
              <w:rPr>
                <w:rFonts w:ascii="Times New Roman" w:hAnsi="Times New Roman" w:cs="Times New Roman"/>
                <w:color w:val="222222"/>
                <w:sz w:val="24"/>
                <w:szCs w:val="24"/>
                <w:shd w:val="clear" w:color="auto" w:fill="FFFFFF"/>
                <w:lang w:val="en-US"/>
              </w:rPr>
              <w:t>)</w:t>
            </w:r>
          </w:p>
        </w:tc>
      </w:tr>
      <w:tr w:rsidR="00455892" w:rsidRPr="00455892" w14:paraId="40D20F37" w14:textId="77777777" w:rsidTr="00455892">
        <w:tc>
          <w:tcPr>
            <w:tcW w:w="1159" w:type="pct"/>
            <w:vMerge/>
          </w:tcPr>
          <w:p w14:paraId="2EBD6112" w14:textId="77777777" w:rsidR="002C2E55" w:rsidRPr="00455892" w:rsidRDefault="002C2E55" w:rsidP="00FA1658">
            <w:pPr>
              <w:pStyle w:val="a3"/>
              <w:ind w:left="0"/>
              <w:jc w:val="both"/>
              <w:rPr>
                <w:rFonts w:ascii="Times New Roman" w:hAnsi="Times New Roman" w:cs="Times New Roman"/>
                <w:sz w:val="24"/>
                <w:szCs w:val="24"/>
                <w:lang w:val="en-US"/>
              </w:rPr>
            </w:pPr>
          </w:p>
        </w:tc>
        <w:tc>
          <w:tcPr>
            <w:tcW w:w="2067" w:type="pct"/>
          </w:tcPr>
          <w:p w14:paraId="3241BE4A" w14:textId="77777777" w:rsidR="002C2E55" w:rsidRPr="00455892" w:rsidRDefault="002C2E55" w:rsidP="00FA1658">
            <w:pPr>
              <w:pStyle w:val="a3"/>
              <w:ind w:left="0"/>
              <w:jc w:val="both"/>
              <w:rPr>
                <w:rFonts w:ascii="Times New Roman" w:hAnsi="Times New Roman" w:cs="Times New Roman"/>
                <w:sz w:val="24"/>
                <w:szCs w:val="24"/>
              </w:rPr>
            </w:pPr>
            <w:r w:rsidRPr="00455892">
              <w:rPr>
                <w:rFonts w:ascii="Times New Roman" w:hAnsi="Times New Roman" w:cs="Times New Roman"/>
                <w:sz w:val="24"/>
                <w:szCs w:val="24"/>
              </w:rPr>
              <w:t>Автоматизированные системы управления предприятием</w:t>
            </w:r>
          </w:p>
        </w:tc>
        <w:tc>
          <w:tcPr>
            <w:tcW w:w="1774" w:type="pct"/>
          </w:tcPr>
          <w:p w14:paraId="1F2DF30D" w14:textId="77777777" w:rsidR="002C2E55" w:rsidRPr="00455892" w:rsidRDefault="002C2E55" w:rsidP="00FA1658">
            <w:pPr>
              <w:pStyle w:val="a3"/>
              <w:ind w:left="0"/>
              <w:jc w:val="both"/>
              <w:rPr>
                <w:rFonts w:ascii="Times New Roman" w:hAnsi="Times New Roman" w:cs="Times New Roman"/>
                <w:color w:val="222222"/>
                <w:sz w:val="24"/>
                <w:szCs w:val="24"/>
                <w:shd w:val="clear" w:color="auto" w:fill="FFFFFF"/>
                <w:lang w:val="en-US"/>
              </w:rPr>
            </w:pPr>
            <w:r w:rsidRPr="00455892">
              <w:rPr>
                <w:rFonts w:ascii="Times New Roman" w:hAnsi="Times New Roman" w:cs="Times New Roman"/>
                <w:color w:val="222222"/>
                <w:sz w:val="24"/>
                <w:szCs w:val="24"/>
                <w:shd w:val="clear" w:color="auto" w:fill="FFFFFF"/>
                <w:lang w:val="en-US"/>
              </w:rPr>
              <w:t>SCADA</w:t>
            </w:r>
          </w:p>
        </w:tc>
      </w:tr>
      <w:tr w:rsidR="00455892" w:rsidRPr="00455892" w14:paraId="4B446BDC" w14:textId="77777777" w:rsidTr="00455892">
        <w:tc>
          <w:tcPr>
            <w:tcW w:w="1159" w:type="pct"/>
          </w:tcPr>
          <w:p w14:paraId="559E947C" w14:textId="77777777" w:rsidR="002C2E55" w:rsidRPr="00455892" w:rsidRDefault="002C2E55" w:rsidP="00FA1658">
            <w:pPr>
              <w:pStyle w:val="a3"/>
              <w:ind w:left="0"/>
              <w:jc w:val="both"/>
              <w:rPr>
                <w:rFonts w:ascii="Times New Roman" w:hAnsi="Times New Roman" w:cs="Times New Roman"/>
                <w:sz w:val="24"/>
                <w:szCs w:val="24"/>
              </w:rPr>
            </w:pPr>
            <w:r w:rsidRPr="00455892">
              <w:rPr>
                <w:rFonts w:ascii="Times New Roman" w:hAnsi="Times New Roman" w:cs="Times New Roman"/>
                <w:sz w:val="24"/>
                <w:szCs w:val="24"/>
              </w:rPr>
              <w:t>Связь</w:t>
            </w:r>
          </w:p>
        </w:tc>
        <w:tc>
          <w:tcPr>
            <w:tcW w:w="2067" w:type="pct"/>
          </w:tcPr>
          <w:p w14:paraId="3FB33B47" w14:textId="77777777" w:rsidR="002C2E55" w:rsidRPr="00455892" w:rsidRDefault="002C2E55" w:rsidP="00FA1658">
            <w:pPr>
              <w:pStyle w:val="a3"/>
              <w:ind w:left="0"/>
              <w:jc w:val="both"/>
              <w:rPr>
                <w:rFonts w:ascii="Times New Roman" w:hAnsi="Times New Roman" w:cs="Times New Roman"/>
                <w:sz w:val="24"/>
                <w:szCs w:val="24"/>
              </w:rPr>
            </w:pPr>
            <w:r w:rsidRPr="00455892">
              <w:rPr>
                <w:rFonts w:ascii="Times New Roman" w:hAnsi="Times New Roman" w:cs="Times New Roman"/>
                <w:sz w:val="24"/>
                <w:szCs w:val="24"/>
              </w:rPr>
              <w:t>Внешние/внутренние Системы обеспечивающие коммуникацию</w:t>
            </w:r>
          </w:p>
        </w:tc>
        <w:tc>
          <w:tcPr>
            <w:tcW w:w="1774" w:type="pct"/>
          </w:tcPr>
          <w:p w14:paraId="59F5F1A7" w14:textId="77777777" w:rsidR="002C2E55" w:rsidRPr="00455892" w:rsidRDefault="002C2E55" w:rsidP="00841B52">
            <w:pPr>
              <w:pStyle w:val="a3"/>
              <w:ind w:left="0"/>
              <w:jc w:val="both"/>
              <w:rPr>
                <w:rFonts w:ascii="Times New Roman" w:hAnsi="Times New Roman" w:cs="Times New Roman"/>
                <w:color w:val="222222"/>
                <w:sz w:val="24"/>
                <w:szCs w:val="24"/>
                <w:shd w:val="clear" w:color="auto" w:fill="FFFFFF"/>
              </w:rPr>
            </w:pPr>
            <w:r w:rsidRPr="00455892">
              <w:rPr>
                <w:rFonts w:ascii="Times New Roman" w:hAnsi="Times New Roman" w:cs="Times New Roman"/>
                <w:color w:val="222222"/>
                <w:sz w:val="24"/>
                <w:szCs w:val="24"/>
                <w:shd w:val="clear" w:color="auto" w:fill="FFFFFF"/>
              </w:rPr>
              <w:t>Почтовые агенты,</w:t>
            </w:r>
            <w:r w:rsidR="002658CD" w:rsidRPr="00455892">
              <w:rPr>
                <w:rFonts w:ascii="Times New Roman" w:hAnsi="Times New Roman" w:cs="Times New Roman"/>
                <w:color w:val="222222"/>
                <w:sz w:val="24"/>
                <w:szCs w:val="24"/>
                <w:shd w:val="clear" w:color="auto" w:fill="FFFFFF"/>
              </w:rPr>
              <w:t xml:space="preserve"> </w:t>
            </w:r>
            <w:r w:rsidRPr="00455892">
              <w:rPr>
                <w:rFonts w:ascii="Times New Roman" w:hAnsi="Times New Roman" w:cs="Times New Roman"/>
                <w:color w:val="222222"/>
                <w:sz w:val="24"/>
                <w:szCs w:val="24"/>
                <w:shd w:val="clear" w:color="auto" w:fill="FFFFFF"/>
              </w:rPr>
              <w:t>ме</w:t>
            </w:r>
            <w:r w:rsidR="002658CD" w:rsidRPr="00455892">
              <w:rPr>
                <w:rFonts w:ascii="Times New Roman" w:hAnsi="Times New Roman" w:cs="Times New Roman"/>
                <w:color w:val="222222"/>
                <w:sz w:val="24"/>
                <w:szCs w:val="24"/>
                <w:shd w:val="clear" w:color="auto" w:fill="FFFFFF"/>
              </w:rPr>
              <w:t>с</w:t>
            </w:r>
            <w:r w:rsidRPr="00455892">
              <w:rPr>
                <w:rFonts w:ascii="Times New Roman" w:hAnsi="Times New Roman" w:cs="Times New Roman"/>
                <w:color w:val="222222"/>
                <w:sz w:val="24"/>
                <w:szCs w:val="24"/>
                <w:shd w:val="clear" w:color="auto" w:fill="FFFFFF"/>
              </w:rPr>
              <w:t xml:space="preserve">сенджеры, </w:t>
            </w:r>
            <w:r w:rsidRPr="00455892">
              <w:rPr>
                <w:rFonts w:ascii="Times New Roman" w:hAnsi="Times New Roman" w:cs="Times New Roman"/>
                <w:color w:val="222222"/>
                <w:sz w:val="24"/>
                <w:szCs w:val="24"/>
                <w:shd w:val="clear" w:color="auto" w:fill="FFFFFF"/>
                <w:lang w:val="en-US"/>
              </w:rPr>
              <w:t>IP</w:t>
            </w:r>
            <w:r w:rsidRPr="00455892">
              <w:rPr>
                <w:rFonts w:ascii="Times New Roman" w:hAnsi="Times New Roman" w:cs="Times New Roman"/>
                <w:color w:val="222222"/>
                <w:sz w:val="24"/>
                <w:szCs w:val="24"/>
                <w:shd w:val="clear" w:color="auto" w:fill="FFFFFF"/>
              </w:rPr>
              <w:t xml:space="preserve">-телефония, </w:t>
            </w:r>
          </w:p>
        </w:tc>
      </w:tr>
      <w:tr w:rsidR="00455892" w:rsidRPr="00455892" w14:paraId="2AAE81B7" w14:textId="77777777" w:rsidTr="00455892">
        <w:tc>
          <w:tcPr>
            <w:tcW w:w="1159" w:type="pct"/>
          </w:tcPr>
          <w:p w14:paraId="1AEAA8BF" w14:textId="77777777" w:rsidR="002C2E55" w:rsidRPr="00455892" w:rsidRDefault="002C2E55" w:rsidP="00FA1658">
            <w:pPr>
              <w:pStyle w:val="a3"/>
              <w:ind w:left="0"/>
              <w:jc w:val="both"/>
              <w:rPr>
                <w:rFonts w:ascii="Times New Roman" w:hAnsi="Times New Roman" w:cs="Times New Roman"/>
                <w:sz w:val="24"/>
                <w:szCs w:val="24"/>
              </w:rPr>
            </w:pPr>
            <w:r w:rsidRPr="00455892">
              <w:rPr>
                <w:rFonts w:ascii="Times New Roman" w:hAnsi="Times New Roman" w:cs="Times New Roman"/>
                <w:sz w:val="24"/>
                <w:szCs w:val="24"/>
              </w:rPr>
              <w:lastRenderedPageBreak/>
              <w:t xml:space="preserve"> Платформа автоматизации</w:t>
            </w:r>
          </w:p>
        </w:tc>
        <w:tc>
          <w:tcPr>
            <w:tcW w:w="2067" w:type="pct"/>
          </w:tcPr>
          <w:p w14:paraId="3758685A" w14:textId="77777777" w:rsidR="002C2E55" w:rsidRPr="00455892" w:rsidRDefault="002C2E55" w:rsidP="00C81667">
            <w:pPr>
              <w:pStyle w:val="a3"/>
              <w:ind w:left="0"/>
              <w:jc w:val="both"/>
              <w:rPr>
                <w:rFonts w:ascii="Times New Roman" w:hAnsi="Times New Roman" w:cs="Times New Roman"/>
                <w:sz w:val="24"/>
                <w:szCs w:val="24"/>
              </w:rPr>
            </w:pPr>
            <w:r w:rsidRPr="00455892">
              <w:rPr>
                <w:rFonts w:ascii="Times New Roman" w:hAnsi="Times New Roman" w:cs="Times New Roman"/>
                <w:color w:val="222222"/>
                <w:sz w:val="24"/>
                <w:szCs w:val="24"/>
                <w:shd w:val="clear" w:color="auto" w:fill="FFFFFF"/>
              </w:rPr>
              <w:t>Индивидуальная настройка корпоративной системы</w:t>
            </w:r>
          </w:p>
        </w:tc>
        <w:tc>
          <w:tcPr>
            <w:tcW w:w="1774" w:type="pct"/>
          </w:tcPr>
          <w:p w14:paraId="55A80AAD" w14:textId="77777777" w:rsidR="002C2E55" w:rsidRPr="00455892" w:rsidRDefault="002C2E55" w:rsidP="00841B52">
            <w:pPr>
              <w:pStyle w:val="a3"/>
              <w:ind w:left="0"/>
              <w:jc w:val="both"/>
              <w:rPr>
                <w:rFonts w:ascii="Times New Roman" w:hAnsi="Times New Roman" w:cs="Times New Roman"/>
                <w:color w:val="222222"/>
                <w:sz w:val="24"/>
                <w:szCs w:val="24"/>
                <w:shd w:val="clear" w:color="auto" w:fill="FFFFFF"/>
              </w:rPr>
            </w:pPr>
            <w:r w:rsidRPr="00455892">
              <w:rPr>
                <w:rFonts w:ascii="Times New Roman" w:hAnsi="Times New Roman" w:cs="Times New Roman"/>
                <w:sz w:val="24"/>
                <w:szCs w:val="24"/>
              </w:rPr>
              <w:t>Комбинация сочетаний корпоративных систем</w:t>
            </w:r>
            <w:r w:rsidRPr="00455892">
              <w:rPr>
                <w:rFonts w:ascii="Times New Roman" w:hAnsi="Times New Roman" w:cs="Times New Roman"/>
                <w:color w:val="222222"/>
                <w:sz w:val="24"/>
                <w:szCs w:val="24"/>
                <w:shd w:val="clear" w:color="auto" w:fill="FFFFFF"/>
              </w:rPr>
              <w:t xml:space="preserve"> </w:t>
            </w:r>
          </w:p>
        </w:tc>
      </w:tr>
    </w:tbl>
    <w:p w14:paraId="03B30E6B" w14:textId="77777777" w:rsidR="00307E04" w:rsidRPr="00156C47" w:rsidRDefault="00307E04" w:rsidP="005B1063">
      <w:pPr>
        <w:pStyle w:val="a3"/>
        <w:spacing w:after="0" w:line="240" w:lineRule="auto"/>
        <w:ind w:left="0" w:firstLine="709"/>
        <w:jc w:val="both"/>
        <w:rPr>
          <w:rFonts w:ascii="Times New Roman" w:hAnsi="Times New Roman" w:cs="Times New Roman"/>
          <w:sz w:val="24"/>
          <w:szCs w:val="24"/>
        </w:rPr>
      </w:pPr>
    </w:p>
    <w:p w14:paraId="43FF6AC3" w14:textId="77777777" w:rsidR="000D15A8" w:rsidRPr="00156C47" w:rsidRDefault="000D15A8" w:rsidP="000D15A8">
      <w:pPr>
        <w:pStyle w:val="a3"/>
        <w:spacing w:after="0" w:line="240" w:lineRule="auto"/>
        <w:ind w:left="0" w:firstLine="709"/>
        <w:jc w:val="center"/>
        <w:rPr>
          <w:rFonts w:ascii="Times New Roman" w:hAnsi="Times New Roman" w:cs="Times New Roman"/>
          <w:sz w:val="24"/>
          <w:szCs w:val="24"/>
        </w:rPr>
      </w:pPr>
    </w:p>
    <w:p w14:paraId="38AF93A1" w14:textId="08BED255" w:rsidR="00962CAC" w:rsidRPr="00455892" w:rsidRDefault="002B143C"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 xml:space="preserve">Переход на автоматизированное управление процессами предприятия внедряется эффективно на готовых производственных процессах не несущих потерь. Одним из наиболее </w:t>
      </w:r>
      <w:proofErr w:type="spellStart"/>
      <w:r w:rsidRPr="00455892">
        <w:rPr>
          <w:rFonts w:ascii="Times" w:hAnsi="Times" w:cs="Times New Roman"/>
          <w:color w:val="000000"/>
          <w:sz w:val="24"/>
          <w:szCs w:val="24"/>
        </w:rPr>
        <w:t>малозатратных</w:t>
      </w:r>
      <w:proofErr w:type="spellEnd"/>
      <w:r w:rsidRPr="00455892">
        <w:rPr>
          <w:rFonts w:ascii="Times" w:hAnsi="Times" w:cs="Times New Roman"/>
          <w:color w:val="000000"/>
          <w:sz w:val="24"/>
          <w:szCs w:val="24"/>
        </w:rPr>
        <w:t xml:space="preserve"> и эффективных способов вытягивания производственного потока является Бережливое производство. Рассматривая Бережливое</w:t>
      </w:r>
      <w:r w:rsidR="00962CAC" w:rsidRPr="00455892">
        <w:rPr>
          <w:rFonts w:ascii="Times" w:hAnsi="Times" w:cs="Times New Roman"/>
          <w:color w:val="000000"/>
          <w:sz w:val="24"/>
          <w:szCs w:val="24"/>
        </w:rPr>
        <w:t xml:space="preserve"> </w:t>
      </w:r>
      <w:r w:rsidRPr="00455892">
        <w:rPr>
          <w:rFonts w:ascii="Times" w:hAnsi="Times" w:cs="Times New Roman"/>
          <w:color w:val="000000"/>
          <w:sz w:val="24"/>
          <w:szCs w:val="24"/>
        </w:rPr>
        <w:t>производство, как концепцию</w:t>
      </w:r>
      <w:r w:rsidR="00962CAC" w:rsidRPr="00455892">
        <w:rPr>
          <w:rFonts w:ascii="Times" w:hAnsi="Times" w:cs="Times New Roman"/>
          <w:color w:val="000000"/>
          <w:sz w:val="24"/>
          <w:szCs w:val="24"/>
        </w:rPr>
        <w:t xml:space="preserve"> устранения всех видов потерь, одним из самых распространенных инструментов выступает Карта потока создания ценности. При построении Карты потока создания ценности </w:t>
      </w:r>
      <w:r w:rsidR="004B1471" w:rsidRPr="00455892">
        <w:rPr>
          <w:rFonts w:ascii="Times" w:hAnsi="Times" w:cs="Times New Roman"/>
          <w:color w:val="000000"/>
          <w:sz w:val="24"/>
          <w:szCs w:val="24"/>
        </w:rPr>
        <w:t xml:space="preserve">(КПСЦ) </w:t>
      </w:r>
      <w:r w:rsidR="00962CAC" w:rsidRPr="00455892">
        <w:rPr>
          <w:rFonts w:ascii="Times" w:hAnsi="Times" w:cs="Times New Roman"/>
          <w:color w:val="000000"/>
          <w:sz w:val="24"/>
          <w:szCs w:val="24"/>
        </w:rPr>
        <w:t>наблюдающий видит «узкие места» процесса</w:t>
      </w:r>
      <w:r w:rsidR="00BB5378" w:rsidRPr="00455892">
        <w:rPr>
          <w:rFonts w:ascii="Times" w:hAnsi="Times" w:cs="Times New Roman"/>
          <w:color w:val="000000"/>
          <w:sz w:val="24"/>
          <w:szCs w:val="24"/>
        </w:rPr>
        <w:t xml:space="preserve"> (ожидания, перемещения, процесс)</w:t>
      </w:r>
      <w:r w:rsidR="00962CAC" w:rsidRPr="00455892">
        <w:rPr>
          <w:rFonts w:ascii="Times" w:hAnsi="Times" w:cs="Times New Roman"/>
          <w:color w:val="000000"/>
          <w:sz w:val="24"/>
          <w:szCs w:val="24"/>
        </w:rPr>
        <w:t xml:space="preserve">, которые не дают потоку ритмичности и целостности. </w:t>
      </w:r>
      <w:r w:rsidR="00A41265" w:rsidRPr="00455892">
        <w:rPr>
          <w:rFonts w:ascii="Times" w:hAnsi="Times" w:cs="Times New Roman"/>
          <w:color w:val="000000"/>
          <w:sz w:val="24"/>
          <w:szCs w:val="24"/>
        </w:rPr>
        <w:t>Карта потока со</w:t>
      </w:r>
      <w:r w:rsidR="00BB5378" w:rsidRPr="00455892">
        <w:rPr>
          <w:rFonts w:ascii="Times" w:hAnsi="Times" w:cs="Times New Roman"/>
          <w:color w:val="000000"/>
          <w:sz w:val="24"/>
          <w:szCs w:val="24"/>
        </w:rPr>
        <w:t>здания ценности в медицинской организации может</w:t>
      </w:r>
      <w:r w:rsidR="00A41265" w:rsidRPr="00455892">
        <w:rPr>
          <w:rFonts w:ascii="Times" w:hAnsi="Times" w:cs="Times New Roman"/>
          <w:color w:val="000000"/>
          <w:sz w:val="24"/>
          <w:szCs w:val="24"/>
        </w:rPr>
        <w:t xml:space="preserve"> выглядеть следующим образом</w:t>
      </w:r>
      <w:r w:rsidR="00BB5378" w:rsidRPr="00455892">
        <w:rPr>
          <w:rFonts w:ascii="Times" w:hAnsi="Times" w:cs="Times New Roman"/>
          <w:color w:val="000000"/>
          <w:sz w:val="24"/>
          <w:szCs w:val="24"/>
        </w:rPr>
        <w:t>:</w:t>
      </w:r>
    </w:p>
    <w:p w14:paraId="42BF6AB2" w14:textId="77777777" w:rsidR="00BB5378" w:rsidRPr="00607E2D" w:rsidRDefault="00BB5378" w:rsidP="00461CBC">
      <w:pPr>
        <w:pStyle w:val="a3"/>
        <w:spacing w:after="0" w:line="360" w:lineRule="auto"/>
        <w:ind w:left="0"/>
        <w:jc w:val="both"/>
        <w:rPr>
          <w:rFonts w:ascii="Times New Roman" w:hAnsi="Times New Roman" w:cs="Times New Roman"/>
          <w:sz w:val="24"/>
          <w:szCs w:val="24"/>
        </w:rPr>
      </w:pPr>
      <w:r w:rsidRPr="00607E2D">
        <w:rPr>
          <w:rFonts w:ascii="Times New Roman" w:hAnsi="Times New Roman" w:cs="Times New Roman"/>
          <w:noProof/>
          <w:lang w:eastAsia="ru-RU"/>
        </w:rPr>
        <w:drawing>
          <wp:inline distT="0" distB="0" distL="0" distR="0" wp14:anchorId="585642B3" wp14:editId="6F8DB1E3">
            <wp:extent cx="5939790" cy="3861881"/>
            <wp:effectExtent l="0" t="0" r="381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2367" cy="3863556"/>
                    </a:xfrm>
                    <a:prstGeom prst="rect">
                      <a:avLst/>
                    </a:prstGeom>
                  </pic:spPr>
                </pic:pic>
              </a:graphicData>
            </a:graphic>
          </wp:inline>
        </w:drawing>
      </w:r>
    </w:p>
    <w:p w14:paraId="2300B029" w14:textId="6252E9F9" w:rsidR="00D4605E" w:rsidRPr="00455892" w:rsidRDefault="00153BF1" w:rsidP="00FC7840">
      <w:pPr>
        <w:spacing w:before="120" w:after="120" w:line="240" w:lineRule="auto"/>
        <w:ind w:firstLine="709"/>
        <w:jc w:val="center"/>
        <w:rPr>
          <w:rFonts w:ascii="Times" w:hAnsi="Times" w:cs="Times New Roman"/>
          <w:color w:val="000000"/>
          <w:sz w:val="24"/>
          <w:szCs w:val="24"/>
        </w:rPr>
      </w:pPr>
      <w:r w:rsidRPr="00455892">
        <w:rPr>
          <w:rFonts w:ascii="Times" w:hAnsi="Times" w:cs="Times New Roman"/>
          <w:color w:val="000000"/>
          <w:sz w:val="24"/>
          <w:szCs w:val="24"/>
        </w:rPr>
        <w:t>Рис</w:t>
      </w:r>
      <w:r w:rsidR="00FC7840">
        <w:rPr>
          <w:rFonts w:ascii="Times" w:hAnsi="Times" w:cs="Times New Roman"/>
          <w:color w:val="000000"/>
          <w:sz w:val="24"/>
          <w:szCs w:val="24"/>
        </w:rPr>
        <w:t xml:space="preserve">унок </w:t>
      </w:r>
      <w:r w:rsidR="00240485" w:rsidRPr="00455892">
        <w:rPr>
          <w:rFonts w:ascii="Times" w:hAnsi="Times" w:cs="Times New Roman"/>
          <w:color w:val="000000"/>
          <w:sz w:val="24"/>
          <w:szCs w:val="24"/>
        </w:rPr>
        <w:t xml:space="preserve">5. </w:t>
      </w:r>
      <w:r w:rsidRPr="00455892">
        <w:rPr>
          <w:rFonts w:ascii="Times" w:hAnsi="Times" w:cs="Times New Roman"/>
          <w:color w:val="000000"/>
          <w:sz w:val="24"/>
          <w:szCs w:val="24"/>
        </w:rPr>
        <w:t xml:space="preserve"> Визуализация КПСЦ в медицинской организации</w:t>
      </w:r>
    </w:p>
    <w:p w14:paraId="6E84C3F3" w14:textId="77777777" w:rsidR="00BB4BEE" w:rsidRPr="00455892" w:rsidRDefault="00A41265"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Построение карты потока создания ценности осуществляется с отслеживания пр</w:t>
      </w:r>
      <w:r w:rsidR="005F28A2" w:rsidRPr="00455892">
        <w:rPr>
          <w:rFonts w:ascii="Times" w:hAnsi="Times" w:cs="Times New Roman"/>
          <w:color w:val="000000"/>
          <w:sz w:val="24"/>
          <w:szCs w:val="24"/>
        </w:rPr>
        <w:t>одукта от начала изготовления (</w:t>
      </w:r>
      <w:r w:rsidRPr="00455892">
        <w:rPr>
          <w:rFonts w:ascii="Times" w:hAnsi="Times" w:cs="Times New Roman"/>
          <w:color w:val="000000"/>
          <w:sz w:val="24"/>
          <w:szCs w:val="24"/>
        </w:rPr>
        <w:t>возможно и с начала заказа) и до отгрузки со</w:t>
      </w:r>
      <w:r w:rsidR="005F28A2" w:rsidRPr="00455892">
        <w:rPr>
          <w:rFonts w:ascii="Times" w:hAnsi="Times" w:cs="Times New Roman"/>
          <w:color w:val="000000"/>
          <w:sz w:val="24"/>
          <w:szCs w:val="24"/>
        </w:rPr>
        <w:t xml:space="preserve"> склада (доставки до потребителя). </w:t>
      </w:r>
      <w:r w:rsidRPr="00455892">
        <w:rPr>
          <w:rFonts w:ascii="Times" w:hAnsi="Times" w:cs="Times New Roman"/>
          <w:color w:val="000000"/>
          <w:sz w:val="24"/>
          <w:szCs w:val="24"/>
        </w:rPr>
        <w:t xml:space="preserve">Технически-сложные товары промышленного производства </w:t>
      </w:r>
      <w:r w:rsidR="005F28A2" w:rsidRPr="00455892">
        <w:rPr>
          <w:rFonts w:ascii="Times" w:hAnsi="Times" w:cs="Times New Roman"/>
          <w:color w:val="000000"/>
          <w:sz w:val="24"/>
          <w:szCs w:val="24"/>
        </w:rPr>
        <w:t>собираются из большого к</w:t>
      </w:r>
      <w:r w:rsidRPr="00455892">
        <w:rPr>
          <w:rFonts w:ascii="Times" w:hAnsi="Times" w:cs="Times New Roman"/>
          <w:color w:val="000000"/>
          <w:sz w:val="24"/>
          <w:szCs w:val="24"/>
        </w:rPr>
        <w:t>оличества номенклатуры. Для прохождения траектории по процесс</w:t>
      </w:r>
      <w:r w:rsidR="00341B6E" w:rsidRPr="00455892">
        <w:rPr>
          <w:rFonts w:ascii="Times" w:hAnsi="Times" w:cs="Times New Roman"/>
          <w:color w:val="000000"/>
          <w:sz w:val="24"/>
          <w:szCs w:val="24"/>
        </w:rPr>
        <w:t>у которой необходимо большое кол</w:t>
      </w:r>
      <w:r w:rsidRPr="00455892">
        <w:rPr>
          <w:rFonts w:ascii="Times" w:hAnsi="Times" w:cs="Times New Roman"/>
          <w:color w:val="000000"/>
          <w:sz w:val="24"/>
          <w:szCs w:val="24"/>
        </w:rPr>
        <w:t>ичество в</w:t>
      </w:r>
      <w:r w:rsidR="00341B6E" w:rsidRPr="00455892">
        <w:rPr>
          <w:rFonts w:ascii="Times" w:hAnsi="Times" w:cs="Times New Roman"/>
          <w:color w:val="000000"/>
          <w:sz w:val="24"/>
          <w:szCs w:val="24"/>
        </w:rPr>
        <w:t>ремени и трудозатрат экспертов, отслеживающих процесс</w:t>
      </w:r>
      <w:r w:rsidR="00BE2390" w:rsidRPr="00455892">
        <w:rPr>
          <w:rFonts w:ascii="Times" w:hAnsi="Times" w:cs="Times New Roman"/>
          <w:color w:val="000000"/>
          <w:sz w:val="24"/>
          <w:szCs w:val="24"/>
        </w:rPr>
        <w:t>.</w:t>
      </w:r>
      <w:r w:rsidR="001B4302" w:rsidRPr="00455892">
        <w:rPr>
          <w:rFonts w:ascii="Times" w:hAnsi="Times" w:cs="Times New Roman"/>
          <w:color w:val="000000"/>
          <w:sz w:val="24"/>
          <w:szCs w:val="24"/>
        </w:rPr>
        <w:t xml:space="preserve"> </w:t>
      </w:r>
    </w:p>
    <w:p w14:paraId="09096B14" w14:textId="022C09E8" w:rsidR="001A2395" w:rsidRPr="00455892" w:rsidRDefault="001A2395"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 xml:space="preserve">Отрасль здравоохранения сталкивается с вызовом новых достижений физического, биологического и цифрового характера, поскольку разработка новых диагностических подходов и методов лечения идет параллельно с оцифровкой историй болезни пациентов и стремлением максимально </w:t>
      </w:r>
      <w:r w:rsidR="00BE2390" w:rsidRPr="00455892">
        <w:rPr>
          <w:rFonts w:ascii="Times" w:hAnsi="Times" w:cs="Times New Roman"/>
          <w:color w:val="000000"/>
          <w:sz w:val="24"/>
          <w:szCs w:val="24"/>
        </w:rPr>
        <w:t>использовать</w:t>
      </w:r>
      <w:r w:rsidRPr="00455892">
        <w:rPr>
          <w:rFonts w:ascii="Times" w:hAnsi="Times" w:cs="Times New Roman"/>
          <w:color w:val="000000"/>
          <w:sz w:val="24"/>
          <w:szCs w:val="24"/>
        </w:rPr>
        <w:t xml:space="preserve"> информацию из носимых устройств и имплантируемых технологий.</w:t>
      </w:r>
    </w:p>
    <w:p w14:paraId="495D9CC1" w14:textId="31606D47" w:rsidR="00B1324F" w:rsidRPr="00455892" w:rsidRDefault="00261A76"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Информационная система</w:t>
      </w:r>
      <w:r w:rsidR="003A1A67" w:rsidRPr="00455892">
        <w:rPr>
          <w:rFonts w:ascii="Times" w:hAnsi="Times" w:cs="Times New Roman"/>
          <w:color w:val="000000"/>
          <w:sz w:val="24"/>
          <w:szCs w:val="24"/>
        </w:rPr>
        <w:t xml:space="preserve"> представляет собой отслеживание анализируем</w:t>
      </w:r>
      <w:r w:rsidRPr="00455892">
        <w:rPr>
          <w:rFonts w:ascii="Times" w:hAnsi="Times" w:cs="Times New Roman"/>
          <w:color w:val="000000"/>
          <w:sz w:val="24"/>
          <w:szCs w:val="24"/>
        </w:rPr>
        <w:t>ых</w:t>
      </w:r>
      <w:r w:rsidR="000447D5" w:rsidRPr="00455892">
        <w:rPr>
          <w:rFonts w:ascii="Times" w:hAnsi="Times" w:cs="Times New Roman"/>
          <w:color w:val="000000"/>
          <w:sz w:val="24"/>
          <w:szCs w:val="24"/>
        </w:rPr>
        <w:t xml:space="preserve"> </w:t>
      </w:r>
      <w:r w:rsidRPr="00455892">
        <w:rPr>
          <w:rFonts w:ascii="Times" w:hAnsi="Times" w:cs="Times New Roman"/>
          <w:color w:val="000000"/>
          <w:sz w:val="24"/>
          <w:szCs w:val="24"/>
        </w:rPr>
        <w:t xml:space="preserve">объектов, </w:t>
      </w:r>
      <w:r w:rsidR="000447D5" w:rsidRPr="00455892">
        <w:rPr>
          <w:rFonts w:ascii="Times" w:hAnsi="Times" w:cs="Times New Roman"/>
          <w:color w:val="000000"/>
          <w:sz w:val="24"/>
          <w:szCs w:val="24"/>
        </w:rPr>
        <w:t>элемент</w:t>
      </w:r>
      <w:r w:rsidRPr="00455892">
        <w:rPr>
          <w:rFonts w:ascii="Times" w:hAnsi="Times" w:cs="Times New Roman"/>
          <w:color w:val="000000"/>
          <w:sz w:val="24"/>
          <w:szCs w:val="24"/>
        </w:rPr>
        <w:t>ов</w:t>
      </w:r>
      <w:r w:rsidR="000447D5" w:rsidRPr="00455892">
        <w:rPr>
          <w:rFonts w:ascii="Times" w:hAnsi="Times" w:cs="Times New Roman"/>
          <w:color w:val="000000"/>
          <w:sz w:val="24"/>
          <w:szCs w:val="24"/>
        </w:rPr>
        <w:t xml:space="preserve"> изделия. Определяется вариант отслеживания продукта, непо</w:t>
      </w:r>
      <w:r w:rsidR="00764D9A" w:rsidRPr="00455892">
        <w:rPr>
          <w:rFonts w:ascii="Times" w:hAnsi="Times" w:cs="Times New Roman"/>
          <w:color w:val="000000"/>
          <w:sz w:val="24"/>
          <w:szCs w:val="24"/>
        </w:rPr>
        <w:t xml:space="preserve">средственно на производстве или с включением доставки от </w:t>
      </w:r>
      <w:r w:rsidRPr="00455892">
        <w:rPr>
          <w:rFonts w:ascii="Times" w:hAnsi="Times" w:cs="Times New Roman"/>
          <w:color w:val="000000"/>
          <w:sz w:val="24"/>
          <w:szCs w:val="24"/>
        </w:rPr>
        <w:t>по</w:t>
      </w:r>
      <w:r w:rsidR="00764D9A" w:rsidRPr="00455892">
        <w:rPr>
          <w:rFonts w:ascii="Times" w:hAnsi="Times" w:cs="Times New Roman"/>
          <w:color w:val="000000"/>
          <w:sz w:val="24"/>
          <w:szCs w:val="24"/>
        </w:rPr>
        <w:t xml:space="preserve">ставщика/к поставщику. Зависимость </w:t>
      </w:r>
      <w:r w:rsidR="00764D9A" w:rsidRPr="00455892">
        <w:rPr>
          <w:rFonts w:ascii="Times" w:hAnsi="Times" w:cs="Times New Roman"/>
          <w:color w:val="000000"/>
          <w:sz w:val="24"/>
          <w:szCs w:val="24"/>
        </w:rPr>
        <w:lastRenderedPageBreak/>
        <w:t xml:space="preserve">отслеживания зависит от того, какой этап жизненного цикла продукции наиболее предпочтителен. </w:t>
      </w:r>
      <w:r w:rsidR="00607E2D" w:rsidRPr="00455892">
        <w:rPr>
          <w:rFonts w:ascii="Times" w:hAnsi="Times" w:cs="Times New Roman"/>
          <w:color w:val="000000"/>
          <w:sz w:val="24"/>
          <w:szCs w:val="24"/>
        </w:rPr>
        <w:t xml:space="preserve">С помощью данной </w:t>
      </w:r>
      <w:r w:rsidR="007360A0" w:rsidRPr="00455892">
        <w:rPr>
          <w:rFonts w:ascii="Times" w:hAnsi="Times" w:cs="Times New Roman"/>
          <w:color w:val="000000"/>
          <w:sz w:val="24"/>
          <w:szCs w:val="24"/>
        </w:rPr>
        <w:t>ИС становится возможным отслеживание одновременно сразу нескольких составных частей коне</w:t>
      </w:r>
      <w:r w:rsidR="00F5656D" w:rsidRPr="00455892">
        <w:rPr>
          <w:rFonts w:ascii="Times" w:hAnsi="Times" w:cs="Times New Roman"/>
          <w:color w:val="000000"/>
          <w:sz w:val="24"/>
          <w:szCs w:val="24"/>
        </w:rPr>
        <w:t>ч</w:t>
      </w:r>
      <w:r w:rsidR="007360A0" w:rsidRPr="00455892">
        <w:rPr>
          <w:rFonts w:ascii="Times" w:hAnsi="Times" w:cs="Times New Roman"/>
          <w:color w:val="000000"/>
          <w:sz w:val="24"/>
          <w:szCs w:val="24"/>
        </w:rPr>
        <w:t>ного продукт</w:t>
      </w:r>
      <w:r w:rsidR="00F5656D" w:rsidRPr="00455892">
        <w:rPr>
          <w:rFonts w:ascii="Times" w:hAnsi="Times" w:cs="Times New Roman"/>
          <w:color w:val="000000"/>
          <w:sz w:val="24"/>
          <w:szCs w:val="24"/>
        </w:rPr>
        <w:t>а при помо</w:t>
      </w:r>
      <w:r w:rsidR="001070D7" w:rsidRPr="00455892">
        <w:rPr>
          <w:rFonts w:ascii="Times" w:hAnsi="Times" w:cs="Times New Roman"/>
          <w:color w:val="000000"/>
          <w:sz w:val="24"/>
          <w:szCs w:val="24"/>
        </w:rPr>
        <w:t>щи приложения или онлайн-платфор</w:t>
      </w:r>
      <w:r w:rsidR="00F5656D" w:rsidRPr="00455892">
        <w:rPr>
          <w:rFonts w:ascii="Times" w:hAnsi="Times" w:cs="Times New Roman"/>
          <w:color w:val="000000"/>
          <w:sz w:val="24"/>
          <w:szCs w:val="24"/>
        </w:rPr>
        <w:t>мы. В результате сбора данных система выдает результат трека перемещения,</w:t>
      </w:r>
      <w:r w:rsidR="00B1324F" w:rsidRPr="00455892">
        <w:rPr>
          <w:rFonts w:ascii="Times" w:hAnsi="Times" w:cs="Times New Roman"/>
          <w:color w:val="000000"/>
          <w:sz w:val="24"/>
          <w:szCs w:val="24"/>
        </w:rPr>
        <w:t xml:space="preserve"> расчет </w:t>
      </w:r>
      <w:r w:rsidRPr="00455892">
        <w:rPr>
          <w:rFonts w:ascii="Times" w:hAnsi="Times" w:cs="Times New Roman"/>
          <w:color w:val="000000"/>
          <w:sz w:val="24"/>
          <w:szCs w:val="24"/>
        </w:rPr>
        <w:t>данных</w:t>
      </w:r>
      <w:r w:rsidR="00B1324F" w:rsidRPr="00455892">
        <w:rPr>
          <w:rFonts w:ascii="Times" w:hAnsi="Times" w:cs="Times New Roman"/>
          <w:color w:val="000000"/>
          <w:sz w:val="24"/>
          <w:szCs w:val="24"/>
        </w:rPr>
        <w:t xml:space="preserve"> по времени такта, времени цикла, производится анализ возникающих потерь. Рисуется карта пот</w:t>
      </w:r>
      <w:r w:rsidRPr="00455892">
        <w:rPr>
          <w:rFonts w:ascii="Times" w:hAnsi="Times" w:cs="Times New Roman"/>
          <w:color w:val="000000"/>
          <w:sz w:val="24"/>
          <w:szCs w:val="24"/>
        </w:rPr>
        <w:t>о</w:t>
      </w:r>
      <w:r w:rsidR="00B1324F" w:rsidRPr="00455892">
        <w:rPr>
          <w:rFonts w:ascii="Times" w:hAnsi="Times" w:cs="Times New Roman"/>
          <w:color w:val="000000"/>
          <w:sz w:val="24"/>
          <w:szCs w:val="24"/>
        </w:rPr>
        <w:t xml:space="preserve">ка создания </w:t>
      </w:r>
      <w:r w:rsidRPr="00455892">
        <w:rPr>
          <w:rFonts w:ascii="Times" w:hAnsi="Times" w:cs="Times New Roman"/>
          <w:color w:val="000000"/>
          <w:sz w:val="24"/>
          <w:szCs w:val="24"/>
        </w:rPr>
        <w:t>ценности</w:t>
      </w:r>
      <w:r w:rsidR="00B1324F" w:rsidRPr="00455892">
        <w:rPr>
          <w:rFonts w:ascii="Times" w:hAnsi="Times" w:cs="Times New Roman"/>
          <w:color w:val="000000"/>
          <w:sz w:val="24"/>
          <w:szCs w:val="24"/>
        </w:rPr>
        <w:t xml:space="preserve"> текущего и будущего состояний. Предлагаются </w:t>
      </w:r>
      <w:r w:rsidRPr="00455892">
        <w:rPr>
          <w:rFonts w:ascii="Times" w:hAnsi="Times" w:cs="Times New Roman"/>
          <w:color w:val="000000"/>
          <w:sz w:val="24"/>
          <w:szCs w:val="24"/>
        </w:rPr>
        <w:t>инструменты</w:t>
      </w:r>
      <w:r w:rsidR="00B1324F" w:rsidRPr="00455892">
        <w:rPr>
          <w:rFonts w:ascii="Times" w:hAnsi="Times" w:cs="Times New Roman"/>
          <w:color w:val="000000"/>
          <w:sz w:val="24"/>
          <w:szCs w:val="24"/>
        </w:rPr>
        <w:t xml:space="preserve"> </w:t>
      </w:r>
      <w:proofErr w:type="spellStart"/>
      <w:r w:rsidR="00B1324F" w:rsidRPr="00455892">
        <w:rPr>
          <w:rFonts w:ascii="Times" w:hAnsi="Times" w:cs="Times New Roman"/>
          <w:color w:val="000000"/>
          <w:sz w:val="24"/>
          <w:szCs w:val="24"/>
        </w:rPr>
        <w:t>расшития</w:t>
      </w:r>
      <w:proofErr w:type="spellEnd"/>
      <w:r w:rsidR="00B1324F" w:rsidRPr="00455892">
        <w:rPr>
          <w:rFonts w:ascii="Times" w:hAnsi="Times" w:cs="Times New Roman"/>
          <w:color w:val="000000"/>
          <w:sz w:val="24"/>
          <w:szCs w:val="24"/>
        </w:rPr>
        <w:t xml:space="preserve"> выявленных «узких мест». </w:t>
      </w:r>
    </w:p>
    <w:p w14:paraId="275384B0" w14:textId="5B4D10F0" w:rsidR="00B1324F" w:rsidRPr="00455892" w:rsidRDefault="00153BF1"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В</w:t>
      </w:r>
      <w:r w:rsidR="00B1324F" w:rsidRPr="00455892">
        <w:rPr>
          <w:rFonts w:ascii="Times" w:hAnsi="Times" w:cs="Times New Roman"/>
          <w:color w:val="000000"/>
          <w:sz w:val="24"/>
          <w:szCs w:val="24"/>
        </w:rPr>
        <w:t xml:space="preserve">ыполнение анализа текущего состояния предприятия можно разделить на этапы, зависящие от длительности наблюдения за объектом, на каком этапе </w:t>
      </w:r>
      <w:r w:rsidR="001070D7" w:rsidRPr="00455892">
        <w:rPr>
          <w:rFonts w:ascii="Times" w:hAnsi="Times" w:cs="Times New Roman"/>
          <w:color w:val="000000"/>
          <w:sz w:val="24"/>
          <w:szCs w:val="24"/>
        </w:rPr>
        <w:t>жизненного</w:t>
      </w:r>
      <w:r w:rsidR="00B1324F" w:rsidRPr="00455892">
        <w:rPr>
          <w:rFonts w:ascii="Times" w:hAnsi="Times" w:cs="Times New Roman"/>
          <w:color w:val="000000"/>
          <w:sz w:val="24"/>
          <w:szCs w:val="24"/>
        </w:rPr>
        <w:t xml:space="preserve"> цикла это наблюдение начинается</w:t>
      </w:r>
      <w:r w:rsidR="004B1471" w:rsidRPr="00455892">
        <w:rPr>
          <w:rFonts w:ascii="Times" w:hAnsi="Times" w:cs="Times New Roman"/>
          <w:color w:val="000000"/>
          <w:sz w:val="24"/>
          <w:szCs w:val="24"/>
        </w:rPr>
        <w:t>.</w:t>
      </w:r>
    </w:p>
    <w:p w14:paraId="4A160EFB" w14:textId="77777777" w:rsidR="00386F35" w:rsidRPr="00455892" w:rsidRDefault="00386F35"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 xml:space="preserve">На первом этапе определяется процесс для анализа. Происходит Определение количества датчиков и закрепления на объектах наблюдения, в зависимости от количества наблюдаемых единиц производства. </w:t>
      </w:r>
      <w:r w:rsidR="00261A76" w:rsidRPr="00455892">
        <w:rPr>
          <w:rFonts w:ascii="Times" w:hAnsi="Times" w:cs="Times New Roman"/>
          <w:color w:val="000000"/>
          <w:sz w:val="24"/>
          <w:szCs w:val="24"/>
        </w:rPr>
        <w:t>Используемые инструменты для анализа</w:t>
      </w:r>
      <w:r w:rsidRPr="00455892">
        <w:rPr>
          <w:rFonts w:ascii="Times" w:hAnsi="Times" w:cs="Times New Roman"/>
          <w:color w:val="000000"/>
          <w:sz w:val="24"/>
          <w:szCs w:val="24"/>
        </w:rPr>
        <w:t xml:space="preserve"> имеют возможность прикрепления непосредственно к детали, если это не мешает производственному процессу, прикрепления к таре, если это партия или перемещение в непосредственной близости к </w:t>
      </w:r>
      <w:r w:rsidR="00261A76" w:rsidRPr="00455892">
        <w:rPr>
          <w:rFonts w:ascii="Times" w:hAnsi="Times" w:cs="Times New Roman"/>
          <w:color w:val="000000"/>
          <w:sz w:val="24"/>
          <w:szCs w:val="24"/>
        </w:rPr>
        <w:t>объекту</w:t>
      </w:r>
      <w:r w:rsidRPr="00455892">
        <w:rPr>
          <w:rFonts w:ascii="Times" w:hAnsi="Times" w:cs="Times New Roman"/>
          <w:color w:val="000000"/>
          <w:sz w:val="24"/>
          <w:szCs w:val="24"/>
        </w:rPr>
        <w:t xml:space="preserve">. Предпочтительнее выбор двух первых вариантов по причине того, что объект снабжается не только датчиком перемещения в горизонтальной плоскости, но и датчиком движения. </w:t>
      </w:r>
      <w:r w:rsidR="00BD50DB" w:rsidRPr="00455892">
        <w:rPr>
          <w:rFonts w:ascii="Times" w:hAnsi="Times" w:cs="Times New Roman"/>
          <w:color w:val="000000"/>
          <w:sz w:val="24"/>
          <w:szCs w:val="24"/>
        </w:rPr>
        <w:t xml:space="preserve">С помощью </w:t>
      </w:r>
      <w:r w:rsidR="00261A76" w:rsidRPr="00455892">
        <w:rPr>
          <w:rFonts w:ascii="Times" w:hAnsi="Times" w:cs="Times New Roman"/>
          <w:color w:val="000000"/>
          <w:sz w:val="24"/>
          <w:szCs w:val="24"/>
        </w:rPr>
        <w:t>отслеживания</w:t>
      </w:r>
      <w:r w:rsidR="00BD50DB" w:rsidRPr="00455892">
        <w:rPr>
          <w:rFonts w:ascii="Times" w:hAnsi="Times" w:cs="Times New Roman"/>
          <w:color w:val="000000"/>
          <w:sz w:val="24"/>
          <w:szCs w:val="24"/>
        </w:rPr>
        <w:t xml:space="preserve"> движения появляется возможность </w:t>
      </w:r>
      <w:r w:rsidR="00261A76" w:rsidRPr="00455892">
        <w:rPr>
          <w:rFonts w:ascii="Times" w:hAnsi="Times" w:cs="Times New Roman"/>
          <w:color w:val="000000"/>
          <w:sz w:val="24"/>
          <w:szCs w:val="24"/>
        </w:rPr>
        <w:t xml:space="preserve">получения информации </w:t>
      </w:r>
      <w:r w:rsidR="00607E2D" w:rsidRPr="00455892">
        <w:rPr>
          <w:rFonts w:ascii="Times" w:hAnsi="Times" w:cs="Times New Roman"/>
          <w:color w:val="000000"/>
          <w:sz w:val="24"/>
          <w:szCs w:val="24"/>
        </w:rPr>
        <w:t>об</w:t>
      </w:r>
      <w:r w:rsidR="00BD50DB" w:rsidRPr="00455892">
        <w:rPr>
          <w:rFonts w:ascii="Times" w:hAnsi="Times" w:cs="Times New Roman"/>
          <w:color w:val="000000"/>
          <w:sz w:val="24"/>
          <w:szCs w:val="24"/>
        </w:rPr>
        <w:t xml:space="preserve"> ожидани</w:t>
      </w:r>
      <w:r w:rsidR="00261A76" w:rsidRPr="00455892">
        <w:rPr>
          <w:rFonts w:ascii="Times" w:hAnsi="Times" w:cs="Times New Roman"/>
          <w:color w:val="000000"/>
          <w:sz w:val="24"/>
          <w:szCs w:val="24"/>
        </w:rPr>
        <w:t>ях</w:t>
      </w:r>
      <w:r w:rsidR="00BD50DB" w:rsidRPr="00455892">
        <w:rPr>
          <w:rFonts w:ascii="Times" w:hAnsi="Times" w:cs="Times New Roman"/>
          <w:color w:val="000000"/>
          <w:sz w:val="24"/>
          <w:szCs w:val="24"/>
        </w:rPr>
        <w:t xml:space="preserve"> объекта и учет</w:t>
      </w:r>
      <w:r w:rsidR="00261A76" w:rsidRPr="00455892">
        <w:rPr>
          <w:rFonts w:ascii="Times" w:hAnsi="Times" w:cs="Times New Roman"/>
          <w:color w:val="000000"/>
          <w:sz w:val="24"/>
          <w:szCs w:val="24"/>
        </w:rPr>
        <w:t>а</w:t>
      </w:r>
      <w:r w:rsidR="00BD50DB" w:rsidRPr="00455892">
        <w:rPr>
          <w:rFonts w:ascii="Times" w:hAnsi="Times" w:cs="Times New Roman"/>
          <w:color w:val="000000"/>
          <w:sz w:val="24"/>
          <w:szCs w:val="24"/>
        </w:rPr>
        <w:t xml:space="preserve"> времени, в которое объект был не подвижен. А в </w:t>
      </w:r>
      <w:r w:rsidR="00261A76" w:rsidRPr="00455892">
        <w:rPr>
          <w:rFonts w:ascii="Times" w:hAnsi="Times" w:cs="Times New Roman"/>
          <w:color w:val="000000"/>
          <w:sz w:val="24"/>
          <w:szCs w:val="24"/>
        </w:rPr>
        <w:t>большинстве</w:t>
      </w:r>
      <w:r w:rsidR="00BD50DB" w:rsidRPr="00455892">
        <w:rPr>
          <w:rFonts w:ascii="Times" w:hAnsi="Times" w:cs="Times New Roman"/>
          <w:color w:val="000000"/>
          <w:sz w:val="24"/>
          <w:szCs w:val="24"/>
        </w:rPr>
        <w:t xml:space="preserve"> случаев, это означает, что создание ценности над объектом в данный </w:t>
      </w:r>
      <w:r w:rsidR="00261A76" w:rsidRPr="00455892">
        <w:rPr>
          <w:rFonts w:ascii="Times" w:hAnsi="Times" w:cs="Times New Roman"/>
          <w:color w:val="000000"/>
          <w:sz w:val="24"/>
          <w:szCs w:val="24"/>
        </w:rPr>
        <w:t>момент</w:t>
      </w:r>
      <w:r w:rsidR="00607E2D" w:rsidRPr="00455892">
        <w:rPr>
          <w:rFonts w:ascii="Times" w:hAnsi="Times" w:cs="Times New Roman"/>
          <w:color w:val="000000"/>
          <w:sz w:val="24"/>
          <w:szCs w:val="24"/>
        </w:rPr>
        <w:t xml:space="preserve"> времени</w:t>
      </w:r>
      <w:r w:rsidR="00BD50DB" w:rsidRPr="00455892">
        <w:rPr>
          <w:rFonts w:ascii="Times" w:hAnsi="Times" w:cs="Times New Roman"/>
          <w:color w:val="000000"/>
          <w:sz w:val="24"/>
          <w:szCs w:val="24"/>
        </w:rPr>
        <w:t xml:space="preserve"> не велось. </w:t>
      </w:r>
    </w:p>
    <w:p w14:paraId="4B49921E" w14:textId="77777777" w:rsidR="00386F35" w:rsidRPr="00455892" w:rsidRDefault="00261A76"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Информационная</w:t>
      </w:r>
      <w:r w:rsidR="00BD50DB" w:rsidRPr="00455892">
        <w:rPr>
          <w:rFonts w:ascii="Times" w:hAnsi="Times" w:cs="Times New Roman"/>
          <w:color w:val="000000"/>
          <w:sz w:val="24"/>
          <w:szCs w:val="24"/>
        </w:rPr>
        <w:t xml:space="preserve"> система дает возможность</w:t>
      </w:r>
      <w:r w:rsidR="00386F35" w:rsidRPr="00455892">
        <w:rPr>
          <w:rFonts w:ascii="Times" w:hAnsi="Times" w:cs="Times New Roman"/>
          <w:color w:val="000000"/>
          <w:sz w:val="24"/>
          <w:szCs w:val="24"/>
        </w:rPr>
        <w:t xml:space="preserve"> переим</w:t>
      </w:r>
      <w:r w:rsidR="00BD50DB" w:rsidRPr="00455892">
        <w:rPr>
          <w:rFonts w:ascii="Times" w:hAnsi="Times" w:cs="Times New Roman"/>
          <w:color w:val="000000"/>
          <w:sz w:val="24"/>
          <w:szCs w:val="24"/>
        </w:rPr>
        <w:t xml:space="preserve">еновывать </w:t>
      </w:r>
      <w:r w:rsidRPr="00455892">
        <w:rPr>
          <w:rFonts w:ascii="Times" w:hAnsi="Times" w:cs="Times New Roman"/>
          <w:color w:val="000000"/>
          <w:sz w:val="24"/>
          <w:szCs w:val="24"/>
        </w:rPr>
        <w:t>объекты</w:t>
      </w:r>
      <w:r w:rsidR="00BD50DB" w:rsidRPr="00455892">
        <w:rPr>
          <w:rFonts w:ascii="Times" w:hAnsi="Times" w:cs="Times New Roman"/>
          <w:color w:val="000000"/>
          <w:sz w:val="24"/>
          <w:szCs w:val="24"/>
        </w:rPr>
        <w:t xml:space="preserve"> при установке,</w:t>
      </w:r>
      <w:r w:rsidR="009F744D" w:rsidRPr="00455892">
        <w:rPr>
          <w:rFonts w:ascii="Times" w:hAnsi="Times" w:cs="Times New Roman"/>
          <w:color w:val="000000"/>
          <w:sz w:val="24"/>
          <w:szCs w:val="24"/>
        </w:rPr>
        <w:t xml:space="preserve"> по названию </w:t>
      </w:r>
      <w:r w:rsidRPr="00455892">
        <w:rPr>
          <w:rFonts w:ascii="Times" w:hAnsi="Times" w:cs="Times New Roman"/>
          <w:color w:val="000000"/>
          <w:sz w:val="24"/>
          <w:szCs w:val="24"/>
        </w:rPr>
        <w:t>исследуемого процесса/</w:t>
      </w:r>
      <w:r w:rsidR="009F744D" w:rsidRPr="00455892">
        <w:rPr>
          <w:rFonts w:ascii="Times" w:hAnsi="Times" w:cs="Times New Roman"/>
          <w:color w:val="000000"/>
          <w:sz w:val="24"/>
          <w:szCs w:val="24"/>
        </w:rPr>
        <w:t xml:space="preserve">партии. За каждым объектом закрепляется </w:t>
      </w:r>
      <w:r w:rsidRPr="00455892">
        <w:rPr>
          <w:rFonts w:ascii="Times" w:hAnsi="Times" w:cs="Times New Roman"/>
          <w:color w:val="000000"/>
          <w:sz w:val="24"/>
          <w:szCs w:val="24"/>
        </w:rPr>
        <w:t>определенный цвет и тип линии (</w:t>
      </w:r>
      <w:r w:rsidR="009F744D" w:rsidRPr="00455892">
        <w:rPr>
          <w:rFonts w:ascii="Times" w:hAnsi="Times" w:cs="Times New Roman"/>
          <w:color w:val="000000"/>
          <w:sz w:val="24"/>
          <w:szCs w:val="24"/>
        </w:rPr>
        <w:t xml:space="preserve">сплошная, прерывистая и т.д.). Этот цвет отражается линией траектории движения объекта. Объекты можно отследить как все вместе на одном экране, так и по-отдельности. </w:t>
      </w:r>
    </w:p>
    <w:p w14:paraId="6077680E" w14:textId="77777777" w:rsidR="009F744D" w:rsidRPr="00455892" w:rsidRDefault="00261A76"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Основой для карты перемещения</w:t>
      </w:r>
      <w:r w:rsidR="003917DD" w:rsidRPr="00455892">
        <w:rPr>
          <w:rFonts w:ascii="Times" w:hAnsi="Times" w:cs="Times New Roman"/>
          <w:color w:val="000000"/>
          <w:sz w:val="24"/>
          <w:szCs w:val="24"/>
        </w:rPr>
        <w:t xml:space="preserve"> на которую накладываются треки перемещений</w:t>
      </w:r>
      <w:r w:rsidR="009F744D" w:rsidRPr="00455892">
        <w:rPr>
          <w:rFonts w:ascii="Times" w:hAnsi="Times" w:cs="Times New Roman"/>
          <w:color w:val="000000"/>
          <w:sz w:val="24"/>
          <w:szCs w:val="24"/>
        </w:rPr>
        <w:t xml:space="preserve"> карта местности или конкретного </w:t>
      </w:r>
      <w:r w:rsidRPr="00455892">
        <w:rPr>
          <w:rFonts w:ascii="Times" w:hAnsi="Times" w:cs="Times New Roman"/>
          <w:color w:val="000000"/>
          <w:sz w:val="24"/>
          <w:szCs w:val="24"/>
        </w:rPr>
        <w:t>производственного</w:t>
      </w:r>
      <w:r w:rsidR="009F744D" w:rsidRPr="00455892">
        <w:rPr>
          <w:rFonts w:ascii="Times" w:hAnsi="Times" w:cs="Times New Roman"/>
          <w:color w:val="000000"/>
          <w:sz w:val="24"/>
          <w:szCs w:val="24"/>
        </w:rPr>
        <w:t xml:space="preserve"> </w:t>
      </w:r>
      <w:r w:rsidRPr="00455892">
        <w:rPr>
          <w:rFonts w:ascii="Times" w:hAnsi="Times" w:cs="Times New Roman"/>
          <w:color w:val="000000"/>
          <w:sz w:val="24"/>
          <w:szCs w:val="24"/>
        </w:rPr>
        <w:t>участка</w:t>
      </w:r>
      <w:r w:rsidR="00607E2D" w:rsidRPr="00455892">
        <w:rPr>
          <w:rFonts w:ascii="Times" w:hAnsi="Times" w:cs="Times New Roman"/>
          <w:color w:val="000000"/>
          <w:sz w:val="24"/>
          <w:szCs w:val="24"/>
        </w:rPr>
        <w:t xml:space="preserve"> (</w:t>
      </w:r>
      <w:r w:rsidR="009F744D" w:rsidRPr="00455892">
        <w:rPr>
          <w:rFonts w:ascii="Times" w:hAnsi="Times" w:cs="Times New Roman"/>
          <w:color w:val="000000"/>
          <w:sz w:val="24"/>
          <w:szCs w:val="24"/>
        </w:rPr>
        <w:t xml:space="preserve">предприятия, цеха, </w:t>
      </w:r>
      <w:r w:rsidR="003917DD" w:rsidRPr="00455892">
        <w:rPr>
          <w:rFonts w:ascii="Times" w:hAnsi="Times" w:cs="Times New Roman"/>
          <w:color w:val="000000"/>
          <w:sz w:val="24"/>
          <w:szCs w:val="24"/>
        </w:rPr>
        <w:t>участка цеха</w:t>
      </w:r>
      <w:r w:rsidRPr="00455892">
        <w:rPr>
          <w:rFonts w:ascii="Times" w:hAnsi="Times" w:cs="Times New Roman"/>
          <w:color w:val="000000"/>
          <w:sz w:val="24"/>
          <w:szCs w:val="24"/>
        </w:rPr>
        <w:t>, площади организации</w:t>
      </w:r>
      <w:r w:rsidR="003917DD" w:rsidRPr="00455892">
        <w:rPr>
          <w:rFonts w:ascii="Times" w:hAnsi="Times" w:cs="Times New Roman"/>
          <w:color w:val="000000"/>
          <w:sz w:val="24"/>
          <w:szCs w:val="24"/>
        </w:rPr>
        <w:t xml:space="preserve">). Карта загружается в </w:t>
      </w:r>
      <w:r w:rsidRPr="00455892">
        <w:rPr>
          <w:rFonts w:ascii="Times" w:hAnsi="Times" w:cs="Times New Roman"/>
          <w:color w:val="000000"/>
          <w:sz w:val="24"/>
          <w:szCs w:val="24"/>
        </w:rPr>
        <w:t>удобном для аналитика формате.</w:t>
      </w:r>
      <w:r w:rsidR="003917DD" w:rsidRPr="00455892">
        <w:rPr>
          <w:rFonts w:ascii="Times" w:hAnsi="Times" w:cs="Times New Roman"/>
          <w:color w:val="000000"/>
          <w:sz w:val="24"/>
          <w:szCs w:val="24"/>
        </w:rPr>
        <w:t xml:space="preserve"> Это может быть </w:t>
      </w:r>
      <w:r w:rsidRPr="00455892">
        <w:rPr>
          <w:rFonts w:ascii="Times" w:hAnsi="Times" w:cs="Times New Roman"/>
          <w:color w:val="000000"/>
          <w:sz w:val="24"/>
          <w:szCs w:val="24"/>
        </w:rPr>
        <w:t>фотография</w:t>
      </w:r>
      <w:r w:rsidR="003917DD" w:rsidRPr="00455892">
        <w:rPr>
          <w:rFonts w:ascii="Times" w:hAnsi="Times" w:cs="Times New Roman"/>
          <w:color w:val="000000"/>
          <w:sz w:val="24"/>
          <w:szCs w:val="24"/>
        </w:rPr>
        <w:t xml:space="preserve"> карты цеха, карта расстановки оборудования, карта из интернета, если это довольно большое расстояние, главное, чтобы карта </w:t>
      </w:r>
      <w:r w:rsidRPr="00455892">
        <w:rPr>
          <w:rFonts w:ascii="Times" w:hAnsi="Times" w:cs="Times New Roman"/>
          <w:color w:val="000000"/>
          <w:sz w:val="24"/>
          <w:szCs w:val="24"/>
        </w:rPr>
        <w:t>соответствовала</w:t>
      </w:r>
      <w:r w:rsidR="003917DD" w:rsidRPr="00455892">
        <w:rPr>
          <w:rFonts w:ascii="Times" w:hAnsi="Times" w:cs="Times New Roman"/>
          <w:color w:val="000000"/>
          <w:sz w:val="24"/>
          <w:szCs w:val="24"/>
        </w:rPr>
        <w:t xml:space="preserve"> </w:t>
      </w:r>
      <w:r w:rsidRPr="00455892">
        <w:rPr>
          <w:rFonts w:ascii="Times" w:hAnsi="Times" w:cs="Times New Roman"/>
          <w:color w:val="000000"/>
          <w:sz w:val="24"/>
          <w:szCs w:val="24"/>
        </w:rPr>
        <w:t xml:space="preserve">реальному размещению объектов (кабинетов, </w:t>
      </w:r>
      <w:r w:rsidR="003917DD" w:rsidRPr="00455892">
        <w:rPr>
          <w:rFonts w:ascii="Times" w:hAnsi="Times" w:cs="Times New Roman"/>
          <w:color w:val="000000"/>
          <w:sz w:val="24"/>
          <w:szCs w:val="24"/>
        </w:rPr>
        <w:t xml:space="preserve">цехов, станков и т.д.). </w:t>
      </w:r>
    </w:p>
    <w:p w14:paraId="5FDFD526" w14:textId="77777777" w:rsidR="00386F35" w:rsidRPr="00455892" w:rsidRDefault="00C87FC6"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На втором этапе происходит з</w:t>
      </w:r>
      <w:r w:rsidR="00386F35" w:rsidRPr="00455892">
        <w:rPr>
          <w:rFonts w:ascii="Times" w:hAnsi="Times" w:cs="Times New Roman"/>
          <w:color w:val="000000"/>
          <w:sz w:val="24"/>
          <w:szCs w:val="24"/>
        </w:rPr>
        <w:t>апись</w:t>
      </w:r>
      <w:r w:rsidRPr="00455892">
        <w:rPr>
          <w:rFonts w:ascii="Times" w:hAnsi="Times" w:cs="Times New Roman"/>
          <w:color w:val="000000"/>
          <w:sz w:val="24"/>
          <w:szCs w:val="24"/>
        </w:rPr>
        <w:t xml:space="preserve"> и получение</w:t>
      </w:r>
      <w:r w:rsidR="00386F35" w:rsidRPr="00455892">
        <w:rPr>
          <w:rFonts w:ascii="Times" w:hAnsi="Times" w:cs="Times New Roman"/>
          <w:color w:val="000000"/>
          <w:sz w:val="24"/>
          <w:szCs w:val="24"/>
        </w:rPr>
        <w:t xml:space="preserve"> данных</w:t>
      </w:r>
      <w:r w:rsidR="006041CA" w:rsidRPr="00455892">
        <w:rPr>
          <w:rFonts w:ascii="Times" w:hAnsi="Times" w:cs="Times New Roman"/>
          <w:color w:val="000000"/>
          <w:sz w:val="24"/>
          <w:szCs w:val="24"/>
        </w:rPr>
        <w:t xml:space="preserve">, получаемых при помощи </w:t>
      </w:r>
      <w:r w:rsidR="00261A76" w:rsidRPr="00455892">
        <w:rPr>
          <w:rFonts w:ascii="Times" w:hAnsi="Times" w:cs="Times New Roman"/>
          <w:color w:val="000000"/>
          <w:sz w:val="24"/>
          <w:szCs w:val="24"/>
        </w:rPr>
        <w:t>предметов исследования</w:t>
      </w:r>
      <w:r w:rsidRPr="00455892">
        <w:rPr>
          <w:rFonts w:ascii="Times" w:hAnsi="Times" w:cs="Times New Roman"/>
          <w:color w:val="000000"/>
          <w:sz w:val="24"/>
          <w:szCs w:val="24"/>
        </w:rPr>
        <w:t xml:space="preserve"> и</w:t>
      </w:r>
      <w:r w:rsidR="006041CA" w:rsidRPr="00455892">
        <w:rPr>
          <w:rFonts w:ascii="Times" w:hAnsi="Times" w:cs="Times New Roman"/>
          <w:color w:val="000000"/>
          <w:sz w:val="24"/>
          <w:szCs w:val="24"/>
        </w:rPr>
        <w:t xml:space="preserve"> осуществляется в виде:</w:t>
      </w:r>
    </w:p>
    <w:p w14:paraId="2900FA82" w14:textId="77777777" w:rsidR="00386F35" w:rsidRPr="00455892" w:rsidRDefault="006041CA"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 траектории</w:t>
      </w:r>
      <w:r w:rsidR="00386F35" w:rsidRPr="00455892">
        <w:rPr>
          <w:rFonts w:ascii="Times" w:hAnsi="Times" w:cs="Times New Roman"/>
          <w:color w:val="000000"/>
          <w:sz w:val="24"/>
          <w:szCs w:val="24"/>
        </w:rPr>
        <w:t xml:space="preserve"> перемещения на карте; </w:t>
      </w:r>
    </w:p>
    <w:p w14:paraId="25970FB1" w14:textId="77777777" w:rsidR="00386F35" w:rsidRPr="00455892" w:rsidRDefault="00386F35"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 видео траектории перемещения;</w:t>
      </w:r>
    </w:p>
    <w:p w14:paraId="2F41B133" w14:textId="77777777" w:rsidR="00386F35" w:rsidRPr="00455892" w:rsidRDefault="00386F35"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 время перемещения;</w:t>
      </w:r>
    </w:p>
    <w:p w14:paraId="0637B857" w14:textId="77777777" w:rsidR="00386F35" w:rsidRPr="00455892" w:rsidRDefault="00386F35"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 расстояния перемещения;</w:t>
      </w:r>
    </w:p>
    <w:p w14:paraId="22A787AC" w14:textId="77777777" w:rsidR="00386F35" w:rsidRPr="00455892" w:rsidRDefault="00386F35"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 скорость перемещения.</w:t>
      </w:r>
    </w:p>
    <w:p w14:paraId="100C8F74" w14:textId="77777777" w:rsidR="006041CA" w:rsidRPr="00455892" w:rsidRDefault="006041CA"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Разделение этапов</w:t>
      </w:r>
      <w:r w:rsidR="00261A76" w:rsidRPr="00455892">
        <w:rPr>
          <w:rFonts w:ascii="Times" w:hAnsi="Times" w:cs="Times New Roman"/>
          <w:color w:val="000000"/>
          <w:sz w:val="24"/>
          <w:szCs w:val="24"/>
        </w:rPr>
        <w:t xml:space="preserve"> обработки объекта</w:t>
      </w:r>
      <w:r w:rsidR="008E5D95" w:rsidRPr="00455892">
        <w:rPr>
          <w:rFonts w:ascii="Times" w:hAnsi="Times" w:cs="Times New Roman"/>
          <w:color w:val="000000"/>
          <w:sz w:val="24"/>
          <w:szCs w:val="24"/>
        </w:rPr>
        <w:t xml:space="preserve"> возможно двумя способами – автоматически и ручным. Автоматический </w:t>
      </w:r>
      <w:r w:rsidR="00261A76" w:rsidRPr="00455892">
        <w:rPr>
          <w:rFonts w:ascii="Times" w:hAnsi="Times" w:cs="Times New Roman"/>
          <w:color w:val="000000"/>
          <w:sz w:val="24"/>
          <w:szCs w:val="24"/>
        </w:rPr>
        <w:t>осуществляется</w:t>
      </w:r>
      <w:r w:rsidR="008E5D95" w:rsidRPr="00455892">
        <w:rPr>
          <w:rFonts w:ascii="Times" w:hAnsi="Times" w:cs="Times New Roman"/>
          <w:color w:val="000000"/>
          <w:sz w:val="24"/>
          <w:szCs w:val="24"/>
        </w:rPr>
        <w:t xml:space="preserve"> по</w:t>
      </w:r>
      <w:r w:rsidRPr="00455892">
        <w:rPr>
          <w:rFonts w:ascii="Times" w:hAnsi="Times" w:cs="Times New Roman"/>
          <w:color w:val="000000"/>
          <w:sz w:val="24"/>
          <w:szCs w:val="24"/>
        </w:rPr>
        <w:t xml:space="preserve"> </w:t>
      </w:r>
      <w:r w:rsidR="00261A76" w:rsidRPr="00455892">
        <w:rPr>
          <w:rFonts w:ascii="Times" w:hAnsi="Times" w:cs="Times New Roman"/>
          <w:color w:val="000000"/>
          <w:sz w:val="24"/>
          <w:szCs w:val="24"/>
        </w:rPr>
        <w:t>действию</w:t>
      </w:r>
      <w:r w:rsidRPr="00455892">
        <w:rPr>
          <w:rFonts w:ascii="Times" w:hAnsi="Times" w:cs="Times New Roman"/>
          <w:color w:val="000000"/>
          <w:sz w:val="24"/>
          <w:szCs w:val="24"/>
        </w:rPr>
        <w:t xml:space="preserve"> движения</w:t>
      </w:r>
      <w:r w:rsidR="00261A76" w:rsidRPr="00455892">
        <w:rPr>
          <w:rFonts w:ascii="Times" w:hAnsi="Times" w:cs="Times New Roman"/>
          <w:color w:val="000000"/>
          <w:sz w:val="24"/>
          <w:szCs w:val="24"/>
        </w:rPr>
        <w:t xml:space="preserve"> объекта</w:t>
      </w:r>
      <w:r w:rsidRPr="00455892">
        <w:rPr>
          <w:rFonts w:ascii="Times" w:hAnsi="Times" w:cs="Times New Roman"/>
          <w:color w:val="000000"/>
          <w:sz w:val="24"/>
          <w:szCs w:val="24"/>
        </w:rPr>
        <w:t>, с момен</w:t>
      </w:r>
      <w:r w:rsidR="008E5D95" w:rsidRPr="00455892">
        <w:rPr>
          <w:rFonts w:ascii="Times" w:hAnsi="Times" w:cs="Times New Roman"/>
          <w:color w:val="000000"/>
          <w:sz w:val="24"/>
          <w:szCs w:val="24"/>
        </w:rPr>
        <w:t xml:space="preserve">та начала движения – отсчитываются и записываются как новый этап, включая его продолжительность. После окончания исследования </w:t>
      </w:r>
      <w:r w:rsidR="00261A76" w:rsidRPr="00455892">
        <w:rPr>
          <w:rFonts w:ascii="Times" w:hAnsi="Times" w:cs="Times New Roman"/>
          <w:color w:val="000000"/>
          <w:sz w:val="24"/>
          <w:szCs w:val="24"/>
        </w:rPr>
        <w:t>ответственное</w:t>
      </w:r>
      <w:r w:rsidR="008E5D95" w:rsidRPr="00455892">
        <w:rPr>
          <w:rFonts w:ascii="Times" w:hAnsi="Times" w:cs="Times New Roman"/>
          <w:color w:val="000000"/>
          <w:sz w:val="24"/>
          <w:szCs w:val="24"/>
        </w:rPr>
        <w:t xml:space="preserve"> лицо</w:t>
      </w:r>
      <w:r w:rsidR="00261A76" w:rsidRPr="00455892">
        <w:rPr>
          <w:rFonts w:ascii="Times" w:hAnsi="Times" w:cs="Times New Roman"/>
          <w:color w:val="000000"/>
          <w:sz w:val="24"/>
          <w:szCs w:val="24"/>
        </w:rPr>
        <w:t xml:space="preserve"> (оператор) соотносит</w:t>
      </w:r>
      <w:r w:rsidR="008E5D95" w:rsidRPr="00455892">
        <w:rPr>
          <w:rFonts w:ascii="Times" w:hAnsi="Times" w:cs="Times New Roman"/>
          <w:color w:val="000000"/>
          <w:sz w:val="24"/>
          <w:szCs w:val="24"/>
        </w:rPr>
        <w:t xml:space="preserve"> этапы в уже существующие </w:t>
      </w:r>
      <w:r w:rsidR="00261A76" w:rsidRPr="00455892">
        <w:rPr>
          <w:rFonts w:ascii="Times" w:hAnsi="Times" w:cs="Times New Roman"/>
          <w:color w:val="000000"/>
          <w:sz w:val="24"/>
          <w:szCs w:val="24"/>
        </w:rPr>
        <w:t>группы (б</w:t>
      </w:r>
      <w:r w:rsidR="008E5D95" w:rsidRPr="00455892">
        <w:rPr>
          <w:rFonts w:ascii="Times" w:hAnsi="Times" w:cs="Times New Roman"/>
          <w:color w:val="000000"/>
          <w:sz w:val="24"/>
          <w:szCs w:val="24"/>
        </w:rPr>
        <w:t>рак, время ожидания, время перемещения, время переналадки, время обработки) или дает назва</w:t>
      </w:r>
      <w:r w:rsidR="002D6FAE" w:rsidRPr="00455892">
        <w:rPr>
          <w:rFonts w:ascii="Times" w:hAnsi="Times" w:cs="Times New Roman"/>
          <w:color w:val="000000"/>
          <w:sz w:val="24"/>
          <w:szCs w:val="24"/>
        </w:rPr>
        <w:t>ния этапов самостоятельно.</w:t>
      </w:r>
    </w:p>
    <w:p w14:paraId="4CE810EF" w14:textId="77777777" w:rsidR="002D6FAE" w:rsidRPr="00455892" w:rsidRDefault="002D6FAE"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lastRenderedPageBreak/>
        <w:t>Ручной способ – определение названия этап в соответствии с технологическим процессом – до или после начала исследования, если необходимы будут корректировки по соотнесению операции и времени ее выполнения.</w:t>
      </w:r>
    </w:p>
    <w:p w14:paraId="7DDE78B6" w14:textId="77777777" w:rsidR="00FB6ACF" w:rsidRPr="00455892" w:rsidRDefault="00FB6ACF"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Полученные данные по отрезкам времени (например: список запись 1 продолжительность 00:30) переименовать в название действий (например, сборка) или соотнести в уже имеющиеся подгруппы – время переналадки, время ожидания, время обработки, перемещение, подготовка рабочего места, брак.</w:t>
      </w:r>
    </w:p>
    <w:p w14:paraId="5AC9E0CA" w14:textId="77777777" w:rsidR="008E5D95" w:rsidRPr="00455892" w:rsidRDefault="008E5D95"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 xml:space="preserve">На третьем этапе рассчитываются получаемые показатели. </w:t>
      </w:r>
      <w:r w:rsidR="00153BF1" w:rsidRPr="00455892">
        <w:rPr>
          <w:rFonts w:ascii="Times" w:hAnsi="Times" w:cs="Times New Roman"/>
          <w:color w:val="000000"/>
          <w:sz w:val="24"/>
          <w:szCs w:val="24"/>
        </w:rPr>
        <w:t>К таким относят:</w:t>
      </w:r>
    </w:p>
    <w:p w14:paraId="0DC19D32" w14:textId="77777777" w:rsidR="006041CA" w:rsidRPr="00455892" w:rsidRDefault="002B0FD0"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Скорость перемещения (</w:t>
      </w:r>
      <w:r w:rsidR="006041CA" w:rsidRPr="00455892">
        <w:rPr>
          <w:rFonts w:ascii="Times" w:hAnsi="Times" w:cs="Times New Roman"/>
          <w:color w:val="000000"/>
          <w:sz w:val="24"/>
          <w:szCs w:val="24"/>
        </w:rPr>
        <w:t>если известно время и примерное расстояние)</w:t>
      </w:r>
    </w:p>
    <w:p w14:paraId="57B84BA6" w14:textId="77777777" w:rsidR="006041CA" w:rsidRPr="00455892" w:rsidRDefault="006041CA"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Потери на ожидание – время ожидания обработки партии товара* на кол-во штук товара* себестоимость</w:t>
      </w:r>
      <w:r w:rsidR="002B0FD0" w:rsidRPr="00455892">
        <w:rPr>
          <w:rFonts w:ascii="Times" w:hAnsi="Times" w:cs="Times New Roman"/>
          <w:color w:val="000000"/>
          <w:sz w:val="24"/>
          <w:szCs w:val="24"/>
        </w:rPr>
        <w:t xml:space="preserve"> (в зависимости от факторов исследуемой среды).</w:t>
      </w:r>
    </w:p>
    <w:p w14:paraId="543AF9E4" w14:textId="77777777" w:rsidR="006041CA" w:rsidRPr="00455892" w:rsidRDefault="006041CA"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Потери на перемещение – расстояние перемещения и время перемещения</w:t>
      </w:r>
    </w:p>
    <w:p w14:paraId="759190D1" w14:textId="77777777" w:rsidR="006041CA" w:rsidRPr="00455892" w:rsidRDefault="006041CA"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Выводится время создания ценности (сумма времени «время обработки», необходимые операции «время переналадки и подготовки рабочего места», «время перемещения»), опе</w:t>
      </w:r>
      <w:r w:rsidR="00902012" w:rsidRPr="00455892">
        <w:rPr>
          <w:rFonts w:ascii="Times" w:hAnsi="Times" w:cs="Times New Roman"/>
          <w:color w:val="000000"/>
          <w:sz w:val="24"/>
          <w:szCs w:val="24"/>
        </w:rPr>
        <w:t>рации не создающие ценность – «</w:t>
      </w:r>
      <w:r w:rsidRPr="00455892">
        <w:rPr>
          <w:rFonts w:ascii="Times" w:hAnsi="Times" w:cs="Times New Roman"/>
          <w:color w:val="000000"/>
          <w:sz w:val="24"/>
          <w:szCs w:val="24"/>
        </w:rPr>
        <w:t>Время ожидания», «брак»</w:t>
      </w:r>
      <w:r w:rsidR="002D6FAE" w:rsidRPr="00455892">
        <w:rPr>
          <w:rFonts w:ascii="Times" w:hAnsi="Times" w:cs="Times New Roman"/>
          <w:color w:val="000000"/>
          <w:sz w:val="24"/>
          <w:szCs w:val="24"/>
        </w:rPr>
        <w:t>.</w:t>
      </w:r>
    </w:p>
    <w:p w14:paraId="6C6D9ED4" w14:textId="77777777" w:rsidR="006041CA" w:rsidRPr="00455892" w:rsidRDefault="00902012"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В результате исследования составляется</w:t>
      </w:r>
      <w:r w:rsidR="006041CA" w:rsidRPr="00455892">
        <w:rPr>
          <w:rFonts w:ascii="Times" w:hAnsi="Times" w:cs="Times New Roman"/>
          <w:color w:val="000000"/>
          <w:sz w:val="24"/>
          <w:szCs w:val="24"/>
        </w:rPr>
        <w:t xml:space="preserve"> карта текущего состояния</w:t>
      </w:r>
      <w:r w:rsidRPr="00455892">
        <w:rPr>
          <w:rFonts w:ascii="Times" w:hAnsi="Times" w:cs="Times New Roman"/>
          <w:color w:val="000000"/>
          <w:sz w:val="24"/>
          <w:szCs w:val="24"/>
        </w:rPr>
        <w:t xml:space="preserve"> процесса.</w:t>
      </w:r>
    </w:p>
    <w:p w14:paraId="4473236D" w14:textId="77777777" w:rsidR="006041CA" w:rsidRPr="00455892" w:rsidRDefault="006041CA"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Программа рисует карту будущего состояния</w:t>
      </w:r>
      <w:r w:rsidR="00902012" w:rsidRPr="00455892">
        <w:rPr>
          <w:rFonts w:ascii="Times" w:hAnsi="Times" w:cs="Times New Roman"/>
          <w:color w:val="000000"/>
          <w:sz w:val="24"/>
          <w:szCs w:val="24"/>
        </w:rPr>
        <w:t>, убирая «узкие места</w:t>
      </w:r>
      <w:r w:rsidR="002775D8" w:rsidRPr="00455892">
        <w:rPr>
          <w:rFonts w:ascii="Times" w:hAnsi="Times" w:cs="Times New Roman"/>
          <w:color w:val="000000"/>
          <w:sz w:val="24"/>
          <w:szCs w:val="24"/>
        </w:rPr>
        <w:t xml:space="preserve">» </w:t>
      </w:r>
      <w:r w:rsidR="00902012" w:rsidRPr="00455892">
        <w:rPr>
          <w:rFonts w:ascii="Times" w:hAnsi="Times" w:cs="Times New Roman"/>
          <w:color w:val="000000"/>
          <w:sz w:val="24"/>
          <w:szCs w:val="24"/>
        </w:rPr>
        <w:t>и рассчитывается идеальное время процесса.</w:t>
      </w:r>
    </w:p>
    <w:p w14:paraId="1022E28B" w14:textId="77777777" w:rsidR="00897AC3" w:rsidRPr="00455892" w:rsidRDefault="00897AC3"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 xml:space="preserve">При проведении анализа КПСЦ в медицинском учреждении с помощью приложения PSM возможно анализировать </w:t>
      </w:r>
      <w:r w:rsidR="009650BE" w:rsidRPr="00455892">
        <w:rPr>
          <w:rFonts w:ascii="Times" w:hAnsi="Times" w:cs="Times New Roman"/>
          <w:color w:val="000000"/>
          <w:sz w:val="24"/>
          <w:szCs w:val="24"/>
        </w:rPr>
        <w:t xml:space="preserve">следующие </w:t>
      </w:r>
      <w:r w:rsidRPr="00455892">
        <w:rPr>
          <w:rFonts w:ascii="Times" w:hAnsi="Times" w:cs="Times New Roman"/>
          <w:color w:val="000000"/>
          <w:sz w:val="24"/>
          <w:szCs w:val="24"/>
        </w:rPr>
        <w:t>процессы:</w:t>
      </w:r>
    </w:p>
    <w:p w14:paraId="2559AF16" w14:textId="77777777" w:rsidR="00897AC3" w:rsidRPr="00455892" w:rsidRDefault="00897AC3"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 процесс плановой помощи;</w:t>
      </w:r>
    </w:p>
    <w:p w14:paraId="7C9EA87E" w14:textId="77777777" w:rsidR="00897AC3" w:rsidRPr="00455892" w:rsidRDefault="00897AC3"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 процесс неотложной помощи (при остром состоянии пациента);</w:t>
      </w:r>
    </w:p>
    <w:p w14:paraId="6DB2F13E" w14:textId="77777777" w:rsidR="00897AC3" w:rsidRPr="00455892" w:rsidRDefault="00897AC3"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 процессы работы медицинского и обеспечивающего персонала;</w:t>
      </w:r>
    </w:p>
    <w:p w14:paraId="04DDC0F4" w14:textId="77777777" w:rsidR="00897AC3" w:rsidRPr="00455892" w:rsidRDefault="00897AC3"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Дополнительно в ходе исследования по всем процессам рисуется Диаграмма Спагетти – траектория движения исследуемого объекта. Карту Диаграммы Спагетти возможно просмотреть в конечном варианте или в любой момент времени исследования он-</w:t>
      </w:r>
      <w:proofErr w:type="spellStart"/>
      <w:r w:rsidRPr="00455892">
        <w:rPr>
          <w:rFonts w:ascii="Times" w:hAnsi="Times" w:cs="Times New Roman"/>
          <w:color w:val="000000"/>
          <w:sz w:val="24"/>
          <w:szCs w:val="24"/>
        </w:rPr>
        <w:t>лайн</w:t>
      </w:r>
      <w:proofErr w:type="spellEnd"/>
      <w:r w:rsidRPr="00455892">
        <w:rPr>
          <w:rFonts w:ascii="Times" w:hAnsi="Times" w:cs="Times New Roman"/>
          <w:color w:val="000000"/>
          <w:sz w:val="24"/>
          <w:szCs w:val="24"/>
        </w:rPr>
        <w:t xml:space="preserve"> и в записи.</w:t>
      </w:r>
    </w:p>
    <w:p w14:paraId="0C6EC982" w14:textId="21E6E062" w:rsidR="00BB4BEE" w:rsidRPr="00FC7840" w:rsidRDefault="002775D8" w:rsidP="00FC7840">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Сопоставим основные п</w:t>
      </w:r>
      <w:r w:rsidR="009B3E0F" w:rsidRPr="00455892">
        <w:rPr>
          <w:rFonts w:ascii="Times" w:hAnsi="Times" w:cs="Times New Roman"/>
          <w:color w:val="000000"/>
          <w:sz w:val="24"/>
          <w:szCs w:val="24"/>
        </w:rPr>
        <w:t>отери в потоке создания ценности</w:t>
      </w:r>
      <w:r w:rsidRPr="00455892">
        <w:rPr>
          <w:rFonts w:ascii="Times" w:hAnsi="Times" w:cs="Times New Roman"/>
          <w:color w:val="000000"/>
          <w:sz w:val="24"/>
          <w:szCs w:val="24"/>
        </w:rPr>
        <w:t xml:space="preserve"> в процессе медицинского обслуживания пациента, в потоке стандартного ручного составления КПСЦ, в процессе проведения цифрового потока КПСЦ.</w:t>
      </w:r>
    </w:p>
    <w:p w14:paraId="29F4D7E5" w14:textId="313ACACC" w:rsidR="00240485" w:rsidRPr="00FC7840" w:rsidRDefault="00240485" w:rsidP="00FC7840">
      <w:pPr>
        <w:spacing w:after="0" w:line="360" w:lineRule="auto"/>
        <w:ind w:firstLine="709"/>
        <w:jc w:val="right"/>
        <w:rPr>
          <w:rFonts w:ascii="Times New Roman" w:eastAsia="Times New Roman" w:hAnsi="Times New Roman" w:cs="Times New Roman"/>
          <w:i/>
          <w:sz w:val="24"/>
          <w:szCs w:val="24"/>
          <w:lang w:eastAsia="ru-RU"/>
        </w:rPr>
      </w:pPr>
      <w:r w:rsidRPr="00455892">
        <w:rPr>
          <w:rFonts w:ascii="Times New Roman" w:eastAsia="Times New Roman" w:hAnsi="Times New Roman" w:cs="Times New Roman"/>
          <w:i/>
          <w:sz w:val="24"/>
          <w:szCs w:val="24"/>
          <w:lang w:eastAsia="ru-RU"/>
        </w:rPr>
        <w:t>Таблица 2</w:t>
      </w:r>
    </w:p>
    <w:p w14:paraId="18EC4530" w14:textId="78136292" w:rsidR="00240485" w:rsidRPr="00156C47" w:rsidRDefault="00240485" w:rsidP="00240485">
      <w:pPr>
        <w:spacing w:after="0" w:line="240" w:lineRule="auto"/>
        <w:jc w:val="center"/>
        <w:rPr>
          <w:rFonts w:ascii="Times New Roman" w:eastAsia="Times New Roman" w:hAnsi="Times New Roman" w:cs="Times New Roman"/>
          <w:sz w:val="24"/>
          <w:szCs w:val="24"/>
          <w:lang w:eastAsia="ru-RU"/>
        </w:rPr>
      </w:pPr>
      <w:r w:rsidRPr="00156C47">
        <w:rPr>
          <w:rFonts w:ascii="Times New Roman" w:eastAsia="Times New Roman" w:hAnsi="Times New Roman" w:cs="Times New Roman"/>
          <w:sz w:val="24"/>
          <w:szCs w:val="24"/>
          <w:lang w:eastAsia="ru-RU"/>
        </w:rPr>
        <w:t>Сравнение видов потерь в процессе медицинского обслуживания пациента при ручном и цифровом картировании</w:t>
      </w:r>
    </w:p>
    <w:tbl>
      <w:tblPr>
        <w:tblStyle w:val="a4"/>
        <w:tblW w:w="9889" w:type="dxa"/>
        <w:tblLook w:val="04A0" w:firstRow="1" w:lastRow="0" w:firstColumn="1" w:lastColumn="0" w:noHBand="0" w:noVBand="1"/>
      </w:tblPr>
      <w:tblGrid>
        <w:gridCol w:w="2063"/>
        <w:gridCol w:w="2693"/>
        <w:gridCol w:w="3603"/>
        <w:gridCol w:w="1530"/>
      </w:tblGrid>
      <w:tr w:rsidR="00153BF1" w:rsidRPr="00240485" w14:paraId="352CAD32" w14:textId="77777777" w:rsidTr="00455892">
        <w:trPr>
          <w:tblHeader/>
        </w:trPr>
        <w:tc>
          <w:tcPr>
            <w:tcW w:w="2063" w:type="dxa"/>
          </w:tcPr>
          <w:p w14:paraId="4900EE7B" w14:textId="77777777" w:rsidR="00153BF1" w:rsidRPr="00240485" w:rsidRDefault="00153BF1" w:rsidP="00153BF1">
            <w:pPr>
              <w:jc w:val="center"/>
              <w:rPr>
                <w:rFonts w:ascii="Times New Roman" w:hAnsi="Times New Roman" w:cs="Times New Roman"/>
                <w:b/>
                <w:sz w:val="20"/>
                <w:szCs w:val="20"/>
              </w:rPr>
            </w:pPr>
            <w:r w:rsidRPr="00240485">
              <w:rPr>
                <w:rFonts w:ascii="Times New Roman" w:hAnsi="Times New Roman" w:cs="Times New Roman"/>
                <w:b/>
                <w:sz w:val="20"/>
                <w:szCs w:val="20"/>
              </w:rPr>
              <w:t>7 видов потерь</w:t>
            </w:r>
          </w:p>
        </w:tc>
        <w:tc>
          <w:tcPr>
            <w:tcW w:w="2693" w:type="dxa"/>
          </w:tcPr>
          <w:p w14:paraId="43C9D394" w14:textId="77777777" w:rsidR="00153BF1" w:rsidRPr="00240485" w:rsidRDefault="00153BF1" w:rsidP="00153BF1">
            <w:pPr>
              <w:jc w:val="center"/>
              <w:rPr>
                <w:rFonts w:ascii="Times New Roman" w:hAnsi="Times New Roman" w:cs="Times New Roman"/>
                <w:b/>
                <w:sz w:val="20"/>
                <w:szCs w:val="20"/>
              </w:rPr>
            </w:pPr>
            <w:r w:rsidRPr="00240485">
              <w:rPr>
                <w:rFonts w:ascii="Times New Roman" w:hAnsi="Times New Roman" w:cs="Times New Roman"/>
                <w:b/>
                <w:sz w:val="20"/>
                <w:szCs w:val="20"/>
              </w:rPr>
              <w:t>Причины потерь в процессе картирования</w:t>
            </w:r>
          </w:p>
        </w:tc>
        <w:tc>
          <w:tcPr>
            <w:tcW w:w="3603" w:type="dxa"/>
          </w:tcPr>
          <w:p w14:paraId="30C6A803" w14:textId="77777777" w:rsidR="00153BF1" w:rsidRPr="00240485" w:rsidRDefault="00153BF1" w:rsidP="00153BF1">
            <w:pPr>
              <w:jc w:val="center"/>
              <w:rPr>
                <w:rFonts w:ascii="Times New Roman" w:hAnsi="Times New Roman" w:cs="Times New Roman"/>
                <w:b/>
                <w:sz w:val="20"/>
                <w:szCs w:val="20"/>
              </w:rPr>
            </w:pPr>
            <w:r w:rsidRPr="00240485">
              <w:rPr>
                <w:rFonts w:ascii="Times New Roman" w:hAnsi="Times New Roman" w:cs="Times New Roman"/>
                <w:b/>
                <w:sz w:val="20"/>
                <w:szCs w:val="20"/>
              </w:rPr>
              <w:t>Потери, возникающие в процессе составления КПСЦ вручную</w:t>
            </w:r>
          </w:p>
        </w:tc>
        <w:tc>
          <w:tcPr>
            <w:tcW w:w="1530" w:type="dxa"/>
          </w:tcPr>
          <w:p w14:paraId="50284D5C" w14:textId="77777777" w:rsidR="00153BF1" w:rsidRPr="00240485" w:rsidRDefault="00153BF1" w:rsidP="00153BF1">
            <w:pPr>
              <w:jc w:val="center"/>
              <w:rPr>
                <w:rFonts w:ascii="Times New Roman" w:hAnsi="Times New Roman" w:cs="Times New Roman"/>
                <w:b/>
                <w:sz w:val="20"/>
                <w:szCs w:val="20"/>
              </w:rPr>
            </w:pPr>
            <w:r w:rsidRPr="00240485">
              <w:rPr>
                <w:rFonts w:ascii="Times New Roman" w:hAnsi="Times New Roman" w:cs="Times New Roman"/>
                <w:b/>
                <w:sz w:val="20"/>
                <w:szCs w:val="20"/>
              </w:rPr>
              <w:t>Потери при внедрение цифрового потока создания ценности</w:t>
            </w:r>
          </w:p>
        </w:tc>
      </w:tr>
      <w:tr w:rsidR="00153BF1" w:rsidRPr="00240485" w14:paraId="754250BD" w14:textId="77777777" w:rsidTr="00455892">
        <w:tc>
          <w:tcPr>
            <w:tcW w:w="2063" w:type="dxa"/>
          </w:tcPr>
          <w:p w14:paraId="0DFD2ACA" w14:textId="77777777" w:rsidR="00153BF1" w:rsidRPr="00240485" w:rsidRDefault="00153BF1" w:rsidP="00240485">
            <w:pPr>
              <w:ind w:left="120"/>
              <w:jc w:val="both"/>
              <w:textAlignment w:val="baseline"/>
              <w:rPr>
                <w:rFonts w:ascii="Times New Roman" w:hAnsi="Times New Roman" w:cs="Times New Roman"/>
                <w:sz w:val="20"/>
                <w:szCs w:val="20"/>
              </w:rPr>
            </w:pPr>
            <w:r w:rsidRPr="00240485">
              <w:rPr>
                <w:rFonts w:ascii="Times New Roman" w:hAnsi="Times New Roman" w:cs="Times New Roman"/>
                <w:sz w:val="20"/>
                <w:szCs w:val="20"/>
              </w:rPr>
              <w:t>Потери, связанные с перепроизводством;</w:t>
            </w:r>
          </w:p>
        </w:tc>
        <w:tc>
          <w:tcPr>
            <w:tcW w:w="2693" w:type="dxa"/>
          </w:tcPr>
          <w:p w14:paraId="445F2FC5"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 xml:space="preserve">Недостаточные знания аудитора о процессе, корректности и необходимости производимых действий </w:t>
            </w:r>
            <w:proofErr w:type="spellStart"/>
            <w:r w:rsidRPr="00240485">
              <w:rPr>
                <w:rFonts w:ascii="Times New Roman" w:hAnsi="Times New Roman" w:cs="Times New Roman"/>
                <w:sz w:val="20"/>
                <w:szCs w:val="20"/>
              </w:rPr>
              <w:t>мед.персоналом</w:t>
            </w:r>
            <w:proofErr w:type="spellEnd"/>
            <w:r w:rsidRPr="00240485">
              <w:rPr>
                <w:rFonts w:ascii="Times New Roman" w:hAnsi="Times New Roman" w:cs="Times New Roman"/>
                <w:sz w:val="20"/>
                <w:szCs w:val="20"/>
              </w:rPr>
              <w:t>.</w:t>
            </w:r>
          </w:p>
          <w:p w14:paraId="12B86EBD" w14:textId="77777777" w:rsidR="00153BF1" w:rsidRPr="00240485" w:rsidRDefault="00153BF1" w:rsidP="00153BF1">
            <w:pPr>
              <w:jc w:val="both"/>
              <w:rPr>
                <w:rFonts w:ascii="Times New Roman" w:hAnsi="Times New Roman" w:cs="Times New Roman"/>
                <w:sz w:val="20"/>
                <w:szCs w:val="20"/>
              </w:rPr>
            </w:pPr>
          </w:p>
        </w:tc>
        <w:tc>
          <w:tcPr>
            <w:tcW w:w="3603" w:type="dxa"/>
          </w:tcPr>
          <w:p w14:paraId="487CF7CA"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Потери при излишней записи действий, не влияющих на определение ценностной действия.</w:t>
            </w:r>
          </w:p>
          <w:p w14:paraId="7D3AE3E2"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 xml:space="preserve">Потери, создающиеся излишней записью пациентов, </w:t>
            </w:r>
            <w:proofErr w:type="spellStart"/>
            <w:r w:rsidRPr="00240485">
              <w:rPr>
                <w:rFonts w:ascii="Times New Roman" w:hAnsi="Times New Roman" w:cs="Times New Roman"/>
                <w:sz w:val="20"/>
                <w:szCs w:val="20"/>
              </w:rPr>
              <w:t>мед.персонала</w:t>
            </w:r>
            <w:proofErr w:type="spellEnd"/>
            <w:r w:rsidRPr="00240485">
              <w:rPr>
                <w:rFonts w:ascii="Times New Roman" w:hAnsi="Times New Roman" w:cs="Times New Roman"/>
                <w:sz w:val="20"/>
                <w:szCs w:val="20"/>
              </w:rPr>
              <w:t>.</w:t>
            </w:r>
          </w:p>
          <w:p w14:paraId="57455DB2"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Потери от записи излишнего количества одинаковых потоков.</w:t>
            </w:r>
          </w:p>
        </w:tc>
        <w:tc>
          <w:tcPr>
            <w:tcW w:w="1530" w:type="dxa"/>
          </w:tcPr>
          <w:p w14:paraId="1B28549A"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 xml:space="preserve">Полученные с помощью </w:t>
            </w:r>
            <w:r w:rsidRPr="00240485">
              <w:rPr>
                <w:rFonts w:ascii="Times New Roman" w:hAnsi="Times New Roman" w:cs="Times New Roman"/>
                <w:sz w:val="20"/>
                <w:szCs w:val="20"/>
                <w:lang w:val="en-US"/>
              </w:rPr>
              <w:t>PSM</w:t>
            </w:r>
            <w:r w:rsidRPr="00240485">
              <w:rPr>
                <w:rFonts w:ascii="Times New Roman" w:hAnsi="Times New Roman" w:cs="Times New Roman"/>
                <w:sz w:val="20"/>
                <w:szCs w:val="20"/>
              </w:rPr>
              <w:t xml:space="preserve"> излишнего количества данных</w:t>
            </w:r>
          </w:p>
        </w:tc>
      </w:tr>
      <w:tr w:rsidR="00153BF1" w:rsidRPr="00240485" w14:paraId="622FF68C" w14:textId="77777777" w:rsidTr="00455892">
        <w:tc>
          <w:tcPr>
            <w:tcW w:w="2063" w:type="dxa"/>
          </w:tcPr>
          <w:p w14:paraId="0C2056BA" w14:textId="77434FD6" w:rsidR="00153BF1" w:rsidRPr="00240485" w:rsidRDefault="00153BF1" w:rsidP="00240485">
            <w:pPr>
              <w:ind w:left="120"/>
              <w:jc w:val="both"/>
              <w:textAlignment w:val="baseline"/>
              <w:rPr>
                <w:rFonts w:ascii="Times New Roman" w:hAnsi="Times New Roman" w:cs="Times New Roman"/>
                <w:sz w:val="20"/>
                <w:szCs w:val="20"/>
              </w:rPr>
            </w:pPr>
            <w:r w:rsidRPr="00240485">
              <w:rPr>
                <w:rFonts w:ascii="Times New Roman" w:hAnsi="Times New Roman" w:cs="Times New Roman"/>
                <w:sz w:val="20"/>
                <w:szCs w:val="20"/>
              </w:rPr>
              <w:lastRenderedPageBreak/>
              <w:t>Потери связанные с ожиданием</w:t>
            </w:r>
          </w:p>
        </w:tc>
        <w:tc>
          <w:tcPr>
            <w:tcW w:w="2693" w:type="dxa"/>
          </w:tcPr>
          <w:p w14:paraId="4FABDEFB"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Непродуктивное использование времени (особенности технологического процесса). При длительном ожидании долгих процессов.</w:t>
            </w:r>
          </w:p>
        </w:tc>
        <w:tc>
          <w:tcPr>
            <w:tcW w:w="3603" w:type="dxa"/>
          </w:tcPr>
          <w:p w14:paraId="0F9632FB"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Ожидание аудитором процесса необходимых данных (материалов, информации о пациенте, информации об этапе процесса, длительное ожидание пациента на этапах обработки)</w:t>
            </w:r>
          </w:p>
        </w:tc>
        <w:tc>
          <w:tcPr>
            <w:tcW w:w="1530" w:type="dxa"/>
          </w:tcPr>
          <w:p w14:paraId="102E7AF6"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 xml:space="preserve">Ожидание прохождения пациентом всего процесса </w:t>
            </w:r>
          </w:p>
        </w:tc>
      </w:tr>
      <w:tr w:rsidR="00153BF1" w:rsidRPr="00240485" w14:paraId="5626535E" w14:textId="77777777" w:rsidTr="00455892">
        <w:tc>
          <w:tcPr>
            <w:tcW w:w="2063" w:type="dxa"/>
          </w:tcPr>
          <w:p w14:paraId="65124820" w14:textId="6C5AACE4" w:rsidR="00153BF1" w:rsidRPr="00240485" w:rsidRDefault="00153BF1" w:rsidP="00240485">
            <w:pPr>
              <w:ind w:left="120"/>
              <w:jc w:val="both"/>
              <w:textAlignment w:val="baseline"/>
              <w:rPr>
                <w:rFonts w:ascii="Times New Roman" w:hAnsi="Times New Roman" w:cs="Times New Roman"/>
                <w:sz w:val="20"/>
                <w:szCs w:val="20"/>
              </w:rPr>
            </w:pPr>
            <w:r w:rsidRPr="00240485">
              <w:rPr>
                <w:rFonts w:ascii="Times New Roman" w:hAnsi="Times New Roman" w:cs="Times New Roman"/>
                <w:sz w:val="20"/>
                <w:szCs w:val="20"/>
              </w:rPr>
              <w:t>Потери из-за лишней транспортировки</w:t>
            </w:r>
          </w:p>
        </w:tc>
        <w:tc>
          <w:tcPr>
            <w:tcW w:w="2693" w:type="dxa"/>
          </w:tcPr>
          <w:p w14:paraId="0965E9B7"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Длительный маршрут карты процесса.</w:t>
            </w:r>
          </w:p>
        </w:tc>
        <w:tc>
          <w:tcPr>
            <w:tcW w:w="3603" w:type="dxa"/>
          </w:tcPr>
          <w:p w14:paraId="25C3CF26"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Потери от перемещения за исследуемым объектом</w:t>
            </w:r>
          </w:p>
        </w:tc>
        <w:tc>
          <w:tcPr>
            <w:tcW w:w="1530" w:type="dxa"/>
          </w:tcPr>
          <w:p w14:paraId="63EEAB16"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w:t>
            </w:r>
          </w:p>
        </w:tc>
      </w:tr>
      <w:tr w:rsidR="00153BF1" w:rsidRPr="00240485" w14:paraId="749ACE0B" w14:textId="77777777" w:rsidTr="00455892">
        <w:tc>
          <w:tcPr>
            <w:tcW w:w="2063" w:type="dxa"/>
          </w:tcPr>
          <w:p w14:paraId="175917F7" w14:textId="6DA7933F" w:rsidR="00153BF1" w:rsidRPr="00240485" w:rsidRDefault="00153BF1" w:rsidP="00240485">
            <w:pPr>
              <w:ind w:left="120"/>
              <w:jc w:val="both"/>
              <w:textAlignment w:val="baseline"/>
              <w:rPr>
                <w:rFonts w:ascii="Times New Roman" w:hAnsi="Times New Roman" w:cs="Times New Roman"/>
                <w:sz w:val="20"/>
                <w:szCs w:val="20"/>
              </w:rPr>
            </w:pPr>
            <w:r w:rsidRPr="00240485">
              <w:rPr>
                <w:rFonts w:ascii="Times New Roman" w:hAnsi="Times New Roman" w:cs="Times New Roman"/>
                <w:sz w:val="20"/>
                <w:szCs w:val="20"/>
              </w:rPr>
              <w:t>Потери из-за лишней обработки</w:t>
            </w:r>
          </w:p>
        </w:tc>
        <w:tc>
          <w:tcPr>
            <w:tcW w:w="2693" w:type="dxa"/>
          </w:tcPr>
          <w:p w14:paraId="4FF917E6"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Методика пошаговой рукописной записи всех этапов процесса.</w:t>
            </w:r>
          </w:p>
        </w:tc>
        <w:tc>
          <w:tcPr>
            <w:tcW w:w="3603" w:type="dxa"/>
          </w:tcPr>
          <w:p w14:paraId="2216C319"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Потери от ручной обработки большого количества рукописных записей</w:t>
            </w:r>
          </w:p>
        </w:tc>
        <w:tc>
          <w:tcPr>
            <w:tcW w:w="1530" w:type="dxa"/>
          </w:tcPr>
          <w:p w14:paraId="5E47692D"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Обработка большого количества информации о содержании этапов</w:t>
            </w:r>
          </w:p>
        </w:tc>
      </w:tr>
      <w:tr w:rsidR="00153BF1" w:rsidRPr="00240485" w14:paraId="4D9FE27C" w14:textId="77777777" w:rsidTr="00455892">
        <w:tc>
          <w:tcPr>
            <w:tcW w:w="2063" w:type="dxa"/>
          </w:tcPr>
          <w:p w14:paraId="71DF6F02" w14:textId="50C8D1CB" w:rsidR="00153BF1" w:rsidRPr="00240485" w:rsidRDefault="00153BF1" w:rsidP="00240485">
            <w:pPr>
              <w:ind w:left="120"/>
              <w:jc w:val="both"/>
              <w:textAlignment w:val="baseline"/>
              <w:rPr>
                <w:rFonts w:ascii="Times New Roman" w:hAnsi="Times New Roman" w:cs="Times New Roman"/>
                <w:sz w:val="20"/>
                <w:szCs w:val="20"/>
              </w:rPr>
            </w:pPr>
            <w:r w:rsidRPr="00240485">
              <w:rPr>
                <w:rFonts w:ascii="Times New Roman" w:hAnsi="Times New Roman" w:cs="Times New Roman"/>
                <w:sz w:val="20"/>
                <w:szCs w:val="20"/>
              </w:rPr>
              <w:t>Потери из-за лишних запасов</w:t>
            </w:r>
          </w:p>
        </w:tc>
        <w:tc>
          <w:tcPr>
            <w:tcW w:w="2693" w:type="dxa"/>
          </w:tcPr>
          <w:p w14:paraId="23B2990A"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Большое количество получаемой информации, ее дальнейшая обработка в электронном виде и осуществляемые подсчеты времени действий.</w:t>
            </w:r>
          </w:p>
        </w:tc>
        <w:tc>
          <w:tcPr>
            <w:tcW w:w="3603" w:type="dxa"/>
          </w:tcPr>
          <w:p w14:paraId="15A5CB1C"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Потери от большого количества излишне получаемой информации, несвоевременно обрабатываемой и анализируемой из-за большого объема данных</w:t>
            </w:r>
          </w:p>
        </w:tc>
        <w:tc>
          <w:tcPr>
            <w:tcW w:w="1530" w:type="dxa"/>
          </w:tcPr>
          <w:p w14:paraId="146DA6AC"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Излишние данные, получаемые в процессе составления КПСЦ.</w:t>
            </w:r>
          </w:p>
        </w:tc>
      </w:tr>
      <w:tr w:rsidR="00153BF1" w:rsidRPr="00240485" w14:paraId="0DBD40A1" w14:textId="77777777" w:rsidTr="00455892">
        <w:tc>
          <w:tcPr>
            <w:tcW w:w="2063" w:type="dxa"/>
          </w:tcPr>
          <w:p w14:paraId="09C08C43" w14:textId="432546F7" w:rsidR="00153BF1" w:rsidRPr="00240485" w:rsidRDefault="00153BF1" w:rsidP="00240485">
            <w:pPr>
              <w:ind w:left="120"/>
              <w:jc w:val="both"/>
              <w:textAlignment w:val="baseline"/>
              <w:rPr>
                <w:rFonts w:ascii="Times New Roman" w:hAnsi="Times New Roman" w:cs="Times New Roman"/>
                <w:sz w:val="20"/>
                <w:szCs w:val="20"/>
              </w:rPr>
            </w:pPr>
            <w:r w:rsidRPr="00240485">
              <w:rPr>
                <w:rFonts w:ascii="Times New Roman" w:hAnsi="Times New Roman" w:cs="Times New Roman"/>
                <w:sz w:val="20"/>
                <w:szCs w:val="20"/>
              </w:rPr>
              <w:t>Потери из-за лишних движений</w:t>
            </w:r>
          </w:p>
        </w:tc>
        <w:tc>
          <w:tcPr>
            <w:tcW w:w="2693" w:type="dxa"/>
          </w:tcPr>
          <w:p w14:paraId="3AD19851"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В одновременном выполнении аудитором процесса наблюдения за несколькими показателями.</w:t>
            </w:r>
          </w:p>
        </w:tc>
        <w:tc>
          <w:tcPr>
            <w:tcW w:w="3603" w:type="dxa"/>
          </w:tcPr>
          <w:p w14:paraId="15CD3B30"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Потери могут возникать из-за совмещения и одновременном действий : наблюдение за процессом, запись данных о процессе, запись времени начала и окончания процесса.</w:t>
            </w:r>
          </w:p>
        </w:tc>
        <w:tc>
          <w:tcPr>
            <w:tcW w:w="1530" w:type="dxa"/>
          </w:tcPr>
          <w:p w14:paraId="7D645928"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w:t>
            </w:r>
          </w:p>
        </w:tc>
      </w:tr>
      <w:tr w:rsidR="00153BF1" w:rsidRPr="00240485" w14:paraId="270BE4E9" w14:textId="77777777" w:rsidTr="00455892">
        <w:tc>
          <w:tcPr>
            <w:tcW w:w="2063" w:type="dxa"/>
          </w:tcPr>
          <w:p w14:paraId="306525F3" w14:textId="082052FE" w:rsidR="00153BF1" w:rsidRPr="00240485" w:rsidRDefault="00153BF1" w:rsidP="00240485">
            <w:pPr>
              <w:ind w:left="120"/>
              <w:jc w:val="both"/>
              <w:textAlignment w:val="baseline"/>
              <w:rPr>
                <w:rFonts w:ascii="Times New Roman" w:hAnsi="Times New Roman" w:cs="Times New Roman"/>
                <w:sz w:val="20"/>
                <w:szCs w:val="20"/>
              </w:rPr>
            </w:pPr>
            <w:r w:rsidRPr="00240485">
              <w:rPr>
                <w:rFonts w:ascii="Times New Roman" w:hAnsi="Times New Roman" w:cs="Times New Roman"/>
                <w:sz w:val="20"/>
                <w:szCs w:val="20"/>
              </w:rPr>
              <w:t>Потери, связанные с дефектной продукцией</w:t>
            </w:r>
          </w:p>
        </w:tc>
        <w:tc>
          <w:tcPr>
            <w:tcW w:w="2693" w:type="dxa"/>
          </w:tcPr>
          <w:p w14:paraId="336D9D5D"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Причина окончания смены аудитора процесса, отказа больного от наблюдения, беспричинный уход и т.д.</w:t>
            </w:r>
          </w:p>
        </w:tc>
        <w:tc>
          <w:tcPr>
            <w:tcW w:w="3603" w:type="dxa"/>
          </w:tcPr>
          <w:p w14:paraId="0F3ADA92"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Потери, связанные с потерей/несвоевременной записи данных, когда аудитор не успевает записывать данные о процессе и создается дефектный незаконченный процесс.</w:t>
            </w:r>
          </w:p>
        </w:tc>
        <w:tc>
          <w:tcPr>
            <w:tcW w:w="1530" w:type="dxa"/>
          </w:tcPr>
          <w:p w14:paraId="5FDFC816" w14:textId="77777777" w:rsidR="00153BF1" w:rsidRPr="00240485" w:rsidRDefault="00153BF1" w:rsidP="00153BF1">
            <w:pPr>
              <w:jc w:val="both"/>
              <w:rPr>
                <w:rFonts w:ascii="Times New Roman" w:hAnsi="Times New Roman" w:cs="Times New Roman"/>
                <w:sz w:val="20"/>
                <w:szCs w:val="20"/>
              </w:rPr>
            </w:pPr>
            <w:r w:rsidRPr="00240485">
              <w:rPr>
                <w:rFonts w:ascii="Times New Roman" w:hAnsi="Times New Roman" w:cs="Times New Roman"/>
                <w:sz w:val="20"/>
                <w:szCs w:val="20"/>
              </w:rPr>
              <w:t>Сбои в работе программы, ошибка в алгоритмах анализа.</w:t>
            </w:r>
          </w:p>
        </w:tc>
      </w:tr>
    </w:tbl>
    <w:p w14:paraId="0E598E39" w14:textId="77777777" w:rsidR="00AF120B" w:rsidRPr="00607E2D" w:rsidRDefault="00AF120B" w:rsidP="005B1063">
      <w:pPr>
        <w:spacing w:after="0" w:line="240" w:lineRule="auto"/>
        <w:ind w:firstLine="709"/>
        <w:jc w:val="both"/>
        <w:rPr>
          <w:rFonts w:ascii="Times New Roman" w:hAnsi="Times New Roman" w:cs="Times New Roman"/>
          <w:sz w:val="24"/>
          <w:szCs w:val="24"/>
        </w:rPr>
      </w:pPr>
    </w:p>
    <w:p w14:paraId="1CB1D070" w14:textId="77777777" w:rsidR="00BA7CA9" w:rsidRPr="00455892" w:rsidRDefault="00BA7CA9"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Потери при составлении карты потока создания ценности возможно минимизировать путем применения приложения по анализу производственного процесса (PSM), некоторые потери при таком методе исследования становятся неактуальными.</w:t>
      </w:r>
    </w:p>
    <w:p w14:paraId="6C962736" w14:textId="11352984" w:rsidR="00BA7CA9" w:rsidRPr="00455892" w:rsidRDefault="00BA7CA9"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Приведем расчет эффективности применения приложения при</w:t>
      </w:r>
      <w:r w:rsidR="00AF120B" w:rsidRPr="00455892">
        <w:rPr>
          <w:rFonts w:ascii="Times" w:hAnsi="Times" w:cs="Times New Roman"/>
          <w:color w:val="000000"/>
          <w:sz w:val="24"/>
          <w:szCs w:val="24"/>
        </w:rPr>
        <w:t xml:space="preserve"> </w:t>
      </w:r>
      <w:r w:rsidR="007A7A31" w:rsidRPr="00455892">
        <w:rPr>
          <w:rFonts w:ascii="Times" w:hAnsi="Times" w:cs="Times New Roman"/>
          <w:color w:val="000000"/>
          <w:sz w:val="24"/>
          <w:szCs w:val="24"/>
        </w:rPr>
        <w:t>составлении</w:t>
      </w:r>
      <w:r w:rsidR="00AF120B" w:rsidRPr="00455892">
        <w:rPr>
          <w:rFonts w:ascii="Times" w:hAnsi="Times" w:cs="Times New Roman"/>
          <w:color w:val="000000"/>
          <w:sz w:val="24"/>
          <w:szCs w:val="24"/>
        </w:rPr>
        <w:t xml:space="preserve"> КПСЦ</w:t>
      </w:r>
      <w:r w:rsidR="00262E2F" w:rsidRPr="00455892">
        <w:rPr>
          <w:rFonts w:ascii="Times" w:hAnsi="Times" w:cs="Times New Roman"/>
          <w:color w:val="000000"/>
          <w:sz w:val="24"/>
          <w:szCs w:val="24"/>
        </w:rPr>
        <w:t xml:space="preserve"> </w:t>
      </w:r>
      <w:r w:rsidRPr="00455892">
        <w:rPr>
          <w:rFonts w:ascii="Times" w:hAnsi="Times" w:cs="Times New Roman"/>
          <w:color w:val="000000"/>
          <w:sz w:val="24"/>
          <w:szCs w:val="24"/>
        </w:rPr>
        <w:t xml:space="preserve">традиционным и автоматизированным (с помощью программы) </w:t>
      </w:r>
      <w:r w:rsidR="00262E2F" w:rsidRPr="00455892">
        <w:rPr>
          <w:rFonts w:ascii="Times" w:hAnsi="Times" w:cs="Times New Roman"/>
          <w:color w:val="000000"/>
          <w:sz w:val="24"/>
          <w:szCs w:val="24"/>
        </w:rPr>
        <w:t>на пр</w:t>
      </w:r>
      <w:r w:rsidR="00606020" w:rsidRPr="00455892">
        <w:rPr>
          <w:rFonts w:ascii="Times" w:hAnsi="Times" w:cs="Times New Roman"/>
          <w:color w:val="000000"/>
          <w:sz w:val="24"/>
          <w:szCs w:val="24"/>
        </w:rPr>
        <w:t>и</w:t>
      </w:r>
      <w:r w:rsidR="00262E2F" w:rsidRPr="00455892">
        <w:rPr>
          <w:rFonts w:ascii="Times" w:hAnsi="Times" w:cs="Times New Roman"/>
          <w:color w:val="000000"/>
          <w:sz w:val="24"/>
          <w:szCs w:val="24"/>
        </w:rPr>
        <w:t>мере процесса проведения медосмотра</w:t>
      </w:r>
      <w:r w:rsidRPr="00455892">
        <w:rPr>
          <w:rFonts w:ascii="Times" w:hAnsi="Times" w:cs="Times New Roman"/>
          <w:color w:val="000000"/>
          <w:sz w:val="24"/>
          <w:szCs w:val="24"/>
        </w:rPr>
        <w:t xml:space="preserve">: </w:t>
      </w:r>
    </w:p>
    <w:p w14:paraId="70239FAE" w14:textId="77777777" w:rsidR="00240485" w:rsidRPr="00156C47" w:rsidRDefault="00240485" w:rsidP="00BB4BEE">
      <w:pPr>
        <w:spacing w:after="0" w:line="240" w:lineRule="auto"/>
        <w:rPr>
          <w:rFonts w:ascii="Times New Roman" w:hAnsi="Times New Roman" w:cs="Times New Roman"/>
          <w:sz w:val="24"/>
          <w:szCs w:val="24"/>
        </w:rPr>
      </w:pPr>
    </w:p>
    <w:p w14:paraId="37CBEF4D" w14:textId="77777777" w:rsidR="00240485" w:rsidRPr="00455892" w:rsidRDefault="00240485" w:rsidP="00240485">
      <w:pPr>
        <w:spacing w:after="0" w:line="240" w:lineRule="auto"/>
        <w:ind w:firstLine="709"/>
        <w:jc w:val="right"/>
        <w:rPr>
          <w:rFonts w:ascii="Times New Roman" w:hAnsi="Times New Roman" w:cs="Times New Roman"/>
          <w:i/>
          <w:sz w:val="24"/>
          <w:szCs w:val="24"/>
        </w:rPr>
      </w:pPr>
      <w:r w:rsidRPr="00455892">
        <w:rPr>
          <w:rFonts w:ascii="Times New Roman" w:hAnsi="Times New Roman" w:cs="Times New Roman"/>
          <w:i/>
          <w:sz w:val="24"/>
          <w:szCs w:val="24"/>
        </w:rPr>
        <w:t>Таблица 3</w:t>
      </w:r>
    </w:p>
    <w:p w14:paraId="45406E74" w14:textId="07BEA4FB" w:rsidR="00A44A2B" w:rsidRPr="00156C47" w:rsidRDefault="00A44A2B" w:rsidP="00240485">
      <w:pPr>
        <w:spacing w:after="0" w:line="240" w:lineRule="auto"/>
        <w:ind w:firstLine="709"/>
        <w:jc w:val="center"/>
        <w:rPr>
          <w:rFonts w:ascii="Times New Roman" w:hAnsi="Times New Roman" w:cs="Times New Roman"/>
          <w:sz w:val="24"/>
          <w:szCs w:val="24"/>
        </w:rPr>
      </w:pPr>
      <w:r w:rsidRPr="00156C47">
        <w:rPr>
          <w:rFonts w:ascii="Times New Roman" w:hAnsi="Times New Roman" w:cs="Times New Roman"/>
          <w:sz w:val="24"/>
          <w:szCs w:val="24"/>
        </w:rPr>
        <w:t>Время затрачиваемое на проведение исследования по КПСЦ</w:t>
      </w:r>
    </w:p>
    <w:p w14:paraId="53DA417D" w14:textId="77777777" w:rsidR="00013685" w:rsidRPr="00156C47" w:rsidRDefault="00606020" w:rsidP="005B1063">
      <w:pPr>
        <w:spacing w:after="0" w:line="240" w:lineRule="auto"/>
        <w:ind w:firstLine="709"/>
        <w:jc w:val="both"/>
        <w:rPr>
          <w:rFonts w:ascii="Times New Roman" w:hAnsi="Times New Roman" w:cs="Times New Roman"/>
          <w:sz w:val="24"/>
          <w:szCs w:val="24"/>
        </w:rPr>
      </w:pPr>
      <w:r w:rsidRPr="00156C47">
        <w:rPr>
          <w:rFonts w:ascii="Times New Roman" w:hAnsi="Times New Roman" w:cs="Times New Roman"/>
          <w:sz w:val="24"/>
          <w:szCs w:val="24"/>
        </w:rPr>
        <w:t xml:space="preserve"> </w:t>
      </w:r>
    </w:p>
    <w:tbl>
      <w:tblPr>
        <w:tblW w:w="9493" w:type="dxa"/>
        <w:tblInd w:w="-5" w:type="dxa"/>
        <w:tblLook w:val="04A0" w:firstRow="1" w:lastRow="0" w:firstColumn="1" w:lastColumn="0" w:noHBand="0" w:noVBand="1"/>
      </w:tblPr>
      <w:tblGrid>
        <w:gridCol w:w="3056"/>
        <w:gridCol w:w="4174"/>
        <w:gridCol w:w="2263"/>
      </w:tblGrid>
      <w:tr w:rsidR="00A44A2B" w:rsidRPr="00B317D2" w14:paraId="00813F01" w14:textId="77777777" w:rsidTr="00455892">
        <w:trPr>
          <w:trHeight w:val="450"/>
          <w:tblHeader/>
        </w:trPr>
        <w:tc>
          <w:tcPr>
            <w:tcW w:w="3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70F4115" w14:textId="77777777" w:rsidR="00A44A2B" w:rsidRPr="00B317D2" w:rsidRDefault="00A44A2B" w:rsidP="00246607">
            <w:pPr>
              <w:spacing w:after="0" w:line="240" w:lineRule="auto"/>
              <w:jc w:val="center"/>
              <w:rPr>
                <w:rFonts w:ascii="Times New Roman" w:eastAsia="Times New Roman" w:hAnsi="Times New Roman" w:cs="Times New Roman"/>
                <w:b/>
                <w:color w:val="000000"/>
                <w:lang w:eastAsia="ru-RU"/>
              </w:rPr>
            </w:pPr>
            <w:r w:rsidRPr="00B317D2">
              <w:rPr>
                <w:rFonts w:ascii="Times New Roman" w:eastAsia="Times New Roman" w:hAnsi="Times New Roman" w:cs="Times New Roman"/>
                <w:b/>
                <w:color w:val="000000"/>
                <w:lang w:eastAsia="ru-RU"/>
              </w:rPr>
              <w:t>Этап</w:t>
            </w:r>
          </w:p>
        </w:tc>
        <w:tc>
          <w:tcPr>
            <w:tcW w:w="41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F40B951" w14:textId="77777777" w:rsidR="00A44A2B" w:rsidRPr="00B317D2" w:rsidRDefault="00A44A2B" w:rsidP="00246607">
            <w:pPr>
              <w:spacing w:after="0" w:line="240" w:lineRule="auto"/>
              <w:jc w:val="center"/>
              <w:rPr>
                <w:rFonts w:ascii="Times New Roman" w:eastAsia="Times New Roman" w:hAnsi="Times New Roman" w:cs="Times New Roman"/>
                <w:b/>
                <w:color w:val="000000"/>
                <w:lang w:eastAsia="ru-RU"/>
              </w:rPr>
            </w:pPr>
            <w:r w:rsidRPr="00B317D2">
              <w:rPr>
                <w:rFonts w:ascii="Times New Roman" w:eastAsia="Times New Roman" w:hAnsi="Times New Roman" w:cs="Times New Roman"/>
                <w:b/>
                <w:color w:val="000000"/>
                <w:lang w:eastAsia="ru-RU"/>
              </w:rPr>
              <w:t>Длительность, мин.</w:t>
            </w:r>
            <w:r w:rsidRPr="00B317D2">
              <w:rPr>
                <w:rFonts w:ascii="Times New Roman" w:eastAsia="Times New Roman" w:hAnsi="Times New Roman" w:cs="Times New Roman"/>
                <w:b/>
                <w:color w:val="000000"/>
                <w:lang w:eastAsia="ru-RU"/>
              </w:rPr>
              <w:br/>
              <w:t>Проведение КПСЦ традиционным методом</w:t>
            </w:r>
          </w:p>
        </w:tc>
        <w:tc>
          <w:tcPr>
            <w:tcW w:w="226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112277A" w14:textId="77777777" w:rsidR="00A44A2B" w:rsidRPr="00B317D2" w:rsidRDefault="00A44A2B" w:rsidP="00246607">
            <w:pPr>
              <w:spacing w:after="0" w:line="240" w:lineRule="auto"/>
              <w:jc w:val="center"/>
              <w:rPr>
                <w:rFonts w:ascii="Times New Roman" w:eastAsia="Times New Roman" w:hAnsi="Times New Roman" w:cs="Times New Roman"/>
                <w:b/>
                <w:color w:val="000000"/>
                <w:lang w:eastAsia="ru-RU"/>
              </w:rPr>
            </w:pPr>
            <w:r w:rsidRPr="00B317D2">
              <w:rPr>
                <w:rFonts w:ascii="Times New Roman" w:eastAsia="Times New Roman" w:hAnsi="Times New Roman" w:cs="Times New Roman"/>
                <w:b/>
                <w:color w:val="000000"/>
                <w:lang w:eastAsia="ru-RU"/>
              </w:rPr>
              <w:t>Поправка на количество пациентов</w:t>
            </w:r>
          </w:p>
        </w:tc>
      </w:tr>
      <w:tr w:rsidR="00A44A2B" w:rsidRPr="00B317D2" w14:paraId="3E8B7784" w14:textId="77777777" w:rsidTr="00455892">
        <w:trPr>
          <w:trHeight w:val="450"/>
        </w:trPr>
        <w:tc>
          <w:tcPr>
            <w:tcW w:w="3056" w:type="dxa"/>
            <w:vMerge/>
            <w:tcBorders>
              <w:top w:val="single" w:sz="4" w:space="0" w:color="auto"/>
              <w:left w:val="single" w:sz="4" w:space="0" w:color="auto"/>
              <w:bottom w:val="single" w:sz="4" w:space="0" w:color="auto"/>
              <w:right w:val="single" w:sz="4" w:space="0" w:color="auto"/>
            </w:tcBorders>
            <w:vAlign w:val="center"/>
            <w:hideMark/>
          </w:tcPr>
          <w:p w14:paraId="795AA801" w14:textId="77777777" w:rsidR="00A44A2B" w:rsidRPr="00B317D2" w:rsidRDefault="00A44A2B" w:rsidP="00B317D2">
            <w:pPr>
              <w:spacing w:after="0" w:line="240" w:lineRule="auto"/>
              <w:rPr>
                <w:rFonts w:ascii="Times New Roman" w:eastAsia="Times New Roman" w:hAnsi="Times New Roman" w:cs="Times New Roman"/>
                <w:color w:val="000000"/>
                <w:lang w:eastAsia="ru-RU"/>
              </w:rPr>
            </w:pPr>
          </w:p>
        </w:tc>
        <w:tc>
          <w:tcPr>
            <w:tcW w:w="4174" w:type="dxa"/>
            <w:vMerge/>
            <w:tcBorders>
              <w:top w:val="single" w:sz="4" w:space="0" w:color="auto"/>
              <w:left w:val="single" w:sz="4" w:space="0" w:color="auto"/>
              <w:bottom w:val="single" w:sz="4" w:space="0" w:color="auto"/>
              <w:right w:val="single" w:sz="4" w:space="0" w:color="auto"/>
            </w:tcBorders>
            <w:vAlign w:val="center"/>
            <w:hideMark/>
          </w:tcPr>
          <w:p w14:paraId="25EC39BC" w14:textId="77777777" w:rsidR="00A44A2B" w:rsidRPr="00B317D2" w:rsidRDefault="00A44A2B" w:rsidP="00B317D2">
            <w:pPr>
              <w:spacing w:after="0" w:line="240" w:lineRule="auto"/>
              <w:rPr>
                <w:rFonts w:ascii="Times New Roman" w:eastAsia="Times New Roman" w:hAnsi="Times New Roman" w:cs="Times New Roman"/>
                <w:color w:val="000000"/>
                <w:lang w:eastAsia="ru-RU"/>
              </w:rPr>
            </w:pPr>
          </w:p>
        </w:tc>
        <w:tc>
          <w:tcPr>
            <w:tcW w:w="2263" w:type="dxa"/>
            <w:vMerge/>
            <w:tcBorders>
              <w:top w:val="single" w:sz="4" w:space="0" w:color="auto"/>
              <w:left w:val="single" w:sz="4" w:space="0" w:color="auto"/>
              <w:bottom w:val="single" w:sz="4" w:space="0" w:color="000000"/>
              <w:right w:val="single" w:sz="4" w:space="0" w:color="auto"/>
            </w:tcBorders>
            <w:vAlign w:val="center"/>
            <w:hideMark/>
          </w:tcPr>
          <w:p w14:paraId="726F9A9D" w14:textId="77777777" w:rsidR="00A44A2B" w:rsidRPr="00B317D2" w:rsidRDefault="00A44A2B" w:rsidP="00B317D2">
            <w:pPr>
              <w:spacing w:after="0" w:line="240" w:lineRule="auto"/>
              <w:rPr>
                <w:rFonts w:ascii="Times New Roman" w:eastAsia="Times New Roman" w:hAnsi="Times New Roman" w:cs="Times New Roman"/>
                <w:color w:val="000000"/>
                <w:lang w:eastAsia="ru-RU"/>
              </w:rPr>
            </w:pPr>
          </w:p>
        </w:tc>
      </w:tr>
      <w:tr w:rsidR="00B317D2" w:rsidRPr="00B317D2" w14:paraId="33A67B03" w14:textId="77777777" w:rsidTr="00455892">
        <w:trPr>
          <w:trHeight w:val="20"/>
        </w:trPr>
        <w:tc>
          <w:tcPr>
            <w:tcW w:w="3056" w:type="dxa"/>
            <w:tcBorders>
              <w:top w:val="nil"/>
              <w:left w:val="single" w:sz="4" w:space="0" w:color="auto"/>
              <w:bottom w:val="single" w:sz="4" w:space="0" w:color="auto"/>
              <w:right w:val="single" w:sz="4" w:space="0" w:color="auto"/>
            </w:tcBorders>
            <w:shd w:val="clear" w:color="auto" w:fill="auto"/>
            <w:noWrap/>
            <w:vAlign w:val="bottom"/>
            <w:hideMark/>
          </w:tcPr>
          <w:p w14:paraId="0774CDCF" w14:textId="77777777" w:rsidR="00B317D2" w:rsidRPr="00B317D2" w:rsidRDefault="00B317D2" w:rsidP="00B317D2">
            <w:pPr>
              <w:spacing w:after="0" w:line="240" w:lineRule="auto"/>
              <w:rPr>
                <w:rFonts w:ascii="Times New Roman" w:eastAsia="Times New Roman" w:hAnsi="Times New Roman" w:cs="Times New Roman"/>
                <w:color w:val="000000"/>
                <w:lang w:eastAsia="ru-RU"/>
              </w:rPr>
            </w:pPr>
            <w:proofErr w:type="spellStart"/>
            <w:r w:rsidRPr="00B317D2">
              <w:rPr>
                <w:rFonts w:ascii="Times New Roman" w:eastAsia="Times New Roman" w:hAnsi="Times New Roman" w:cs="Times New Roman"/>
                <w:color w:val="000000"/>
                <w:lang w:eastAsia="ru-RU"/>
              </w:rPr>
              <w:t>Ресепшн</w:t>
            </w:r>
            <w:proofErr w:type="spellEnd"/>
          </w:p>
        </w:tc>
        <w:tc>
          <w:tcPr>
            <w:tcW w:w="4174" w:type="dxa"/>
            <w:tcBorders>
              <w:top w:val="single" w:sz="4" w:space="0" w:color="auto"/>
              <w:left w:val="nil"/>
              <w:bottom w:val="single" w:sz="4" w:space="0" w:color="auto"/>
              <w:right w:val="single" w:sz="4" w:space="0" w:color="000000"/>
            </w:tcBorders>
            <w:shd w:val="clear" w:color="auto" w:fill="auto"/>
            <w:noWrap/>
            <w:vAlign w:val="bottom"/>
            <w:hideMark/>
          </w:tcPr>
          <w:p w14:paraId="27084349"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0:05:00</w:t>
            </w:r>
          </w:p>
        </w:tc>
        <w:tc>
          <w:tcPr>
            <w:tcW w:w="2263" w:type="dxa"/>
            <w:tcBorders>
              <w:top w:val="nil"/>
              <w:left w:val="nil"/>
              <w:bottom w:val="single" w:sz="4" w:space="0" w:color="auto"/>
              <w:right w:val="single" w:sz="4" w:space="0" w:color="auto"/>
            </w:tcBorders>
            <w:shd w:val="clear" w:color="auto" w:fill="auto"/>
            <w:noWrap/>
            <w:vAlign w:val="bottom"/>
            <w:hideMark/>
          </w:tcPr>
          <w:p w14:paraId="030A0D22"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2:05:00</w:t>
            </w:r>
          </w:p>
        </w:tc>
      </w:tr>
      <w:tr w:rsidR="00B317D2" w:rsidRPr="00B317D2" w14:paraId="095AD2E0" w14:textId="77777777" w:rsidTr="00455892">
        <w:trPr>
          <w:trHeight w:val="20"/>
        </w:trPr>
        <w:tc>
          <w:tcPr>
            <w:tcW w:w="3056" w:type="dxa"/>
            <w:tcBorders>
              <w:top w:val="nil"/>
              <w:left w:val="single" w:sz="4" w:space="0" w:color="auto"/>
              <w:bottom w:val="single" w:sz="4" w:space="0" w:color="auto"/>
              <w:right w:val="single" w:sz="4" w:space="0" w:color="auto"/>
            </w:tcBorders>
            <w:shd w:val="clear" w:color="auto" w:fill="auto"/>
            <w:noWrap/>
            <w:vAlign w:val="bottom"/>
            <w:hideMark/>
          </w:tcPr>
          <w:p w14:paraId="14C9FBA2" w14:textId="77777777" w:rsidR="00B317D2" w:rsidRPr="00B317D2" w:rsidRDefault="00B317D2" w:rsidP="00B317D2">
            <w:pPr>
              <w:spacing w:after="0" w:line="240" w:lineRule="auto"/>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Сдача анализов</w:t>
            </w:r>
          </w:p>
        </w:tc>
        <w:tc>
          <w:tcPr>
            <w:tcW w:w="4174" w:type="dxa"/>
            <w:tcBorders>
              <w:top w:val="single" w:sz="4" w:space="0" w:color="auto"/>
              <w:left w:val="nil"/>
              <w:bottom w:val="single" w:sz="4" w:space="0" w:color="auto"/>
              <w:right w:val="single" w:sz="4" w:space="0" w:color="000000"/>
            </w:tcBorders>
            <w:shd w:val="clear" w:color="auto" w:fill="auto"/>
            <w:noWrap/>
            <w:vAlign w:val="bottom"/>
            <w:hideMark/>
          </w:tcPr>
          <w:p w14:paraId="23C742A8"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0:01:00</w:t>
            </w:r>
          </w:p>
        </w:tc>
        <w:tc>
          <w:tcPr>
            <w:tcW w:w="2263" w:type="dxa"/>
            <w:tcBorders>
              <w:top w:val="nil"/>
              <w:left w:val="nil"/>
              <w:bottom w:val="single" w:sz="4" w:space="0" w:color="auto"/>
              <w:right w:val="single" w:sz="4" w:space="0" w:color="auto"/>
            </w:tcBorders>
            <w:shd w:val="clear" w:color="auto" w:fill="auto"/>
            <w:noWrap/>
            <w:vAlign w:val="bottom"/>
            <w:hideMark/>
          </w:tcPr>
          <w:p w14:paraId="2E54E17A"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0:25:00</w:t>
            </w:r>
          </w:p>
        </w:tc>
      </w:tr>
      <w:tr w:rsidR="00B317D2" w:rsidRPr="00B317D2" w14:paraId="65E6E599" w14:textId="77777777" w:rsidTr="00455892">
        <w:trPr>
          <w:trHeight w:val="20"/>
        </w:trPr>
        <w:tc>
          <w:tcPr>
            <w:tcW w:w="3056" w:type="dxa"/>
            <w:tcBorders>
              <w:top w:val="nil"/>
              <w:left w:val="single" w:sz="4" w:space="0" w:color="auto"/>
              <w:bottom w:val="single" w:sz="4" w:space="0" w:color="auto"/>
              <w:right w:val="single" w:sz="4" w:space="0" w:color="auto"/>
            </w:tcBorders>
            <w:shd w:val="clear" w:color="auto" w:fill="auto"/>
            <w:noWrap/>
            <w:vAlign w:val="bottom"/>
            <w:hideMark/>
          </w:tcPr>
          <w:p w14:paraId="7C588EC6" w14:textId="77777777" w:rsidR="00B317D2" w:rsidRPr="00B317D2" w:rsidRDefault="00B317D2" w:rsidP="00B317D2">
            <w:pPr>
              <w:spacing w:after="0" w:line="240" w:lineRule="auto"/>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Сдача крови</w:t>
            </w:r>
          </w:p>
        </w:tc>
        <w:tc>
          <w:tcPr>
            <w:tcW w:w="4174" w:type="dxa"/>
            <w:tcBorders>
              <w:top w:val="single" w:sz="4" w:space="0" w:color="auto"/>
              <w:left w:val="nil"/>
              <w:bottom w:val="single" w:sz="4" w:space="0" w:color="auto"/>
              <w:right w:val="single" w:sz="4" w:space="0" w:color="000000"/>
            </w:tcBorders>
            <w:shd w:val="clear" w:color="auto" w:fill="auto"/>
            <w:noWrap/>
            <w:vAlign w:val="bottom"/>
            <w:hideMark/>
          </w:tcPr>
          <w:p w14:paraId="6C6A32FE"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0:02:00</w:t>
            </w:r>
          </w:p>
        </w:tc>
        <w:tc>
          <w:tcPr>
            <w:tcW w:w="2263" w:type="dxa"/>
            <w:tcBorders>
              <w:top w:val="nil"/>
              <w:left w:val="nil"/>
              <w:bottom w:val="single" w:sz="4" w:space="0" w:color="auto"/>
              <w:right w:val="single" w:sz="4" w:space="0" w:color="auto"/>
            </w:tcBorders>
            <w:shd w:val="clear" w:color="auto" w:fill="auto"/>
            <w:noWrap/>
            <w:vAlign w:val="bottom"/>
            <w:hideMark/>
          </w:tcPr>
          <w:p w14:paraId="41333E39"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0:50:00</w:t>
            </w:r>
          </w:p>
        </w:tc>
      </w:tr>
      <w:tr w:rsidR="00B317D2" w:rsidRPr="00B317D2" w14:paraId="3C4098A4" w14:textId="77777777" w:rsidTr="00455892">
        <w:trPr>
          <w:trHeight w:val="20"/>
        </w:trPr>
        <w:tc>
          <w:tcPr>
            <w:tcW w:w="3056" w:type="dxa"/>
            <w:tcBorders>
              <w:top w:val="nil"/>
              <w:left w:val="single" w:sz="4" w:space="0" w:color="auto"/>
              <w:bottom w:val="single" w:sz="4" w:space="0" w:color="auto"/>
              <w:right w:val="single" w:sz="4" w:space="0" w:color="auto"/>
            </w:tcBorders>
            <w:shd w:val="clear" w:color="auto" w:fill="auto"/>
            <w:noWrap/>
            <w:vAlign w:val="bottom"/>
            <w:hideMark/>
          </w:tcPr>
          <w:p w14:paraId="66031711" w14:textId="77777777" w:rsidR="00B317D2" w:rsidRPr="00B317D2" w:rsidRDefault="00B317D2" w:rsidP="00B317D2">
            <w:pPr>
              <w:spacing w:after="0" w:line="240" w:lineRule="auto"/>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Стоматолог</w:t>
            </w:r>
          </w:p>
        </w:tc>
        <w:tc>
          <w:tcPr>
            <w:tcW w:w="4174" w:type="dxa"/>
            <w:tcBorders>
              <w:top w:val="single" w:sz="4" w:space="0" w:color="auto"/>
              <w:left w:val="nil"/>
              <w:bottom w:val="single" w:sz="4" w:space="0" w:color="auto"/>
              <w:right w:val="single" w:sz="4" w:space="0" w:color="000000"/>
            </w:tcBorders>
            <w:shd w:val="clear" w:color="auto" w:fill="auto"/>
            <w:noWrap/>
            <w:vAlign w:val="bottom"/>
            <w:hideMark/>
          </w:tcPr>
          <w:p w14:paraId="1F98C404"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0:02:00</w:t>
            </w:r>
          </w:p>
        </w:tc>
        <w:tc>
          <w:tcPr>
            <w:tcW w:w="2263" w:type="dxa"/>
            <w:tcBorders>
              <w:top w:val="nil"/>
              <w:left w:val="nil"/>
              <w:bottom w:val="single" w:sz="4" w:space="0" w:color="auto"/>
              <w:right w:val="single" w:sz="4" w:space="0" w:color="auto"/>
            </w:tcBorders>
            <w:shd w:val="clear" w:color="auto" w:fill="auto"/>
            <w:noWrap/>
            <w:vAlign w:val="bottom"/>
            <w:hideMark/>
          </w:tcPr>
          <w:p w14:paraId="42A482F4"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0:50:00</w:t>
            </w:r>
          </w:p>
        </w:tc>
      </w:tr>
      <w:tr w:rsidR="00B317D2" w:rsidRPr="00B317D2" w14:paraId="10E327F8" w14:textId="77777777" w:rsidTr="00455892">
        <w:trPr>
          <w:trHeight w:val="20"/>
        </w:trPr>
        <w:tc>
          <w:tcPr>
            <w:tcW w:w="3056" w:type="dxa"/>
            <w:tcBorders>
              <w:top w:val="nil"/>
              <w:left w:val="single" w:sz="4" w:space="0" w:color="auto"/>
              <w:bottom w:val="single" w:sz="4" w:space="0" w:color="auto"/>
              <w:right w:val="single" w:sz="4" w:space="0" w:color="auto"/>
            </w:tcBorders>
            <w:shd w:val="clear" w:color="auto" w:fill="auto"/>
            <w:noWrap/>
            <w:vAlign w:val="bottom"/>
            <w:hideMark/>
          </w:tcPr>
          <w:p w14:paraId="152CA8CB" w14:textId="77777777" w:rsidR="00B317D2" w:rsidRPr="00B317D2" w:rsidRDefault="00B317D2" w:rsidP="00B317D2">
            <w:pPr>
              <w:spacing w:after="0" w:line="240" w:lineRule="auto"/>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lastRenderedPageBreak/>
              <w:t>ЛОР</w:t>
            </w:r>
          </w:p>
        </w:tc>
        <w:tc>
          <w:tcPr>
            <w:tcW w:w="4174" w:type="dxa"/>
            <w:tcBorders>
              <w:top w:val="single" w:sz="4" w:space="0" w:color="auto"/>
              <w:left w:val="nil"/>
              <w:bottom w:val="single" w:sz="4" w:space="0" w:color="auto"/>
              <w:right w:val="single" w:sz="4" w:space="0" w:color="000000"/>
            </w:tcBorders>
            <w:shd w:val="clear" w:color="auto" w:fill="auto"/>
            <w:noWrap/>
            <w:vAlign w:val="bottom"/>
            <w:hideMark/>
          </w:tcPr>
          <w:p w14:paraId="6D5425B9"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0:05:00</w:t>
            </w:r>
          </w:p>
        </w:tc>
        <w:tc>
          <w:tcPr>
            <w:tcW w:w="2263" w:type="dxa"/>
            <w:tcBorders>
              <w:top w:val="nil"/>
              <w:left w:val="nil"/>
              <w:bottom w:val="single" w:sz="4" w:space="0" w:color="auto"/>
              <w:right w:val="single" w:sz="4" w:space="0" w:color="auto"/>
            </w:tcBorders>
            <w:shd w:val="clear" w:color="auto" w:fill="auto"/>
            <w:noWrap/>
            <w:vAlign w:val="bottom"/>
            <w:hideMark/>
          </w:tcPr>
          <w:p w14:paraId="503809F7"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2:05:00</w:t>
            </w:r>
          </w:p>
        </w:tc>
      </w:tr>
      <w:tr w:rsidR="00B317D2" w:rsidRPr="00B317D2" w14:paraId="752BB867" w14:textId="77777777" w:rsidTr="00455892">
        <w:trPr>
          <w:trHeight w:val="20"/>
        </w:trPr>
        <w:tc>
          <w:tcPr>
            <w:tcW w:w="3056" w:type="dxa"/>
            <w:tcBorders>
              <w:top w:val="nil"/>
              <w:left w:val="single" w:sz="4" w:space="0" w:color="auto"/>
              <w:bottom w:val="single" w:sz="4" w:space="0" w:color="auto"/>
              <w:right w:val="single" w:sz="4" w:space="0" w:color="auto"/>
            </w:tcBorders>
            <w:shd w:val="clear" w:color="auto" w:fill="auto"/>
            <w:noWrap/>
            <w:vAlign w:val="bottom"/>
            <w:hideMark/>
          </w:tcPr>
          <w:p w14:paraId="75810366" w14:textId="77777777" w:rsidR="00B317D2" w:rsidRPr="00B317D2" w:rsidRDefault="00B317D2" w:rsidP="00B317D2">
            <w:pPr>
              <w:spacing w:after="0" w:line="240" w:lineRule="auto"/>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Терапевт</w:t>
            </w:r>
          </w:p>
        </w:tc>
        <w:tc>
          <w:tcPr>
            <w:tcW w:w="4174" w:type="dxa"/>
            <w:tcBorders>
              <w:top w:val="single" w:sz="4" w:space="0" w:color="auto"/>
              <w:left w:val="nil"/>
              <w:bottom w:val="single" w:sz="4" w:space="0" w:color="auto"/>
              <w:right w:val="single" w:sz="4" w:space="0" w:color="000000"/>
            </w:tcBorders>
            <w:shd w:val="clear" w:color="auto" w:fill="auto"/>
            <w:noWrap/>
            <w:vAlign w:val="bottom"/>
            <w:hideMark/>
          </w:tcPr>
          <w:p w14:paraId="716C43A2"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0:04:00</w:t>
            </w:r>
          </w:p>
        </w:tc>
        <w:tc>
          <w:tcPr>
            <w:tcW w:w="2263" w:type="dxa"/>
            <w:tcBorders>
              <w:top w:val="nil"/>
              <w:left w:val="nil"/>
              <w:bottom w:val="single" w:sz="4" w:space="0" w:color="auto"/>
              <w:right w:val="single" w:sz="4" w:space="0" w:color="auto"/>
            </w:tcBorders>
            <w:shd w:val="clear" w:color="auto" w:fill="auto"/>
            <w:noWrap/>
            <w:vAlign w:val="bottom"/>
            <w:hideMark/>
          </w:tcPr>
          <w:p w14:paraId="616B8720"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1:40:00</w:t>
            </w:r>
          </w:p>
        </w:tc>
      </w:tr>
      <w:tr w:rsidR="00B317D2" w:rsidRPr="00B317D2" w14:paraId="0DF86DF8" w14:textId="77777777" w:rsidTr="00455892">
        <w:trPr>
          <w:trHeight w:val="20"/>
        </w:trPr>
        <w:tc>
          <w:tcPr>
            <w:tcW w:w="3056" w:type="dxa"/>
            <w:tcBorders>
              <w:top w:val="nil"/>
              <w:left w:val="single" w:sz="4" w:space="0" w:color="auto"/>
              <w:bottom w:val="single" w:sz="4" w:space="0" w:color="auto"/>
              <w:right w:val="single" w:sz="4" w:space="0" w:color="auto"/>
            </w:tcBorders>
            <w:shd w:val="clear" w:color="auto" w:fill="auto"/>
            <w:noWrap/>
            <w:vAlign w:val="bottom"/>
            <w:hideMark/>
          </w:tcPr>
          <w:p w14:paraId="294E4932" w14:textId="77777777" w:rsidR="00B317D2" w:rsidRPr="00B317D2" w:rsidRDefault="00B317D2" w:rsidP="00B317D2">
            <w:pPr>
              <w:spacing w:after="0" w:line="240" w:lineRule="auto"/>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Гинеколог</w:t>
            </w:r>
          </w:p>
        </w:tc>
        <w:tc>
          <w:tcPr>
            <w:tcW w:w="4174" w:type="dxa"/>
            <w:tcBorders>
              <w:top w:val="single" w:sz="4" w:space="0" w:color="auto"/>
              <w:left w:val="nil"/>
              <w:bottom w:val="single" w:sz="4" w:space="0" w:color="auto"/>
              <w:right w:val="single" w:sz="4" w:space="0" w:color="000000"/>
            </w:tcBorders>
            <w:shd w:val="clear" w:color="auto" w:fill="auto"/>
            <w:noWrap/>
            <w:vAlign w:val="bottom"/>
            <w:hideMark/>
          </w:tcPr>
          <w:p w14:paraId="3B5ACDB8"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0:10:00</w:t>
            </w:r>
          </w:p>
        </w:tc>
        <w:tc>
          <w:tcPr>
            <w:tcW w:w="2263" w:type="dxa"/>
            <w:tcBorders>
              <w:top w:val="nil"/>
              <w:left w:val="nil"/>
              <w:bottom w:val="single" w:sz="4" w:space="0" w:color="auto"/>
              <w:right w:val="single" w:sz="4" w:space="0" w:color="auto"/>
            </w:tcBorders>
            <w:shd w:val="clear" w:color="auto" w:fill="auto"/>
            <w:noWrap/>
            <w:vAlign w:val="bottom"/>
            <w:hideMark/>
          </w:tcPr>
          <w:p w14:paraId="2592DB6B"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4:10:00</w:t>
            </w:r>
          </w:p>
        </w:tc>
      </w:tr>
      <w:tr w:rsidR="00B317D2" w:rsidRPr="00B317D2" w14:paraId="543F4DD5" w14:textId="77777777" w:rsidTr="00455892">
        <w:trPr>
          <w:trHeight w:val="20"/>
        </w:trPr>
        <w:tc>
          <w:tcPr>
            <w:tcW w:w="3056" w:type="dxa"/>
            <w:tcBorders>
              <w:top w:val="nil"/>
              <w:left w:val="single" w:sz="4" w:space="0" w:color="auto"/>
              <w:bottom w:val="single" w:sz="4" w:space="0" w:color="auto"/>
              <w:right w:val="single" w:sz="4" w:space="0" w:color="auto"/>
            </w:tcBorders>
            <w:shd w:val="clear" w:color="auto" w:fill="auto"/>
            <w:noWrap/>
            <w:vAlign w:val="bottom"/>
            <w:hideMark/>
          </w:tcPr>
          <w:p w14:paraId="0E9F6B42" w14:textId="77777777" w:rsidR="00B317D2" w:rsidRPr="00B317D2" w:rsidRDefault="00B317D2" w:rsidP="00B317D2">
            <w:pPr>
              <w:spacing w:after="0" w:line="240" w:lineRule="auto"/>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Невролог</w:t>
            </w:r>
          </w:p>
        </w:tc>
        <w:tc>
          <w:tcPr>
            <w:tcW w:w="4174" w:type="dxa"/>
            <w:tcBorders>
              <w:top w:val="single" w:sz="4" w:space="0" w:color="auto"/>
              <w:left w:val="nil"/>
              <w:bottom w:val="single" w:sz="4" w:space="0" w:color="auto"/>
              <w:right w:val="single" w:sz="4" w:space="0" w:color="000000"/>
            </w:tcBorders>
            <w:shd w:val="clear" w:color="auto" w:fill="auto"/>
            <w:noWrap/>
            <w:vAlign w:val="bottom"/>
            <w:hideMark/>
          </w:tcPr>
          <w:p w14:paraId="14E2843E"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0:02:00</w:t>
            </w:r>
          </w:p>
        </w:tc>
        <w:tc>
          <w:tcPr>
            <w:tcW w:w="2263" w:type="dxa"/>
            <w:tcBorders>
              <w:top w:val="nil"/>
              <w:left w:val="nil"/>
              <w:bottom w:val="single" w:sz="4" w:space="0" w:color="auto"/>
              <w:right w:val="single" w:sz="4" w:space="0" w:color="auto"/>
            </w:tcBorders>
            <w:shd w:val="clear" w:color="auto" w:fill="auto"/>
            <w:noWrap/>
            <w:vAlign w:val="bottom"/>
            <w:hideMark/>
          </w:tcPr>
          <w:p w14:paraId="50F7FA04"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0:50:00</w:t>
            </w:r>
          </w:p>
        </w:tc>
      </w:tr>
      <w:tr w:rsidR="00B317D2" w:rsidRPr="00B317D2" w14:paraId="275CF625" w14:textId="77777777" w:rsidTr="00455892">
        <w:trPr>
          <w:trHeight w:val="20"/>
        </w:trPr>
        <w:tc>
          <w:tcPr>
            <w:tcW w:w="3056" w:type="dxa"/>
            <w:tcBorders>
              <w:top w:val="nil"/>
              <w:left w:val="single" w:sz="4" w:space="0" w:color="auto"/>
              <w:bottom w:val="single" w:sz="4" w:space="0" w:color="auto"/>
              <w:right w:val="single" w:sz="4" w:space="0" w:color="auto"/>
            </w:tcBorders>
            <w:shd w:val="clear" w:color="auto" w:fill="auto"/>
            <w:noWrap/>
            <w:vAlign w:val="bottom"/>
            <w:hideMark/>
          </w:tcPr>
          <w:p w14:paraId="1B99D12D" w14:textId="77777777" w:rsidR="00B317D2" w:rsidRPr="00B317D2" w:rsidRDefault="00B317D2" w:rsidP="00B317D2">
            <w:pPr>
              <w:spacing w:after="0" w:line="240" w:lineRule="auto"/>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Офтальмолог</w:t>
            </w:r>
          </w:p>
        </w:tc>
        <w:tc>
          <w:tcPr>
            <w:tcW w:w="4174" w:type="dxa"/>
            <w:tcBorders>
              <w:top w:val="single" w:sz="4" w:space="0" w:color="auto"/>
              <w:left w:val="nil"/>
              <w:bottom w:val="single" w:sz="4" w:space="0" w:color="auto"/>
              <w:right w:val="single" w:sz="4" w:space="0" w:color="000000"/>
            </w:tcBorders>
            <w:shd w:val="clear" w:color="auto" w:fill="auto"/>
            <w:noWrap/>
            <w:vAlign w:val="bottom"/>
            <w:hideMark/>
          </w:tcPr>
          <w:p w14:paraId="76FA7B4B"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0:06:00</w:t>
            </w:r>
          </w:p>
        </w:tc>
        <w:tc>
          <w:tcPr>
            <w:tcW w:w="2263" w:type="dxa"/>
            <w:tcBorders>
              <w:top w:val="nil"/>
              <w:left w:val="nil"/>
              <w:bottom w:val="single" w:sz="4" w:space="0" w:color="auto"/>
              <w:right w:val="single" w:sz="4" w:space="0" w:color="auto"/>
            </w:tcBorders>
            <w:shd w:val="clear" w:color="auto" w:fill="auto"/>
            <w:noWrap/>
            <w:vAlign w:val="bottom"/>
            <w:hideMark/>
          </w:tcPr>
          <w:p w14:paraId="0258E52F"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2:30:00</w:t>
            </w:r>
          </w:p>
        </w:tc>
      </w:tr>
      <w:tr w:rsidR="00B317D2" w:rsidRPr="00B317D2" w14:paraId="1D70A0B8" w14:textId="77777777" w:rsidTr="00455892">
        <w:trPr>
          <w:trHeight w:val="20"/>
        </w:trPr>
        <w:tc>
          <w:tcPr>
            <w:tcW w:w="3056" w:type="dxa"/>
            <w:tcBorders>
              <w:top w:val="nil"/>
              <w:left w:val="single" w:sz="4" w:space="0" w:color="auto"/>
              <w:bottom w:val="single" w:sz="4" w:space="0" w:color="auto"/>
              <w:right w:val="single" w:sz="4" w:space="0" w:color="auto"/>
            </w:tcBorders>
            <w:shd w:val="clear" w:color="auto" w:fill="auto"/>
            <w:noWrap/>
            <w:vAlign w:val="bottom"/>
            <w:hideMark/>
          </w:tcPr>
          <w:p w14:paraId="345BBA84" w14:textId="77777777" w:rsidR="00B317D2" w:rsidRPr="00B317D2" w:rsidRDefault="00B317D2" w:rsidP="00B317D2">
            <w:pPr>
              <w:spacing w:after="0" w:line="240" w:lineRule="auto"/>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ЭКГ</w:t>
            </w:r>
          </w:p>
        </w:tc>
        <w:tc>
          <w:tcPr>
            <w:tcW w:w="4174" w:type="dxa"/>
            <w:tcBorders>
              <w:top w:val="single" w:sz="4" w:space="0" w:color="auto"/>
              <w:left w:val="nil"/>
              <w:bottom w:val="single" w:sz="4" w:space="0" w:color="auto"/>
              <w:right w:val="single" w:sz="4" w:space="0" w:color="000000"/>
            </w:tcBorders>
            <w:shd w:val="clear" w:color="auto" w:fill="auto"/>
            <w:noWrap/>
            <w:vAlign w:val="bottom"/>
            <w:hideMark/>
          </w:tcPr>
          <w:p w14:paraId="3E0F38F6"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0:08:00</w:t>
            </w:r>
          </w:p>
        </w:tc>
        <w:tc>
          <w:tcPr>
            <w:tcW w:w="2263" w:type="dxa"/>
            <w:tcBorders>
              <w:top w:val="nil"/>
              <w:left w:val="nil"/>
              <w:bottom w:val="single" w:sz="4" w:space="0" w:color="auto"/>
              <w:right w:val="single" w:sz="4" w:space="0" w:color="auto"/>
            </w:tcBorders>
            <w:shd w:val="clear" w:color="auto" w:fill="auto"/>
            <w:noWrap/>
            <w:vAlign w:val="bottom"/>
            <w:hideMark/>
          </w:tcPr>
          <w:p w14:paraId="69091B7E"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3:20:00</w:t>
            </w:r>
          </w:p>
        </w:tc>
      </w:tr>
      <w:tr w:rsidR="00B317D2" w:rsidRPr="00B317D2" w14:paraId="6E72D1BA" w14:textId="77777777" w:rsidTr="00455892">
        <w:trPr>
          <w:trHeight w:val="20"/>
        </w:trPr>
        <w:tc>
          <w:tcPr>
            <w:tcW w:w="3056" w:type="dxa"/>
            <w:tcBorders>
              <w:top w:val="nil"/>
              <w:left w:val="single" w:sz="4" w:space="0" w:color="auto"/>
              <w:bottom w:val="single" w:sz="4" w:space="0" w:color="auto"/>
              <w:right w:val="single" w:sz="4" w:space="0" w:color="auto"/>
            </w:tcBorders>
            <w:shd w:val="clear" w:color="auto" w:fill="auto"/>
            <w:noWrap/>
            <w:vAlign w:val="bottom"/>
            <w:hideMark/>
          </w:tcPr>
          <w:p w14:paraId="04D2748F" w14:textId="77777777" w:rsidR="00B317D2" w:rsidRPr="00B317D2" w:rsidRDefault="00B317D2" w:rsidP="00B317D2">
            <w:pPr>
              <w:spacing w:after="0" w:line="240" w:lineRule="auto"/>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Флюорография/маммография</w:t>
            </w:r>
          </w:p>
        </w:tc>
        <w:tc>
          <w:tcPr>
            <w:tcW w:w="4174" w:type="dxa"/>
            <w:tcBorders>
              <w:top w:val="single" w:sz="4" w:space="0" w:color="auto"/>
              <w:left w:val="nil"/>
              <w:bottom w:val="single" w:sz="4" w:space="0" w:color="auto"/>
              <w:right w:val="single" w:sz="4" w:space="0" w:color="000000"/>
            </w:tcBorders>
            <w:shd w:val="clear" w:color="auto" w:fill="auto"/>
            <w:noWrap/>
            <w:vAlign w:val="bottom"/>
            <w:hideMark/>
          </w:tcPr>
          <w:p w14:paraId="18CE50E4"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0:06:00</w:t>
            </w:r>
          </w:p>
        </w:tc>
        <w:tc>
          <w:tcPr>
            <w:tcW w:w="2263" w:type="dxa"/>
            <w:tcBorders>
              <w:top w:val="nil"/>
              <w:left w:val="nil"/>
              <w:bottom w:val="single" w:sz="4" w:space="0" w:color="auto"/>
              <w:right w:val="single" w:sz="4" w:space="0" w:color="auto"/>
            </w:tcBorders>
            <w:shd w:val="clear" w:color="auto" w:fill="auto"/>
            <w:noWrap/>
            <w:vAlign w:val="bottom"/>
            <w:hideMark/>
          </w:tcPr>
          <w:p w14:paraId="3E02047C"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2:30:00</w:t>
            </w:r>
          </w:p>
        </w:tc>
      </w:tr>
      <w:tr w:rsidR="00B317D2" w:rsidRPr="00B317D2" w14:paraId="1BAEA16A" w14:textId="77777777" w:rsidTr="00455892">
        <w:trPr>
          <w:trHeight w:val="20"/>
        </w:trPr>
        <w:tc>
          <w:tcPr>
            <w:tcW w:w="3056" w:type="dxa"/>
            <w:tcBorders>
              <w:top w:val="nil"/>
              <w:left w:val="single" w:sz="4" w:space="0" w:color="auto"/>
              <w:bottom w:val="single" w:sz="4" w:space="0" w:color="auto"/>
              <w:right w:val="single" w:sz="4" w:space="0" w:color="auto"/>
            </w:tcBorders>
            <w:shd w:val="clear" w:color="auto" w:fill="auto"/>
            <w:noWrap/>
            <w:vAlign w:val="bottom"/>
            <w:hideMark/>
          </w:tcPr>
          <w:p w14:paraId="45E4ADC1" w14:textId="77777777" w:rsidR="00B317D2" w:rsidRPr="00B317D2" w:rsidRDefault="00B317D2" w:rsidP="00B317D2">
            <w:pPr>
              <w:spacing w:after="0" w:line="240" w:lineRule="auto"/>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Дерматолог</w:t>
            </w:r>
          </w:p>
        </w:tc>
        <w:tc>
          <w:tcPr>
            <w:tcW w:w="4174" w:type="dxa"/>
            <w:tcBorders>
              <w:top w:val="single" w:sz="4" w:space="0" w:color="auto"/>
              <w:left w:val="nil"/>
              <w:bottom w:val="single" w:sz="4" w:space="0" w:color="auto"/>
              <w:right w:val="single" w:sz="4" w:space="0" w:color="000000"/>
            </w:tcBorders>
            <w:shd w:val="clear" w:color="auto" w:fill="auto"/>
            <w:noWrap/>
            <w:vAlign w:val="bottom"/>
            <w:hideMark/>
          </w:tcPr>
          <w:p w14:paraId="70EA8F37"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0:03:00</w:t>
            </w:r>
          </w:p>
        </w:tc>
        <w:tc>
          <w:tcPr>
            <w:tcW w:w="2263" w:type="dxa"/>
            <w:tcBorders>
              <w:top w:val="nil"/>
              <w:left w:val="nil"/>
              <w:bottom w:val="single" w:sz="4" w:space="0" w:color="auto"/>
              <w:right w:val="single" w:sz="4" w:space="0" w:color="auto"/>
            </w:tcBorders>
            <w:shd w:val="clear" w:color="auto" w:fill="auto"/>
            <w:noWrap/>
            <w:vAlign w:val="bottom"/>
            <w:hideMark/>
          </w:tcPr>
          <w:p w14:paraId="71852378"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1:15:00</w:t>
            </w:r>
          </w:p>
        </w:tc>
      </w:tr>
      <w:tr w:rsidR="00B317D2" w:rsidRPr="00B317D2" w14:paraId="64ED7DEA" w14:textId="77777777" w:rsidTr="00455892">
        <w:trPr>
          <w:trHeight w:val="20"/>
        </w:trPr>
        <w:tc>
          <w:tcPr>
            <w:tcW w:w="3056" w:type="dxa"/>
            <w:tcBorders>
              <w:top w:val="nil"/>
              <w:left w:val="single" w:sz="4" w:space="0" w:color="auto"/>
              <w:bottom w:val="single" w:sz="4" w:space="0" w:color="auto"/>
              <w:right w:val="single" w:sz="4" w:space="0" w:color="auto"/>
            </w:tcBorders>
            <w:shd w:val="clear" w:color="auto" w:fill="auto"/>
            <w:noWrap/>
            <w:vAlign w:val="bottom"/>
            <w:hideMark/>
          </w:tcPr>
          <w:p w14:paraId="15732BDD" w14:textId="77777777" w:rsidR="00B317D2" w:rsidRPr="00B317D2" w:rsidRDefault="00B317D2" w:rsidP="00B317D2">
            <w:pPr>
              <w:spacing w:after="0" w:line="240" w:lineRule="auto"/>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Психиатр</w:t>
            </w:r>
          </w:p>
        </w:tc>
        <w:tc>
          <w:tcPr>
            <w:tcW w:w="4174" w:type="dxa"/>
            <w:tcBorders>
              <w:top w:val="single" w:sz="4" w:space="0" w:color="auto"/>
              <w:left w:val="nil"/>
              <w:bottom w:val="single" w:sz="4" w:space="0" w:color="auto"/>
              <w:right w:val="single" w:sz="4" w:space="0" w:color="000000"/>
            </w:tcBorders>
            <w:shd w:val="clear" w:color="auto" w:fill="auto"/>
            <w:noWrap/>
            <w:vAlign w:val="bottom"/>
            <w:hideMark/>
          </w:tcPr>
          <w:p w14:paraId="7E667447"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0:03:00</w:t>
            </w:r>
          </w:p>
        </w:tc>
        <w:tc>
          <w:tcPr>
            <w:tcW w:w="2263" w:type="dxa"/>
            <w:tcBorders>
              <w:top w:val="nil"/>
              <w:left w:val="nil"/>
              <w:bottom w:val="single" w:sz="4" w:space="0" w:color="auto"/>
              <w:right w:val="single" w:sz="4" w:space="0" w:color="auto"/>
            </w:tcBorders>
            <w:shd w:val="clear" w:color="auto" w:fill="auto"/>
            <w:noWrap/>
            <w:vAlign w:val="bottom"/>
            <w:hideMark/>
          </w:tcPr>
          <w:p w14:paraId="3B87D46F"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1:15:00</w:t>
            </w:r>
          </w:p>
        </w:tc>
      </w:tr>
      <w:tr w:rsidR="00B317D2" w:rsidRPr="00B317D2" w14:paraId="58319A11" w14:textId="77777777" w:rsidTr="00455892">
        <w:trPr>
          <w:trHeight w:val="20"/>
        </w:trPr>
        <w:tc>
          <w:tcPr>
            <w:tcW w:w="3056" w:type="dxa"/>
            <w:tcBorders>
              <w:top w:val="nil"/>
              <w:left w:val="single" w:sz="4" w:space="0" w:color="auto"/>
              <w:bottom w:val="single" w:sz="4" w:space="0" w:color="auto"/>
              <w:right w:val="single" w:sz="4" w:space="0" w:color="auto"/>
            </w:tcBorders>
            <w:shd w:val="clear" w:color="auto" w:fill="auto"/>
            <w:vAlign w:val="bottom"/>
            <w:hideMark/>
          </w:tcPr>
          <w:p w14:paraId="060460D0" w14:textId="77777777" w:rsidR="00B317D2" w:rsidRPr="00B317D2" w:rsidRDefault="00B317D2" w:rsidP="00B317D2">
            <w:pPr>
              <w:spacing w:after="0" w:line="240" w:lineRule="auto"/>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Перемещение между этапами</w:t>
            </w:r>
          </w:p>
        </w:tc>
        <w:tc>
          <w:tcPr>
            <w:tcW w:w="4174" w:type="dxa"/>
            <w:tcBorders>
              <w:top w:val="single" w:sz="4" w:space="0" w:color="auto"/>
              <w:left w:val="nil"/>
              <w:bottom w:val="single" w:sz="4" w:space="0" w:color="auto"/>
              <w:right w:val="single" w:sz="4" w:space="0" w:color="000000"/>
            </w:tcBorders>
            <w:shd w:val="clear" w:color="auto" w:fill="auto"/>
            <w:noWrap/>
            <w:vAlign w:val="bottom"/>
            <w:hideMark/>
          </w:tcPr>
          <w:p w14:paraId="7102C721"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0:07:00</w:t>
            </w:r>
          </w:p>
        </w:tc>
        <w:tc>
          <w:tcPr>
            <w:tcW w:w="2263" w:type="dxa"/>
            <w:tcBorders>
              <w:top w:val="nil"/>
              <w:left w:val="nil"/>
              <w:bottom w:val="single" w:sz="4" w:space="0" w:color="auto"/>
              <w:right w:val="single" w:sz="4" w:space="0" w:color="auto"/>
            </w:tcBorders>
            <w:shd w:val="clear" w:color="auto" w:fill="auto"/>
            <w:noWrap/>
            <w:vAlign w:val="bottom"/>
            <w:hideMark/>
          </w:tcPr>
          <w:p w14:paraId="129E2657"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2:55:00</w:t>
            </w:r>
          </w:p>
        </w:tc>
      </w:tr>
      <w:tr w:rsidR="00B317D2" w:rsidRPr="00B317D2" w14:paraId="2284A6B9" w14:textId="77777777" w:rsidTr="00455892">
        <w:trPr>
          <w:trHeight w:val="20"/>
        </w:trPr>
        <w:tc>
          <w:tcPr>
            <w:tcW w:w="3056" w:type="dxa"/>
            <w:tcBorders>
              <w:top w:val="nil"/>
              <w:left w:val="single" w:sz="4" w:space="0" w:color="auto"/>
              <w:bottom w:val="single" w:sz="4" w:space="0" w:color="auto"/>
              <w:right w:val="single" w:sz="4" w:space="0" w:color="auto"/>
            </w:tcBorders>
            <w:shd w:val="clear" w:color="auto" w:fill="auto"/>
            <w:vAlign w:val="bottom"/>
            <w:hideMark/>
          </w:tcPr>
          <w:p w14:paraId="01F05C71" w14:textId="77777777" w:rsidR="00B317D2" w:rsidRPr="00B317D2" w:rsidRDefault="00B317D2" w:rsidP="00B317D2">
            <w:pPr>
              <w:spacing w:after="0" w:line="240" w:lineRule="auto"/>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Сумма ожиданий между этапами</w:t>
            </w:r>
          </w:p>
        </w:tc>
        <w:tc>
          <w:tcPr>
            <w:tcW w:w="4174" w:type="dxa"/>
            <w:tcBorders>
              <w:top w:val="single" w:sz="4" w:space="0" w:color="auto"/>
              <w:left w:val="nil"/>
              <w:bottom w:val="single" w:sz="4" w:space="0" w:color="auto"/>
              <w:right w:val="single" w:sz="4" w:space="0" w:color="000000"/>
            </w:tcBorders>
            <w:shd w:val="clear" w:color="auto" w:fill="auto"/>
            <w:noWrap/>
            <w:vAlign w:val="bottom"/>
            <w:hideMark/>
          </w:tcPr>
          <w:p w14:paraId="7D16FB7E"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0:55:00</w:t>
            </w:r>
          </w:p>
        </w:tc>
        <w:tc>
          <w:tcPr>
            <w:tcW w:w="2263" w:type="dxa"/>
            <w:tcBorders>
              <w:top w:val="nil"/>
              <w:left w:val="nil"/>
              <w:bottom w:val="single" w:sz="4" w:space="0" w:color="auto"/>
              <w:right w:val="single" w:sz="4" w:space="0" w:color="auto"/>
            </w:tcBorders>
            <w:shd w:val="clear" w:color="auto" w:fill="auto"/>
            <w:noWrap/>
            <w:vAlign w:val="bottom"/>
            <w:hideMark/>
          </w:tcPr>
          <w:p w14:paraId="75BB0390"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22:55:00</w:t>
            </w:r>
          </w:p>
        </w:tc>
      </w:tr>
      <w:tr w:rsidR="00B317D2" w:rsidRPr="00B317D2" w14:paraId="1D3CEA0E" w14:textId="77777777" w:rsidTr="00455892">
        <w:trPr>
          <w:trHeight w:val="20"/>
        </w:trPr>
        <w:tc>
          <w:tcPr>
            <w:tcW w:w="3056" w:type="dxa"/>
            <w:tcBorders>
              <w:top w:val="nil"/>
              <w:left w:val="single" w:sz="4" w:space="0" w:color="auto"/>
              <w:bottom w:val="single" w:sz="4" w:space="0" w:color="auto"/>
              <w:right w:val="single" w:sz="4" w:space="0" w:color="auto"/>
            </w:tcBorders>
            <w:shd w:val="clear" w:color="auto" w:fill="auto"/>
            <w:noWrap/>
            <w:vAlign w:val="bottom"/>
            <w:hideMark/>
          </w:tcPr>
          <w:p w14:paraId="55FCC0FA" w14:textId="77777777" w:rsidR="00B317D2" w:rsidRPr="00B317D2" w:rsidRDefault="00B317D2" w:rsidP="00B317D2">
            <w:pPr>
              <w:spacing w:after="0" w:line="240" w:lineRule="auto"/>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Сумма этапов по процессу</w:t>
            </w:r>
          </w:p>
        </w:tc>
        <w:tc>
          <w:tcPr>
            <w:tcW w:w="4174" w:type="dxa"/>
            <w:tcBorders>
              <w:top w:val="single" w:sz="4" w:space="0" w:color="auto"/>
              <w:left w:val="nil"/>
              <w:bottom w:val="single" w:sz="4" w:space="0" w:color="auto"/>
              <w:right w:val="single" w:sz="4" w:space="0" w:color="000000"/>
            </w:tcBorders>
            <w:shd w:val="clear" w:color="auto" w:fill="auto"/>
            <w:noWrap/>
            <w:vAlign w:val="bottom"/>
            <w:hideMark/>
          </w:tcPr>
          <w:p w14:paraId="5C841262" w14:textId="77777777" w:rsidR="00B317D2" w:rsidRPr="00B317D2" w:rsidRDefault="00B317D2" w:rsidP="00B317D2">
            <w:pPr>
              <w:spacing w:after="0" w:line="240" w:lineRule="auto"/>
              <w:jc w:val="center"/>
              <w:rPr>
                <w:rFonts w:ascii="Times New Roman" w:eastAsia="Times New Roman" w:hAnsi="Times New Roman" w:cs="Times New Roman"/>
                <w:color w:val="000000"/>
                <w:lang w:eastAsia="ru-RU"/>
              </w:rPr>
            </w:pPr>
            <w:r w:rsidRPr="00B317D2">
              <w:rPr>
                <w:rFonts w:ascii="Times New Roman" w:eastAsia="Times New Roman" w:hAnsi="Times New Roman" w:cs="Times New Roman"/>
                <w:color w:val="000000"/>
                <w:lang w:eastAsia="ru-RU"/>
              </w:rPr>
              <w:t>1:59:00</w:t>
            </w:r>
          </w:p>
        </w:tc>
        <w:tc>
          <w:tcPr>
            <w:tcW w:w="2263" w:type="dxa"/>
            <w:tcBorders>
              <w:top w:val="nil"/>
              <w:left w:val="nil"/>
              <w:bottom w:val="single" w:sz="4" w:space="0" w:color="auto"/>
              <w:right w:val="single" w:sz="4" w:space="0" w:color="auto"/>
            </w:tcBorders>
            <w:shd w:val="clear" w:color="auto" w:fill="auto"/>
            <w:noWrap/>
            <w:vAlign w:val="bottom"/>
            <w:hideMark/>
          </w:tcPr>
          <w:p w14:paraId="51C21217" w14:textId="77777777" w:rsidR="00B317D2" w:rsidRPr="00B317D2" w:rsidRDefault="009650BE" w:rsidP="009650BE">
            <w:pPr>
              <w:spacing w:after="0" w:line="240" w:lineRule="auto"/>
              <w:jc w:val="center"/>
              <w:rPr>
                <w:rFonts w:ascii="Times New Roman" w:eastAsia="Times New Roman" w:hAnsi="Times New Roman" w:cs="Times New Roman"/>
                <w:color w:val="FF0000"/>
                <w:lang w:eastAsia="ru-RU"/>
              </w:rPr>
            </w:pPr>
            <w:r w:rsidRPr="00A44A2B">
              <w:rPr>
                <w:rFonts w:ascii="Times New Roman" w:eastAsia="Times New Roman" w:hAnsi="Times New Roman" w:cs="Times New Roman"/>
                <w:lang w:eastAsia="ru-RU"/>
              </w:rPr>
              <w:t>49:3</w:t>
            </w:r>
            <w:r w:rsidR="00B317D2" w:rsidRPr="00A44A2B">
              <w:rPr>
                <w:rFonts w:ascii="Times New Roman" w:eastAsia="Times New Roman" w:hAnsi="Times New Roman" w:cs="Times New Roman"/>
                <w:lang w:eastAsia="ru-RU"/>
              </w:rPr>
              <w:t>5</w:t>
            </w:r>
            <w:r w:rsidRPr="00A44A2B">
              <w:rPr>
                <w:rFonts w:ascii="Times New Roman" w:eastAsia="Times New Roman" w:hAnsi="Times New Roman" w:cs="Times New Roman"/>
                <w:lang w:eastAsia="ru-RU"/>
              </w:rPr>
              <w:t>:00</w:t>
            </w:r>
          </w:p>
        </w:tc>
      </w:tr>
    </w:tbl>
    <w:p w14:paraId="2C40C92B" w14:textId="77777777" w:rsidR="00455892" w:rsidRDefault="00455892" w:rsidP="00BB4BEE">
      <w:pPr>
        <w:spacing w:after="0" w:line="240" w:lineRule="auto"/>
        <w:jc w:val="right"/>
        <w:rPr>
          <w:rFonts w:ascii="Times New Roman" w:hAnsi="Times New Roman" w:cs="Times New Roman"/>
          <w:sz w:val="24"/>
          <w:szCs w:val="24"/>
        </w:rPr>
      </w:pPr>
    </w:p>
    <w:p w14:paraId="3DA1DE40" w14:textId="481A1913" w:rsidR="00240485" w:rsidRPr="00455892" w:rsidRDefault="00240485" w:rsidP="00BB4BEE">
      <w:pPr>
        <w:spacing w:after="0" w:line="240" w:lineRule="auto"/>
        <w:jc w:val="right"/>
        <w:rPr>
          <w:rFonts w:ascii="Times New Roman" w:hAnsi="Times New Roman" w:cs="Times New Roman"/>
          <w:i/>
          <w:sz w:val="24"/>
          <w:szCs w:val="24"/>
        </w:rPr>
      </w:pPr>
      <w:r w:rsidRPr="00455892">
        <w:rPr>
          <w:rFonts w:ascii="Times New Roman" w:hAnsi="Times New Roman" w:cs="Times New Roman"/>
          <w:i/>
          <w:sz w:val="24"/>
          <w:szCs w:val="24"/>
        </w:rPr>
        <w:t>Таблица 4</w:t>
      </w:r>
    </w:p>
    <w:p w14:paraId="3EE1970A" w14:textId="77777777" w:rsidR="00240485" w:rsidRDefault="00240485" w:rsidP="00A44A2B">
      <w:pPr>
        <w:jc w:val="center"/>
        <w:rPr>
          <w:rFonts w:ascii="Times New Roman" w:hAnsi="Times New Roman" w:cs="Times New Roman"/>
          <w:sz w:val="24"/>
          <w:szCs w:val="24"/>
        </w:rPr>
      </w:pPr>
    </w:p>
    <w:p w14:paraId="24ED4129" w14:textId="25A826B4" w:rsidR="00246607" w:rsidRPr="00A44A2B" w:rsidRDefault="00A44A2B" w:rsidP="00A44A2B">
      <w:pPr>
        <w:jc w:val="center"/>
        <w:rPr>
          <w:rFonts w:ascii="Times New Roman" w:hAnsi="Times New Roman" w:cs="Times New Roman"/>
          <w:sz w:val="24"/>
          <w:szCs w:val="24"/>
        </w:rPr>
      </w:pPr>
      <w:r w:rsidRPr="00A44A2B">
        <w:rPr>
          <w:rFonts w:ascii="Times New Roman" w:hAnsi="Times New Roman" w:cs="Times New Roman"/>
          <w:sz w:val="24"/>
          <w:szCs w:val="24"/>
        </w:rPr>
        <w:t>Сравнение эффективности традиционного и цифрового метода анализа КПСЦ</w:t>
      </w:r>
    </w:p>
    <w:tbl>
      <w:tblPr>
        <w:tblW w:w="10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97"/>
        <w:gridCol w:w="2268"/>
        <w:gridCol w:w="1575"/>
        <w:gridCol w:w="2345"/>
      </w:tblGrid>
      <w:tr w:rsidR="001104B2" w:rsidRPr="00240485" w14:paraId="54412E21" w14:textId="77777777" w:rsidTr="00455892">
        <w:trPr>
          <w:trHeight w:val="20"/>
        </w:trPr>
        <w:tc>
          <w:tcPr>
            <w:tcW w:w="3897" w:type="dxa"/>
            <w:shd w:val="clear" w:color="auto" w:fill="auto"/>
            <w:noWrap/>
            <w:vAlign w:val="bottom"/>
            <w:hideMark/>
          </w:tcPr>
          <w:p w14:paraId="3CE9804F" w14:textId="77777777" w:rsidR="00246607" w:rsidRPr="00240485" w:rsidRDefault="00246607" w:rsidP="00246607">
            <w:pPr>
              <w:spacing w:after="0" w:line="240" w:lineRule="auto"/>
              <w:jc w:val="center"/>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Основные сравнительные показатели</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EC3C4D" w14:textId="77777777" w:rsidR="00246607" w:rsidRPr="00240485" w:rsidRDefault="00246607" w:rsidP="00246607">
            <w:pPr>
              <w:spacing w:after="0" w:line="240" w:lineRule="auto"/>
              <w:jc w:val="center"/>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Длительность, мин.</w:t>
            </w:r>
            <w:r w:rsidRPr="00240485">
              <w:rPr>
                <w:rFonts w:ascii="Times New Roman" w:eastAsia="Times New Roman" w:hAnsi="Times New Roman" w:cs="Times New Roman"/>
                <w:lang w:eastAsia="ru-RU"/>
              </w:rPr>
              <w:br/>
              <w:t>Проведение КПСЦ традиционным методом</w:t>
            </w:r>
          </w:p>
        </w:tc>
        <w:tc>
          <w:tcPr>
            <w:tcW w:w="15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D23B80" w14:textId="77777777" w:rsidR="00246607" w:rsidRPr="00240485" w:rsidRDefault="00246607" w:rsidP="00246607">
            <w:pPr>
              <w:spacing w:after="0" w:line="240" w:lineRule="auto"/>
              <w:jc w:val="center"/>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Длительность,</w:t>
            </w:r>
            <w:r w:rsidRPr="00240485">
              <w:rPr>
                <w:rFonts w:ascii="Times New Roman" w:eastAsia="Times New Roman" w:hAnsi="Times New Roman" w:cs="Times New Roman"/>
                <w:lang w:eastAsia="ru-RU"/>
              </w:rPr>
              <w:br/>
              <w:t>КПСЦ с помощью программы PSM</w:t>
            </w:r>
          </w:p>
        </w:tc>
        <w:tc>
          <w:tcPr>
            <w:tcW w:w="2345" w:type="dxa"/>
            <w:shd w:val="clear" w:color="auto" w:fill="auto"/>
            <w:vAlign w:val="bottom"/>
            <w:hideMark/>
          </w:tcPr>
          <w:p w14:paraId="7D417C0E" w14:textId="77777777" w:rsidR="00246607" w:rsidRPr="00240485" w:rsidRDefault="00246607" w:rsidP="00246607">
            <w:pPr>
              <w:spacing w:after="0" w:line="240" w:lineRule="auto"/>
              <w:jc w:val="center"/>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Эффективность от внедрения программы</w:t>
            </w:r>
          </w:p>
        </w:tc>
      </w:tr>
      <w:tr w:rsidR="001104B2" w:rsidRPr="00240485" w14:paraId="3D1D80D8" w14:textId="77777777" w:rsidTr="00455892">
        <w:trPr>
          <w:trHeight w:val="20"/>
        </w:trPr>
        <w:tc>
          <w:tcPr>
            <w:tcW w:w="3897" w:type="dxa"/>
            <w:shd w:val="clear" w:color="auto" w:fill="auto"/>
            <w:vAlign w:val="bottom"/>
            <w:hideMark/>
          </w:tcPr>
          <w:p w14:paraId="63938A5E" w14:textId="77777777" w:rsidR="00246607" w:rsidRPr="00240485" w:rsidRDefault="00246607" w:rsidP="00246607">
            <w:pPr>
              <w:spacing w:after="0" w:line="240" w:lineRule="auto"/>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Необходимое количество аудиторов/операторов для проведения исследования</w:t>
            </w:r>
          </w:p>
        </w:tc>
        <w:tc>
          <w:tcPr>
            <w:tcW w:w="2268" w:type="dxa"/>
            <w:tcBorders>
              <w:top w:val="single" w:sz="4" w:space="0" w:color="auto"/>
              <w:left w:val="single" w:sz="4" w:space="0" w:color="auto"/>
              <w:bottom w:val="single" w:sz="4" w:space="0" w:color="auto"/>
              <w:right w:val="single" w:sz="4" w:space="0" w:color="auto"/>
            </w:tcBorders>
            <w:noWrap/>
            <w:vAlign w:val="center"/>
            <w:hideMark/>
          </w:tcPr>
          <w:p w14:paraId="2E3024F2" w14:textId="77777777" w:rsidR="00246607" w:rsidRPr="00240485" w:rsidRDefault="00246607" w:rsidP="00240485">
            <w:pPr>
              <w:spacing w:after="0" w:line="240" w:lineRule="auto"/>
              <w:jc w:val="center"/>
              <w:rPr>
                <w:rFonts w:ascii="Times New Roman" w:eastAsia="Times New Roman" w:hAnsi="Times New Roman" w:cs="Times New Roman"/>
                <w:lang w:eastAsia="ru-RU"/>
              </w:rPr>
            </w:pPr>
          </w:p>
        </w:tc>
        <w:tc>
          <w:tcPr>
            <w:tcW w:w="1575" w:type="dxa"/>
            <w:tcBorders>
              <w:top w:val="single" w:sz="4" w:space="0" w:color="auto"/>
              <w:left w:val="single" w:sz="4" w:space="0" w:color="auto"/>
              <w:bottom w:val="single" w:sz="4" w:space="0" w:color="auto"/>
              <w:right w:val="single" w:sz="4" w:space="0" w:color="auto"/>
            </w:tcBorders>
            <w:noWrap/>
            <w:vAlign w:val="center"/>
            <w:hideMark/>
          </w:tcPr>
          <w:p w14:paraId="080627DE" w14:textId="77777777" w:rsidR="00246607" w:rsidRPr="00240485" w:rsidRDefault="00246607" w:rsidP="00240485">
            <w:pPr>
              <w:spacing w:after="0" w:line="240" w:lineRule="auto"/>
              <w:jc w:val="center"/>
              <w:rPr>
                <w:rFonts w:ascii="Times New Roman" w:eastAsia="Times New Roman" w:hAnsi="Times New Roman" w:cs="Times New Roman"/>
                <w:lang w:eastAsia="ru-RU"/>
              </w:rPr>
            </w:pPr>
          </w:p>
        </w:tc>
        <w:tc>
          <w:tcPr>
            <w:tcW w:w="2345" w:type="dxa"/>
            <w:shd w:val="clear" w:color="auto" w:fill="auto"/>
            <w:noWrap/>
            <w:vAlign w:val="bottom"/>
            <w:hideMark/>
          </w:tcPr>
          <w:p w14:paraId="6F341BDB" w14:textId="77777777" w:rsidR="00246607" w:rsidRPr="00240485" w:rsidRDefault="00246607" w:rsidP="00240485">
            <w:pPr>
              <w:jc w:val="center"/>
              <w:rPr>
                <w:rFonts w:ascii="Times New Roman" w:hAnsi="Times New Roman" w:cs="Times New Roman"/>
              </w:rPr>
            </w:pPr>
            <w:r w:rsidRPr="00240485">
              <w:rPr>
                <w:rFonts w:ascii="Times New Roman" w:hAnsi="Times New Roman" w:cs="Times New Roman"/>
              </w:rPr>
              <w:t>96%</w:t>
            </w:r>
          </w:p>
        </w:tc>
      </w:tr>
      <w:tr w:rsidR="001104B2" w:rsidRPr="00240485" w14:paraId="07DB5EA2" w14:textId="77777777" w:rsidTr="00455892">
        <w:trPr>
          <w:trHeight w:val="20"/>
        </w:trPr>
        <w:tc>
          <w:tcPr>
            <w:tcW w:w="3897" w:type="dxa"/>
            <w:shd w:val="clear" w:color="auto" w:fill="auto"/>
            <w:vAlign w:val="bottom"/>
            <w:hideMark/>
          </w:tcPr>
          <w:p w14:paraId="2FE4A1AE" w14:textId="77777777" w:rsidR="00246607" w:rsidRPr="00240485" w:rsidRDefault="00246607" w:rsidP="00246607">
            <w:pPr>
              <w:spacing w:after="0" w:line="240" w:lineRule="auto"/>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Поправка затрачиваемого времени на проведение исследования</w:t>
            </w:r>
          </w:p>
        </w:tc>
        <w:tc>
          <w:tcPr>
            <w:tcW w:w="2268" w:type="dxa"/>
            <w:shd w:val="clear" w:color="auto" w:fill="auto"/>
            <w:noWrap/>
            <w:vAlign w:val="bottom"/>
            <w:hideMark/>
          </w:tcPr>
          <w:p w14:paraId="711B676D" w14:textId="77777777" w:rsidR="00246607" w:rsidRPr="00240485" w:rsidRDefault="00246607" w:rsidP="00240485">
            <w:pPr>
              <w:spacing w:after="0" w:line="240" w:lineRule="auto"/>
              <w:jc w:val="center"/>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49:35:00</w:t>
            </w:r>
          </w:p>
        </w:tc>
        <w:tc>
          <w:tcPr>
            <w:tcW w:w="1575" w:type="dxa"/>
            <w:shd w:val="clear" w:color="auto" w:fill="auto"/>
            <w:noWrap/>
            <w:vAlign w:val="bottom"/>
            <w:hideMark/>
          </w:tcPr>
          <w:p w14:paraId="435BAAEC" w14:textId="77777777" w:rsidR="00246607" w:rsidRPr="00240485" w:rsidRDefault="00246607" w:rsidP="00240485">
            <w:pPr>
              <w:spacing w:after="0" w:line="240" w:lineRule="auto"/>
              <w:jc w:val="center"/>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1:59:00</w:t>
            </w:r>
          </w:p>
        </w:tc>
        <w:tc>
          <w:tcPr>
            <w:tcW w:w="2345" w:type="dxa"/>
            <w:shd w:val="clear" w:color="auto" w:fill="auto"/>
            <w:noWrap/>
            <w:vAlign w:val="bottom"/>
            <w:hideMark/>
          </w:tcPr>
          <w:p w14:paraId="2EB8EFFC" w14:textId="77777777" w:rsidR="00246607" w:rsidRPr="00240485" w:rsidRDefault="00246607" w:rsidP="00240485">
            <w:pPr>
              <w:jc w:val="center"/>
              <w:rPr>
                <w:rFonts w:ascii="Times New Roman" w:hAnsi="Times New Roman" w:cs="Times New Roman"/>
              </w:rPr>
            </w:pPr>
            <w:r w:rsidRPr="00240485">
              <w:rPr>
                <w:rFonts w:ascii="Times New Roman" w:hAnsi="Times New Roman" w:cs="Times New Roman"/>
              </w:rPr>
              <w:t>97%</w:t>
            </w:r>
          </w:p>
        </w:tc>
      </w:tr>
      <w:tr w:rsidR="001104B2" w:rsidRPr="00240485" w14:paraId="49A9C3D5" w14:textId="77777777" w:rsidTr="00455892">
        <w:trPr>
          <w:trHeight w:val="20"/>
        </w:trPr>
        <w:tc>
          <w:tcPr>
            <w:tcW w:w="3897" w:type="dxa"/>
            <w:shd w:val="clear" w:color="auto" w:fill="auto"/>
            <w:vAlign w:val="bottom"/>
            <w:hideMark/>
          </w:tcPr>
          <w:p w14:paraId="05CA164A" w14:textId="77777777" w:rsidR="00246607" w:rsidRPr="00240485" w:rsidRDefault="00246607" w:rsidP="00246607">
            <w:pPr>
              <w:spacing w:after="0" w:line="240" w:lineRule="auto"/>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Поправка затрачиваемого времени на обработку полученных данных на 1 человека</w:t>
            </w:r>
          </w:p>
        </w:tc>
        <w:tc>
          <w:tcPr>
            <w:tcW w:w="2268" w:type="dxa"/>
            <w:shd w:val="clear" w:color="auto" w:fill="auto"/>
            <w:noWrap/>
            <w:vAlign w:val="bottom"/>
            <w:hideMark/>
          </w:tcPr>
          <w:p w14:paraId="34C5D985" w14:textId="77777777" w:rsidR="00246607" w:rsidRPr="00240485" w:rsidRDefault="00246607" w:rsidP="00240485">
            <w:pPr>
              <w:spacing w:after="0" w:line="240" w:lineRule="auto"/>
              <w:jc w:val="center"/>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0:50:00</w:t>
            </w:r>
          </w:p>
        </w:tc>
        <w:tc>
          <w:tcPr>
            <w:tcW w:w="1575" w:type="dxa"/>
            <w:shd w:val="clear" w:color="auto" w:fill="auto"/>
            <w:noWrap/>
            <w:vAlign w:val="bottom"/>
            <w:hideMark/>
          </w:tcPr>
          <w:p w14:paraId="2536857B" w14:textId="77777777" w:rsidR="00246607" w:rsidRPr="00240485" w:rsidRDefault="00246607" w:rsidP="00240485">
            <w:pPr>
              <w:spacing w:after="0" w:line="240" w:lineRule="auto"/>
              <w:jc w:val="center"/>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0:15:00</w:t>
            </w:r>
          </w:p>
        </w:tc>
        <w:tc>
          <w:tcPr>
            <w:tcW w:w="2345" w:type="dxa"/>
            <w:shd w:val="clear" w:color="auto" w:fill="auto"/>
            <w:noWrap/>
            <w:vAlign w:val="bottom"/>
            <w:hideMark/>
          </w:tcPr>
          <w:p w14:paraId="37AB8212" w14:textId="77777777" w:rsidR="00246607" w:rsidRPr="00240485" w:rsidRDefault="00246607" w:rsidP="00240485">
            <w:pPr>
              <w:jc w:val="center"/>
              <w:rPr>
                <w:rFonts w:ascii="Times New Roman" w:hAnsi="Times New Roman" w:cs="Times New Roman"/>
              </w:rPr>
            </w:pPr>
            <w:r w:rsidRPr="00240485">
              <w:rPr>
                <w:rFonts w:ascii="Times New Roman" w:hAnsi="Times New Roman" w:cs="Times New Roman"/>
              </w:rPr>
              <w:t>70%</w:t>
            </w:r>
          </w:p>
        </w:tc>
      </w:tr>
      <w:tr w:rsidR="001104B2" w:rsidRPr="00240485" w14:paraId="1690F5FD" w14:textId="77777777" w:rsidTr="00455892">
        <w:trPr>
          <w:trHeight w:val="20"/>
        </w:trPr>
        <w:tc>
          <w:tcPr>
            <w:tcW w:w="3897" w:type="dxa"/>
            <w:shd w:val="clear" w:color="auto" w:fill="auto"/>
            <w:vAlign w:val="bottom"/>
            <w:hideMark/>
          </w:tcPr>
          <w:p w14:paraId="10CA8D4F" w14:textId="77777777" w:rsidR="00246607" w:rsidRPr="00240485" w:rsidRDefault="00246607" w:rsidP="00246607">
            <w:pPr>
              <w:spacing w:after="0" w:line="240" w:lineRule="auto"/>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Поправка затрачиваемого времени на обработку полученных данных на 25 пациентов</w:t>
            </w:r>
          </w:p>
        </w:tc>
        <w:tc>
          <w:tcPr>
            <w:tcW w:w="2268" w:type="dxa"/>
            <w:shd w:val="clear" w:color="auto" w:fill="auto"/>
            <w:noWrap/>
            <w:vAlign w:val="bottom"/>
            <w:hideMark/>
          </w:tcPr>
          <w:p w14:paraId="459BDBC0" w14:textId="77777777" w:rsidR="00246607" w:rsidRPr="00240485" w:rsidRDefault="00246607" w:rsidP="00240485">
            <w:pPr>
              <w:spacing w:after="0" w:line="240" w:lineRule="auto"/>
              <w:jc w:val="center"/>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20:50:00</w:t>
            </w:r>
          </w:p>
        </w:tc>
        <w:tc>
          <w:tcPr>
            <w:tcW w:w="1575" w:type="dxa"/>
            <w:shd w:val="clear" w:color="auto" w:fill="auto"/>
            <w:noWrap/>
            <w:vAlign w:val="bottom"/>
            <w:hideMark/>
          </w:tcPr>
          <w:p w14:paraId="074A3C9B" w14:textId="77777777" w:rsidR="00246607" w:rsidRPr="00240485" w:rsidRDefault="00246607" w:rsidP="00240485">
            <w:pPr>
              <w:spacing w:after="0" w:line="240" w:lineRule="auto"/>
              <w:jc w:val="center"/>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375</w:t>
            </w:r>
          </w:p>
        </w:tc>
        <w:tc>
          <w:tcPr>
            <w:tcW w:w="2345" w:type="dxa"/>
            <w:shd w:val="clear" w:color="auto" w:fill="auto"/>
            <w:noWrap/>
            <w:vAlign w:val="bottom"/>
            <w:hideMark/>
          </w:tcPr>
          <w:p w14:paraId="4603B058" w14:textId="77777777" w:rsidR="00246607" w:rsidRPr="00240485" w:rsidRDefault="00246607" w:rsidP="00240485">
            <w:pPr>
              <w:jc w:val="center"/>
              <w:rPr>
                <w:rFonts w:ascii="Times New Roman" w:hAnsi="Times New Roman" w:cs="Times New Roman"/>
              </w:rPr>
            </w:pPr>
            <w:r w:rsidRPr="00240485">
              <w:rPr>
                <w:rFonts w:ascii="Times New Roman" w:hAnsi="Times New Roman" w:cs="Times New Roman"/>
              </w:rPr>
              <w:t>70%</w:t>
            </w:r>
          </w:p>
        </w:tc>
      </w:tr>
      <w:tr w:rsidR="001104B2" w:rsidRPr="00240485" w14:paraId="2659E96A" w14:textId="77777777" w:rsidTr="00455892">
        <w:trPr>
          <w:trHeight w:val="20"/>
        </w:trPr>
        <w:tc>
          <w:tcPr>
            <w:tcW w:w="3897" w:type="dxa"/>
            <w:shd w:val="clear" w:color="auto" w:fill="auto"/>
            <w:vAlign w:val="bottom"/>
            <w:hideMark/>
          </w:tcPr>
          <w:p w14:paraId="5239B277" w14:textId="77777777" w:rsidR="00246607" w:rsidRPr="00240485" w:rsidRDefault="00246607" w:rsidP="00246607">
            <w:pPr>
              <w:spacing w:after="0" w:line="240" w:lineRule="auto"/>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Сумма затрачиваемого времени</w:t>
            </w:r>
          </w:p>
        </w:tc>
        <w:tc>
          <w:tcPr>
            <w:tcW w:w="2268" w:type="dxa"/>
            <w:shd w:val="clear" w:color="auto" w:fill="auto"/>
            <w:noWrap/>
            <w:vAlign w:val="bottom"/>
            <w:hideMark/>
          </w:tcPr>
          <w:p w14:paraId="0A806AFB" w14:textId="77777777" w:rsidR="00246607" w:rsidRPr="00240485" w:rsidRDefault="00246607" w:rsidP="00240485">
            <w:pPr>
              <w:spacing w:after="0" w:line="240" w:lineRule="auto"/>
              <w:jc w:val="center"/>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70:00:00</w:t>
            </w:r>
          </w:p>
        </w:tc>
        <w:tc>
          <w:tcPr>
            <w:tcW w:w="1575" w:type="dxa"/>
            <w:shd w:val="clear" w:color="auto" w:fill="auto"/>
            <w:noWrap/>
            <w:vAlign w:val="bottom"/>
            <w:hideMark/>
          </w:tcPr>
          <w:p w14:paraId="7B94DA4C" w14:textId="77777777" w:rsidR="00246607" w:rsidRPr="00240485" w:rsidRDefault="00246607" w:rsidP="00240485">
            <w:pPr>
              <w:spacing w:after="0" w:line="240" w:lineRule="auto"/>
              <w:jc w:val="center"/>
              <w:rPr>
                <w:rFonts w:ascii="Times New Roman" w:eastAsia="Times New Roman" w:hAnsi="Times New Roman" w:cs="Times New Roman"/>
                <w:lang w:eastAsia="ru-RU"/>
              </w:rPr>
            </w:pPr>
            <w:r w:rsidRPr="00240485">
              <w:rPr>
                <w:rFonts w:ascii="Times New Roman" w:eastAsia="Times New Roman" w:hAnsi="Times New Roman" w:cs="Times New Roman"/>
                <w:lang w:eastAsia="ru-RU"/>
              </w:rPr>
              <w:t>08:24:00</w:t>
            </w:r>
          </w:p>
        </w:tc>
        <w:tc>
          <w:tcPr>
            <w:tcW w:w="2345" w:type="dxa"/>
            <w:shd w:val="clear" w:color="auto" w:fill="auto"/>
            <w:noWrap/>
            <w:vAlign w:val="bottom"/>
            <w:hideMark/>
          </w:tcPr>
          <w:p w14:paraId="1887A1E1" w14:textId="77777777" w:rsidR="00246607" w:rsidRPr="00240485" w:rsidRDefault="00246607" w:rsidP="00240485">
            <w:pPr>
              <w:jc w:val="center"/>
              <w:rPr>
                <w:rFonts w:ascii="Times New Roman" w:hAnsi="Times New Roman" w:cs="Times New Roman"/>
              </w:rPr>
            </w:pPr>
            <w:r w:rsidRPr="00240485">
              <w:rPr>
                <w:rFonts w:ascii="Times New Roman" w:hAnsi="Times New Roman" w:cs="Times New Roman"/>
              </w:rPr>
              <w:t>88%</w:t>
            </w:r>
          </w:p>
        </w:tc>
      </w:tr>
    </w:tbl>
    <w:p w14:paraId="625C5595" w14:textId="77777777" w:rsidR="00262E2F" w:rsidRPr="00607E2D" w:rsidRDefault="00262E2F" w:rsidP="005B1063">
      <w:pPr>
        <w:spacing w:after="0" w:line="240" w:lineRule="auto"/>
        <w:ind w:firstLine="709"/>
        <w:jc w:val="both"/>
        <w:rPr>
          <w:rFonts w:ascii="Times New Roman" w:hAnsi="Times New Roman" w:cs="Times New Roman"/>
          <w:sz w:val="24"/>
          <w:szCs w:val="24"/>
        </w:rPr>
      </w:pPr>
    </w:p>
    <w:p w14:paraId="0B4C1950" w14:textId="3F8663A7" w:rsidR="007A7A31" w:rsidRPr="00455892" w:rsidRDefault="00606020"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 xml:space="preserve">Стандартное количество пациентов за день от одной организации, </w:t>
      </w:r>
      <w:r w:rsidR="00BE0D73" w:rsidRPr="00455892">
        <w:rPr>
          <w:rFonts w:ascii="Times" w:hAnsi="Times" w:cs="Times New Roman"/>
          <w:color w:val="000000"/>
          <w:sz w:val="24"/>
          <w:szCs w:val="24"/>
        </w:rPr>
        <w:t>участвующих</w:t>
      </w:r>
      <w:r w:rsidRPr="00455892">
        <w:rPr>
          <w:rFonts w:ascii="Times" w:hAnsi="Times" w:cs="Times New Roman"/>
          <w:color w:val="000000"/>
          <w:sz w:val="24"/>
          <w:szCs w:val="24"/>
        </w:rPr>
        <w:t xml:space="preserve"> в медосмотре</w:t>
      </w:r>
      <w:r w:rsidR="00BE0D73" w:rsidRPr="00455892">
        <w:rPr>
          <w:rFonts w:ascii="Times" w:hAnsi="Times" w:cs="Times New Roman"/>
          <w:color w:val="000000"/>
          <w:sz w:val="24"/>
          <w:szCs w:val="24"/>
        </w:rPr>
        <w:t xml:space="preserve"> составляет 25 человек</w:t>
      </w:r>
      <w:r w:rsidRPr="00455892">
        <w:rPr>
          <w:rFonts w:ascii="Times" w:hAnsi="Times" w:cs="Times New Roman"/>
          <w:color w:val="000000"/>
          <w:sz w:val="24"/>
          <w:szCs w:val="24"/>
        </w:rPr>
        <w:t>.</w:t>
      </w:r>
      <w:r w:rsidR="00BE0D73" w:rsidRPr="00455892">
        <w:rPr>
          <w:rFonts w:ascii="Times" w:hAnsi="Times" w:cs="Times New Roman"/>
          <w:color w:val="000000"/>
          <w:sz w:val="24"/>
          <w:szCs w:val="24"/>
        </w:rPr>
        <w:t xml:space="preserve"> Для составления КПСЦ стандартным методом к каждому исследуемому объекту необходим 1 аудитор процесса для постоянного непосредственного наблюдения за происходящих. Составление карты процесса возможно осуществлять при помощи 1 специалиста, что позволит повысить эффективность анализа на 70%, а скорость обработки полученных данных на 96%, согласно </w:t>
      </w:r>
      <w:r w:rsidR="002775D8" w:rsidRPr="00455892">
        <w:rPr>
          <w:rFonts w:ascii="Times" w:hAnsi="Times" w:cs="Times New Roman"/>
          <w:color w:val="000000"/>
          <w:sz w:val="24"/>
          <w:szCs w:val="24"/>
        </w:rPr>
        <w:t>эмпирически</w:t>
      </w:r>
      <w:r w:rsidR="00BE0D73" w:rsidRPr="00455892">
        <w:rPr>
          <w:rFonts w:ascii="Times" w:hAnsi="Times" w:cs="Times New Roman"/>
          <w:color w:val="000000"/>
          <w:sz w:val="24"/>
          <w:szCs w:val="24"/>
        </w:rPr>
        <w:t xml:space="preserve"> полученным данным.</w:t>
      </w:r>
    </w:p>
    <w:p w14:paraId="0173BFEC" w14:textId="77777777" w:rsidR="00DD5EE7" w:rsidRPr="00455892" w:rsidRDefault="00064772"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 xml:space="preserve">Результатом </w:t>
      </w:r>
      <w:r w:rsidR="00862B1F" w:rsidRPr="00455892">
        <w:rPr>
          <w:rFonts w:ascii="Times" w:hAnsi="Times" w:cs="Times New Roman"/>
          <w:color w:val="000000"/>
          <w:sz w:val="24"/>
          <w:szCs w:val="24"/>
        </w:rPr>
        <w:t>цифрового потока создания ценности</w:t>
      </w:r>
      <w:r w:rsidRPr="00455892">
        <w:rPr>
          <w:rFonts w:ascii="Times" w:hAnsi="Times" w:cs="Times New Roman"/>
          <w:color w:val="000000"/>
          <w:sz w:val="24"/>
          <w:szCs w:val="24"/>
        </w:rPr>
        <w:t xml:space="preserve"> являются:</w:t>
      </w:r>
    </w:p>
    <w:p w14:paraId="50967A81" w14:textId="77777777" w:rsidR="00862B1F" w:rsidRPr="00455892" w:rsidRDefault="00862B1F"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Увеличивается скорость обработки данных и выявления существующих потерь процесса.</w:t>
      </w:r>
    </w:p>
    <w:p w14:paraId="37E6826D" w14:textId="77777777" w:rsidR="00862B1F" w:rsidRPr="00455892" w:rsidRDefault="00862B1F"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Аналитика большого объема данных.</w:t>
      </w:r>
    </w:p>
    <w:p w14:paraId="2126738E" w14:textId="77777777" w:rsidR="00862B1F" w:rsidRPr="00455892" w:rsidRDefault="00862B1F"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Объективность полученных данных, основанных на многоаспектности анализа.</w:t>
      </w:r>
    </w:p>
    <w:p w14:paraId="5B2BCDE6" w14:textId="77777777" w:rsidR="00862B1F" w:rsidRPr="00455892" w:rsidRDefault="00862B1F"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lastRenderedPageBreak/>
        <w:t>Контроль выполнения процессов.</w:t>
      </w:r>
    </w:p>
    <w:p w14:paraId="3A86DD0D" w14:textId="77777777" w:rsidR="00862B1F" w:rsidRPr="00455892" w:rsidRDefault="00862B1F"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Повышение управляемости процесса.</w:t>
      </w:r>
    </w:p>
    <w:p w14:paraId="62DB1629" w14:textId="77777777" w:rsidR="00862B1F" w:rsidRPr="00455892" w:rsidRDefault="00016D5F"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Создание статистического ряда данных.</w:t>
      </w:r>
    </w:p>
    <w:p w14:paraId="09EE05F4" w14:textId="77777777" w:rsidR="00016D5F" w:rsidRPr="00455892" w:rsidRDefault="00016D5F"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Оценка хода анализа процесса в реальном времени.</w:t>
      </w:r>
    </w:p>
    <w:p w14:paraId="0B671A11" w14:textId="77777777" w:rsidR="00016D5F" w:rsidRPr="00455892" w:rsidRDefault="00016D5F"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Отслеживание за перемещением объекта в реальном масштабе.</w:t>
      </w:r>
    </w:p>
    <w:p w14:paraId="0D5FA90A" w14:textId="77777777" w:rsidR="00016D5F" w:rsidRPr="00455892" w:rsidRDefault="00064772"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Запись траектории перемещения (составление «Диаграммы Спагетти»)</w:t>
      </w:r>
    </w:p>
    <w:p w14:paraId="29E49437" w14:textId="21A9C813" w:rsidR="00845167" w:rsidRPr="00455892" w:rsidRDefault="00845167" w:rsidP="00455892">
      <w:pPr>
        <w:spacing w:before="120" w:after="120" w:line="240" w:lineRule="auto"/>
        <w:ind w:firstLine="709"/>
        <w:jc w:val="both"/>
        <w:rPr>
          <w:rFonts w:ascii="Times" w:hAnsi="Times" w:cs="Times New Roman"/>
          <w:color w:val="000000"/>
          <w:sz w:val="24"/>
          <w:szCs w:val="24"/>
        </w:rPr>
      </w:pPr>
      <w:r w:rsidRPr="00455892">
        <w:rPr>
          <w:rFonts w:ascii="Times" w:hAnsi="Times" w:cs="Times New Roman"/>
          <w:color w:val="000000"/>
          <w:sz w:val="24"/>
          <w:szCs w:val="24"/>
        </w:rPr>
        <w:t xml:space="preserve">Цифровизация государственных структур затрагивает отрасли промышленности и медицинского сектора, и вторые вынуждены подстраиваться под сложившиеся условия внутреннего рынка высоких технологий. Переход к цифровизации вынуждает организации выстраивать свои процессы с минимальным количеством потерь. Зачастую потери, возникающие в процессах скрыты внутри стандартных методов оценки показателей процесса и их выявление возможно произвести эффективно с помощью </w:t>
      </w:r>
      <w:proofErr w:type="spellStart"/>
      <w:r w:rsidRPr="00455892">
        <w:rPr>
          <w:rFonts w:ascii="Times" w:hAnsi="Times" w:cs="Times New Roman"/>
          <w:color w:val="000000"/>
          <w:sz w:val="24"/>
          <w:szCs w:val="24"/>
        </w:rPr>
        <w:t>цифровизованного</w:t>
      </w:r>
      <w:proofErr w:type="spellEnd"/>
      <w:r w:rsidRPr="00455892">
        <w:rPr>
          <w:rFonts w:ascii="Times" w:hAnsi="Times" w:cs="Times New Roman"/>
          <w:color w:val="000000"/>
          <w:sz w:val="24"/>
          <w:szCs w:val="24"/>
        </w:rPr>
        <w:t xml:space="preserve"> процесса составления карты потока создания ценности.</w:t>
      </w:r>
    </w:p>
    <w:p w14:paraId="4116C292" w14:textId="77777777" w:rsidR="001039EF" w:rsidRPr="00455892" w:rsidRDefault="001039EF" w:rsidP="00455892">
      <w:pPr>
        <w:spacing w:before="120" w:after="120" w:line="240" w:lineRule="auto"/>
        <w:ind w:firstLine="709"/>
        <w:jc w:val="both"/>
        <w:rPr>
          <w:rFonts w:ascii="Times" w:hAnsi="Times" w:cs="Times New Roman"/>
          <w:color w:val="000000"/>
          <w:sz w:val="24"/>
          <w:szCs w:val="24"/>
        </w:rPr>
      </w:pPr>
    </w:p>
    <w:p w14:paraId="3FAE6C3F" w14:textId="77777777" w:rsidR="00BC441E" w:rsidRPr="00BC441E" w:rsidRDefault="00BC441E" w:rsidP="00BC441E">
      <w:pPr>
        <w:pStyle w:val="a3"/>
        <w:spacing w:before="120" w:after="120" w:line="240" w:lineRule="auto"/>
        <w:ind w:left="414"/>
        <w:jc w:val="both"/>
        <w:rPr>
          <w:rFonts w:ascii="Times" w:hAnsi="Times" w:cs="Times New Roman"/>
          <w:color w:val="000000"/>
          <w:sz w:val="24"/>
          <w:szCs w:val="24"/>
        </w:rPr>
      </w:pPr>
      <w:r w:rsidRPr="00BC441E">
        <w:rPr>
          <w:rFonts w:ascii="Times" w:eastAsia="Courier New" w:hAnsi="Times" w:cs="Courier New"/>
          <w:b/>
          <w:sz w:val="24"/>
          <w:szCs w:val="24"/>
        </w:rPr>
        <w:t>Библиографический список</w:t>
      </w:r>
      <w:r w:rsidRPr="00BC441E">
        <w:rPr>
          <w:rFonts w:ascii="Times" w:hAnsi="Times" w:cs="Times New Roman"/>
          <w:color w:val="000000"/>
          <w:sz w:val="24"/>
          <w:szCs w:val="24"/>
        </w:rPr>
        <w:t xml:space="preserve"> </w:t>
      </w:r>
    </w:p>
    <w:p w14:paraId="192ED34A" w14:textId="77777777" w:rsidR="00BC441E" w:rsidRDefault="00BC441E" w:rsidP="00BC441E">
      <w:pPr>
        <w:pStyle w:val="a3"/>
        <w:spacing w:before="120" w:after="120" w:line="240" w:lineRule="auto"/>
        <w:ind w:left="414"/>
        <w:jc w:val="both"/>
        <w:rPr>
          <w:rFonts w:ascii="Times" w:hAnsi="Times" w:cs="Times New Roman"/>
          <w:color w:val="000000"/>
          <w:sz w:val="24"/>
          <w:szCs w:val="24"/>
        </w:rPr>
      </w:pPr>
    </w:p>
    <w:p w14:paraId="25FC025F" w14:textId="217B7B1D" w:rsidR="001039EF" w:rsidRPr="00455892" w:rsidRDefault="002A2880" w:rsidP="00455892">
      <w:pPr>
        <w:pStyle w:val="a3"/>
        <w:numPr>
          <w:ilvl w:val="0"/>
          <w:numId w:val="11"/>
        </w:numPr>
        <w:spacing w:before="120" w:after="120" w:line="240" w:lineRule="auto"/>
        <w:ind w:left="142" w:firstLine="272"/>
        <w:jc w:val="both"/>
        <w:rPr>
          <w:rFonts w:ascii="Times" w:hAnsi="Times" w:cs="Times New Roman"/>
          <w:color w:val="000000"/>
          <w:sz w:val="24"/>
          <w:szCs w:val="24"/>
        </w:rPr>
      </w:pPr>
      <w:r w:rsidRPr="00455892">
        <w:rPr>
          <w:rFonts w:ascii="Times" w:hAnsi="Times" w:cs="Times New Roman"/>
          <w:color w:val="000000"/>
          <w:sz w:val="24"/>
          <w:szCs w:val="24"/>
        </w:rPr>
        <w:t xml:space="preserve">Как лидеры создают  интегрированные операционные экосистемы  для разработки комплексных решений для </w:t>
      </w:r>
      <w:proofErr w:type="spellStart"/>
      <w:r w:rsidRPr="00455892">
        <w:rPr>
          <w:rFonts w:ascii="Times" w:hAnsi="Times" w:cs="Times New Roman"/>
          <w:color w:val="000000"/>
          <w:sz w:val="24"/>
          <w:szCs w:val="24"/>
        </w:rPr>
        <w:t>потребителеи</w:t>
      </w:r>
      <w:proofErr w:type="spellEnd"/>
      <w:r w:rsidRPr="00455892">
        <w:rPr>
          <w:rFonts w:ascii="Times" w:hAnsi="Times" w:cs="Times New Roman"/>
          <w:color w:val="000000"/>
          <w:sz w:val="24"/>
          <w:szCs w:val="24"/>
        </w:rPr>
        <w:t>̆ //</w:t>
      </w:r>
      <w:hyperlink r:id="rId14" w:history="1">
        <w:r w:rsidRPr="00455892">
          <w:rPr>
            <w:rFonts w:ascii="Times" w:hAnsi="Times"/>
            <w:color w:val="000000"/>
          </w:rPr>
          <w:t>https://www.pwc.ru/ru/iot/digital-champions.pdf</w:t>
        </w:r>
      </w:hyperlink>
    </w:p>
    <w:p w14:paraId="4FF3BFCA" w14:textId="3BBFACD3" w:rsidR="001039EF" w:rsidRPr="00455892" w:rsidRDefault="002A2880" w:rsidP="00455892">
      <w:pPr>
        <w:pStyle w:val="a3"/>
        <w:numPr>
          <w:ilvl w:val="0"/>
          <w:numId w:val="11"/>
        </w:numPr>
        <w:spacing w:before="120" w:after="120" w:line="240" w:lineRule="auto"/>
        <w:ind w:left="142" w:firstLine="272"/>
        <w:jc w:val="both"/>
        <w:rPr>
          <w:rFonts w:ascii="Times" w:hAnsi="Times"/>
          <w:color w:val="000000"/>
        </w:rPr>
      </w:pPr>
      <w:proofErr w:type="spellStart"/>
      <w:r w:rsidRPr="00455892">
        <w:rPr>
          <w:rFonts w:ascii="Times" w:hAnsi="Times" w:cs="Times New Roman"/>
          <w:color w:val="000000"/>
          <w:sz w:val="24"/>
          <w:szCs w:val="24"/>
        </w:rPr>
        <w:t>McKinsey</w:t>
      </w:r>
      <w:proofErr w:type="spellEnd"/>
      <w:r w:rsidRPr="00455892">
        <w:rPr>
          <w:rFonts w:ascii="Times" w:hAnsi="Times" w:cs="Times New Roman"/>
          <w:color w:val="000000"/>
          <w:sz w:val="24"/>
          <w:szCs w:val="24"/>
        </w:rPr>
        <w:t>: объем цифровой экономики России может вырасти до 9,6 трлн руб. к 2025 году //</w:t>
      </w:r>
      <w:r w:rsidR="001039EF" w:rsidRPr="00455892">
        <w:rPr>
          <w:rFonts w:ascii="Times" w:hAnsi="Times" w:cs="Times New Roman"/>
          <w:color w:val="000000"/>
          <w:sz w:val="24"/>
          <w:szCs w:val="24"/>
        </w:rPr>
        <w:t> </w:t>
      </w:r>
      <w:hyperlink r:id="rId15" w:history="1">
        <w:r w:rsidR="001039EF" w:rsidRPr="00455892">
          <w:rPr>
            <w:rFonts w:ascii="Times" w:hAnsi="Times" w:cs="Times New Roman"/>
            <w:color w:val="000000"/>
          </w:rPr>
          <w:t>https://adindex.ru/news/digital/2017/07/6/160816.phtml</w:t>
        </w:r>
      </w:hyperlink>
    </w:p>
    <w:p w14:paraId="55119AF2" w14:textId="1F0429B3" w:rsidR="001039EF" w:rsidRPr="00455892" w:rsidRDefault="002A2880" w:rsidP="00455892">
      <w:pPr>
        <w:pStyle w:val="a3"/>
        <w:numPr>
          <w:ilvl w:val="0"/>
          <w:numId w:val="11"/>
        </w:numPr>
        <w:spacing w:before="120" w:after="120" w:line="240" w:lineRule="auto"/>
        <w:ind w:left="142" w:firstLine="272"/>
        <w:jc w:val="both"/>
        <w:rPr>
          <w:rFonts w:ascii="Times" w:hAnsi="Times" w:cs="Times New Roman"/>
          <w:color w:val="000000"/>
          <w:sz w:val="24"/>
          <w:szCs w:val="24"/>
        </w:rPr>
      </w:pPr>
      <w:r w:rsidRPr="00455892">
        <w:rPr>
          <w:rFonts w:ascii="Times" w:hAnsi="Times" w:cs="Times New Roman"/>
          <w:color w:val="000000"/>
          <w:sz w:val="24"/>
          <w:szCs w:val="24"/>
        </w:rPr>
        <w:t xml:space="preserve">Цифровая Россия: новая реальность // </w:t>
      </w:r>
      <w:hyperlink r:id="rId16" w:history="1">
        <w:r w:rsidR="001039EF" w:rsidRPr="00455892">
          <w:rPr>
            <w:rFonts w:ascii="Times" w:hAnsi="Times" w:cs="Times New Roman"/>
            <w:color w:val="000000"/>
          </w:rPr>
          <w:t>https://www.mckinsey.com/ru/~/media/McKinsey/Locations/Europe%20and%20Middle%20East/Russia/Our%20Insights/Digital%20Russia/Digital-Russia-report.ashx</w:t>
        </w:r>
      </w:hyperlink>
      <w:r w:rsidR="001039EF" w:rsidRPr="00455892">
        <w:rPr>
          <w:rFonts w:ascii="Times" w:hAnsi="Times" w:cs="Times New Roman"/>
          <w:color w:val="000000"/>
          <w:sz w:val="24"/>
          <w:szCs w:val="24"/>
        </w:rPr>
        <w:t>.</w:t>
      </w:r>
    </w:p>
    <w:p w14:paraId="1F722BB4" w14:textId="32FA4223" w:rsidR="00496B95" w:rsidRPr="00455892" w:rsidRDefault="002A2880" w:rsidP="00455892">
      <w:pPr>
        <w:pStyle w:val="a3"/>
        <w:numPr>
          <w:ilvl w:val="0"/>
          <w:numId w:val="11"/>
        </w:numPr>
        <w:spacing w:before="120" w:after="120" w:line="240" w:lineRule="auto"/>
        <w:ind w:left="142" w:firstLine="272"/>
        <w:jc w:val="both"/>
        <w:rPr>
          <w:rFonts w:ascii="Times" w:hAnsi="Times" w:cs="Times New Roman"/>
          <w:color w:val="000000"/>
          <w:sz w:val="24"/>
          <w:szCs w:val="24"/>
        </w:rPr>
      </w:pPr>
      <w:r w:rsidRPr="00455892">
        <w:rPr>
          <w:rFonts w:ascii="Times" w:hAnsi="Times" w:cs="Times New Roman"/>
          <w:color w:val="000000"/>
          <w:sz w:val="24"/>
          <w:szCs w:val="24"/>
        </w:rPr>
        <w:t>Динамика затрат на ИКТ по видам экономической деятельности //</w:t>
      </w:r>
      <w:hyperlink r:id="rId17" w:history="1">
        <w:r w:rsidRPr="00455892">
          <w:rPr>
            <w:rFonts w:ascii="Times" w:hAnsi="Times"/>
            <w:color w:val="000000"/>
          </w:rPr>
          <w:t>http://tatstat.gks.ru/wps/wcm/connect/rosstat_ts/tatstat/resources/6e51dc00445f600c.pdf</w:t>
        </w:r>
      </w:hyperlink>
    </w:p>
    <w:p w14:paraId="6E9BB1A0" w14:textId="5DE08B47" w:rsidR="00310E2A" w:rsidRPr="00455892" w:rsidRDefault="00380F25" w:rsidP="00455892">
      <w:pPr>
        <w:pStyle w:val="a3"/>
        <w:numPr>
          <w:ilvl w:val="0"/>
          <w:numId w:val="11"/>
        </w:numPr>
        <w:spacing w:before="120" w:after="120" w:line="240" w:lineRule="auto"/>
        <w:ind w:left="142" w:firstLine="272"/>
        <w:jc w:val="both"/>
        <w:rPr>
          <w:rFonts w:ascii="Times" w:hAnsi="Times" w:cs="Times New Roman"/>
          <w:color w:val="000000"/>
          <w:sz w:val="24"/>
          <w:szCs w:val="24"/>
        </w:rPr>
      </w:pPr>
      <w:r w:rsidRPr="00455892">
        <w:rPr>
          <w:rFonts w:ascii="Times" w:hAnsi="Times" w:cs="Times New Roman"/>
          <w:color w:val="000000"/>
          <w:sz w:val="24"/>
          <w:szCs w:val="24"/>
        </w:rPr>
        <w:t xml:space="preserve">Официальная статистика Росстата // </w:t>
      </w:r>
      <w:r w:rsidR="00310E2A" w:rsidRPr="00455892">
        <w:rPr>
          <w:rFonts w:ascii="Times" w:hAnsi="Times" w:cs="Times New Roman"/>
          <w:color w:val="000000"/>
          <w:sz w:val="24"/>
          <w:szCs w:val="24"/>
        </w:rPr>
        <w:t>http://tatstat.gks.ru/wps/wcm/connect/rosstat_ts</w:t>
      </w:r>
    </w:p>
    <w:p w14:paraId="65FA2E26" w14:textId="33810E8B" w:rsidR="00D4605E" w:rsidRPr="00BC441E" w:rsidRDefault="00380F25" w:rsidP="00455892">
      <w:pPr>
        <w:pStyle w:val="a3"/>
        <w:numPr>
          <w:ilvl w:val="0"/>
          <w:numId w:val="11"/>
        </w:numPr>
        <w:spacing w:before="120" w:after="120" w:line="240" w:lineRule="auto"/>
        <w:ind w:left="142" w:firstLine="272"/>
        <w:jc w:val="both"/>
        <w:rPr>
          <w:rFonts w:ascii="Times" w:hAnsi="Times" w:cs="Times New Roman"/>
          <w:color w:val="000000"/>
          <w:sz w:val="24"/>
          <w:szCs w:val="24"/>
          <w:lang w:val="en-US"/>
        </w:rPr>
      </w:pPr>
      <w:r w:rsidRPr="00BC441E">
        <w:rPr>
          <w:rFonts w:ascii="Times" w:hAnsi="Times" w:cs="Times New Roman"/>
          <w:color w:val="000000"/>
          <w:sz w:val="24"/>
          <w:szCs w:val="24"/>
          <w:lang w:val="en-US"/>
        </w:rPr>
        <w:t>GLOBAL INNOVATION INDEX //</w:t>
      </w:r>
      <w:hyperlink r:id="rId18" w:history="1">
        <w:r w:rsidRPr="00BC441E">
          <w:rPr>
            <w:rFonts w:ascii="Times" w:hAnsi="Times" w:cs="Times New Roman"/>
            <w:color w:val="000000"/>
            <w:lang w:val="en-US"/>
          </w:rPr>
          <w:t>https://www.globalinnovationindex.org/</w:t>
        </w:r>
      </w:hyperlink>
    </w:p>
    <w:p w14:paraId="49C95EB7" w14:textId="433079FC" w:rsidR="00310E2A" w:rsidRPr="00BC441E" w:rsidRDefault="00310E2A" w:rsidP="00455892">
      <w:pPr>
        <w:spacing w:before="120" w:after="120" w:line="240" w:lineRule="auto"/>
        <w:ind w:firstLine="709"/>
        <w:jc w:val="both"/>
        <w:rPr>
          <w:rFonts w:ascii="Times" w:hAnsi="Times" w:cs="Times New Roman"/>
          <w:color w:val="000000"/>
          <w:sz w:val="24"/>
          <w:szCs w:val="24"/>
          <w:lang w:val="en-US"/>
        </w:rPr>
      </w:pPr>
    </w:p>
    <w:p w14:paraId="67499DD1" w14:textId="77777777" w:rsidR="00FC7840" w:rsidRPr="00E04E97" w:rsidRDefault="00FC7840" w:rsidP="00FC7840">
      <w:pPr>
        <w:widowControl w:val="0"/>
        <w:spacing w:after="0" w:line="240" w:lineRule="auto"/>
        <w:jc w:val="center"/>
        <w:rPr>
          <w:rFonts w:ascii="Times New Roman" w:eastAsia="Calibri" w:hAnsi="Times New Roman" w:cs="Courier New"/>
          <w:b/>
          <w:color w:val="000000"/>
          <w:sz w:val="24"/>
          <w:szCs w:val="24"/>
        </w:rPr>
      </w:pPr>
      <w:r w:rsidRPr="00E04E97">
        <w:rPr>
          <w:rFonts w:ascii="Times New Roman" w:eastAsia="Calibri" w:hAnsi="Times New Roman" w:cs="Courier New"/>
          <w:b/>
          <w:color w:val="000000"/>
          <w:sz w:val="24"/>
          <w:szCs w:val="24"/>
        </w:rPr>
        <w:t>Информация об авторе (-ах) на русском языке</w:t>
      </w:r>
    </w:p>
    <w:p w14:paraId="2D3E1651" w14:textId="5B07CEDE" w:rsidR="00FC7840" w:rsidRPr="00FC7840" w:rsidRDefault="00FC7840" w:rsidP="00FC7840">
      <w:pPr>
        <w:spacing w:before="120" w:after="120"/>
        <w:ind w:left="357"/>
        <w:rPr>
          <w:rStyle w:val="a6"/>
          <w:rFonts w:ascii="Times New Roman" w:hAnsi="Times New Roman" w:cs="Times New Roman"/>
          <w:i/>
          <w:iCs/>
          <w:color w:val="000000"/>
          <w:sz w:val="24"/>
          <w:szCs w:val="24"/>
          <w:u w:val="none"/>
        </w:rPr>
      </w:pPr>
      <w:r w:rsidRPr="00156C47">
        <w:rPr>
          <w:rFonts w:ascii="Times New Roman" w:hAnsi="Times New Roman" w:cs="Times New Roman"/>
          <w:i/>
          <w:iCs/>
          <w:color w:val="000000"/>
          <w:sz w:val="24"/>
          <w:szCs w:val="24"/>
        </w:rPr>
        <w:t>Демьянова О</w:t>
      </w:r>
      <w:r>
        <w:rPr>
          <w:rFonts w:ascii="Times New Roman" w:hAnsi="Times New Roman" w:cs="Times New Roman"/>
          <w:i/>
          <w:iCs/>
          <w:color w:val="000000"/>
          <w:sz w:val="24"/>
          <w:szCs w:val="24"/>
        </w:rPr>
        <w:t xml:space="preserve">льга </w:t>
      </w:r>
      <w:r w:rsidRPr="00156C47">
        <w:rPr>
          <w:rFonts w:ascii="Times New Roman" w:hAnsi="Times New Roman" w:cs="Times New Roman"/>
          <w:i/>
          <w:iCs/>
          <w:color w:val="000000"/>
          <w:sz w:val="24"/>
          <w:szCs w:val="24"/>
        </w:rPr>
        <w:t xml:space="preserve"> В</w:t>
      </w:r>
      <w:r>
        <w:rPr>
          <w:rFonts w:ascii="Times New Roman" w:hAnsi="Times New Roman" w:cs="Times New Roman"/>
          <w:i/>
          <w:iCs/>
          <w:color w:val="000000"/>
          <w:sz w:val="24"/>
          <w:szCs w:val="24"/>
        </w:rPr>
        <w:t>ладимировна</w:t>
      </w:r>
      <w:r w:rsidRPr="00156C47">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rPr>
        <w:t xml:space="preserve"> </w:t>
      </w:r>
      <w:r w:rsidRPr="00156C47">
        <w:rPr>
          <w:rFonts w:ascii="Times New Roman" w:hAnsi="Times New Roman" w:cs="Times New Roman"/>
          <w:i/>
          <w:iCs/>
          <w:color w:val="000000"/>
          <w:sz w:val="24"/>
          <w:szCs w:val="24"/>
        </w:rPr>
        <w:t xml:space="preserve">д.э.н., </w:t>
      </w:r>
      <w:r w:rsidRPr="00156C47">
        <w:rPr>
          <w:rFonts w:ascii="Times New Roman" w:hAnsi="Times New Roman" w:cs="Times New Roman"/>
          <w:sz w:val="24"/>
          <w:szCs w:val="24"/>
        </w:rPr>
        <w:t xml:space="preserve">проф., зав. каф. экономики производства </w:t>
      </w:r>
      <w:r w:rsidRPr="00156C47">
        <w:rPr>
          <w:rFonts w:ascii="Times New Roman" w:hAnsi="Times New Roman" w:cs="Times New Roman"/>
          <w:iCs/>
          <w:color w:val="000000"/>
          <w:sz w:val="24"/>
          <w:szCs w:val="24"/>
        </w:rPr>
        <w:t>ФГАОУ ВО</w:t>
      </w:r>
      <w:r w:rsidRPr="00156C47">
        <w:rPr>
          <w:rFonts w:ascii="Times New Roman" w:hAnsi="Times New Roman" w:cs="Times New Roman"/>
          <w:i/>
          <w:iCs/>
          <w:color w:val="000000"/>
          <w:sz w:val="24"/>
          <w:szCs w:val="24"/>
        </w:rPr>
        <w:t xml:space="preserve"> «</w:t>
      </w:r>
      <w:r w:rsidRPr="00156C47">
        <w:rPr>
          <w:rFonts w:ascii="Times New Roman" w:hAnsi="Times New Roman" w:cs="Times New Roman"/>
          <w:color w:val="000000"/>
          <w:sz w:val="24"/>
          <w:szCs w:val="24"/>
        </w:rPr>
        <w:t>Казанский (Приволжский) федеральный университет»</w:t>
      </w:r>
      <w:r w:rsidRPr="00156C47">
        <w:rPr>
          <w:rFonts w:ascii="Times New Roman" w:hAnsi="Times New Roman" w:cs="Times New Roman"/>
          <w:sz w:val="24"/>
          <w:szCs w:val="24"/>
        </w:rPr>
        <w:t xml:space="preserve">, г. Казань, Россия, </w:t>
      </w:r>
      <w:r w:rsidRPr="00156C47">
        <w:rPr>
          <w:rFonts w:ascii="Times New Roman" w:hAnsi="Times New Roman" w:cs="Times New Roman"/>
          <w:color w:val="000000"/>
          <w:sz w:val="24"/>
          <w:szCs w:val="24"/>
        </w:rPr>
        <w:t>e-</w:t>
      </w:r>
      <w:proofErr w:type="spellStart"/>
      <w:r w:rsidRPr="00156C47">
        <w:rPr>
          <w:rFonts w:ascii="Times New Roman" w:hAnsi="Times New Roman" w:cs="Times New Roman"/>
          <w:color w:val="000000"/>
          <w:sz w:val="24"/>
          <w:szCs w:val="24"/>
        </w:rPr>
        <w:t>mail</w:t>
      </w:r>
      <w:proofErr w:type="spellEnd"/>
      <w:r w:rsidRPr="00156C47">
        <w:rPr>
          <w:rFonts w:ascii="Times New Roman" w:hAnsi="Times New Roman" w:cs="Times New Roman"/>
          <w:color w:val="000000"/>
          <w:sz w:val="24"/>
          <w:szCs w:val="24"/>
        </w:rPr>
        <w:t xml:space="preserve">: </w:t>
      </w:r>
      <w:hyperlink r:id="rId19" w:history="1">
        <w:r w:rsidRPr="00156C47">
          <w:rPr>
            <w:rStyle w:val="a6"/>
            <w:rFonts w:ascii="Times New Roman" w:hAnsi="Times New Roman" w:cs="Times New Roman"/>
            <w:sz w:val="24"/>
            <w:szCs w:val="24"/>
          </w:rPr>
          <w:t>89053185835@mail.ru</w:t>
        </w:r>
      </w:hyperlink>
    </w:p>
    <w:p w14:paraId="6D014508" w14:textId="6C8EEBA1" w:rsidR="00FC7840" w:rsidRPr="00FC7840" w:rsidRDefault="00FC7840" w:rsidP="00FC7840">
      <w:pPr>
        <w:ind w:left="426"/>
        <w:rPr>
          <w:rFonts w:ascii="Times New Roman" w:hAnsi="Times New Roman" w:cs="Times New Roman"/>
          <w:i/>
          <w:iCs/>
          <w:color w:val="000000"/>
          <w:sz w:val="24"/>
          <w:szCs w:val="24"/>
        </w:rPr>
      </w:pPr>
      <w:r w:rsidRPr="00156C47">
        <w:rPr>
          <w:rFonts w:ascii="Times New Roman" w:hAnsi="Times New Roman" w:cs="Times New Roman"/>
          <w:i/>
          <w:iCs/>
          <w:color w:val="000000"/>
          <w:sz w:val="24"/>
          <w:szCs w:val="24"/>
        </w:rPr>
        <w:t>Николаева А</w:t>
      </w:r>
      <w:r>
        <w:rPr>
          <w:rFonts w:ascii="Times New Roman" w:hAnsi="Times New Roman" w:cs="Times New Roman"/>
          <w:i/>
          <w:iCs/>
          <w:color w:val="000000"/>
          <w:sz w:val="24"/>
          <w:szCs w:val="24"/>
        </w:rPr>
        <w:t xml:space="preserve">лена </w:t>
      </w:r>
      <w:r w:rsidR="00797324">
        <w:rPr>
          <w:rFonts w:ascii="Times New Roman" w:hAnsi="Times New Roman" w:cs="Times New Roman"/>
          <w:i/>
          <w:iCs/>
          <w:color w:val="000000"/>
          <w:sz w:val="24"/>
          <w:szCs w:val="24"/>
        </w:rPr>
        <w:t>А</w:t>
      </w:r>
      <w:r>
        <w:rPr>
          <w:rFonts w:ascii="Times New Roman" w:hAnsi="Times New Roman" w:cs="Times New Roman"/>
          <w:i/>
          <w:iCs/>
          <w:color w:val="000000"/>
          <w:sz w:val="24"/>
          <w:szCs w:val="24"/>
        </w:rPr>
        <w:t>лександровна</w:t>
      </w:r>
      <w:r w:rsidRPr="00156C47">
        <w:rPr>
          <w:rFonts w:ascii="Times New Roman" w:hAnsi="Times New Roman" w:cs="Times New Roman"/>
          <w:i/>
          <w:iCs/>
          <w:color w:val="000000"/>
          <w:sz w:val="24"/>
          <w:szCs w:val="24"/>
        </w:rPr>
        <w:t xml:space="preserve">, эксперт по бережливому производству, аспирант </w:t>
      </w:r>
      <w:r w:rsidRPr="00156C47">
        <w:rPr>
          <w:rFonts w:ascii="Times New Roman" w:hAnsi="Times New Roman" w:cs="Times New Roman"/>
          <w:iCs/>
          <w:color w:val="000000"/>
          <w:sz w:val="24"/>
          <w:szCs w:val="24"/>
        </w:rPr>
        <w:t>ФГАОУ ВО</w:t>
      </w:r>
      <w:r w:rsidRPr="00156C47">
        <w:rPr>
          <w:rFonts w:ascii="Times New Roman" w:hAnsi="Times New Roman" w:cs="Times New Roman"/>
          <w:i/>
          <w:iCs/>
          <w:color w:val="000000"/>
          <w:sz w:val="24"/>
          <w:szCs w:val="24"/>
        </w:rPr>
        <w:t xml:space="preserve"> «</w:t>
      </w:r>
      <w:r w:rsidRPr="00156C47">
        <w:rPr>
          <w:rFonts w:ascii="Times New Roman" w:hAnsi="Times New Roman" w:cs="Times New Roman"/>
          <w:color w:val="000000"/>
          <w:sz w:val="24"/>
          <w:szCs w:val="24"/>
        </w:rPr>
        <w:t>Казанский (Приволжский) федеральный университет»</w:t>
      </w:r>
      <w:r w:rsidRPr="00156C47">
        <w:rPr>
          <w:rFonts w:ascii="Times New Roman" w:hAnsi="Times New Roman" w:cs="Times New Roman"/>
          <w:sz w:val="24"/>
          <w:szCs w:val="24"/>
        </w:rPr>
        <w:t xml:space="preserve">, г. Казань, Россия, </w:t>
      </w:r>
      <w:r w:rsidRPr="00156C47">
        <w:rPr>
          <w:rFonts w:ascii="Times New Roman" w:hAnsi="Times New Roman" w:cs="Times New Roman"/>
          <w:color w:val="000000"/>
          <w:sz w:val="24"/>
          <w:szCs w:val="24"/>
        </w:rPr>
        <w:t>e-</w:t>
      </w:r>
      <w:proofErr w:type="spellStart"/>
      <w:r w:rsidRPr="00156C47">
        <w:rPr>
          <w:rFonts w:ascii="Times New Roman" w:hAnsi="Times New Roman" w:cs="Times New Roman"/>
          <w:color w:val="000000"/>
          <w:sz w:val="24"/>
          <w:szCs w:val="24"/>
        </w:rPr>
        <w:t>mail</w:t>
      </w:r>
      <w:proofErr w:type="spellEnd"/>
      <w:r w:rsidRPr="00156C47">
        <w:rPr>
          <w:rFonts w:ascii="Times New Roman" w:hAnsi="Times New Roman" w:cs="Times New Roman"/>
          <w:color w:val="000000"/>
          <w:sz w:val="24"/>
          <w:szCs w:val="24"/>
        </w:rPr>
        <w:t xml:space="preserve">: </w:t>
      </w:r>
      <w:r w:rsidRPr="00156C47">
        <w:rPr>
          <w:rFonts w:ascii="Times New Roman" w:eastAsia="Times New Roman" w:hAnsi="Times New Roman" w:cs="Times New Roman"/>
          <w:color w:val="333333"/>
          <w:sz w:val="24"/>
          <w:szCs w:val="24"/>
          <w:shd w:val="clear" w:color="auto" w:fill="FFFFFF"/>
        </w:rPr>
        <w:t>alesshenkanikolaeva@gmail.com</w:t>
      </w:r>
    </w:p>
    <w:p w14:paraId="35C49E4D" w14:textId="4B04AB6F" w:rsidR="0082573C" w:rsidRPr="00FC7840" w:rsidRDefault="0082573C" w:rsidP="00461CBC">
      <w:pPr>
        <w:pStyle w:val="a3"/>
        <w:spacing w:after="0" w:line="360" w:lineRule="auto"/>
        <w:ind w:left="1069"/>
        <w:jc w:val="both"/>
        <w:rPr>
          <w:rFonts w:ascii="Times New Roman" w:hAnsi="Times New Roman" w:cs="Times New Roman"/>
          <w:sz w:val="24"/>
          <w:szCs w:val="24"/>
        </w:rPr>
      </w:pPr>
    </w:p>
    <w:p w14:paraId="0EB2A6DB" w14:textId="77777777" w:rsidR="00DB1DDB" w:rsidRPr="00156C47" w:rsidRDefault="00DB1DDB" w:rsidP="00DB1DDB">
      <w:pPr>
        <w:spacing w:after="0" w:line="240" w:lineRule="auto"/>
        <w:ind w:firstLine="709"/>
        <w:jc w:val="center"/>
        <w:rPr>
          <w:rFonts w:ascii="Times New Roman" w:hAnsi="Times New Roman" w:cs="Times New Roman"/>
          <w:b/>
          <w:sz w:val="24"/>
          <w:szCs w:val="24"/>
          <w:lang w:val="en-US"/>
        </w:rPr>
      </w:pPr>
      <w:r w:rsidRPr="00156C47">
        <w:rPr>
          <w:rFonts w:ascii="Times New Roman" w:hAnsi="Times New Roman" w:cs="Times New Roman"/>
          <w:b/>
          <w:sz w:val="24"/>
          <w:szCs w:val="24"/>
          <w:lang w:val="en-US"/>
        </w:rPr>
        <w:t>DIGITALIZATION OF VALUE STREAM MAPPING</w:t>
      </w:r>
    </w:p>
    <w:p w14:paraId="76B7E683" w14:textId="77777777" w:rsidR="00DB1DDB" w:rsidRPr="00156C47" w:rsidRDefault="00DB1DDB" w:rsidP="00DB1DDB">
      <w:pPr>
        <w:spacing w:after="0" w:line="240" w:lineRule="auto"/>
        <w:ind w:firstLine="709"/>
        <w:jc w:val="center"/>
        <w:rPr>
          <w:rFonts w:ascii="Times New Roman" w:hAnsi="Times New Roman" w:cs="Times New Roman"/>
          <w:b/>
          <w:sz w:val="24"/>
          <w:szCs w:val="24"/>
          <w:lang w:val="en-US"/>
        </w:rPr>
      </w:pPr>
      <w:r w:rsidRPr="00156C47">
        <w:rPr>
          <w:rFonts w:ascii="Times New Roman" w:hAnsi="Times New Roman" w:cs="Times New Roman"/>
          <w:b/>
          <w:sz w:val="24"/>
          <w:szCs w:val="24"/>
          <w:lang w:val="en-US"/>
        </w:rPr>
        <w:t>(PRACTICE EXAMPLE OF MEDICAL CHEK-UP)</w:t>
      </w:r>
    </w:p>
    <w:p w14:paraId="0D31A668" w14:textId="44C99888" w:rsidR="00DB1DDB" w:rsidRDefault="00DB1DDB" w:rsidP="00461CBC">
      <w:pPr>
        <w:pStyle w:val="a3"/>
        <w:spacing w:after="0" w:line="360" w:lineRule="auto"/>
        <w:ind w:left="1069"/>
        <w:jc w:val="both"/>
        <w:rPr>
          <w:rFonts w:ascii="Times New Roman" w:hAnsi="Times New Roman" w:cs="Times New Roman"/>
          <w:sz w:val="24"/>
          <w:szCs w:val="24"/>
          <w:lang w:val="en-US"/>
        </w:rPr>
      </w:pPr>
    </w:p>
    <w:p w14:paraId="57D7C7C4" w14:textId="77777777" w:rsidR="00DB1DDB" w:rsidRPr="00156C47" w:rsidRDefault="00DB1DDB" w:rsidP="00830920">
      <w:pPr>
        <w:ind w:firstLine="709"/>
        <w:jc w:val="both"/>
        <w:rPr>
          <w:rFonts w:ascii="Times" w:hAnsi="Times"/>
          <w:i/>
          <w:sz w:val="24"/>
          <w:szCs w:val="24"/>
          <w:lang w:val="en-US"/>
        </w:rPr>
      </w:pPr>
      <w:r w:rsidRPr="00156C47">
        <w:rPr>
          <w:b/>
          <w:bCs/>
          <w:color w:val="000000"/>
          <w:sz w:val="24"/>
          <w:szCs w:val="24"/>
          <w:lang w:val="en-US"/>
        </w:rPr>
        <w:t>Abstract:</w:t>
      </w:r>
      <w:r w:rsidRPr="00156C47">
        <w:rPr>
          <w:color w:val="000000"/>
          <w:sz w:val="24"/>
          <w:szCs w:val="24"/>
          <w:lang w:val="en-US"/>
        </w:rPr>
        <w:t xml:space="preserve"> </w:t>
      </w:r>
      <w:r w:rsidRPr="00156C47">
        <w:rPr>
          <w:sz w:val="24"/>
          <w:szCs w:val="24"/>
          <w:lang w:val="en-US"/>
        </w:rPr>
        <w:t xml:space="preserve"> </w:t>
      </w:r>
      <w:r w:rsidRPr="00156C47">
        <w:rPr>
          <w:rFonts w:ascii="Times" w:hAnsi="Times"/>
          <w:i/>
          <w:sz w:val="24"/>
          <w:szCs w:val="24"/>
          <w:lang w:val="en-US"/>
        </w:rPr>
        <w:t xml:space="preserve">Article opens approaches to mapping of processes of creation of value at the organization of medical examinations in the medical organization. Transition to digitalization forces the organizations to build the processes with the minimum quantity of losses. Often the losses arising in processes are hidden in standard methods of assessment of indicators of process. It is possible to </w:t>
      </w:r>
      <w:r w:rsidRPr="00156C47">
        <w:rPr>
          <w:rFonts w:ascii="Times" w:hAnsi="Times"/>
          <w:i/>
          <w:sz w:val="24"/>
          <w:szCs w:val="24"/>
          <w:lang w:val="en-US"/>
        </w:rPr>
        <w:lastRenderedPageBreak/>
        <w:t xml:space="preserve">make identification and loss estimate effectively by means of </w:t>
      </w:r>
      <w:proofErr w:type="spellStart"/>
      <w:r w:rsidRPr="00156C47">
        <w:rPr>
          <w:rFonts w:ascii="Times" w:hAnsi="Times"/>
          <w:i/>
          <w:sz w:val="24"/>
          <w:szCs w:val="24"/>
          <w:lang w:val="en-US"/>
        </w:rPr>
        <w:t>tsifrovizovanny</w:t>
      </w:r>
      <w:proofErr w:type="spellEnd"/>
      <w:r w:rsidRPr="00156C47">
        <w:rPr>
          <w:rFonts w:ascii="Times" w:hAnsi="Times"/>
          <w:i/>
          <w:sz w:val="24"/>
          <w:szCs w:val="24"/>
          <w:lang w:val="en-US"/>
        </w:rPr>
        <w:t xml:space="preserve"> process of drawing up the card of a stream of creation of value.</w:t>
      </w:r>
    </w:p>
    <w:p w14:paraId="0C17847F" w14:textId="77777777" w:rsidR="00DB1DDB" w:rsidRPr="00156C47" w:rsidRDefault="00DB1DDB" w:rsidP="00830920">
      <w:pPr>
        <w:ind w:firstLine="709"/>
        <w:jc w:val="both"/>
        <w:rPr>
          <w:rFonts w:ascii="Times" w:hAnsi="Times"/>
          <w:sz w:val="24"/>
          <w:szCs w:val="24"/>
          <w:lang w:val="en-US"/>
        </w:rPr>
      </w:pPr>
      <w:r w:rsidRPr="00156C47">
        <w:rPr>
          <w:rFonts w:ascii="Times" w:hAnsi="Times"/>
          <w:b/>
          <w:sz w:val="24"/>
          <w:szCs w:val="24"/>
          <w:lang w:val="en-US"/>
        </w:rPr>
        <w:t>Keywords:</w:t>
      </w:r>
      <w:r w:rsidRPr="00156C47">
        <w:rPr>
          <w:rFonts w:ascii="Times" w:hAnsi="Times"/>
          <w:sz w:val="24"/>
          <w:szCs w:val="24"/>
          <w:lang w:val="en-US"/>
        </w:rPr>
        <w:t xml:space="preserve"> process management, medical care, appeal of the medical organization, digital medicine, medical examinations</w:t>
      </w:r>
    </w:p>
    <w:p w14:paraId="04ED6E74" w14:textId="23B311D6" w:rsidR="00DB1DDB" w:rsidRDefault="00DB1DDB" w:rsidP="00461CBC">
      <w:pPr>
        <w:pStyle w:val="a3"/>
        <w:spacing w:after="0" w:line="360" w:lineRule="auto"/>
        <w:ind w:left="1069"/>
        <w:jc w:val="both"/>
        <w:rPr>
          <w:rFonts w:ascii="Times New Roman" w:hAnsi="Times New Roman" w:cs="Times New Roman"/>
          <w:sz w:val="24"/>
          <w:szCs w:val="24"/>
          <w:lang w:val="en-US"/>
        </w:rPr>
      </w:pPr>
    </w:p>
    <w:p w14:paraId="149C2615" w14:textId="77777777" w:rsidR="00044A01" w:rsidRPr="00044A01" w:rsidRDefault="00044A01" w:rsidP="00044A01">
      <w:pPr>
        <w:pStyle w:val="a3"/>
        <w:spacing w:after="0" w:line="360" w:lineRule="auto"/>
        <w:ind w:left="1069"/>
        <w:jc w:val="both"/>
        <w:rPr>
          <w:rFonts w:ascii="Times New Roman" w:hAnsi="Times New Roman" w:cs="Times New Roman"/>
          <w:sz w:val="24"/>
          <w:szCs w:val="24"/>
          <w:lang w:val="en-US"/>
        </w:rPr>
      </w:pPr>
      <w:r w:rsidRPr="00044A01">
        <w:rPr>
          <w:rFonts w:ascii="Times New Roman" w:hAnsi="Times New Roman" w:cs="Times New Roman"/>
          <w:sz w:val="24"/>
          <w:szCs w:val="24"/>
          <w:lang w:val="en-US"/>
        </w:rPr>
        <w:t>1. As leaders create the integrated operational ecosystems for development of complete solutions for consumers//https://www.pwc.ru/ru/iot/digital-champions.pdf</w:t>
      </w:r>
    </w:p>
    <w:p w14:paraId="456DB1AB" w14:textId="77777777" w:rsidR="00044A01" w:rsidRPr="00044A01" w:rsidRDefault="00044A01" w:rsidP="00044A01">
      <w:pPr>
        <w:pStyle w:val="a3"/>
        <w:spacing w:after="0" w:line="360" w:lineRule="auto"/>
        <w:ind w:left="1069"/>
        <w:jc w:val="both"/>
        <w:rPr>
          <w:rFonts w:ascii="Times New Roman" w:hAnsi="Times New Roman" w:cs="Times New Roman"/>
          <w:sz w:val="24"/>
          <w:szCs w:val="24"/>
          <w:lang w:val="en-US"/>
        </w:rPr>
      </w:pPr>
      <w:r w:rsidRPr="00044A01">
        <w:rPr>
          <w:rFonts w:ascii="Times New Roman" w:hAnsi="Times New Roman" w:cs="Times New Roman"/>
          <w:sz w:val="24"/>
          <w:szCs w:val="24"/>
          <w:lang w:val="en-US"/>
        </w:rPr>
        <w:t>2. McKinsey: the volume of digital economy of Russia can grow to 9.6 trillion rub by 2025//https://adindex.ru/news/digital/2017/07/6/160816.phtml</w:t>
      </w:r>
    </w:p>
    <w:p w14:paraId="1C45D63F" w14:textId="77777777" w:rsidR="00044A01" w:rsidRPr="00044A01" w:rsidRDefault="00044A01" w:rsidP="00044A01">
      <w:pPr>
        <w:pStyle w:val="a3"/>
        <w:spacing w:after="0" w:line="360" w:lineRule="auto"/>
        <w:ind w:left="1069"/>
        <w:jc w:val="both"/>
        <w:rPr>
          <w:rFonts w:ascii="Times New Roman" w:hAnsi="Times New Roman" w:cs="Times New Roman"/>
          <w:sz w:val="24"/>
          <w:szCs w:val="24"/>
          <w:lang w:val="en-US"/>
        </w:rPr>
      </w:pPr>
      <w:r w:rsidRPr="00044A01">
        <w:rPr>
          <w:rFonts w:ascii="Times New Roman" w:hAnsi="Times New Roman" w:cs="Times New Roman"/>
          <w:sz w:val="24"/>
          <w:szCs w:val="24"/>
          <w:lang w:val="en-US"/>
        </w:rPr>
        <w:t>3. Digital Russia: new reality//https://www.mckinsey.com/ru / ~/media/McKinsey/Locations/Europe and Middle East/Russia/Our Insights/Digital Russia/Digital-Russia-report.ashx.</w:t>
      </w:r>
    </w:p>
    <w:p w14:paraId="51D75838" w14:textId="2AC31FAA" w:rsidR="0082573C" w:rsidRDefault="00044A01" w:rsidP="00044A01">
      <w:pPr>
        <w:pStyle w:val="a3"/>
        <w:spacing w:after="0" w:line="360" w:lineRule="auto"/>
        <w:ind w:left="1069"/>
        <w:jc w:val="both"/>
        <w:rPr>
          <w:rFonts w:ascii="Times New Roman" w:hAnsi="Times New Roman" w:cs="Times New Roman"/>
          <w:sz w:val="24"/>
          <w:szCs w:val="24"/>
          <w:lang w:val="en-US"/>
        </w:rPr>
      </w:pPr>
      <w:r w:rsidRPr="00044A01">
        <w:rPr>
          <w:rFonts w:ascii="Times New Roman" w:hAnsi="Times New Roman" w:cs="Times New Roman"/>
          <w:sz w:val="24"/>
          <w:szCs w:val="24"/>
          <w:lang w:val="en-US"/>
        </w:rPr>
        <w:t>4. Dynamics of costs of ICT by types of economic activity//http://tatstat.gks.ru/wps/wcm/connect/rosstat_ts/tatstat/resources/6e51dc00445f600c.pdf</w:t>
      </w:r>
    </w:p>
    <w:p w14:paraId="6592F5A3" w14:textId="2C92FC3A" w:rsidR="00044A01" w:rsidRPr="00044A01" w:rsidRDefault="00044A01" w:rsidP="00044A01">
      <w:pPr>
        <w:pStyle w:val="a3"/>
        <w:spacing w:after="0" w:line="360" w:lineRule="auto"/>
        <w:ind w:left="1069"/>
        <w:jc w:val="both"/>
        <w:rPr>
          <w:rFonts w:ascii="Times New Roman" w:hAnsi="Times New Roman" w:cs="Times New Roman"/>
          <w:sz w:val="24"/>
          <w:szCs w:val="24"/>
          <w:lang w:val="en-US"/>
        </w:rPr>
      </w:pPr>
      <w:r w:rsidRPr="00044A01">
        <w:rPr>
          <w:rFonts w:ascii="Times New Roman" w:hAnsi="Times New Roman" w:cs="Times New Roman"/>
          <w:sz w:val="24"/>
          <w:szCs w:val="24"/>
          <w:lang w:val="en-US"/>
        </w:rPr>
        <w:t>5.</w:t>
      </w:r>
      <w:r w:rsidRPr="00FC7840">
        <w:rPr>
          <w:rFonts w:ascii="Times New Roman" w:hAnsi="Times New Roman" w:cs="Times New Roman"/>
          <w:sz w:val="24"/>
          <w:szCs w:val="24"/>
          <w:lang w:val="en-US"/>
        </w:rPr>
        <w:t xml:space="preserve"> </w:t>
      </w:r>
      <w:r w:rsidRPr="00044A01">
        <w:rPr>
          <w:rFonts w:ascii="Times New Roman" w:hAnsi="Times New Roman" w:cs="Times New Roman"/>
          <w:sz w:val="24"/>
          <w:szCs w:val="24"/>
          <w:lang w:val="en-US"/>
        </w:rPr>
        <w:t>GLOBAL INNOVATION INDEX //</w:t>
      </w:r>
      <w:hyperlink r:id="rId20" w:history="1">
        <w:r w:rsidRPr="00044A01">
          <w:rPr>
            <w:rFonts w:ascii="Times New Roman" w:hAnsi="Times New Roman" w:cs="Times New Roman"/>
            <w:sz w:val="24"/>
            <w:szCs w:val="24"/>
            <w:lang w:val="en-US"/>
          </w:rPr>
          <w:t>https://www.globalinnovationindex.org/</w:t>
        </w:r>
      </w:hyperlink>
    </w:p>
    <w:p w14:paraId="1AA275EE" w14:textId="31748C43" w:rsidR="00044A01" w:rsidRDefault="00044A01" w:rsidP="00044A01">
      <w:pPr>
        <w:pStyle w:val="a3"/>
        <w:spacing w:after="0" w:line="360" w:lineRule="auto"/>
        <w:ind w:left="1069"/>
        <w:jc w:val="both"/>
        <w:rPr>
          <w:rFonts w:ascii="Times New Roman" w:hAnsi="Times New Roman" w:cs="Times New Roman"/>
          <w:sz w:val="24"/>
          <w:szCs w:val="24"/>
          <w:lang w:val="en-US"/>
        </w:rPr>
      </w:pPr>
    </w:p>
    <w:p w14:paraId="5F35BB62" w14:textId="2B627EA9" w:rsidR="00E96EF0" w:rsidRDefault="00E96EF0" w:rsidP="00044A01">
      <w:pPr>
        <w:pStyle w:val="a3"/>
        <w:spacing w:after="0" w:line="360" w:lineRule="auto"/>
        <w:ind w:left="1069"/>
        <w:jc w:val="both"/>
        <w:rPr>
          <w:rFonts w:ascii="Times New Roman" w:hAnsi="Times New Roman" w:cs="Times New Roman"/>
          <w:sz w:val="24"/>
          <w:szCs w:val="24"/>
          <w:lang w:val="en-US"/>
        </w:rPr>
      </w:pPr>
    </w:p>
    <w:p w14:paraId="7CA1EDFC" w14:textId="6B33DF85" w:rsidR="00E96EF0" w:rsidRDefault="00E96EF0" w:rsidP="00044A01">
      <w:pPr>
        <w:pStyle w:val="a3"/>
        <w:spacing w:after="0" w:line="360" w:lineRule="auto"/>
        <w:ind w:left="1069"/>
        <w:jc w:val="both"/>
        <w:rPr>
          <w:rFonts w:ascii="Times New Roman" w:hAnsi="Times New Roman" w:cs="Times New Roman"/>
          <w:sz w:val="24"/>
          <w:szCs w:val="24"/>
          <w:lang w:val="en-US"/>
        </w:rPr>
      </w:pPr>
    </w:p>
    <w:p w14:paraId="77104E7E" w14:textId="4105EF47" w:rsidR="00E96EF0" w:rsidRPr="00BC441E" w:rsidRDefault="00E96EF0" w:rsidP="00BC441E">
      <w:pPr>
        <w:spacing w:after="0"/>
        <w:rPr>
          <w:rFonts w:ascii="Times New Roman" w:hAnsi="Times New Roman" w:cs="Times New Roman"/>
          <w:b/>
          <w:bCs/>
          <w:sz w:val="24"/>
          <w:lang w:val="en-US"/>
        </w:rPr>
      </w:pPr>
      <w:proofErr w:type="spellStart"/>
      <w:r w:rsidRPr="003571A7">
        <w:rPr>
          <w:rFonts w:ascii="Times New Roman" w:hAnsi="Times New Roman" w:cs="Times New Roman"/>
          <w:b/>
          <w:bCs/>
          <w:sz w:val="24"/>
          <w:lang w:val="en-US"/>
        </w:rPr>
        <w:t>Demyanova</w:t>
      </w:r>
      <w:proofErr w:type="spellEnd"/>
      <w:r w:rsidR="00BC441E" w:rsidRPr="00BC441E">
        <w:rPr>
          <w:rFonts w:ascii="Times New Roman" w:hAnsi="Times New Roman" w:cs="Times New Roman"/>
          <w:b/>
          <w:bCs/>
          <w:sz w:val="24"/>
          <w:lang w:val="en-US"/>
        </w:rPr>
        <w:t xml:space="preserve"> </w:t>
      </w:r>
      <w:r w:rsidR="00BC441E" w:rsidRPr="003571A7">
        <w:rPr>
          <w:rFonts w:ascii="Times New Roman" w:hAnsi="Times New Roman" w:cs="Times New Roman"/>
          <w:b/>
          <w:bCs/>
          <w:sz w:val="24"/>
          <w:lang w:val="en-US"/>
        </w:rPr>
        <w:t>Olga</w:t>
      </w:r>
      <w:r w:rsidR="00BC441E" w:rsidRPr="00E96EF0">
        <w:rPr>
          <w:rFonts w:ascii="Times New Roman" w:hAnsi="Times New Roman" w:cs="Times New Roman"/>
          <w:b/>
          <w:bCs/>
          <w:sz w:val="24"/>
          <w:lang w:val="en-US"/>
        </w:rPr>
        <w:t xml:space="preserve"> </w:t>
      </w:r>
      <w:r w:rsidR="00BC441E" w:rsidRPr="003571A7">
        <w:rPr>
          <w:rFonts w:ascii="Times New Roman" w:hAnsi="Times New Roman" w:cs="Times New Roman"/>
          <w:b/>
          <w:bCs/>
          <w:sz w:val="24"/>
          <w:lang w:val="en-US"/>
        </w:rPr>
        <w:t>Vladimirovna</w:t>
      </w:r>
      <w:r w:rsidRPr="00E96EF0">
        <w:rPr>
          <w:rFonts w:ascii="Times New Roman" w:hAnsi="Times New Roman" w:cs="Times New Roman"/>
          <w:b/>
          <w:bCs/>
          <w:sz w:val="24"/>
          <w:lang w:val="en-US"/>
        </w:rPr>
        <w:t xml:space="preserve">, </w:t>
      </w:r>
      <w:r>
        <w:rPr>
          <w:rFonts w:ascii="Times New Roman" w:hAnsi="Times New Roman" w:cs="Times New Roman"/>
          <w:b/>
          <w:bCs/>
          <w:sz w:val="24"/>
          <w:lang w:val="en-US"/>
        </w:rPr>
        <w:t>Ph</w:t>
      </w:r>
      <w:r w:rsidRPr="00E96EF0">
        <w:rPr>
          <w:rFonts w:ascii="Times New Roman" w:hAnsi="Times New Roman" w:cs="Times New Roman"/>
          <w:b/>
          <w:bCs/>
          <w:sz w:val="24"/>
          <w:lang w:val="en-US"/>
        </w:rPr>
        <w:t>.</w:t>
      </w:r>
      <w:r>
        <w:rPr>
          <w:rFonts w:ascii="Times New Roman" w:hAnsi="Times New Roman" w:cs="Times New Roman"/>
          <w:b/>
          <w:bCs/>
          <w:sz w:val="24"/>
          <w:lang w:val="en-US"/>
        </w:rPr>
        <w:t>D</w:t>
      </w:r>
      <w:r w:rsidRPr="00E96EF0">
        <w:rPr>
          <w:rFonts w:ascii="Times New Roman" w:hAnsi="Times New Roman" w:cs="Times New Roman"/>
          <w:b/>
          <w:bCs/>
          <w:sz w:val="24"/>
          <w:lang w:val="en-US"/>
        </w:rPr>
        <w:t xml:space="preserve">. </w:t>
      </w:r>
      <w:r>
        <w:rPr>
          <w:rFonts w:ascii="Times New Roman" w:hAnsi="Times New Roman" w:cs="Times New Roman"/>
          <w:b/>
          <w:bCs/>
          <w:sz w:val="24"/>
          <w:lang w:val="en-US"/>
        </w:rPr>
        <w:t>in</w:t>
      </w:r>
      <w:r w:rsidRPr="00E96EF0">
        <w:rPr>
          <w:rFonts w:ascii="Times New Roman" w:hAnsi="Times New Roman" w:cs="Times New Roman"/>
          <w:b/>
          <w:bCs/>
          <w:sz w:val="24"/>
          <w:lang w:val="en-US"/>
        </w:rPr>
        <w:t xml:space="preserve"> </w:t>
      </w:r>
      <w:r>
        <w:rPr>
          <w:rFonts w:ascii="Times New Roman" w:hAnsi="Times New Roman" w:cs="Times New Roman"/>
          <w:b/>
          <w:bCs/>
          <w:sz w:val="24"/>
          <w:lang w:val="en-US"/>
        </w:rPr>
        <w:t>Economics</w:t>
      </w:r>
      <w:r w:rsidR="00BC441E" w:rsidRPr="00BC441E">
        <w:rPr>
          <w:rFonts w:ascii="Times New Roman" w:hAnsi="Times New Roman" w:cs="Times New Roman"/>
          <w:b/>
          <w:bCs/>
          <w:sz w:val="24"/>
          <w:lang w:val="en-US"/>
        </w:rPr>
        <w:t xml:space="preserve">, </w:t>
      </w:r>
      <w:r w:rsidRPr="00D92BBB">
        <w:rPr>
          <w:rFonts w:ascii="Times New Roman" w:hAnsi="Times New Roman" w:cs="Times New Roman"/>
          <w:bCs/>
          <w:i/>
          <w:sz w:val="24"/>
          <w:lang w:val="en-US"/>
        </w:rPr>
        <w:t xml:space="preserve">Head of the Department of Economics of Production of the Institute </w:t>
      </w:r>
      <w:r>
        <w:rPr>
          <w:rFonts w:ascii="Times New Roman" w:hAnsi="Times New Roman" w:cs="Times New Roman"/>
          <w:bCs/>
          <w:i/>
          <w:sz w:val="24"/>
          <w:lang w:val="en-US"/>
        </w:rPr>
        <w:t xml:space="preserve">of Management, </w:t>
      </w:r>
      <w:r w:rsidRPr="00D92BBB">
        <w:rPr>
          <w:rFonts w:ascii="Times New Roman" w:hAnsi="Times New Roman" w:cs="Times New Roman"/>
          <w:bCs/>
          <w:i/>
          <w:sz w:val="24"/>
          <w:lang w:val="en-US"/>
        </w:rPr>
        <w:t>Economics and Finance</w:t>
      </w:r>
      <w:r w:rsidR="00BC441E" w:rsidRPr="00BC441E">
        <w:rPr>
          <w:rFonts w:ascii="Times New Roman" w:hAnsi="Times New Roman" w:cs="Times New Roman"/>
          <w:bCs/>
          <w:i/>
          <w:sz w:val="24"/>
          <w:lang w:val="en-US"/>
        </w:rPr>
        <w:t xml:space="preserve">, </w:t>
      </w:r>
      <w:r w:rsidRPr="00BC441E">
        <w:rPr>
          <w:rFonts w:ascii="Times New Roman" w:hAnsi="Times New Roman" w:cs="Times New Roman"/>
          <w:lang w:val="en-US"/>
        </w:rPr>
        <w:t>Kazan Federal University</w:t>
      </w:r>
      <w:r w:rsidR="00BC441E" w:rsidRPr="00BC441E">
        <w:rPr>
          <w:rFonts w:ascii="Times New Roman" w:hAnsi="Times New Roman" w:cs="Times New Roman"/>
          <w:lang w:val="en-US"/>
        </w:rPr>
        <w:t xml:space="preserve">, </w:t>
      </w:r>
      <w:r w:rsidRPr="00BC441E">
        <w:rPr>
          <w:rFonts w:ascii="Times New Roman" w:hAnsi="Times New Roman" w:cs="Times New Roman"/>
          <w:lang w:val="en-US"/>
        </w:rPr>
        <w:t xml:space="preserve">Kazan, </w:t>
      </w:r>
    </w:p>
    <w:p w14:paraId="47A03414" w14:textId="77777777" w:rsidR="00E96EF0" w:rsidRPr="007B7B6D" w:rsidRDefault="00E96EF0" w:rsidP="00BC441E">
      <w:pPr>
        <w:spacing w:after="0" w:line="240" w:lineRule="auto"/>
        <w:rPr>
          <w:rFonts w:ascii="Times New Roman" w:eastAsia="Times New Roman" w:hAnsi="Times New Roman" w:cs="Times New Roman"/>
          <w:bCs/>
          <w:i/>
          <w:lang w:val="en-US" w:eastAsia="es-ES"/>
        </w:rPr>
      </w:pPr>
      <w:r w:rsidRPr="007B7B6D">
        <w:rPr>
          <w:rFonts w:ascii="Times New Roman" w:hAnsi="Times New Roman" w:cs="Times New Roman"/>
          <w:i/>
          <w:lang w:val="en-US"/>
        </w:rPr>
        <w:t xml:space="preserve">e-mail: </w:t>
      </w:r>
      <w:r w:rsidRPr="007B7B6D">
        <w:rPr>
          <w:rFonts w:ascii="Times New Roman" w:eastAsia="Times New Roman" w:hAnsi="Times New Roman" w:cs="Times New Roman"/>
          <w:bCs/>
          <w:i/>
          <w:lang w:val="en-US" w:eastAsia="es-ES"/>
        </w:rPr>
        <w:t>89053185835@mail.ru</w:t>
      </w:r>
    </w:p>
    <w:p w14:paraId="551EE995" w14:textId="77777777" w:rsidR="00797324" w:rsidRDefault="00797324" w:rsidP="00F26100">
      <w:pPr>
        <w:pStyle w:val="SSPA-Affiliation"/>
        <w:jc w:val="left"/>
        <w:rPr>
          <w:rFonts w:ascii="Times New Roman" w:hAnsi="Times New Roman" w:cs="Times New Roman"/>
        </w:rPr>
      </w:pPr>
      <w:bookmarkStart w:id="1" w:name="_GoBack"/>
      <w:bookmarkEnd w:id="1"/>
      <w:proofErr w:type="spellStart"/>
      <w:r w:rsidRPr="00F26100">
        <w:rPr>
          <w:rFonts w:ascii="Times New Roman" w:eastAsiaTheme="minorHAnsi" w:hAnsi="Times New Roman" w:cs="Times New Roman"/>
          <w:b/>
          <w:bCs/>
          <w:i w:val="0"/>
          <w:sz w:val="24"/>
          <w:szCs w:val="22"/>
          <w:lang w:eastAsia="en-US"/>
        </w:rPr>
        <w:t>Nikolaeva</w:t>
      </w:r>
      <w:proofErr w:type="spellEnd"/>
      <w:r w:rsidRPr="00F26100">
        <w:rPr>
          <w:rFonts w:ascii="Times New Roman" w:eastAsiaTheme="minorHAnsi" w:hAnsi="Times New Roman" w:cs="Times New Roman"/>
          <w:b/>
          <w:bCs/>
          <w:i w:val="0"/>
          <w:sz w:val="24"/>
          <w:szCs w:val="22"/>
          <w:lang w:eastAsia="en-US"/>
        </w:rPr>
        <w:t xml:space="preserve"> Alyona </w:t>
      </w:r>
      <w:proofErr w:type="spellStart"/>
      <w:r w:rsidRPr="00F26100">
        <w:rPr>
          <w:rFonts w:ascii="Times New Roman" w:eastAsiaTheme="minorHAnsi" w:hAnsi="Times New Roman" w:cs="Times New Roman"/>
          <w:b/>
          <w:bCs/>
          <w:i w:val="0"/>
          <w:sz w:val="24"/>
          <w:szCs w:val="22"/>
          <w:lang w:eastAsia="en-US"/>
        </w:rPr>
        <w:t>Aleksandrovna</w:t>
      </w:r>
      <w:proofErr w:type="spellEnd"/>
      <w:r w:rsidRPr="00F26100">
        <w:rPr>
          <w:rFonts w:ascii="Times New Roman" w:eastAsiaTheme="minorHAnsi" w:hAnsi="Times New Roman" w:cs="Times New Roman"/>
          <w:b/>
          <w:bCs/>
          <w:i w:val="0"/>
          <w:sz w:val="24"/>
          <w:szCs w:val="22"/>
          <w:lang w:eastAsia="en-US"/>
        </w:rPr>
        <w:t>,</w:t>
      </w:r>
      <w:r w:rsidRPr="00797324">
        <w:rPr>
          <w:rFonts w:ascii="Times New Roman" w:hAnsi="Times New Roman" w:cs="Times New Roman"/>
          <w:sz w:val="24"/>
        </w:rPr>
        <w:t xml:space="preserve"> lean production expert, graduate student </w:t>
      </w:r>
      <w:r w:rsidRPr="007B7B6D">
        <w:rPr>
          <w:rFonts w:ascii="Times New Roman" w:hAnsi="Times New Roman" w:cs="Times New Roman"/>
        </w:rPr>
        <w:t>Kazan Federal University</w:t>
      </w:r>
    </w:p>
    <w:p w14:paraId="4012DEA3" w14:textId="15588ECF" w:rsidR="00E96EF0" w:rsidRPr="00F26100" w:rsidRDefault="00797324" w:rsidP="00F26100">
      <w:pPr>
        <w:pStyle w:val="SSPA-Affiliation"/>
        <w:jc w:val="right"/>
        <w:rPr>
          <w:rFonts w:ascii="Times New Roman" w:hAnsi="Times New Roman" w:cs="Times New Roman"/>
        </w:rPr>
      </w:pPr>
      <w:r>
        <w:rPr>
          <w:rFonts w:ascii="Times New Roman" w:hAnsi="Times New Roman" w:cs="Times New Roman"/>
        </w:rPr>
        <w:t xml:space="preserve">Kazan, </w:t>
      </w:r>
      <w:r w:rsidR="00F26100" w:rsidRPr="00F26100">
        <w:rPr>
          <w:rFonts w:ascii="Times New Roman" w:hAnsi="Times New Roman" w:cs="Times New Roman"/>
          <w:color w:val="333333"/>
          <w:sz w:val="24"/>
          <w:shd w:val="clear" w:color="auto" w:fill="FFFFFF"/>
        </w:rPr>
        <w:t>alesshenkanikolaeva@gmail.com</w:t>
      </w:r>
    </w:p>
    <w:sectPr w:rsidR="00E96EF0" w:rsidRPr="00F26100" w:rsidSect="00FB5573">
      <w:footerReference w:type="default" r:id="rId2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D74C4E" w14:textId="77777777" w:rsidR="002A782A" w:rsidRDefault="002A782A" w:rsidP="00190F30">
      <w:pPr>
        <w:spacing w:after="0" w:line="240" w:lineRule="auto"/>
      </w:pPr>
      <w:r>
        <w:separator/>
      </w:r>
    </w:p>
  </w:endnote>
  <w:endnote w:type="continuationSeparator" w:id="0">
    <w:p w14:paraId="71487299" w14:textId="77777777" w:rsidR="002A782A" w:rsidRDefault="002A782A" w:rsidP="00190F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Segoe UI">
    <w:altName w:val="Calibri"/>
    <w:panose1 w:val="020B0604020202020204"/>
    <w:charset w:val="CC"/>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9481354"/>
      <w:docPartObj>
        <w:docPartGallery w:val="Page Numbers (Bottom of Page)"/>
        <w:docPartUnique/>
      </w:docPartObj>
    </w:sdtPr>
    <w:sdtEndPr/>
    <w:sdtContent>
      <w:p w14:paraId="29FC20F6" w14:textId="64ED8B9B" w:rsidR="00190F30" w:rsidRDefault="00190F30">
        <w:pPr>
          <w:pStyle w:val="af"/>
          <w:jc w:val="right"/>
        </w:pPr>
        <w:r>
          <w:fldChar w:fldCharType="begin"/>
        </w:r>
        <w:r>
          <w:instrText>PAGE   \* MERGEFORMAT</w:instrText>
        </w:r>
        <w:r>
          <w:fldChar w:fldCharType="separate"/>
        </w:r>
        <w:r w:rsidR="00D8001F">
          <w:rPr>
            <w:noProof/>
          </w:rPr>
          <w:t>6</w:t>
        </w:r>
        <w:r>
          <w:fldChar w:fldCharType="end"/>
        </w:r>
      </w:p>
    </w:sdtContent>
  </w:sdt>
  <w:p w14:paraId="18F382A6" w14:textId="77777777" w:rsidR="00190F30" w:rsidRDefault="00190F30">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ECF0DF" w14:textId="77777777" w:rsidR="002A782A" w:rsidRDefault="002A782A" w:rsidP="00190F30">
      <w:pPr>
        <w:spacing w:after="0" w:line="240" w:lineRule="auto"/>
      </w:pPr>
      <w:r>
        <w:separator/>
      </w:r>
    </w:p>
  </w:footnote>
  <w:footnote w:type="continuationSeparator" w:id="0">
    <w:p w14:paraId="06E52587" w14:textId="77777777" w:rsidR="002A782A" w:rsidRDefault="002A782A" w:rsidP="00190F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2775BD"/>
    <w:multiLevelType w:val="hybridMultilevel"/>
    <w:tmpl w:val="F51A7620"/>
    <w:lvl w:ilvl="0" w:tplc="1E002B70">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93036AA"/>
    <w:multiLevelType w:val="hybridMultilevel"/>
    <w:tmpl w:val="395E3C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2A7391A"/>
    <w:multiLevelType w:val="multilevel"/>
    <w:tmpl w:val="811A45A8"/>
    <w:lvl w:ilvl="0">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 w15:restartNumberingAfterBreak="0">
    <w:nsid w:val="13D918D1"/>
    <w:multiLevelType w:val="hybridMultilevel"/>
    <w:tmpl w:val="51D02D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4C717F4"/>
    <w:multiLevelType w:val="multilevel"/>
    <w:tmpl w:val="34BEB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8A30F44"/>
    <w:multiLevelType w:val="multilevel"/>
    <w:tmpl w:val="811A45A8"/>
    <w:lvl w:ilvl="0">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39180F0D"/>
    <w:multiLevelType w:val="multilevel"/>
    <w:tmpl w:val="2E42118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25F6BB9"/>
    <w:multiLevelType w:val="hybridMultilevel"/>
    <w:tmpl w:val="B85084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8924A49"/>
    <w:multiLevelType w:val="hybridMultilevel"/>
    <w:tmpl w:val="94A03D1A"/>
    <w:lvl w:ilvl="0" w:tplc="B00C52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5B0E6A22"/>
    <w:multiLevelType w:val="hybridMultilevel"/>
    <w:tmpl w:val="B50C200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70640B21"/>
    <w:multiLevelType w:val="hybridMultilevel"/>
    <w:tmpl w:val="4F1C6C9C"/>
    <w:lvl w:ilvl="0" w:tplc="BFB05D0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7"/>
  </w:num>
  <w:num w:numId="2">
    <w:abstractNumId w:val="1"/>
  </w:num>
  <w:num w:numId="3">
    <w:abstractNumId w:val="3"/>
  </w:num>
  <w:num w:numId="4">
    <w:abstractNumId w:val="5"/>
  </w:num>
  <w:num w:numId="5">
    <w:abstractNumId w:val="2"/>
  </w:num>
  <w:num w:numId="6">
    <w:abstractNumId w:val="6"/>
    <w:lvlOverride w:ilvl="1">
      <w:startOverride w:val="1"/>
    </w:lvlOverride>
  </w:num>
  <w:num w:numId="7">
    <w:abstractNumId w:val="4"/>
  </w:num>
  <w:num w:numId="8">
    <w:abstractNumId w:val="8"/>
  </w:num>
  <w:num w:numId="9">
    <w:abstractNumId w:val="0"/>
  </w:num>
  <w:num w:numId="10">
    <w:abstractNumId w:val="1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5376"/>
    <w:rsid w:val="00013685"/>
    <w:rsid w:val="00016D5F"/>
    <w:rsid w:val="000429A9"/>
    <w:rsid w:val="000447D5"/>
    <w:rsid w:val="00044A01"/>
    <w:rsid w:val="00054CC1"/>
    <w:rsid w:val="0006215E"/>
    <w:rsid w:val="00064772"/>
    <w:rsid w:val="00072716"/>
    <w:rsid w:val="00080968"/>
    <w:rsid w:val="000B5073"/>
    <w:rsid w:val="000D15A8"/>
    <w:rsid w:val="000D228B"/>
    <w:rsid w:val="000D40B8"/>
    <w:rsid w:val="000E2501"/>
    <w:rsid w:val="000E315E"/>
    <w:rsid w:val="001039EF"/>
    <w:rsid w:val="001070D7"/>
    <w:rsid w:val="001104B2"/>
    <w:rsid w:val="00126A9B"/>
    <w:rsid w:val="00146B40"/>
    <w:rsid w:val="00153BF1"/>
    <w:rsid w:val="00156C47"/>
    <w:rsid w:val="00190922"/>
    <w:rsid w:val="00190F30"/>
    <w:rsid w:val="001A2395"/>
    <w:rsid w:val="001B0B74"/>
    <w:rsid w:val="001B4302"/>
    <w:rsid w:val="001D4519"/>
    <w:rsid w:val="001E0293"/>
    <w:rsid w:val="00204D69"/>
    <w:rsid w:val="00221C36"/>
    <w:rsid w:val="00222A7B"/>
    <w:rsid w:val="00240485"/>
    <w:rsid w:val="00246607"/>
    <w:rsid w:val="0025672B"/>
    <w:rsid w:val="0025747E"/>
    <w:rsid w:val="00260191"/>
    <w:rsid w:val="00261A76"/>
    <w:rsid w:val="00262E2F"/>
    <w:rsid w:val="002658CD"/>
    <w:rsid w:val="002775D8"/>
    <w:rsid w:val="002A2880"/>
    <w:rsid w:val="002A782A"/>
    <w:rsid w:val="002B0FD0"/>
    <w:rsid w:val="002B143C"/>
    <w:rsid w:val="002B2542"/>
    <w:rsid w:val="002B6560"/>
    <w:rsid w:val="002C2E55"/>
    <w:rsid w:val="002D33E2"/>
    <w:rsid w:val="002D616E"/>
    <w:rsid w:val="002D6874"/>
    <w:rsid w:val="002D6FAE"/>
    <w:rsid w:val="00304340"/>
    <w:rsid w:val="00307E04"/>
    <w:rsid w:val="00310E2A"/>
    <w:rsid w:val="00341B6E"/>
    <w:rsid w:val="00363FDE"/>
    <w:rsid w:val="00380F25"/>
    <w:rsid w:val="00386F35"/>
    <w:rsid w:val="003917DD"/>
    <w:rsid w:val="00397123"/>
    <w:rsid w:val="003A1A67"/>
    <w:rsid w:val="003E3E1F"/>
    <w:rsid w:val="0041351E"/>
    <w:rsid w:val="004246D9"/>
    <w:rsid w:val="00424F51"/>
    <w:rsid w:val="004318D9"/>
    <w:rsid w:val="00440D1C"/>
    <w:rsid w:val="00445C81"/>
    <w:rsid w:val="0045159F"/>
    <w:rsid w:val="00455892"/>
    <w:rsid w:val="00460953"/>
    <w:rsid w:val="00461CBC"/>
    <w:rsid w:val="00496B95"/>
    <w:rsid w:val="004B1471"/>
    <w:rsid w:val="004B5B77"/>
    <w:rsid w:val="004C18C0"/>
    <w:rsid w:val="004E21F7"/>
    <w:rsid w:val="005254D5"/>
    <w:rsid w:val="00531D03"/>
    <w:rsid w:val="00536561"/>
    <w:rsid w:val="00563BC0"/>
    <w:rsid w:val="00564860"/>
    <w:rsid w:val="005648B3"/>
    <w:rsid w:val="00572ACA"/>
    <w:rsid w:val="00593CA3"/>
    <w:rsid w:val="005B1063"/>
    <w:rsid w:val="005D22CC"/>
    <w:rsid w:val="005E665D"/>
    <w:rsid w:val="005E76A8"/>
    <w:rsid w:val="005F28A2"/>
    <w:rsid w:val="006041CA"/>
    <w:rsid w:val="00606020"/>
    <w:rsid w:val="00607E2D"/>
    <w:rsid w:val="006160F4"/>
    <w:rsid w:val="00623315"/>
    <w:rsid w:val="0062684F"/>
    <w:rsid w:val="006370C7"/>
    <w:rsid w:val="0065776C"/>
    <w:rsid w:val="00661B40"/>
    <w:rsid w:val="00662F38"/>
    <w:rsid w:val="0069287E"/>
    <w:rsid w:val="006A08D0"/>
    <w:rsid w:val="006B2A60"/>
    <w:rsid w:val="006B5487"/>
    <w:rsid w:val="006F506D"/>
    <w:rsid w:val="00726F6B"/>
    <w:rsid w:val="007360A0"/>
    <w:rsid w:val="00741C23"/>
    <w:rsid w:val="00764D9A"/>
    <w:rsid w:val="00797324"/>
    <w:rsid w:val="007A7A31"/>
    <w:rsid w:val="007E6230"/>
    <w:rsid w:val="007F3A47"/>
    <w:rsid w:val="00805B01"/>
    <w:rsid w:val="0082573C"/>
    <w:rsid w:val="00830920"/>
    <w:rsid w:val="00841B52"/>
    <w:rsid w:val="00845167"/>
    <w:rsid w:val="00862B1F"/>
    <w:rsid w:val="00896A54"/>
    <w:rsid w:val="00897AC3"/>
    <w:rsid w:val="008C1D24"/>
    <w:rsid w:val="008C6DA1"/>
    <w:rsid w:val="008E067A"/>
    <w:rsid w:val="008E5D95"/>
    <w:rsid w:val="00902012"/>
    <w:rsid w:val="00962CAC"/>
    <w:rsid w:val="009650BE"/>
    <w:rsid w:val="00976130"/>
    <w:rsid w:val="009831D7"/>
    <w:rsid w:val="009B3E0F"/>
    <w:rsid w:val="009B4217"/>
    <w:rsid w:val="009B7A36"/>
    <w:rsid w:val="009E082D"/>
    <w:rsid w:val="009F284C"/>
    <w:rsid w:val="009F744D"/>
    <w:rsid w:val="00A05671"/>
    <w:rsid w:val="00A0671A"/>
    <w:rsid w:val="00A14418"/>
    <w:rsid w:val="00A14B61"/>
    <w:rsid w:val="00A3300E"/>
    <w:rsid w:val="00A34836"/>
    <w:rsid w:val="00A41265"/>
    <w:rsid w:val="00A43FDE"/>
    <w:rsid w:val="00A44A2B"/>
    <w:rsid w:val="00A45200"/>
    <w:rsid w:val="00A627E4"/>
    <w:rsid w:val="00A7213E"/>
    <w:rsid w:val="00A901A1"/>
    <w:rsid w:val="00A91EDA"/>
    <w:rsid w:val="00AA2199"/>
    <w:rsid w:val="00AB33C3"/>
    <w:rsid w:val="00AC2124"/>
    <w:rsid w:val="00AD74D8"/>
    <w:rsid w:val="00AE343B"/>
    <w:rsid w:val="00AF08B1"/>
    <w:rsid w:val="00AF120B"/>
    <w:rsid w:val="00B1324F"/>
    <w:rsid w:val="00B317D2"/>
    <w:rsid w:val="00B4657B"/>
    <w:rsid w:val="00B7008C"/>
    <w:rsid w:val="00B70CAE"/>
    <w:rsid w:val="00B716F4"/>
    <w:rsid w:val="00BA7CA9"/>
    <w:rsid w:val="00BB4BEE"/>
    <w:rsid w:val="00BB5378"/>
    <w:rsid w:val="00BC2015"/>
    <w:rsid w:val="00BC441E"/>
    <w:rsid w:val="00BD50DB"/>
    <w:rsid w:val="00BE0D73"/>
    <w:rsid w:val="00BE2390"/>
    <w:rsid w:val="00BF6E59"/>
    <w:rsid w:val="00C07CC3"/>
    <w:rsid w:val="00C17832"/>
    <w:rsid w:val="00C24F66"/>
    <w:rsid w:val="00C47B13"/>
    <w:rsid w:val="00C625D0"/>
    <w:rsid w:val="00C74915"/>
    <w:rsid w:val="00C81667"/>
    <w:rsid w:val="00C847CE"/>
    <w:rsid w:val="00C87FC6"/>
    <w:rsid w:val="00CA17B2"/>
    <w:rsid w:val="00CB22BC"/>
    <w:rsid w:val="00CB6D11"/>
    <w:rsid w:val="00CF3379"/>
    <w:rsid w:val="00D224B5"/>
    <w:rsid w:val="00D42E2F"/>
    <w:rsid w:val="00D4605E"/>
    <w:rsid w:val="00D60115"/>
    <w:rsid w:val="00D8001F"/>
    <w:rsid w:val="00D806A2"/>
    <w:rsid w:val="00D83981"/>
    <w:rsid w:val="00DA3C6D"/>
    <w:rsid w:val="00DB1DDB"/>
    <w:rsid w:val="00DD5EE7"/>
    <w:rsid w:val="00DE0ED0"/>
    <w:rsid w:val="00E33638"/>
    <w:rsid w:val="00E45718"/>
    <w:rsid w:val="00E725A8"/>
    <w:rsid w:val="00E96EF0"/>
    <w:rsid w:val="00EA7AD5"/>
    <w:rsid w:val="00ED1311"/>
    <w:rsid w:val="00EF21BA"/>
    <w:rsid w:val="00F12F87"/>
    <w:rsid w:val="00F25C15"/>
    <w:rsid w:val="00F26100"/>
    <w:rsid w:val="00F41C71"/>
    <w:rsid w:val="00F45376"/>
    <w:rsid w:val="00F531C0"/>
    <w:rsid w:val="00F5656D"/>
    <w:rsid w:val="00F61C37"/>
    <w:rsid w:val="00F63B4C"/>
    <w:rsid w:val="00F84A9D"/>
    <w:rsid w:val="00F94391"/>
    <w:rsid w:val="00FA1658"/>
    <w:rsid w:val="00FB5573"/>
    <w:rsid w:val="00FB6ACF"/>
    <w:rsid w:val="00FC7840"/>
    <w:rsid w:val="00FD517A"/>
    <w:rsid w:val="00FE3FAE"/>
    <w:rsid w:val="00FE3FF0"/>
    <w:rsid w:val="00FE68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5A1308"/>
  <w15:chartTrackingRefBased/>
  <w15:docId w15:val="{F919F39E-A79B-46CF-B765-08D82918F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link w:val="10"/>
    <w:uiPriority w:val="9"/>
    <w:qFormat/>
    <w:rsid w:val="002A288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6215E"/>
    <w:pPr>
      <w:ind w:left="720"/>
      <w:contextualSpacing/>
    </w:pPr>
  </w:style>
  <w:style w:type="table" w:styleId="a4">
    <w:name w:val="Table Grid"/>
    <w:basedOn w:val="a1"/>
    <w:uiPriority w:val="39"/>
    <w:rsid w:val="000447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semiHidden/>
    <w:unhideWhenUsed/>
    <w:rsid w:val="00FB6AC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nhideWhenUsed/>
    <w:rsid w:val="00AD74D8"/>
    <w:rPr>
      <w:color w:val="0000FF"/>
      <w:u w:val="single"/>
    </w:rPr>
  </w:style>
  <w:style w:type="character" w:styleId="a7">
    <w:name w:val="FollowedHyperlink"/>
    <w:basedOn w:val="a0"/>
    <w:uiPriority w:val="99"/>
    <w:semiHidden/>
    <w:unhideWhenUsed/>
    <w:rsid w:val="00190922"/>
    <w:rPr>
      <w:color w:val="954F72" w:themeColor="followedHyperlink"/>
      <w:u w:val="single"/>
    </w:rPr>
  </w:style>
  <w:style w:type="table" w:customStyle="1" w:styleId="TableNormal">
    <w:name w:val="Table Normal"/>
    <w:uiPriority w:val="2"/>
    <w:semiHidden/>
    <w:unhideWhenUsed/>
    <w:qFormat/>
    <w:rsid w:val="00222A7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8">
    <w:name w:val="Body Text"/>
    <w:basedOn w:val="a"/>
    <w:link w:val="a9"/>
    <w:uiPriority w:val="1"/>
    <w:qFormat/>
    <w:rsid w:val="00222A7B"/>
    <w:pPr>
      <w:widowControl w:val="0"/>
      <w:autoSpaceDE w:val="0"/>
      <w:autoSpaceDN w:val="0"/>
      <w:spacing w:before="10" w:after="0" w:line="240" w:lineRule="auto"/>
    </w:pPr>
    <w:rPr>
      <w:rFonts w:ascii="Cambria" w:eastAsia="Cambria" w:hAnsi="Cambria" w:cs="Cambria"/>
      <w:b/>
      <w:bCs/>
      <w:sz w:val="19"/>
      <w:szCs w:val="19"/>
      <w:lang w:eastAsia="ru-RU" w:bidi="ru-RU"/>
    </w:rPr>
  </w:style>
  <w:style w:type="character" w:customStyle="1" w:styleId="a9">
    <w:name w:val="Основной текст Знак"/>
    <w:basedOn w:val="a0"/>
    <w:link w:val="a8"/>
    <w:uiPriority w:val="1"/>
    <w:rsid w:val="00222A7B"/>
    <w:rPr>
      <w:rFonts w:ascii="Cambria" w:eastAsia="Cambria" w:hAnsi="Cambria" w:cs="Cambria"/>
      <w:b/>
      <w:bCs/>
      <w:sz w:val="19"/>
      <w:szCs w:val="19"/>
      <w:lang w:eastAsia="ru-RU" w:bidi="ru-RU"/>
    </w:rPr>
  </w:style>
  <w:style w:type="paragraph" w:customStyle="1" w:styleId="TableParagraph">
    <w:name w:val="Table Paragraph"/>
    <w:basedOn w:val="a"/>
    <w:uiPriority w:val="1"/>
    <w:qFormat/>
    <w:rsid w:val="00222A7B"/>
    <w:pPr>
      <w:widowControl w:val="0"/>
      <w:autoSpaceDE w:val="0"/>
      <w:autoSpaceDN w:val="0"/>
      <w:spacing w:after="0" w:line="240" w:lineRule="auto"/>
    </w:pPr>
    <w:rPr>
      <w:rFonts w:ascii="Calibri" w:eastAsia="Calibri" w:hAnsi="Calibri" w:cs="Calibri"/>
      <w:lang w:eastAsia="ru-RU" w:bidi="ru-RU"/>
    </w:rPr>
  </w:style>
  <w:style w:type="paragraph" w:styleId="aa">
    <w:name w:val="Balloon Text"/>
    <w:basedOn w:val="a"/>
    <w:link w:val="ab"/>
    <w:uiPriority w:val="99"/>
    <w:semiHidden/>
    <w:unhideWhenUsed/>
    <w:rsid w:val="00460953"/>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460953"/>
    <w:rPr>
      <w:rFonts w:ascii="Segoe UI" w:hAnsi="Segoe UI" w:cs="Segoe UI"/>
      <w:sz w:val="18"/>
      <w:szCs w:val="18"/>
    </w:rPr>
  </w:style>
  <w:style w:type="character" w:customStyle="1" w:styleId="11">
    <w:name w:val="Неразрешенное упоминание1"/>
    <w:basedOn w:val="a0"/>
    <w:uiPriority w:val="99"/>
    <w:rsid w:val="002A2880"/>
    <w:rPr>
      <w:color w:val="605E5C"/>
      <w:shd w:val="clear" w:color="auto" w:fill="E1DFDD"/>
    </w:rPr>
  </w:style>
  <w:style w:type="character" w:customStyle="1" w:styleId="10">
    <w:name w:val="Заголовок 1 Знак"/>
    <w:basedOn w:val="a0"/>
    <w:link w:val="1"/>
    <w:uiPriority w:val="9"/>
    <w:rsid w:val="002A2880"/>
    <w:rPr>
      <w:rFonts w:ascii="Times New Roman" w:eastAsia="Times New Roman" w:hAnsi="Times New Roman" w:cs="Times New Roman"/>
      <w:b/>
      <w:bCs/>
      <w:kern w:val="36"/>
      <w:sz w:val="48"/>
      <w:szCs w:val="48"/>
      <w:lang w:eastAsia="ru-RU"/>
    </w:rPr>
  </w:style>
  <w:style w:type="character" w:customStyle="1" w:styleId="apple-converted-space">
    <w:name w:val="apple-converted-space"/>
    <w:basedOn w:val="a0"/>
    <w:rsid w:val="002A2880"/>
  </w:style>
  <w:style w:type="character" w:styleId="ac">
    <w:name w:val="Strong"/>
    <w:basedOn w:val="a0"/>
    <w:uiPriority w:val="22"/>
    <w:qFormat/>
    <w:rsid w:val="00156C47"/>
    <w:rPr>
      <w:b/>
      <w:bCs/>
    </w:rPr>
  </w:style>
  <w:style w:type="paragraph" w:styleId="ad">
    <w:name w:val="header"/>
    <w:basedOn w:val="a"/>
    <w:link w:val="ae"/>
    <w:uiPriority w:val="99"/>
    <w:unhideWhenUsed/>
    <w:rsid w:val="00190F30"/>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190F30"/>
  </w:style>
  <w:style w:type="paragraph" w:styleId="af">
    <w:name w:val="footer"/>
    <w:basedOn w:val="a"/>
    <w:link w:val="af0"/>
    <w:uiPriority w:val="99"/>
    <w:unhideWhenUsed/>
    <w:rsid w:val="00190F30"/>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190F30"/>
  </w:style>
  <w:style w:type="paragraph" w:customStyle="1" w:styleId="SSPA-Affiliation">
    <w:name w:val="SSPA-Affiliation"/>
    <w:qFormat/>
    <w:rsid w:val="00E96EF0"/>
    <w:pPr>
      <w:spacing w:after="0" w:line="240" w:lineRule="auto"/>
      <w:jc w:val="center"/>
    </w:pPr>
    <w:rPr>
      <w:rFonts w:ascii="Arial" w:eastAsia="Times New Roman" w:hAnsi="Arial" w:cs="Arial"/>
      <w:i/>
      <w:szCs w:val="24"/>
      <w:lang w:val="en-U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815531">
      <w:bodyDiv w:val="1"/>
      <w:marLeft w:val="0"/>
      <w:marRight w:val="0"/>
      <w:marTop w:val="0"/>
      <w:marBottom w:val="0"/>
      <w:divBdr>
        <w:top w:val="none" w:sz="0" w:space="0" w:color="auto"/>
        <w:left w:val="none" w:sz="0" w:space="0" w:color="auto"/>
        <w:bottom w:val="none" w:sz="0" w:space="0" w:color="auto"/>
        <w:right w:val="none" w:sz="0" w:space="0" w:color="auto"/>
      </w:divBdr>
      <w:divsChild>
        <w:div w:id="1802991444">
          <w:marLeft w:val="0"/>
          <w:marRight w:val="0"/>
          <w:marTop w:val="0"/>
          <w:marBottom w:val="0"/>
          <w:divBdr>
            <w:top w:val="none" w:sz="0" w:space="0" w:color="auto"/>
            <w:left w:val="none" w:sz="0" w:space="0" w:color="auto"/>
            <w:bottom w:val="none" w:sz="0" w:space="0" w:color="auto"/>
            <w:right w:val="none" w:sz="0" w:space="0" w:color="auto"/>
          </w:divBdr>
          <w:divsChild>
            <w:div w:id="1190483730">
              <w:marLeft w:val="0"/>
              <w:marRight w:val="0"/>
              <w:marTop w:val="0"/>
              <w:marBottom w:val="0"/>
              <w:divBdr>
                <w:top w:val="none" w:sz="0" w:space="0" w:color="auto"/>
                <w:left w:val="none" w:sz="0" w:space="0" w:color="auto"/>
                <w:bottom w:val="none" w:sz="0" w:space="0" w:color="auto"/>
                <w:right w:val="none" w:sz="0" w:space="0" w:color="auto"/>
              </w:divBdr>
              <w:divsChild>
                <w:div w:id="981084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8664886">
      <w:bodyDiv w:val="1"/>
      <w:marLeft w:val="0"/>
      <w:marRight w:val="0"/>
      <w:marTop w:val="0"/>
      <w:marBottom w:val="0"/>
      <w:divBdr>
        <w:top w:val="none" w:sz="0" w:space="0" w:color="auto"/>
        <w:left w:val="none" w:sz="0" w:space="0" w:color="auto"/>
        <w:bottom w:val="none" w:sz="0" w:space="0" w:color="auto"/>
        <w:right w:val="none" w:sz="0" w:space="0" w:color="auto"/>
      </w:divBdr>
      <w:divsChild>
        <w:div w:id="1480610769">
          <w:marLeft w:val="0"/>
          <w:marRight w:val="0"/>
          <w:marTop w:val="0"/>
          <w:marBottom w:val="0"/>
          <w:divBdr>
            <w:top w:val="none" w:sz="0" w:space="0" w:color="auto"/>
            <w:left w:val="none" w:sz="0" w:space="0" w:color="auto"/>
            <w:bottom w:val="none" w:sz="0" w:space="0" w:color="auto"/>
            <w:right w:val="none" w:sz="0" w:space="0" w:color="auto"/>
          </w:divBdr>
          <w:divsChild>
            <w:div w:id="1134907827">
              <w:marLeft w:val="0"/>
              <w:marRight w:val="0"/>
              <w:marTop w:val="0"/>
              <w:marBottom w:val="0"/>
              <w:divBdr>
                <w:top w:val="none" w:sz="0" w:space="0" w:color="auto"/>
                <w:left w:val="none" w:sz="0" w:space="0" w:color="auto"/>
                <w:bottom w:val="none" w:sz="0" w:space="0" w:color="auto"/>
                <w:right w:val="none" w:sz="0" w:space="0" w:color="auto"/>
              </w:divBdr>
              <w:divsChild>
                <w:div w:id="78866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2414273">
      <w:bodyDiv w:val="1"/>
      <w:marLeft w:val="0"/>
      <w:marRight w:val="0"/>
      <w:marTop w:val="0"/>
      <w:marBottom w:val="0"/>
      <w:divBdr>
        <w:top w:val="none" w:sz="0" w:space="0" w:color="auto"/>
        <w:left w:val="none" w:sz="0" w:space="0" w:color="auto"/>
        <w:bottom w:val="none" w:sz="0" w:space="0" w:color="auto"/>
        <w:right w:val="none" w:sz="0" w:space="0" w:color="auto"/>
      </w:divBdr>
      <w:divsChild>
        <w:div w:id="1797410458">
          <w:marLeft w:val="0"/>
          <w:marRight w:val="0"/>
          <w:marTop w:val="0"/>
          <w:marBottom w:val="0"/>
          <w:divBdr>
            <w:top w:val="none" w:sz="0" w:space="0" w:color="auto"/>
            <w:left w:val="none" w:sz="0" w:space="0" w:color="auto"/>
            <w:bottom w:val="none" w:sz="0" w:space="0" w:color="auto"/>
            <w:right w:val="none" w:sz="0" w:space="0" w:color="auto"/>
          </w:divBdr>
          <w:divsChild>
            <w:div w:id="383913350">
              <w:marLeft w:val="0"/>
              <w:marRight w:val="0"/>
              <w:marTop w:val="0"/>
              <w:marBottom w:val="0"/>
              <w:divBdr>
                <w:top w:val="none" w:sz="0" w:space="0" w:color="auto"/>
                <w:left w:val="none" w:sz="0" w:space="0" w:color="auto"/>
                <w:bottom w:val="none" w:sz="0" w:space="0" w:color="auto"/>
                <w:right w:val="none" w:sz="0" w:space="0" w:color="auto"/>
              </w:divBdr>
              <w:divsChild>
                <w:div w:id="467600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4249641">
      <w:bodyDiv w:val="1"/>
      <w:marLeft w:val="0"/>
      <w:marRight w:val="0"/>
      <w:marTop w:val="0"/>
      <w:marBottom w:val="0"/>
      <w:divBdr>
        <w:top w:val="none" w:sz="0" w:space="0" w:color="auto"/>
        <w:left w:val="none" w:sz="0" w:space="0" w:color="auto"/>
        <w:bottom w:val="none" w:sz="0" w:space="0" w:color="auto"/>
        <w:right w:val="none" w:sz="0" w:space="0" w:color="auto"/>
      </w:divBdr>
      <w:divsChild>
        <w:div w:id="690647776">
          <w:marLeft w:val="0"/>
          <w:marRight w:val="0"/>
          <w:marTop w:val="0"/>
          <w:marBottom w:val="0"/>
          <w:divBdr>
            <w:top w:val="none" w:sz="0" w:space="0" w:color="auto"/>
            <w:left w:val="none" w:sz="0" w:space="0" w:color="auto"/>
            <w:bottom w:val="none" w:sz="0" w:space="0" w:color="auto"/>
            <w:right w:val="none" w:sz="0" w:space="0" w:color="auto"/>
          </w:divBdr>
          <w:divsChild>
            <w:div w:id="243533739">
              <w:marLeft w:val="0"/>
              <w:marRight w:val="0"/>
              <w:marTop w:val="0"/>
              <w:marBottom w:val="0"/>
              <w:divBdr>
                <w:top w:val="none" w:sz="0" w:space="0" w:color="auto"/>
                <w:left w:val="none" w:sz="0" w:space="0" w:color="auto"/>
                <w:bottom w:val="none" w:sz="0" w:space="0" w:color="auto"/>
                <w:right w:val="none" w:sz="0" w:space="0" w:color="auto"/>
              </w:divBdr>
              <w:divsChild>
                <w:div w:id="293368939">
                  <w:marLeft w:val="0"/>
                  <w:marRight w:val="0"/>
                  <w:marTop w:val="0"/>
                  <w:marBottom w:val="0"/>
                  <w:divBdr>
                    <w:top w:val="none" w:sz="0" w:space="0" w:color="auto"/>
                    <w:left w:val="none" w:sz="0" w:space="0" w:color="auto"/>
                    <w:bottom w:val="none" w:sz="0" w:space="0" w:color="auto"/>
                    <w:right w:val="none" w:sz="0" w:space="0" w:color="auto"/>
                  </w:divBdr>
                </w:div>
                <w:div w:id="1427847881">
                  <w:marLeft w:val="8551"/>
                  <w:marRight w:val="0"/>
                  <w:marTop w:val="200"/>
                  <w:marBottom w:val="0"/>
                  <w:divBdr>
                    <w:top w:val="none" w:sz="0" w:space="0" w:color="auto"/>
                    <w:left w:val="none" w:sz="0" w:space="0" w:color="auto"/>
                    <w:bottom w:val="none" w:sz="0" w:space="0" w:color="auto"/>
                    <w:right w:val="none" w:sz="0" w:space="0" w:color="auto"/>
                  </w:divBdr>
                </w:div>
                <w:div w:id="1413315229">
                  <w:marLeft w:val="7435"/>
                  <w:marRight w:val="0"/>
                  <w:marTop w:val="425"/>
                  <w:marBottom w:val="0"/>
                  <w:divBdr>
                    <w:top w:val="none" w:sz="0" w:space="0" w:color="auto"/>
                    <w:left w:val="none" w:sz="0" w:space="0" w:color="auto"/>
                    <w:bottom w:val="none" w:sz="0" w:space="0" w:color="auto"/>
                    <w:right w:val="none" w:sz="0" w:space="0" w:color="auto"/>
                  </w:divBdr>
                </w:div>
              </w:divsChild>
            </w:div>
          </w:divsChild>
        </w:div>
      </w:divsChild>
    </w:div>
    <w:div w:id="702097826">
      <w:bodyDiv w:val="1"/>
      <w:marLeft w:val="0"/>
      <w:marRight w:val="0"/>
      <w:marTop w:val="0"/>
      <w:marBottom w:val="0"/>
      <w:divBdr>
        <w:top w:val="none" w:sz="0" w:space="0" w:color="auto"/>
        <w:left w:val="none" w:sz="0" w:space="0" w:color="auto"/>
        <w:bottom w:val="none" w:sz="0" w:space="0" w:color="auto"/>
        <w:right w:val="none" w:sz="0" w:space="0" w:color="auto"/>
      </w:divBdr>
    </w:div>
    <w:div w:id="703677774">
      <w:bodyDiv w:val="1"/>
      <w:marLeft w:val="0"/>
      <w:marRight w:val="0"/>
      <w:marTop w:val="0"/>
      <w:marBottom w:val="0"/>
      <w:divBdr>
        <w:top w:val="none" w:sz="0" w:space="0" w:color="auto"/>
        <w:left w:val="none" w:sz="0" w:space="0" w:color="auto"/>
        <w:bottom w:val="none" w:sz="0" w:space="0" w:color="auto"/>
        <w:right w:val="none" w:sz="0" w:space="0" w:color="auto"/>
      </w:divBdr>
    </w:div>
    <w:div w:id="1066681770">
      <w:bodyDiv w:val="1"/>
      <w:marLeft w:val="0"/>
      <w:marRight w:val="0"/>
      <w:marTop w:val="0"/>
      <w:marBottom w:val="0"/>
      <w:divBdr>
        <w:top w:val="none" w:sz="0" w:space="0" w:color="auto"/>
        <w:left w:val="none" w:sz="0" w:space="0" w:color="auto"/>
        <w:bottom w:val="none" w:sz="0" w:space="0" w:color="auto"/>
        <w:right w:val="none" w:sz="0" w:space="0" w:color="auto"/>
      </w:divBdr>
    </w:div>
    <w:div w:id="1098671401">
      <w:bodyDiv w:val="1"/>
      <w:marLeft w:val="0"/>
      <w:marRight w:val="0"/>
      <w:marTop w:val="0"/>
      <w:marBottom w:val="0"/>
      <w:divBdr>
        <w:top w:val="none" w:sz="0" w:space="0" w:color="auto"/>
        <w:left w:val="none" w:sz="0" w:space="0" w:color="auto"/>
        <w:bottom w:val="none" w:sz="0" w:space="0" w:color="auto"/>
        <w:right w:val="none" w:sz="0" w:space="0" w:color="auto"/>
      </w:divBdr>
      <w:divsChild>
        <w:div w:id="2029213961">
          <w:marLeft w:val="0"/>
          <w:marRight w:val="0"/>
          <w:marTop w:val="0"/>
          <w:marBottom w:val="0"/>
          <w:divBdr>
            <w:top w:val="none" w:sz="0" w:space="0" w:color="auto"/>
            <w:left w:val="none" w:sz="0" w:space="0" w:color="auto"/>
            <w:bottom w:val="none" w:sz="0" w:space="0" w:color="auto"/>
            <w:right w:val="none" w:sz="0" w:space="0" w:color="auto"/>
          </w:divBdr>
          <w:divsChild>
            <w:div w:id="600916506">
              <w:marLeft w:val="0"/>
              <w:marRight w:val="0"/>
              <w:marTop w:val="0"/>
              <w:marBottom w:val="0"/>
              <w:divBdr>
                <w:top w:val="none" w:sz="0" w:space="0" w:color="auto"/>
                <w:left w:val="none" w:sz="0" w:space="0" w:color="auto"/>
                <w:bottom w:val="none" w:sz="0" w:space="0" w:color="auto"/>
                <w:right w:val="none" w:sz="0" w:space="0" w:color="auto"/>
              </w:divBdr>
              <w:divsChild>
                <w:div w:id="655039901">
                  <w:marLeft w:val="0"/>
                  <w:marRight w:val="0"/>
                  <w:marTop w:val="0"/>
                  <w:marBottom w:val="0"/>
                  <w:divBdr>
                    <w:top w:val="none" w:sz="0" w:space="0" w:color="auto"/>
                    <w:left w:val="none" w:sz="0" w:space="0" w:color="auto"/>
                    <w:bottom w:val="none" w:sz="0" w:space="0" w:color="auto"/>
                    <w:right w:val="none" w:sz="0" w:space="0" w:color="auto"/>
                  </w:divBdr>
                  <w:divsChild>
                    <w:div w:id="13160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4226819">
      <w:bodyDiv w:val="1"/>
      <w:marLeft w:val="0"/>
      <w:marRight w:val="0"/>
      <w:marTop w:val="0"/>
      <w:marBottom w:val="0"/>
      <w:divBdr>
        <w:top w:val="none" w:sz="0" w:space="0" w:color="auto"/>
        <w:left w:val="none" w:sz="0" w:space="0" w:color="auto"/>
        <w:bottom w:val="none" w:sz="0" w:space="0" w:color="auto"/>
        <w:right w:val="none" w:sz="0" w:space="0" w:color="auto"/>
      </w:divBdr>
      <w:divsChild>
        <w:div w:id="1208646146">
          <w:marLeft w:val="0"/>
          <w:marRight w:val="0"/>
          <w:marTop w:val="0"/>
          <w:marBottom w:val="0"/>
          <w:divBdr>
            <w:top w:val="none" w:sz="0" w:space="0" w:color="auto"/>
            <w:left w:val="none" w:sz="0" w:space="0" w:color="auto"/>
            <w:bottom w:val="none" w:sz="0" w:space="0" w:color="auto"/>
            <w:right w:val="none" w:sz="0" w:space="0" w:color="auto"/>
          </w:divBdr>
          <w:divsChild>
            <w:div w:id="65806991">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1327825326">
      <w:bodyDiv w:val="1"/>
      <w:marLeft w:val="0"/>
      <w:marRight w:val="0"/>
      <w:marTop w:val="0"/>
      <w:marBottom w:val="0"/>
      <w:divBdr>
        <w:top w:val="none" w:sz="0" w:space="0" w:color="auto"/>
        <w:left w:val="none" w:sz="0" w:space="0" w:color="auto"/>
        <w:bottom w:val="none" w:sz="0" w:space="0" w:color="auto"/>
        <w:right w:val="none" w:sz="0" w:space="0" w:color="auto"/>
      </w:divBdr>
    </w:div>
    <w:div w:id="1678770999">
      <w:bodyDiv w:val="1"/>
      <w:marLeft w:val="0"/>
      <w:marRight w:val="0"/>
      <w:marTop w:val="0"/>
      <w:marBottom w:val="0"/>
      <w:divBdr>
        <w:top w:val="none" w:sz="0" w:space="0" w:color="auto"/>
        <w:left w:val="none" w:sz="0" w:space="0" w:color="auto"/>
        <w:bottom w:val="none" w:sz="0" w:space="0" w:color="auto"/>
        <w:right w:val="none" w:sz="0" w:space="0" w:color="auto"/>
      </w:divBdr>
    </w:div>
    <w:div w:id="1946616823">
      <w:bodyDiv w:val="1"/>
      <w:marLeft w:val="0"/>
      <w:marRight w:val="0"/>
      <w:marTop w:val="0"/>
      <w:marBottom w:val="0"/>
      <w:divBdr>
        <w:top w:val="none" w:sz="0" w:space="0" w:color="auto"/>
        <w:left w:val="none" w:sz="0" w:space="0" w:color="auto"/>
        <w:bottom w:val="none" w:sz="0" w:space="0" w:color="auto"/>
        <w:right w:val="none" w:sz="0" w:space="0" w:color="auto"/>
      </w:divBdr>
      <w:divsChild>
        <w:div w:id="1935698834">
          <w:marLeft w:val="0"/>
          <w:marRight w:val="0"/>
          <w:marTop w:val="0"/>
          <w:marBottom w:val="0"/>
          <w:divBdr>
            <w:top w:val="none" w:sz="0" w:space="0" w:color="auto"/>
            <w:left w:val="none" w:sz="0" w:space="0" w:color="auto"/>
            <w:bottom w:val="none" w:sz="0" w:space="0" w:color="auto"/>
            <w:right w:val="none" w:sz="0" w:space="0" w:color="auto"/>
          </w:divBdr>
          <w:divsChild>
            <w:div w:id="720251596">
              <w:marLeft w:val="0"/>
              <w:marRight w:val="0"/>
              <w:marTop w:val="0"/>
              <w:marBottom w:val="0"/>
              <w:divBdr>
                <w:top w:val="none" w:sz="0" w:space="0" w:color="auto"/>
                <w:left w:val="none" w:sz="0" w:space="0" w:color="auto"/>
                <w:bottom w:val="none" w:sz="0" w:space="0" w:color="auto"/>
                <w:right w:val="none" w:sz="0" w:space="0" w:color="auto"/>
              </w:divBdr>
              <w:divsChild>
                <w:div w:id="845284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715368">
      <w:bodyDiv w:val="1"/>
      <w:marLeft w:val="0"/>
      <w:marRight w:val="0"/>
      <w:marTop w:val="0"/>
      <w:marBottom w:val="0"/>
      <w:divBdr>
        <w:top w:val="none" w:sz="0" w:space="0" w:color="auto"/>
        <w:left w:val="none" w:sz="0" w:space="0" w:color="auto"/>
        <w:bottom w:val="none" w:sz="0" w:space="0" w:color="auto"/>
        <w:right w:val="none" w:sz="0" w:space="0" w:color="auto"/>
      </w:divBdr>
      <w:divsChild>
        <w:div w:id="1857426683">
          <w:marLeft w:val="0"/>
          <w:marRight w:val="0"/>
          <w:marTop w:val="0"/>
          <w:marBottom w:val="0"/>
          <w:divBdr>
            <w:top w:val="none" w:sz="0" w:space="0" w:color="auto"/>
            <w:left w:val="none" w:sz="0" w:space="0" w:color="auto"/>
            <w:bottom w:val="none" w:sz="0" w:space="0" w:color="auto"/>
            <w:right w:val="none" w:sz="0" w:space="0" w:color="auto"/>
          </w:divBdr>
        </w:div>
      </w:divsChild>
    </w:div>
    <w:div w:id="2141142823">
      <w:bodyDiv w:val="1"/>
      <w:marLeft w:val="0"/>
      <w:marRight w:val="0"/>
      <w:marTop w:val="0"/>
      <w:marBottom w:val="0"/>
      <w:divBdr>
        <w:top w:val="none" w:sz="0" w:space="0" w:color="auto"/>
        <w:left w:val="none" w:sz="0" w:space="0" w:color="auto"/>
        <w:bottom w:val="none" w:sz="0" w:space="0" w:color="auto"/>
        <w:right w:val="none" w:sz="0" w:space="0" w:color="auto"/>
      </w:divBdr>
      <w:divsChild>
        <w:div w:id="1869639621">
          <w:marLeft w:val="0"/>
          <w:marRight w:val="0"/>
          <w:marTop w:val="0"/>
          <w:marBottom w:val="0"/>
          <w:divBdr>
            <w:top w:val="none" w:sz="0" w:space="0" w:color="auto"/>
            <w:left w:val="none" w:sz="0" w:space="0" w:color="auto"/>
            <w:bottom w:val="none" w:sz="0" w:space="0" w:color="auto"/>
            <w:right w:val="none" w:sz="0" w:space="0" w:color="auto"/>
          </w:divBdr>
          <w:divsChild>
            <w:div w:id="4327858">
              <w:marLeft w:val="0"/>
              <w:marRight w:val="0"/>
              <w:marTop w:val="0"/>
              <w:marBottom w:val="0"/>
              <w:divBdr>
                <w:top w:val="none" w:sz="0" w:space="0" w:color="auto"/>
                <w:left w:val="none" w:sz="0" w:space="0" w:color="auto"/>
                <w:bottom w:val="none" w:sz="0" w:space="0" w:color="auto"/>
                <w:right w:val="none" w:sz="0" w:space="0" w:color="auto"/>
              </w:divBdr>
              <w:divsChild>
                <w:div w:id="1221743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89053185835@mail.ru" TargetMode="External"/><Relationship Id="rId13" Type="http://schemas.openxmlformats.org/officeDocument/2006/relationships/image" Target="media/image2.png"/><Relationship Id="rId18" Type="http://schemas.openxmlformats.org/officeDocument/2006/relationships/hyperlink" Target="https://www.globalinnovationindex.org/"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tatstat.gks.ru/wps/wcm/connect/rosstat_ts/tatstat/resources/6e51dc00445f600c88c3bf8327254801/%D0%94%D0%B8%D0%BD%D0%B0%D0%BC%D0%B8%D0%BA%D0%B0+%D0%B7%D0%B0%D1%82%D1%80%D0%B0%D1%82+%D0%BD%D0%B0+%D0%B8%D0%BD%D1%84.+%D0%B8+%D0%BA%D0%BE%D0%BC%D0%BC%D1%83%D0%BD%D0%B8%D0%BA%D0%B0%D1%86.+%D1%82%D0%B5%D1%85%D0%BD%D0%BE%D0%BB%D0%BE%D0%B3%D0%B8%D0%B8+%D0%BF%D0%BE+%D0%92%D0%AD%D0%94.pdf" TargetMode="External"/><Relationship Id="rId2" Type="http://schemas.openxmlformats.org/officeDocument/2006/relationships/numbering" Target="numbering.xml"/><Relationship Id="rId16" Type="http://schemas.openxmlformats.org/officeDocument/2006/relationships/hyperlink" Target="https://www.mckinsey.com/ru/~/media/McKinsey/Locations/Europe%20and%20Middle%20East/Russia/Our%20Insights/Digital%20Russia/Digital-Russia-report.ashx" TargetMode="External"/><Relationship Id="rId20" Type="http://schemas.openxmlformats.org/officeDocument/2006/relationships/hyperlink" Target="https://www.globalinnovationindex.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yperlink" Target="https://adindex.ru/news/digital/2017/07/6/160816.phtml" TargetMode="External"/><Relationship Id="rId23"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hyperlink" Target="mailto:89053185835@mail.ru"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pwc.ru/ru/iot/digital-champions.pdf" TargetMode="Externa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1040;&#1083;&#1077;&#1085;&#1072;\Desktop\&#1056;&#1072;&#1089;&#1095;&#1077;&#1090;%20&#1076;&#1083;&#1103;%20&#1089;&#1090;&#1072;&#1090;&#1100;&#108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1040;&#1083;&#1077;&#1085;&#1072;\Desktop\&#1056;&#1072;&#1089;&#1095;&#1077;&#1090;%20&#1076;&#1083;&#1103;%20&#1089;&#1090;&#1072;&#1090;&#1100;&#1080;.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1040;&#1083;&#1077;&#1085;&#1072;\Desktop\&#1056;&#1072;&#1089;&#1095;&#1077;&#1090;%20&#1076;&#1083;&#1103;%20&#1089;&#1090;&#1072;&#1090;&#1100;&#1080;.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Лист1!$A$7</c:f>
              <c:strCache>
                <c:ptCount val="1"/>
                <c:pt idx="0">
                  <c:v>лесное хозяйство и предоставление услуг в этой области</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Лист1!$B$4:$F$6</c:f>
              <c:strCache>
                <c:ptCount val="5"/>
                <c:pt idx="0">
                  <c:v>2012</c:v>
                </c:pt>
                <c:pt idx="1">
                  <c:v>2013</c:v>
                </c:pt>
                <c:pt idx="2">
                  <c:v>2014</c:v>
                </c:pt>
                <c:pt idx="3">
                  <c:v>2015</c:v>
                </c:pt>
                <c:pt idx="4">
                  <c:v>2016</c:v>
                </c:pt>
              </c:strCache>
              <c:extLst/>
            </c:strRef>
          </c:cat>
          <c:val>
            <c:numRef>
              <c:f>Лист1!$B$7:$F$7</c:f>
              <c:numCache>
                <c:formatCode>General</c:formatCode>
                <c:ptCount val="5"/>
                <c:pt idx="0">
                  <c:v>4.0999999999999996</c:v>
                </c:pt>
                <c:pt idx="1">
                  <c:v>2.8</c:v>
                </c:pt>
                <c:pt idx="2">
                  <c:v>4.5</c:v>
                </c:pt>
                <c:pt idx="3">
                  <c:v>4.7</c:v>
                </c:pt>
                <c:pt idx="4">
                  <c:v>4.2</c:v>
                </c:pt>
              </c:numCache>
            </c:numRef>
          </c:val>
          <c:smooth val="0"/>
          <c:extLst>
            <c:ext xmlns:c16="http://schemas.microsoft.com/office/drawing/2014/chart" uri="{C3380CC4-5D6E-409C-BE32-E72D297353CC}">
              <c16:uniqueId val="{00000000-12F0-404D-B388-D1548AD4FDE9}"/>
            </c:ext>
          </c:extLst>
        </c:ser>
        <c:ser>
          <c:idx val="1"/>
          <c:order val="1"/>
          <c:tx>
            <c:strRef>
              <c:f>Лист1!$A$11</c:f>
              <c:strCache>
                <c:ptCount val="1"/>
                <c:pt idx="0">
                  <c:v>производство и распределение электроэнергии, газа и воды</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Лист1!$B$4:$F$6</c:f>
              <c:strCache>
                <c:ptCount val="5"/>
                <c:pt idx="0">
                  <c:v>2012</c:v>
                </c:pt>
                <c:pt idx="1">
                  <c:v>2013</c:v>
                </c:pt>
                <c:pt idx="2">
                  <c:v>2014</c:v>
                </c:pt>
                <c:pt idx="3">
                  <c:v>2015</c:v>
                </c:pt>
                <c:pt idx="4">
                  <c:v>2016</c:v>
                </c:pt>
              </c:strCache>
              <c:extLst/>
            </c:strRef>
          </c:cat>
          <c:val>
            <c:numRef>
              <c:f>Лист1!$B$11:$F$11</c:f>
              <c:numCache>
                <c:formatCode>General</c:formatCode>
                <c:ptCount val="5"/>
                <c:pt idx="0">
                  <c:v>807.6</c:v>
                </c:pt>
                <c:pt idx="1">
                  <c:v>809.4</c:v>
                </c:pt>
                <c:pt idx="2">
                  <c:v>820.5</c:v>
                </c:pt>
                <c:pt idx="3">
                  <c:v>993.4</c:v>
                </c:pt>
                <c:pt idx="4">
                  <c:v>1588.7</c:v>
                </c:pt>
              </c:numCache>
            </c:numRef>
          </c:val>
          <c:smooth val="0"/>
          <c:extLst>
            <c:ext xmlns:c16="http://schemas.microsoft.com/office/drawing/2014/chart" uri="{C3380CC4-5D6E-409C-BE32-E72D297353CC}">
              <c16:uniqueId val="{00000001-12F0-404D-B388-D1548AD4FDE9}"/>
            </c:ext>
          </c:extLst>
        </c:ser>
        <c:ser>
          <c:idx val="2"/>
          <c:order val="2"/>
          <c:tx>
            <c:strRef>
              <c:f>Лист1!$A$15</c:f>
              <c:strCache>
                <c:ptCount val="1"/>
                <c:pt idx="0">
                  <c:v>транспорт и связь</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Лист1!$B$4:$F$6</c:f>
              <c:strCache>
                <c:ptCount val="5"/>
                <c:pt idx="0">
                  <c:v>2012</c:v>
                </c:pt>
                <c:pt idx="1">
                  <c:v>2013</c:v>
                </c:pt>
                <c:pt idx="2">
                  <c:v>2014</c:v>
                </c:pt>
                <c:pt idx="3">
                  <c:v>2015</c:v>
                </c:pt>
                <c:pt idx="4">
                  <c:v>2016</c:v>
                </c:pt>
              </c:strCache>
              <c:extLst/>
            </c:strRef>
          </c:cat>
          <c:val>
            <c:numRef>
              <c:f>Лист1!$B$15:$F$15</c:f>
              <c:numCache>
                <c:formatCode>General</c:formatCode>
                <c:ptCount val="5"/>
                <c:pt idx="0">
                  <c:v>1766.6</c:v>
                </c:pt>
                <c:pt idx="1">
                  <c:v>2258.8000000000002</c:v>
                </c:pt>
                <c:pt idx="2">
                  <c:v>2080.6999999999998</c:v>
                </c:pt>
                <c:pt idx="3">
                  <c:v>4599.8</c:v>
                </c:pt>
                <c:pt idx="4">
                  <c:v>5503.4</c:v>
                </c:pt>
              </c:numCache>
            </c:numRef>
          </c:val>
          <c:smooth val="0"/>
          <c:extLst>
            <c:ext xmlns:c16="http://schemas.microsoft.com/office/drawing/2014/chart" uri="{C3380CC4-5D6E-409C-BE32-E72D297353CC}">
              <c16:uniqueId val="{00000002-12F0-404D-B388-D1548AD4FDE9}"/>
            </c:ext>
          </c:extLst>
        </c:ser>
        <c:ser>
          <c:idx val="3"/>
          <c:order val="3"/>
          <c:tx>
            <c:strRef>
              <c:f>Лист1!$A$17</c:f>
              <c:strCache>
                <c:ptCount val="1"/>
                <c:pt idx="0">
                  <c:v>операции с недвижимым имуществом, аренда и предоставление услуг</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Лист1!$B$4:$F$6</c:f>
              <c:strCache>
                <c:ptCount val="5"/>
                <c:pt idx="0">
                  <c:v>2012</c:v>
                </c:pt>
                <c:pt idx="1">
                  <c:v>2013</c:v>
                </c:pt>
                <c:pt idx="2">
                  <c:v>2014</c:v>
                </c:pt>
                <c:pt idx="3">
                  <c:v>2015</c:v>
                </c:pt>
                <c:pt idx="4">
                  <c:v>2016</c:v>
                </c:pt>
              </c:strCache>
              <c:extLst/>
            </c:strRef>
          </c:cat>
          <c:val>
            <c:numRef>
              <c:f>Лист1!$B$17:$F$17</c:f>
              <c:numCache>
                <c:formatCode>General</c:formatCode>
                <c:ptCount val="5"/>
                <c:pt idx="0">
                  <c:v>1629.9</c:v>
                </c:pt>
                <c:pt idx="1">
                  <c:v>1355.3</c:v>
                </c:pt>
                <c:pt idx="2">
                  <c:v>3312.5</c:v>
                </c:pt>
                <c:pt idx="3">
                  <c:v>2559.1999999999998</c:v>
                </c:pt>
                <c:pt idx="4">
                  <c:v>1736.5</c:v>
                </c:pt>
              </c:numCache>
            </c:numRef>
          </c:val>
          <c:smooth val="0"/>
          <c:extLst>
            <c:ext xmlns:c16="http://schemas.microsoft.com/office/drawing/2014/chart" uri="{C3380CC4-5D6E-409C-BE32-E72D297353CC}">
              <c16:uniqueId val="{00000003-12F0-404D-B388-D1548AD4FDE9}"/>
            </c:ext>
          </c:extLst>
        </c:ser>
        <c:ser>
          <c:idx val="4"/>
          <c:order val="4"/>
          <c:tx>
            <c:strRef>
              <c:f>Лист1!$A$20</c:f>
              <c:strCache>
                <c:ptCount val="1"/>
                <c:pt idx="0">
                  <c:v>здравоохранение и предоставление социальных услуг</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Лист1!$B$4:$F$6</c:f>
              <c:strCache>
                <c:ptCount val="5"/>
                <c:pt idx="0">
                  <c:v>2012</c:v>
                </c:pt>
                <c:pt idx="1">
                  <c:v>2013</c:v>
                </c:pt>
                <c:pt idx="2">
                  <c:v>2014</c:v>
                </c:pt>
                <c:pt idx="3">
                  <c:v>2015</c:v>
                </c:pt>
                <c:pt idx="4">
                  <c:v>2016</c:v>
                </c:pt>
              </c:strCache>
              <c:extLst/>
            </c:strRef>
          </c:cat>
          <c:val>
            <c:numRef>
              <c:f>Лист1!$B$20:$F$20</c:f>
              <c:numCache>
                <c:formatCode>General</c:formatCode>
                <c:ptCount val="5"/>
                <c:pt idx="0">
                  <c:v>482.3</c:v>
                </c:pt>
                <c:pt idx="1">
                  <c:v>209.5</c:v>
                </c:pt>
                <c:pt idx="2">
                  <c:v>401.6</c:v>
                </c:pt>
                <c:pt idx="3">
                  <c:v>352.1</c:v>
                </c:pt>
                <c:pt idx="4">
                  <c:v>399.8</c:v>
                </c:pt>
              </c:numCache>
            </c:numRef>
          </c:val>
          <c:smooth val="0"/>
          <c:extLst>
            <c:ext xmlns:c16="http://schemas.microsoft.com/office/drawing/2014/chart" uri="{C3380CC4-5D6E-409C-BE32-E72D297353CC}">
              <c16:uniqueId val="{00000004-12F0-404D-B388-D1548AD4FDE9}"/>
            </c:ext>
          </c:extLst>
        </c:ser>
        <c:ser>
          <c:idx val="5"/>
          <c:order val="5"/>
          <c:tx>
            <c:strRef>
              <c:f>Лист1!$A$21</c:f>
              <c:strCache>
                <c:ptCount val="1"/>
                <c:pt idx="0">
                  <c:v>деятельность по организации отдыха и развлечений, культуры и спорта</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Лист1!$B$4:$F$6</c:f>
              <c:strCache>
                <c:ptCount val="5"/>
                <c:pt idx="0">
                  <c:v>2012</c:v>
                </c:pt>
                <c:pt idx="1">
                  <c:v>2013</c:v>
                </c:pt>
                <c:pt idx="2">
                  <c:v>2014</c:v>
                </c:pt>
                <c:pt idx="3">
                  <c:v>2015</c:v>
                </c:pt>
                <c:pt idx="4">
                  <c:v>2016</c:v>
                </c:pt>
              </c:strCache>
              <c:extLst/>
            </c:strRef>
          </c:cat>
          <c:val>
            <c:numRef>
              <c:f>Лист1!$B$21:$F$21</c:f>
              <c:numCache>
                <c:formatCode>General</c:formatCode>
                <c:ptCount val="5"/>
                <c:pt idx="0">
                  <c:v>201.2</c:v>
                </c:pt>
                <c:pt idx="1">
                  <c:v>240.3</c:v>
                </c:pt>
                <c:pt idx="2">
                  <c:v>274.89999999999992</c:v>
                </c:pt>
                <c:pt idx="3">
                  <c:v>255.3</c:v>
                </c:pt>
                <c:pt idx="4">
                  <c:v>377</c:v>
                </c:pt>
              </c:numCache>
            </c:numRef>
          </c:val>
          <c:smooth val="0"/>
          <c:extLst>
            <c:ext xmlns:c16="http://schemas.microsoft.com/office/drawing/2014/chart" uri="{C3380CC4-5D6E-409C-BE32-E72D297353CC}">
              <c16:uniqueId val="{00000005-12F0-404D-B388-D1548AD4FDE9}"/>
            </c:ext>
          </c:extLst>
        </c:ser>
        <c:dLbls>
          <c:showLegendKey val="0"/>
          <c:showVal val="0"/>
          <c:showCatName val="0"/>
          <c:showSerName val="0"/>
          <c:showPercent val="0"/>
          <c:showBubbleSize val="0"/>
        </c:dLbls>
        <c:marker val="1"/>
        <c:smooth val="0"/>
        <c:axId val="-183197792"/>
        <c:axId val="-182877568"/>
      </c:lineChart>
      <c:catAx>
        <c:axId val="-183197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2877568"/>
        <c:crosses val="autoZero"/>
        <c:auto val="1"/>
        <c:lblAlgn val="ctr"/>
        <c:lblOffset val="100"/>
        <c:noMultiLvlLbl val="0"/>
      </c:catAx>
      <c:valAx>
        <c:axId val="-182877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31977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Лист1!$L$67</c:f>
              <c:strCache>
                <c:ptCount val="1"/>
                <c:pt idx="0">
                  <c:v>Здравоохранение и предоставление социальных услуг   </c:v>
                </c:pt>
              </c:strCache>
            </c:strRef>
          </c:tx>
          <c:spPr>
            <a:solidFill>
              <a:schemeClr val="accent1"/>
            </a:solidFill>
            <a:ln>
              <a:noFill/>
            </a:ln>
            <a:effectLst/>
            <a:sp3d/>
          </c:spPr>
          <c:invertIfNegative val="0"/>
          <c:cat>
            <c:numRef>
              <c:f>Лист1!$M$66:$O$66</c:f>
              <c:numCache>
                <c:formatCode>General</c:formatCode>
                <c:ptCount val="3"/>
                <c:pt idx="0">
                  <c:v>2014</c:v>
                </c:pt>
                <c:pt idx="1">
                  <c:v>2015</c:v>
                </c:pt>
                <c:pt idx="2">
                  <c:v>2016</c:v>
                </c:pt>
              </c:numCache>
            </c:numRef>
          </c:cat>
          <c:val>
            <c:numRef>
              <c:f>Лист1!$M$67:$O$67</c:f>
              <c:numCache>
                <c:formatCode>0%</c:formatCode>
                <c:ptCount val="3"/>
                <c:pt idx="0">
                  <c:v>0.58969011698002605</c:v>
                </c:pt>
                <c:pt idx="1">
                  <c:v>0.63817343380947</c:v>
                </c:pt>
                <c:pt idx="2">
                  <c:v>0.725726884387488</c:v>
                </c:pt>
              </c:numCache>
            </c:numRef>
          </c:val>
          <c:extLst>
            <c:ext xmlns:c16="http://schemas.microsoft.com/office/drawing/2014/chart" uri="{C3380CC4-5D6E-409C-BE32-E72D297353CC}">
              <c16:uniqueId val="{00000000-DFF5-483E-AB80-94AC41DFDC9D}"/>
            </c:ext>
          </c:extLst>
        </c:ser>
        <c:dLbls>
          <c:showLegendKey val="0"/>
          <c:showVal val="0"/>
          <c:showCatName val="0"/>
          <c:showSerName val="0"/>
          <c:showPercent val="0"/>
          <c:showBubbleSize val="0"/>
        </c:dLbls>
        <c:gapWidth val="150"/>
        <c:shape val="box"/>
        <c:axId val="-182503120"/>
        <c:axId val="-182999456"/>
        <c:axId val="0"/>
      </c:bar3DChart>
      <c:catAx>
        <c:axId val="-1825031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2999456"/>
        <c:crosses val="autoZero"/>
        <c:auto val="1"/>
        <c:lblAlgn val="ctr"/>
        <c:lblOffset val="100"/>
        <c:noMultiLvlLbl val="0"/>
      </c:catAx>
      <c:valAx>
        <c:axId val="-1829994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25031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8607830271216104E-2"/>
          <c:y val="0.27912037037037002"/>
          <c:w val="0.88993722659667596"/>
          <c:h val="0.281450495771362"/>
        </c:manualLayout>
      </c:layout>
      <c:lineChart>
        <c:grouping val="standard"/>
        <c:varyColors val="0"/>
        <c:ser>
          <c:idx val="0"/>
          <c:order val="0"/>
          <c:tx>
            <c:strRef>
              <c:f>Лист1!$H$29</c:f>
              <c:strCache>
                <c:ptCount val="1"/>
                <c:pt idx="0">
                  <c:v>2014 (5100)</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Лист1!$G$30:$G$35</c:f>
              <c:strCache>
                <c:ptCount val="6"/>
                <c:pt idx="0">
                  <c:v>Информационные и коммуникационные технологии</c:v>
                </c:pt>
                <c:pt idx="1">
                  <c:v>электронную почту</c:v>
                </c:pt>
                <c:pt idx="2">
                  <c:v>Интернет</c:v>
                </c:pt>
                <c:pt idx="3">
                  <c:v>Экстранет</c:v>
                </c:pt>
                <c:pt idx="4">
                  <c:v>Интранет</c:v>
                </c:pt>
                <c:pt idx="5">
                  <c:v>наличие веб-сайта в Интернете</c:v>
                </c:pt>
              </c:strCache>
            </c:strRef>
          </c:cat>
          <c:val>
            <c:numRef>
              <c:f>Лист1!$H$30:$H$35</c:f>
              <c:numCache>
                <c:formatCode>General</c:formatCode>
                <c:ptCount val="6"/>
                <c:pt idx="0">
                  <c:v>97.6</c:v>
                </c:pt>
                <c:pt idx="1">
                  <c:v>95.8</c:v>
                </c:pt>
                <c:pt idx="2">
                  <c:v>95.1</c:v>
                </c:pt>
                <c:pt idx="3">
                  <c:v>17.899999999999999</c:v>
                </c:pt>
                <c:pt idx="4">
                  <c:v>16.899999999999999</c:v>
                </c:pt>
                <c:pt idx="5">
                  <c:v>45.2</c:v>
                </c:pt>
              </c:numCache>
            </c:numRef>
          </c:val>
          <c:smooth val="0"/>
          <c:extLst>
            <c:ext xmlns:c16="http://schemas.microsoft.com/office/drawing/2014/chart" uri="{C3380CC4-5D6E-409C-BE32-E72D297353CC}">
              <c16:uniqueId val="{00000000-B1A4-4022-B650-C77D4C3175A0}"/>
            </c:ext>
          </c:extLst>
        </c:ser>
        <c:ser>
          <c:idx val="1"/>
          <c:order val="1"/>
          <c:tx>
            <c:strRef>
              <c:f>Лист1!$I$29</c:f>
              <c:strCache>
                <c:ptCount val="1"/>
                <c:pt idx="0">
                  <c:v>2015 (5249)</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Лист1!$G$30:$G$35</c:f>
              <c:strCache>
                <c:ptCount val="6"/>
                <c:pt idx="0">
                  <c:v>Информационные и коммуникационные технологии</c:v>
                </c:pt>
                <c:pt idx="1">
                  <c:v>электронную почту</c:v>
                </c:pt>
                <c:pt idx="2">
                  <c:v>Интернет</c:v>
                </c:pt>
                <c:pt idx="3">
                  <c:v>Экстранет</c:v>
                </c:pt>
                <c:pt idx="4">
                  <c:v>Интранет</c:v>
                </c:pt>
                <c:pt idx="5">
                  <c:v>наличие веб-сайта в Интернете</c:v>
                </c:pt>
              </c:strCache>
            </c:strRef>
          </c:cat>
          <c:val>
            <c:numRef>
              <c:f>Лист1!$I$30:$I$35</c:f>
              <c:numCache>
                <c:formatCode>General</c:formatCode>
                <c:ptCount val="6"/>
                <c:pt idx="0">
                  <c:v>96.4</c:v>
                </c:pt>
                <c:pt idx="1">
                  <c:v>95.1</c:v>
                </c:pt>
                <c:pt idx="2">
                  <c:v>94</c:v>
                </c:pt>
                <c:pt idx="3">
                  <c:v>20.7</c:v>
                </c:pt>
                <c:pt idx="4">
                  <c:v>21</c:v>
                </c:pt>
                <c:pt idx="5">
                  <c:v>44.4</c:v>
                </c:pt>
              </c:numCache>
            </c:numRef>
          </c:val>
          <c:smooth val="0"/>
          <c:extLst>
            <c:ext xmlns:c16="http://schemas.microsoft.com/office/drawing/2014/chart" uri="{C3380CC4-5D6E-409C-BE32-E72D297353CC}">
              <c16:uniqueId val="{00000001-B1A4-4022-B650-C77D4C3175A0}"/>
            </c:ext>
          </c:extLst>
        </c:ser>
        <c:ser>
          <c:idx val="2"/>
          <c:order val="2"/>
          <c:tx>
            <c:strRef>
              <c:f>Лист1!$J$29</c:f>
              <c:strCache>
                <c:ptCount val="1"/>
                <c:pt idx="0">
                  <c:v>2016 (5330)</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Лист1!$G$30:$G$35</c:f>
              <c:strCache>
                <c:ptCount val="6"/>
                <c:pt idx="0">
                  <c:v>Информационные и коммуникационные технологии</c:v>
                </c:pt>
                <c:pt idx="1">
                  <c:v>электронную почту</c:v>
                </c:pt>
                <c:pt idx="2">
                  <c:v>Интернет</c:v>
                </c:pt>
                <c:pt idx="3">
                  <c:v>Экстранет</c:v>
                </c:pt>
                <c:pt idx="4">
                  <c:v>Интранет</c:v>
                </c:pt>
                <c:pt idx="5">
                  <c:v>наличие веб-сайта в Интернете</c:v>
                </c:pt>
              </c:strCache>
            </c:strRef>
          </c:cat>
          <c:val>
            <c:numRef>
              <c:f>Лист1!$J$30:$J$35</c:f>
              <c:numCache>
                <c:formatCode>General</c:formatCode>
                <c:ptCount val="6"/>
                <c:pt idx="0">
                  <c:v>97.2</c:v>
                </c:pt>
                <c:pt idx="1">
                  <c:v>94.6</c:v>
                </c:pt>
                <c:pt idx="2">
                  <c:v>95.5</c:v>
                </c:pt>
                <c:pt idx="3">
                  <c:v>21.3</c:v>
                </c:pt>
                <c:pt idx="4">
                  <c:v>22.9</c:v>
                </c:pt>
                <c:pt idx="5">
                  <c:v>50</c:v>
                </c:pt>
              </c:numCache>
            </c:numRef>
          </c:val>
          <c:smooth val="0"/>
          <c:extLst>
            <c:ext xmlns:c16="http://schemas.microsoft.com/office/drawing/2014/chart" uri="{C3380CC4-5D6E-409C-BE32-E72D297353CC}">
              <c16:uniqueId val="{00000002-B1A4-4022-B650-C77D4C3175A0}"/>
            </c:ext>
          </c:extLst>
        </c:ser>
        <c:dLbls>
          <c:showLegendKey val="0"/>
          <c:showVal val="0"/>
          <c:showCatName val="0"/>
          <c:showSerName val="0"/>
          <c:showPercent val="0"/>
          <c:showBubbleSize val="0"/>
        </c:dLbls>
        <c:marker val="1"/>
        <c:smooth val="0"/>
        <c:axId val="-183246496"/>
        <c:axId val="-227780256"/>
      </c:lineChart>
      <c:catAx>
        <c:axId val="-183246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7780256"/>
        <c:crossesAt val="0"/>
        <c:auto val="1"/>
        <c:lblAlgn val="ctr"/>
        <c:lblOffset val="100"/>
        <c:noMultiLvlLbl val="0"/>
      </c:catAx>
      <c:valAx>
        <c:axId val="-227780256"/>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3246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3B27F4-7195-7B4C-9C34-F5B3B1C713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11</Pages>
  <Words>3689</Words>
  <Characters>21028</Characters>
  <Application>Microsoft Office Word</Application>
  <DocSecurity>0</DocSecurity>
  <Lines>175</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Ольга Демьянова</cp:lastModifiedBy>
  <cp:revision>17</cp:revision>
  <cp:lastPrinted>2019-03-01T20:54:00Z</cp:lastPrinted>
  <dcterms:created xsi:type="dcterms:W3CDTF">2019-05-30T15:19:00Z</dcterms:created>
  <dcterms:modified xsi:type="dcterms:W3CDTF">2019-06-14T11:39:00Z</dcterms:modified>
</cp:coreProperties>
</file>