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59D1" w:rsidRPr="008B59D1" w:rsidRDefault="008B59D1" w:rsidP="008B59D1">
      <w:pPr>
        <w:rPr>
          <w:rFonts w:ascii="Times New Roman" w:hAnsi="Times New Roman" w:cs="Times New Roman"/>
          <w:sz w:val="24"/>
          <w:szCs w:val="24"/>
        </w:rPr>
      </w:pPr>
      <w:r w:rsidRPr="008B59D1">
        <w:rPr>
          <w:rFonts w:ascii="Times New Roman" w:hAnsi="Times New Roman" w:cs="Times New Roman"/>
          <w:b/>
          <w:sz w:val="24"/>
          <w:szCs w:val="24"/>
        </w:rPr>
        <w:t xml:space="preserve">Секция 3 «Развитие территорий в условиях изменения социально-трудовой сферы: негативные проявления и возможности регулирования». </w:t>
      </w:r>
    </w:p>
    <w:p w:rsidR="00157FCA" w:rsidRPr="0010056B" w:rsidRDefault="00C6567F" w:rsidP="00157FCA">
      <w:pPr>
        <w:spacing w:after="0" w:line="240" w:lineRule="auto"/>
        <w:jc w:val="right"/>
        <w:rPr>
          <w:rStyle w:val="a3"/>
          <w:rFonts w:ascii="Times New Roman" w:hAnsi="Times New Roman"/>
          <w:i/>
          <w:color w:val="auto"/>
        </w:rPr>
      </w:pPr>
      <w:r>
        <w:rPr>
          <w:rFonts w:ascii="Times New Roman" w:hAnsi="Times New Roman"/>
          <w:b/>
          <w:i/>
        </w:rPr>
        <w:t xml:space="preserve">А.Э. </w:t>
      </w:r>
      <w:r w:rsidRPr="00037EC3">
        <w:rPr>
          <w:rFonts w:ascii="Times New Roman" w:hAnsi="Times New Roman"/>
          <w:b/>
          <w:i/>
        </w:rPr>
        <w:t>ГЕГЕР</w:t>
      </w:r>
      <w:r w:rsidR="00157FCA" w:rsidRPr="0010056B">
        <w:rPr>
          <w:rStyle w:val="a3"/>
          <w:rFonts w:ascii="Times New Roman" w:hAnsi="Times New Roman"/>
          <w:i/>
          <w:color w:val="auto"/>
        </w:rPr>
        <w:t xml:space="preserve"> </w:t>
      </w:r>
    </w:p>
    <w:p w:rsidR="00157FCA" w:rsidRPr="00157FCA" w:rsidRDefault="00C6567F" w:rsidP="00157FCA">
      <w:pPr>
        <w:spacing w:before="120" w:after="0" w:line="240" w:lineRule="auto"/>
        <w:jc w:val="right"/>
        <w:rPr>
          <w:rFonts w:ascii="Times New Roman" w:hAnsi="Times New Roman"/>
          <w:i/>
        </w:rPr>
      </w:pPr>
      <w:r>
        <w:rPr>
          <w:rFonts w:ascii="Times New Roman" w:hAnsi="Times New Roman"/>
          <w:b/>
          <w:i/>
        </w:rPr>
        <w:t xml:space="preserve">Г.И. </w:t>
      </w:r>
      <w:r w:rsidRPr="00037EC3">
        <w:rPr>
          <w:rFonts w:ascii="Times New Roman" w:hAnsi="Times New Roman"/>
          <w:b/>
          <w:i/>
        </w:rPr>
        <w:t>САГАНЕНК</w:t>
      </w:r>
      <w:r>
        <w:rPr>
          <w:rFonts w:ascii="Times New Roman" w:hAnsi="Times New Roman"/>
          <w:b/>
          <w:i/>
        </w:rPr>
        <w:t>О</w:t>
      </w:r>
      <w:r w:rsidR="00157FCA" w:rsidRPr="00157FCA">
        <w:rPr>
          <w:rFonts w:ascii="Times New Roman" w:hAnsi="Times New Roman"/>
          <w:i/>
        </w:rPr>
        <w:t xml:space="preserve"> </w:t>
      </w:r>
    </w:p>
    <w:p w:rsidR="00C6567F" w:rsidRPr="00157FCA" w:rsidRDefault="00C6567F" w:rsidP="00C6567F">
      <w:pPr>
        <w:spacing w:after="0" w:line="240" w:lineRule="auto"/>
        <w:jc w:val="right"/>
        <w:rPr>
          <w:rFonts w:ascii="Times New Roman" w:hAnsi="Times New Roman"/>
          <w:i/>
        </w:rPr>
      </w:pPr>
    </w:p>
    <w:p w:rsidR="008B59D1" w:rsidRPr="00D66EA1" w:rsidRDefault="00F56D19" w:rsidP="00157FC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6D19">
        <w:rPr>
          <w:rFonts w:ascii="Times New Roman" w:hAnsi="Times New Roman" w:cs="Times New Roman"/>
          <w:b/>
          <w:sz w:val="24"/>
          <w:szCs w:val="24"/>
        </w:rPr>
        <w:t>РЕГИОНАЛЬНЫЙ ФАКТОР В ФОРМИРОВАНИИ ЦЕННОСТ</w:t>
      </w:r>
      <w:r>
        <w:rPr>
          <w:rFonts w:ascii="Times New Roman" w:hAnsi="Times New Roman" w:cs="Times New Roman"/>
          <w:b/>
          <w:sz w:val="24"/>
          <w:szCs w:val="24"/>
        </w:rPr>
        <w:t>ЕЙ</w:t>
      </w:r>
      <w:r w:rsidRPr="00F56D19">
        <w:rPr>
          <w:rFonts w:ascii="Times New Roman" w:hAnsi="Times New Roman" w:cs="Times New Roman"/>
          <w:b/>
          <w:sz w:val="24"/>
          <w:szCs w:val="24"/>
        </w:rPr>
        <w:t xml:space="preserve"> СОЦИОЛОГИЧЕСКОЙ ПРОФЕССИИ</w:t>
      </w:r>
      <w:r w:rsidR="004443F8">
        <w:rPr>
          <w:rStyle w:val="a6"/>
          <w:rFonts w:ascii="Times New Roman" w:hAnsi="Times New Roman" w:cs="Times New Roman"/>
          <w:b/>
          <w:sz w:val="24"/>
          <w:szCs w:val="24"/>
        </w:rPr>
        <w:footnoteReference w:id="1"/>
      </w:r>
      <w:r w:rsidR="00157FCA" w:rsidRPr="00D66EA1">
        <w:rPr>
          <w:rFonts w:ascii="Times New Roman" w:hAnsi="Times New Roman" w:cs="Times New Roman"/>
          <w:b/>
          <w:sz w:val="24"/>
          <w:szCs w:val="24"/>
        </w:rPr>
        <w:t>.</w:t>
      </w:r>
    </w:p>
    <w:p w:rsidR="00D027E0" w:rsidRDefault="00D027E0" w:rsidP="00D027E0">
      <w:pPr>
        <w:autoSpaceDE w:val="0"/>
        <w:autoSpaceDN w:val="0"/>
        <w:adjustRightInd w:val="0"/>
        <w:spacing w:before="200" w:after="0" w:line="360" w:lineRule="auto"/>
        <w:ind w:left="709" w:firstLine="709"/>
        <w:jc w:val="both"/>
        <w:rPr>
          <w:rFonts w:ascii="Times New Roman" w:hAnsi="Times New Roman"/>
          <w:i/>
          <w:sz w:val="20"/>
          <w:szCs w:val="20"/>
        </w:rPr>
      </w:pPr>
      <w:r w:rsidRPr="00F9781D">
        <w:rPr>
          <w:rFonts w:ascii="Times New Roman" w:hAnsi="Times New Roman"/>
          <w:b/>
          <w:i/>
          <w:sz w:val="20"/>
          <w:szCs w:val="20"/>
        </w:rPr>
        <w:t>Аннотация</w:t>
      </w:r>
      <w:r w:rsidRPr="00A05929">
        <w:rPr>
          <w:rFonts w:ascii="Times New Roman" w:hAnsi="Times New Roman"/>
          <w:b/>
          <w:i/>
          <w:sz w:val="20"/>
          <w:szCs w:val="20"/>
        </w:rPr>
        <w:t xml:space="preserve">. </w:t>
      </w:r>
      <w:r w:rsidRPr="004E4D6C">
        <w:rPr>
          <w:rFonts w:ascii="Times New Roman" w:hAnsi="Times New Roman"/>
          <w:i/>
          <w:sz w:val="20"/>
          <w:szCs w:val="20"/>
        </w:rPr>
        <w:t xml:space="preserve">В данной статье представлены результаты социологического </w:t>
      </w:r>
      <w:r>
        <w:rPr>
          <w:rFonts w:ascii="Times New Roman" w:hAnsi="Times New Roman"/>
          <w:i/>
          <w:sz w:val="20"/>
          <w:szCs w:val="20"/>
        </w:rPr>
        <w:t>исследования</w:t>
      </w:r>
      <w:r w:rsidRPr="004E4D6C">
        <w:rPr>
          <w:rFonts w:ascii="Times New Roman" w:hAnsi="Times New Roman"/>
          <w:i/>
          <w:sz w:val="20"/>
          <w:szCs w:val="20"/>
        </w:rPr>
        <w:t xml:space="preserve"> обращений к абитуриентам на сайтах социологических факультетов и кафедр российских вузов. </w:t>
      </w:r>
      <w:r>
        <w:rPr>
          <w:rFonts w:ascii="Times New Roman" w:hAnsi="Times New Roman"/>
          <w:i/>
          <w:sz w:val="20"/>
          <w:szCs w:val="20"/>
        </w:rPr>
        <w:t xml:space="preserve">Делается вывод о </w:t>
      </w:r>
      <w:proofErr w:type="spellStart"/>
      <w:r w:rsidRPr="004E4D6C">
        <w:rPr>
          <w:rFonts w:ascii="Times New Roman" w:hAnsi="Times New Roman"/>
          <w:i/>
          <w:sz w:val="20"/>
          <w:szCs w:val="20"/>
        </w:rPr>
        <w:t>межпрофессиональном</w:t>
      </w:r>
      <w:proofErr w:type="spellEnd"/>
      <w:r w:rsidRPr="004E4D6C">
        <w:rPr>
          <w:rFonts w:ascii="Times New Roman" w:hAnsi="Times New Roman"/>
          <w:i/>
          <w:sz w:val="20"/>
          <w:szCs w:val="20"/>
        </w:rPr>
        <w:t xml:space="preserve"> универсализме социологической профессии, транслируемом на сайтах </w:t>
      </w:r>
      <w:r>
        <w:rPr>
          <w:rFonts w:ascii="Times New Roman" w:hAnsi="Times New Roman"/>
          <w:i/>
          <w:sz w:val="20"/>
          <w:szCs w:val="20"/>
        </w:rPr>
        <w:t xml:space="preserve">этих </w:t>
      </w:r>
      <w:r w:rsidRPr="004E4D6C">
        <w:rPr>
          <w:rFonts w:ascii="Times New Roman" w:hAnsi="Times New Roman"/>
          <w:i/>
          <w:sz w:val="20"/>
          <w:szCs w:val="20"/>
        </w:rPr>
        <w:t xml:space="preserve">кафедр. Результаты исследования позволили выявить </w:t>
      </w:r>
      <w:r>
        <w:rPr>
          <w:rFonts w:ascii="Times New Roman" w:hAnsi="Times New Roman"/>
          <w:i/>
          <w:sz w:val="20"/>
          <w:szCs w:val="20"/>
        </w:rPr>
        <w:t>различие</w:t>
      </w:r>
      <w:r w:rsidRPr="004E4D6C">
        <w:rPr>
          <w:rFonts w:ascii="Times New Roman" w:hAnsi="Times New Roman"/>
          <w:i/>
          <w:sz w:val="20"/>
          <w:szCs w:val="20"/>
        </w:rPr>
        <w:t xml:space="preserve"> в ценностях социологической профессии между </w:t>
      </w:r>
      <w:r>
        <w:rPr>
          <w:rFonts w:ascii="Times New Roman" w:hAnsi="Times New Roman"/>
          <w:i/>
          <w:sz w:val="20"/>
          <w:szCs w:val="20"/>
        </w:rPr>
        <w:t xml:space="preserve">типами </w:t>
      </w:r>
      <w:r w:rsidRPr="004E4D6C">
        <w:rPr>
          <w:rFonts w:ascii="Times New Roman" w:hAnsi="Times New Roman"/>
          <w:i/>
          <w:sz w:val="20"/>
          <w:szCs w:val="20"/>
        </w:rPr>
        <w:t>вуз</w:t>
      </w:r>
      <w:r>
        <w:rPr>
          <w:rFonts w:ascii="Times New Roman" w:hAnsi="Times New Roman"/>
          <w:i/>
          <w:sz w:val="20"/>
          <w:szCs w:val="20"/>
        </w:rPr>
        <w:t>ов,</w:t>
      </w:r>
      <w:r w:rsidRPr="004E4D6C">
        <w:rPr>
          <w:rFonts w:ascii="Times New Roman" w:hAnsi="Times New Roman"/>
          <w:i/>
          <w:sz w:val="20"/>
          <w:szCs w:val="20"/>
        </w:rPr>
        <w:t xml:space="preserve"> региональными и столичными: если в регионах демонстрируются преимущественно «материалистические» ценности, то для столиц характерна приверженность «</w:t>
      </w:r>
      <w:proofErr w:type="spellStart"/>
      <w:r w:rsidRPr="004E4D6C">
        <w:rPr>
          <w:rFonts w:ascii="Times New Roman" w:hAnsi="Times New Roman"/>
          <w:i/>
          <w:sz w:val="20"/>
          <w:szCs w:val="20"/>
        </w:rPr>
        <w:t>по</w:t>
      </w:r>
      <w:r w:rsidR="00DC06E1">
        <w:rPr>
          <w:rFonts w:ascii="Times New Roman" w:hAnsi="Times New Roman"/>
          <w:i/>
          <w:sz w:val="20"/>
          <w:szCs w:val="20"/>
        </w:rPr>
        <w:t>стматериалистическим</w:t>
      </w:r>
      <w:proofErr w:type="spellEnd"/>
      <w:r w:rsidR="00DC06E1">
        <w:rPr>
          <w:rFonts w:ascii="Times New Roman" w:hAnsi="Times New Roman"/>
          <w:i/>
          <w:sz w:val="20"/>
          <w:szCs w:val="20"/>
        </w:rPr>
        <w:t xml:space="preserve">» ценностям, что может быть вызвано </w:t>
      </w:r>
      <w:r w:rsidR="00545A24">
        <w:rPr>
          <w:rFonts w:ascii="Times New Roman" w:hAnsi="Times New Roman"/>
          <w:i/>
          <w:sz w:val="20"/>
          <w:szCs w:val="20"/>
        </w:rPr>
        <w:t>региональным</w:t>
      </w:r>
      <w:r w:rsidR="00DC06E1">
        <w:rPr>
          <w:rFonts w:ascii="Times New Roman" w:hAnsi="Times New Roman"/>
          <w:i/>
          <w:sz w:val="20"/>
          <w:szCs w:val="20"/>
        </w:rPr>
        <w:t xml:space="preserve"> неравенством. </w:t>
      </w:r>
    </w:p>
    <w:p w:rsidR="00D027E0" w:rsidRPr="004E4D6C" w:rsidRDefault="00D027E0" w:rsidP="00D027E0">
      <w:pPr>
        <w:autoSpaceDE w:val="0"/>
        <w:autoSpaceDN w:val="0"/>
        <w:adjustRightInd w:val="0"/>
        <w:spacing w:before="200" w:after="0" w:line="360" w:lineRule="auto"/>
        <w:ind w:left="709" w:firstLine="709"/>
        <w:jc w:val="both"/>
        <w:rPr>
          <w:rFonts w:ascii="Times New Roman" w:hAnsi="Times New Roman"/>
          <w:i/>
          <w:sz w:val="20"/>
          <w:szCs w:val="20"/>
        </w:rPr>
      </w:pPr>
      <w:r w:rsidRPr="00D027E0">
        <w:rPr>
          <w:rFonts w:ascii="Times New Roman" w:hAnsi="Times New Roman"/>
          <w:b/>
          <w:sz w:val="20"/>
          <w:szCs w:val="20"/>
        </w:rPr>
        <w:t>Ключевые слова:</w:t>
      </w:r>
      <w:r>
        <w:rPr>
          <w:rFonts w:ascii="Times New Roman" w:hAnsi="Times New Roman"/>
          <w:b/>
        </w:rPr>
        <w:t xml:space="preserve"> </w:t>
      </w:r>
      <w:r w:rsidRPr="00D027E0">
        <w:rPr>
          <w:rFonts w:ascii="Times New Roman" w:hAnsi="Times New Roman"/>
          <w:i/>
          <w:sz w:val="20"/>
          <w:szCs w:val="20"/>
        </w:rPr>
        <w:t>региональное неравенство,</w:t>
      </w:r>
      <w:r w:rsidRPr="00D027E0">
        <w:rPr>
          <w:rFonts w:ascii="Times New Roman" w:hAnsi="Times New Roman"/>
        </w:rPr>
        <w:t xml:space="preserve"> </w:t>
      </w:r>
      <w:r w:rsidRPr="004E4D6C">
        <w:rPr>
          <w:rFonts w:ascii="Times New Roman" w:hAnsi="Times New Roman"/>
          <w:i/>
          <w:sz w:val="20"/>
          <w:szCs w:val="20"/>
        </w:rPr>
        <w:t xml:space="preserve">ценности, профессиональные ценности, материалистические ценности, </w:t>
      </w:r>
      <w:proofErr w:type="spellStart"/>
      <w:r w:rsidRPr="004E4D6C">
        <w:rPr>
          <w:rFonts w:ascii="Times New Roman" w:hAnsi="Times New Roman"/>
          <w:i/>
          <w:sz w:val="20"/>
          <w:szCs w:val="20"/>
        </w:rPr>
        <w:t>постматериалистические</w:t>
      </w:r>
      <w:proofErr w:type="spellEnd"/>
      <w:r w:rsidRPr="004E4D6C">
        <w:rPr>
          <w:rFonts w:ascii="Times New Roman" w:hAnsi="Times New Roman"/>
          <w:i/>
          <w:sz w:val="20"/>
          <w:szCs w:val="20"/>
        </w:rPr>
        <w:t xml:space="preserve"> ценности, социология, социологическое образование</w:t>
      </w:r>
      <w:r>
        <w:rPr>
          <w:rFonts w:ascii="Times New Roman" w:hAnsi="Times New Roman"/>
          <w:i/>
          <w:sz w:val="20"/>
          <w:szCs w:val="20"/>
        </w:rPr>
        <w:t>, вузы в борьбе за студента</w:t>
      </w:r>
    </w:p>
    <w:p w:rsidR="00D027E0" w:rsidRDefault="00D027E0" w:rsidP="00D027E0">
      <w:pPr>
        <w:ind w:firstLine="708"/>
        <w:rPr>
          <w:rFonts w:ascii="Times New Roman" w:hAnsi="Times New Roman"/>
          <w:sz w:val="24"/>
          <w:szCs w:val="24"/>
        </w:rPr>
      </w:pPr>
    </w:p>
    <w:p w:rsidR="00395ACB" w:rsidRPr="00395ACB" w:rsidRDefault="00D027E0" w:rsidP="00395ACB">
      <w:pPr>
        <w:spacing w:line="240" w:lineRule="auto"/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D027E0">
        <w:rPr>
          <w:rFonts w:ascii="Times New Roman" w:hAnsi="Times New Roman"/>
          <w:sz w:val="24"/>
          <w:szCs w:val="24"/>
        </w:rPr>
        <w:t xml:space="preserve">Ситуацию </w:t>
      </w:r>
      <w:proofErr w:type="spellStart"/>
      <w:r w:rsidRPr="00D027E0">
        <w:rPr>
          <w:rFonts w:ascii="Times New Roman" w:hAnsi="Times New Roman"/>
          <w:sz w:val="24"/>
          <w:szCs w:val="24"/>
        </w:rPr>
        <w:t>самопрезентации</w:t>
      </w:r>
      <w:proofErr w:type="spellEnd"/>
      <w:r w:rsidRPr="00D027E0">
        <w:rPr>
          <w:rFonts w:ascii="Times New Roman" w:hAnsi="Times New Roman"/>
          <w:sz w:val="24"/>
          <w:szCs w:val="24"/>
        </w:rPr>
        <w:t xml:space="preserve"> структур социологического образования мы попытаемся увязать с дифференциацией регионов по уровню жизни – столицы это один класс, провинции – другой.</w:t>
      </w:r>
      <w:r w:rsidR="00EC59DB">
        <w:rPr>
          <w:rFonts w:ascii="Times New Roman" w:hAnsi="Times New Roman"/>
          <w:sz w:val="24"/>
          <w:szCs w:val="24"/>
        </w:rPr>
        <w:t xml:space="preserve"> Сейчас </w:t>
      </w:r>
      <w:r w:rsidR="00395ACB">
        <w:rPr>
          <w:rFonts w:ascii="Times New Roman" w:hAnsi="Times New Roman"/>
          <w:sz w:val="24"/>
          <w:szCs w:val="24"/>
        </w:rPr>
        <w:t xml:space="preserve">в России </w:t>
      </w:r>
      <w:r w:rsidR="00EC59DB">
        <w:rPr>
          <w:rFonts w:ascii="Times New Roman" w:hAnsi="Times New Roman"/>
          <w:sz w:val="24"/>
          <w:szCs w:val="24"/>
        </w:rPr>
        <w:t xml:space="preserve">налицо территориальное неравенство, которое очевидно, как для обывателей, так и для социальных исследователей. </w:t>
      </w:r>
      <w:r w:rsidR="00680849">
        <w:rPr>
          <w:rFonts w:ascii="Times New Roman" w:hAnsi="Times New Roman"/>
          <w:sz w:val="24"/>
          <w:szCs w:val="24"/>
        </w:rPr>
        <w:t xml:space="preserve">Так, по данным </w:t>
      </w:r>
      <w:r w:rsidR="00395ACB" w:rsidRPr="00395ACB">
        <w:rPr>
          <w:rFonts w:ascii="Times New Roman" w:hAnsi="Times New Roman"/>
          <w:sz w:val="24"/>
          <w:szCs w:val="24"/>
        </w:rPr>
        <w:t>опроса «Левада-центра» в мае 2017 года 80% россиян никогда не были за рубежом и вообще не планируют когда-либо выезжать за границу; более того, по данным того же «Левады-центра» от 2014-го года, 72% россиян никогда не имели загранпаспортов [1].</w:t>
      </w:r>
    </w:p>
    <w:p w:rsidR="00FB1C40" w:rsidRDefault="00395ACB" w:rsidP="00395ACB">
      <w:pPr>
        <w:spacing w:line="240" w:lineRule="auto"/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395ACB">
        <w:rPr>
          <w:rFonts w:ascii="Times New Roman" w:hAnsi="Times New Roman"/>
          <w:sz w:val="24"/>
          <w:szCs w:val="24"/>
        </w:rPr>
        <w:t>Кризисные явления 2014-2016 гг. подтолкнули социологов более внимательно и детально заняться изучением уровня жизни в стране. В книге 2017 года под редакцией академика, директора Института социологии РАН М.К. Горшкова «Российское общество и вызовы времени» дается всесторонний анализ современной жизни россиян. Л</w:t>
      </w:r>
      <w:r w:rsidR="00131361">
        <w:rPr>
          <w:rFonts w:ascii="Times New Roman" w:hAnsi="Times New Roman"/>
          <w:sz w:val="24"/>
          <w:szCs w:val="24"/>
        </w:rPr>
        <w:t>юбопытны следующие данные осени</w:t>
      </w:r>
      <w:r w:rsidRPr="00395ACB">
        <w:rPr>
          <w:rFonts w:ascii="Times New Roman" w:hAnsi="Times New Roman"/>
          <w:sz w:val="24"/>
          <w:szCs w:val="24"/>
        </w:rPr>
        <w:t xml:space="preserve"> 2016 года: в условиях кризиса 20% наших соотечественников в качестве основного источника дохода (помимо зарплаты и пенсии) называют свой приусадебный учас</w:t>
      </w:r>
      <w:bookmarkStart w:id="0" w:name="_GoBack"/>
      <w:bookmarkEnd w:id="0"/>
      <w:r w:rsidRPr="00395ACB">
        <w:rPr>
          <w:rFonts w:ascii="Times New Roman" w:hAnsi="Times New Roman"/>
          <w:sz w:val="24"/>
          <w:szCs w:val="24"/>
        </w:rPr>
        <w:t>ток [2, с. 31]. Таким образом, пока 20% населения, а это преимущественно жители мегаполиса, проводят свои отпуска в заграничных путешествиях, 20% жителей этой же страны «отдыхают», копая картофель.</w:t>
      </w:r>
    </w:p>
    <w:p w:rsidR="00395ACB" w:rsidRDefault="00395ACB" w:rsidP="00395ACB">
      <w:pPr>
        <w:spacing w:line="240" w:lineRule="auto"/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395ACB">
        <w:rPr>
          <w:rFonts w:ascii="Times New Roman" w:hAnsi="Times New Roman"/>
          <w:sz w:val="24"/>
          <w:szCs w:val="24"/>
        </w:rPr>
        <w:t xml:space="preserve">Поясним, как названная выше ситуация отображается в результатах нашего исследования. Результаты показывают, и в очередной раз подтверждают теорию </w:t>
      </w:r>
      <w:r>
        <w:rPr>
          <w:rFonts w:ascii="Times New Roman" w:hAnsi="Times New Roman"/>
          <w:sz w:val="24"/>
          <w:szCs w:val="24"/>
        </w:rPr>
        <w:br/>
      </w:r>
      <w:r w:rsidRPr="00395ACB">
        <w:rPr>
          <w:rFonts w:ascii="Times New Roman" w:hAnsi="Times New Roman"/>
          <w:sz w:val="24"/>
          <w:szCs w:val="24"/>
        </w:rPr>
        <w:t xml:space="preserve">А. </w:t>
      </w:r>
      <w:proofErr w:type="spellStart"/>
      <w:r w:rsidRPr="00395ACB">
        <w:rPr>
          <w:rFonts w:ascii="Times New Roman" w:hAnsi="Times New Roman"/>
          <w:sz w:val="24"/>
          <w:szCs w:val="24"/>
        </w:rPr>
        <w:t>Маслоу</w:t>
      </w:r>
      <w:proofErr w:type="spellEnd"/>
      <w:r w:rsidRPr="00395ACB">
        <w:rPr>
          <w:rFonts w:ascii="Times New Roman" w:hAnsi="Times New Roman"/>
          <w:sz w:val="24"/>
          <w:szCs w:val="24"/>
        </w:rPr>
        <w:t xml:space="preserve">, а также, основанную на ней, теорию американского политолога и социолога Р. </w:t>
      </w:r>
      <w:proofErr w:type="spellStart"/>
      <w:r w:rsidRPr="00395ACB">
        <w:rPr>
          <w:rFonts w:ascii="Times New Roman" w:hAnsi="Times New Roman"/>
          <w:sz w:val="24"/>
          <w:szCs w:val="24"/>
        </w:rPr>
        <w:t>Инглхарта</w:t>
      </w:r>
      <w:proofErr w:type="spellEnd"/>
      <w:r w:rsidRPr="00395ACB">
        <w:rPr>
          <w:rFonts w:ascii="Times New Roman" w:hAnsi="Times New Roman"/>
          <w:sz w:val="24"/>
          <w:szCs w:val="24"/>
        </w:rPr>
        <w:t xml:space="preserve"> о «материалистических и </w:t>
      </w:r>
      <w:proofErr w:type="spellStart"/>
      <w:r w:rsidRPr="00395ACB">
        <w:rPr>
          <w:rFonts w:ascii="Times New Roman" w:hAnsi="Times New Roman"/>
          <w:sz w:val="24"/>
          <w:szCs w:val="24"/>
        </w:rPr>
        <w:t>постматериалистических</w:t>
      </w:r>
      <w:proofErr w:type="spellEnd"/>
      <w:r w:rsidRPr="00395ACB">
        <w:rPr>
          <w:rFonts w:ascii="Times New Roman" w:hAnsi="Times New Roman"/>
          <w:sz w:val="24"/>
          <w:szCs w:val="24"/>
        </w:rPr>
        <w:t xml:space="preserve"> ценностях». Согласно теории Р. </w:t>
      </w:r>
      <w:proofErr w:type="spellStart"/>
      <w:r w:rsidRPr="00395ACB">
        <w:rPr>
          <w:rFonts w:ascii="Times New Roman" w:hAnsi="Times New Roman"/>
          <w:sz w:val="24"/>
          <w:szCs w:val="24"/>
        </w:rPr>
        <w:t>Инглхарта</w:t>
      </w:r>
      <w:proofErr w:type="spellEnd"/>
      <w:r w:rsidRPr="00395ACB">
        <w:rPr>
          <w:rFonts w:ascii="Times New Roman" w:hAnsi="Times New Roman"/>
          <w:sz w:val="24"/>
          <w:szCs w:val="24"/>
        </w:rPr>
        <w:t xml:space="preserve">, население «бедных» стран является по своему ценностному профилю преимущественно «материалистами», в то время как </w:t>
      </w:r>
      <w:r w:rsidRPr="00395ACB">
        <w:rPr>
          <w:rFonts w:ascii="Times New Roman" w:hAnsi="Times New Roman"/>
          <w:sz w:val="24"/>
          <w:szCs w:val="24"/>
        </w:rPr>
        <w:lastRenderedPageBreak/>
        <w:t>богатое население – демонстрирует «</w:t>
      </w:r>
      <w:proofErr w:type="spellStart"/>
      <w:r w:rsidRPr="00395ACB">
        <w:rPr>
          <w:rFonts w:ascii="Times New Roman" w:hAnsi="Times New Roman"/>
          <w:sz w:val="24"/>
          <w:szCs w:val="24"/>
        </w:rPr>
        <w:t>постматериалистические</w:t>
      </w:r>
      <w:proofErr w:type="spellEnd"/>
      <w:r w:rsidRPr="00395ACB">
        <w:rPr>
          <w:rFonts w:ascii="Times New Roman" w:hAnsi="Times New Roman"/>
          <w:sz w:val="24"/>
          <w:szCs w:val="24"/>
        </w:rPr>
        <w:t>» ценности, которые являются необходимым условием развития гражданского общества и модернизации в целом</w:t>
      </w:r>
      <w:r w:rsidR="00EF17DC">
        <w:rPr>
          <w:rFonts w:ascii="Times New Roman" w:hAnsi="Times New Roman"/>
          <w:sz w:val="24"/>
          <w:szCs w:val="24"/>
        </w:rPr>
        <w:t xml:space="preserve"> </w:t>
      </w:r>
      <w:r w:rsidR="00EF17DC" w:rsidRPr="00395ACB">
        <w:rPr>
          <w:rFonts w:ascii="Times New Roman" w:hAnsi="Times New Roman"/>
          <w:sz w:val="24"/>
          <w:szCs w:val="24"/>
        </w:rPr>
        <w:t>[</w:t>
      </w:r>
      <w:r w:rsidR="00EF17DC">
        <w:rPr>
          <w:rFonts w:ascii="Times New Roman" w:hAnsi="Times New Roman"/>
          <w:sz w:val="24"/>
          <w:szCs w:val="24"/>
        </w:rPr>
        <w:t>3</w:t>
      </w:r>
      <w:r w:rsidR="00EF17DC" w:rsidRPr="00395ACB">
        <w:rPr>
          <w:rFonts w:ascii="Times New Roman" w:hAnsi="Times New Roman"/>
          <w:sz w:val="24"/>
          <w:szCs w:val="24"/>
        </w:rPr>
        <w:t>].</w:t>
      </w:r>
    </w:p>
    <w:p w:rsidR="003B5E9A" w:rsidRPr="003B5E9A" w:rsidRDefault="003B5E9A" w:rsidP="003B5E9A">
      <w:pPr>
        <w:spacing w:line="240" w:lineRule="auto"/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3B5E9A">
        <w:rPr>
          <w:rFonts w:ascii="Times New Roman" w:hAnsi="Times New Roman"/>
          <w:sz w:val="24"/>
          <w:szCs w:val="24"/>
        </w:rPr>
        <w:t>Если в регионах ценности социологической профессии преимущественно «материалистические», то в мегаполисах – ситуация противоположная, здесь идет явный уклон в «</w:t>
      </w:r>
      <w:proofErr w:type="spellStart"/>
      <w:r w:rsidRPr="003B5E9A">
        <w:rPr>
          <w:rFonts w:ascii="Times New Roman" w:hAnsi="Times New Roman"/>
          <w:sz w:val="24"/>
          <w:szCs w:val="24"/>
        </w:rPr>
        <w:t>постматериализм</w:t>
      </w:r>
      <w:proofErr w:type="spellEnd"/>
      <w:r w:rsidRPr="003B5E9A">
        <w:rPr>
          <w:rFonts w:ascii="Times New Roman" w:hAnsi="Times New Roman"/>
          <w:sz w:val="24"/>
          <w:szCs w:val="24"/>
        </w:rPr>
        <w:t xml:space="preserve">». Итак, назовем основные позиции, по которым идет столкновение в регионах и столичных вузах. Если в регионах делается упор на прикладную социологию и усиление изоморфизма социологии со сферой маркетинговых исследований, на прагматизм, </w:t>
      </w:r>
      <w:proofErr w:type="spellStart"/>
      <w:r w:rsidRPr="003B5E9A">
        <w:rPr>
          <w:rFonts w:ascii="Times New Roman" w:hAnsi="Times New Roman"/>
          <w:sz w:val="24"/>
          <w:szCs w:val="24"/>
        </w:rPr>
        <w:t>межпрофессиональный</w:t>
      </w:r>
      <w:proofErr w:type="spellEnd"/>
      <w:r w:rsidRPr="003B5E9A">
        <w:rPr>
          <w:rFonts w:ascii="Times New Roman" w:hAnsi="Times New Roman"/>
          <w:sz w:val="24"/>
          <w:szCs w:val="24"/>
        </w:rPr>
        <w:t xml:space="preserve"> универсализм и дисциплинарный плюрализм, то вузы столичные, напротив, заявляют другие козыри и декларируют упор на всестороннюю фундаментальную подготовку и глубокое знакомство с теориями, здесь царит романтизм, </w:t>
      </w:r>
      <w:proofErr w:type="spellStart"/>
      <w:r w:rsidRPr="003B5E9A">
        <w:rPr>
          <w:rFonts w:ascii="Times New Roman" w:hAnsi="Times New Roman"/>
          <w:sz w:val="24"/>
          <w:szCs w:val="24"/>
        </w:rPr>
        <w:t>самоценность</w:t>
      </w:r>
      <w:proofErr w:type="spellEnd"/>
      <w:r w:rsidRPr="003B5E9A">
        <w:rPr>
          <w:rFonts w:ascii="Times New Roman" w:hAnsi="Times New Roman"/>
          <w:sz w:val="24"/>
          <w:szCs w:val="24"/>
        </w:rPr>
        <w:t xml:space="preserve"> профессии и </w:t>
      </w:r>
      <w:proofErr w:type="spellStart"/>
      <w:r w:rsidRPr="003B5E9A">
        <w:rPr>
          <w:rFonts w:ascii="Times New Roman" w:hAnsi="Times New Roman"/>
          <w:sz w:val="24"/>
          <w:szCs w:val="24"/>
        </w:rPr>
        <w:t>монодисциплинарность</w:t>
      </w:r>
      <w:proofErr w:type="spellEnd"/>
      <w:r w:rsidRPr="003B5E9A">
        <w:rPr>
          <w:rFonts w:ascii="Times New Roman" w:hAnsi="Times New Roman"/>
          <w:sz w:val="24"/>
          <w:szCs w:val="24"/>
        </w:rPr>
        <w:t>.</w:t>
      </w:r>
    </w:p>
    <w:p w:rsidR="00EF17DC" w:rsidRDefault="00EF17DC" w:rsidP="00EC59DB">
      <w:pPr>
        <w:spacing w:line="240" w:lineRule="auto"/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EF17DC">
        <w:rPr>
          <w:rFonts w:ascii="Times New Roman" w:hAnsi="Times New Roman"/>
          <w:i/>
          <w:sz w:val="24"/>
          <w:szCs w:val="24"/>
        </w:rPr>
        <w:t>«Социолог – это, прежде всего, специалист широкого профиля, способный реализовать себя в различных сферах деятельности»</w:t>
      </w:r>
      <w:r w:rsidRPr="00EF17DC">
        <w:rPr>
          <w:rFonts w:ascii="Times New Roman" w:hAnsi="Times New Roman"/>
          <w:sz w:val="24"/>
          <w:szCs w:val="24"/>
        </w:rPr>
        <w:t xml:space="preserve"> — пишут на сайте вуза из Ростовской области. И, действительно, широта возможностей трудоустройства, представленного на сайтах, практически не имеет границ: от ученого до банкира или режиссера телеканала до работника правоохранительных органов.</w:t>
      </w:r>
    </w:p>
    <w:p w:rsidR="008E111E" w:rsidRDefault="008E111E" w:rsidP="008E111E">
      <w:pPr>
        <w:spacing w:line="240" w:lineRule="auto"/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8E111E">
        <w:rPr>
          <w:rFonts w:ascii="Times New Roman" w:hAnsi="Times New Roman"/>
          <w:sz w:val="24"/>
          <w:szCs w:val="24"/>
        </w:rPr>
        <w:t xml:space="preserve">Как отмечает социолог Л. </w:t>
      </w:r>
      <w:proofErr w:type="spellStart"/>
      <w:r w:rsidRPr="008E111E">
        <w:rPr>
          <w:rFonts w:ascii="Times New Roman" w:hAnsi="Times New Roman"/>
          <w:sz w:val="24"/>
          <w:szCs w:val="24"/>
        </w:rPr>
        <w:t>Окольская</w:t>
      </w:r>
      <w:proofErr w:type="spellEnd"/>
      <w:r w:rsidRPr="008E111E">
        <w:rPr>
          <w:rFonts w:ascii="Times New Roman" w:hAnsi="Times New Roman"/>
          <w:sz w:val="24"/>
          <w:szCs w:val="24"/>
        </w:rPr>
        <w:t>, проводившая аналогичное нашему исследование, «общество должно понимать, чем занимается группа профессионалов; лишь тогда эта группа может рассчитывать на привилегии и вознаграждения» [</w:t>
      </w:r>
      <w:r w:rsidR="00680849">
        <w:rPr>
          <w:rFonts w:ascii="Times New Roman" w:hAnsi="Times New Roman"/>
          <w:sz w:val="24"/>
          <w:szCs w:val="24"/>
        </w:rPr>
        <w:t>4</w:t>
      </w:r>
      <w:r w:rsidRPr="008E111E">
        <w:rPr>
          <w:rFonts w:ascii="Times New Roman" w:hAnsi="Times New Roman"/>
          <w:sz w:val="24"/>
          <w:szCs w:val="24"/>
        </w:rPr>
        <w:t xml:space="preserve">, с. 21]. В этом заключается часть прагматизма. Значит, нужно какое-то емкое и привлекательное определение социологии, которое выделяет ее на рынке </w:t>
      </w:r>
      <w:r w:rsidR="00680849">
        <w:rPr>
          <w:rFonts w:ascii="Times New Roman" w:hAnsi="Times New Roman"/>
          <w:sz w:val="24"/>
          <w:szCs w:val="24"/>
        </w:rPr>
        <w:t xml:space="preserve">профессий и рынке труда. И вот </w:t>
      </w:r>
      <w:r w:rsidRPr="008E111E">
        <w:rPr>
          <w:rFonts w:ascii="Times New Roman" w:hAnsi="Times New Roman"/>
          <w:sz w:val="24"/>
          <w:szCs w:val="24"/>
        </w:rPr>
        <w:t>возникают определения: «</w:t>
      </w:r>
      <w:r w:rsidRPr="00680849">
        <w:rPr>
          <w:rFonts w:ascii="Times New Roman" w:hAnsi="Times New Roman"/>
          <w:i/>
          <w:sz w:val="24"/>
          <w:szCs w:val="24"/>
        </w:rPr>
        <w:t xml:space="preserve">Спектр научных интересов сотрудников Института  широк: «…» конструирование реальности в средствах </w:t>
      </w:r>
      <w:proofErr w:type="spellStart"/>
      <w:r w:rsidRPr="00680849">
        <w:rPr>
          <w:rFonts w:ascii="Times New Roman" w:hAnsi="Times New Roman"/>
          <w:i/>
          <w:sz w:val="24"/>
          <w:szCs w:val="24"/>
        </w:rPr>
        <w:t>массмедиа</w:t>
      </w:r>
      <w:proofErr w:type="spellEnd"/>
      <w:r w:rsidRPr="008E111E">
        <w:rPr>
          <w:rFonts w:ascii="Times New Roman" w:hAnsi="Times New Roman"/>
          <w:sz w:val="24"/>
          <w:szCs w:val="24"/>
        </w:rPr>
        <w:t>»; «</w:t>
      </w:r>
      <w:r w:rsidRPr="00680849">
        <w:rPr>
          <w:rFonts w:ascii="Times New Roman" w:hAnsi="Times New Roman"/>
          <w:i/>
          <w:sz w:val="24"/>
          <w:szCs w:val="24"/>
        </w:rPr>
        <w:t>Проблемное поле социолога включает в себя анализ сфер деятельности людей, где требуется понимание, объяснение и воздействие на поведение людей</w:t>
      </w:r>
      <w:r w:rsidRPr="008E111E">
        <w:rPr>
          <w:rFonts w:ascii="Times New Roman" w:hAnsi="Times New Roman"/>
          <w:sz w:val="24"/>
          <w:szCs w:val="24"/>
        </w:rPr>
        <w:t>»; «</w:t>
      </w:r>
      <w:r w:rsidRPr="00680849">
        <w:rPr>
          <w:rFonts w:ascii="Times New Roman" w:hAnsi="Times New Roman"/>
          <w:i/>
          <w:sz w:val="24"/>
          <w:szCs w:val="24"/>
        </w:rPr>
        <w:t>учащиеся вникнуть в суть организационной психологии, а это необходимо знать для управления массами</w:t>
      </w:r>
      <w:r>
        <w:rPr>
          <w:rFonts w:ascii="Times New Roman" w:hAnsi="Times New Roman"/>
          <w:sz w:val="24"/>
          <w:szCs w:val="24"/>
        </w:rPr>
        <w:t xml:space="preserve">» (грамматика сохранена). </w:t>
      </w:r>
      <w:r w:rsidRPr="008E111E">
        <w:rPr>
          <w:rFonts w:ascii="Times New Roman" w:hAnsi="Times New Roman"/>
          <w:sz w:val="24"/>
          <w:szCs w:val="24"/>
        </w:rPr>
        <w:t>Итак, социолог «конструирует реальность», «воздействует на людей» и все это, «чтобы управлять массами».</w:t>
      </w:r>
    </w:p>
    <w:p w:rsidR="008E111E" w:rsidRPr="008E111E" w:rsidRDefault="008E111E" w:rsidP="008E111E">
      <w:pPr>
        <w:spacing w:line="240" w:lineRule="auto"/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8E111E">
        <w:rPr>
          <w:rFonts w:ascii="Times New Roman" w:hAnsi="Times New Roman"/>
          <w:sz w:val="24"/>
          <w:szCs w:val="24"/>
        </w:rPr>
        <w:t>В столичных вузах не все так очевидно и однозначно, как в региональных, где абитуриентов гарантированно обучают навыкам «управления массами». Вот что пишут на сайте социологического факультета СПбГУ: «</w:t>
      </w:r>
      <w:r w:rsidRPr="001D21B7">
        <w:rPr>
          <w:rFonts w:ascii="Times New Roman" w:hAnsi="Times New Roman"/>
          <w:i/>
          <w:sz w:val="24"/>
          <w:szCs w:val="24"/>
        </w:rPr>
        <w:t>возьмем за основу научную точку зрения, что общество представляет собой сложную самоорганизующуюся систему, обладающую огромным количеством свойств и характеристик. Это система более сложная, чем биологический организм или какая-либо техническая система, и управлять ею как машиной не получится. Тем не менее, чем лучше мы знаем эти системные свойства и характеристики общества, социальные связи и взаимодействия, тем эффективнее происходит и развитие самого общества</w:t>
      </w:r>
      <w:r w:rsidRPr="008E111E">
        <w:rPr>
          <w:rFonts w:ascii="Times New Roman" w:hAnsi="Times New Roman"/>
          <w:sz w:val="24"/>
          <w:szCs w:val="24"/>
        </w:rPr>
        <w:t xml:space="preserve">». Здесь социология предстает не готовой рецептурной книгой, а стремительно развивающейся дисциплиной на пути к далекой, но вполне достижимой и надежной истине. И абитуриента как бы заманивают в это увлекательное путешествие. </w:t>
      </w:r>
    </w:p>
    <w:p w:rsidR="008E111E" w:rsidRPr="008E111E" w:rsidRDefault="008E111E" w:rsidP="008E111E">
      <w:pPr>
        <w:spacing w:line="240" w:lineRule="auto"/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8E111E">
        <w:rPr>
          <w:rFonts w:ascii="Times New Roman" w:hAnsi="Times New Roman"/>
          <w:sz w:val="24"/>
          <w:szCs w:val="24"/>
        </w:rPr>
        <w:t>Об увлекательных путешествиях по социологической стезе рассказывают и сами студенты на сайте СПбГУ: «</w:t>
      </w:r>
      <w:r w:rsidRPr="008E111E">
        <w:rPr>
          <w:rFonts w:ascii="Times New Roman" w:hAnsi="Times New Roman"/>
          <w:i/>
          <w:sz w:val="24"/>
          <w:szCs w:val="24"/>
        </w:rPr>
        <w:t>Среди моих исследовательских интересов я бы отметила изучение городских пространств. Будучи социологом и/или антропологом, можно взглянуть на привычные и, казалось бы, ничего не значащие места в городе как на объекты, обладающие внутренним своеобразием, которое мы не обнаружим невооруженным «</w:t>
      </w:r>
      <w:proofErr w:type="spellStart"/>
      <w:r w:rsidRPr="008E111E">
        <w:rPr>
          <w:rFonts w:ascii="Times New Roman" w:hAnsi="Times New Roman"/>
          <w:i/>
          <w:sz w:val="24"/>
          <w:szCs w:val="24"/>
        </w:rPr>
        <w:t>социоантропологическими</w:t>
      </w:r>
      <w:proofErr w:type="spellEnd"/>
      <w:r w:rsidRPr="008E111E">
        <w:rPr>
          <w:rFonts w:ascii="Times New Roman" w:hAnsi="Times New Roman"/>
          <w:i/>
          <w:sz w:val="24"/>
          <w:szCs w:val="24"/>
        </w:rPr>
        <w:t xml:space="preserve"> очками» глазом. На втором курсе я участвовала в исследовании, организованном командой «</w:t>
      </w:r>
      <w:proofErr w:type="spellStart"/>
      <w:r w:rsidRPr="008E111E">
        <w:rPr>
          <w:rFonts w:ascii="Times New Roman" w:hAnsi="Times New Roman"/>
          <w:i/>
          <w:sz w:val="24"/>
          <w:szCs w:val="24"/>
        </w:rPr>
        <w:t>Arts</w:t>
      </w:r>
      <w:proofErr w:type="spellEnd"/>
      <w:r w:rsidRPr="008E111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8E111E">
        <w:rPr>
          <w:rFonts w:ascii="Times New Roman" w:hAnsi="Times New Roman"/>
          <w:i/>
          <w:sz w:val="24"/>
          <w:szCs w:val="24"/>
        </w:rPr>
        <w:t>for</w:t>
      </w:r>
      <w:proofErr w:type="spellEnd"/>
      <w:r w:rsidRPr="008E111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8E111E">
        <w:rPr>
          <w:rFonts w:ascii="Times New Roman" w:hAnsi="Times New Roman"/>
          <w:i/>
          <w:sz w:val="24"/>
          <w:szCs w:val="24"/>
        </w:rPr>
        <w:t>the</w:t>
      </w:r>
      <w:proofErr w:type="spellEnd"/>
      <w:r w:rsidRPr="008E111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8E111E">
        <w:rPr>
          <w:rFonts w:ascii="Times New Roman" w:hAnsi="Times New Roman"/>
          <w:i/>
          <w:sz w:val="24"/>
          <w:szCs w:val="24"/>
        </w:rPr>
        <w:t>City</w:t>
      </w:r>
      <w:proofErr w:type="spellEnd"/>
      <w:r w:rsidRPr="008E111E">
        <w:rPr>
          <w:rFonts w:ascii="Times New Roman" w:hAnsi="Times New Roman"/>
          <w:i/>
          <w:sz w:val="24"/>
          <w:szCs w:val="24"/>
        </w:rPr>
        <w:t xml:space="preserve">» и </w:t>
      </w:r>
      <w:r w:rsidRPr="008E111E">
        <w:rPr>
          <w:rFonts w:ascii="Times New Roman" w:hAnsi="Times New Roman"/>
          <w:i/>
          <w:sz w:val="24"/>
          <w:szCs w:val="24"/>
        </w:rPr>
        <w:lastRenderedPageBreak/>
        <w:t>посвященном изучению пространства бывшего завода «Красный треугольник», построенного, кстати, еще в 19 веке. Вот там действительно можно было почувствовать себя «антропологом в поле»: приходилось знакомиться с резидентами (разными ремесленниками – работниками мастерских, музыкантами, местными «</w:t>
      </w:r>
      <w:proofErr w:type="spellStart"/>
      <w:r w:rsidRPr="008E111E">
        <w:rPr>
          <w:rFonts w:ascii="Times New Roman" w:hAnsi="Times New Roman"/>
          <w:i/>
          <w:sz w:val="24"/>
          <w:szCs w:val="24"/>
        </w:rPr>
        <w:t>тусовщиками</w:t>
      </w:r>
      <w:proofErr w:type="spellEnd"/>
      <w:r w:rsidRPr="008E111E">
        <w:rPr>
          <w:rFonts w:ascii="Times New Roman" w:hAnsi="Times New Roman"/>
          <w:i/>
          <w:sz w:val="24"/>
          <w:szCs w:val="24"/>
        </w:rPr>
        <w:t xml:space="preserve">» и прочими интересными людьми), изведывать полуразрушенные закоулки, наблюдать за потоками людей в разное время суток, изучать предприятия и заведения, расположенные в более-менее пригодных для этого корпусах. Одним из наиболее запомнившихся моментов была прогулка с местным «изобретателем» по заброшенной и полуразрушенной части завода: тогда мне показывали места, где часто бывают «киношники». В итоге, за счет работы команды социологов и антропологов удалось разобраться с тем, что такое «Красный треугольник» сегодня. А через некоторое время туда наведалась команда немецких художников, чтобы устроить </w:t>
      </w:r>
      <w:proofErr w:type="spellStart"/>
      <w:r w:rsidRPr="008E111E">
        <w:rPr>
          <w:rFonts w:ascii="Times New Roman" w:hAnsi="Times New Roman"/>
          <w:i/>
          <w:sz w:val="24"/>
          <w:szCs w:val="24"/>
        </w:rPr>
        <w:t>перформанс</w:t>
      </w:r>
      <w:proofErr w:type="spellEnd"/>
      <w:r w:rsidRPr="008E111E">
        <w:rPr>
          <w:rFonts w:ascii="Times New Roman" w:hAnsi="Times New Roman"/>
          <w:i/>
          <w:sz w:val="24"/>
          <w:szCs w:val="24"/>
        </w:rPr>
        <w:t xml:space="preserve"> и «городскую игру» для резидентов (собственно, ради этого мероприятия и затевалось исследование). Но это уже другая история</w:t>
      </w:r>
      <w:r w:rsidRPr="008E111E">
        <w:rPr>
          <w:rFonts w:ascii="Times New Roman" w:hAnsi="Times New Roman"/>
          <w:sz w:val="24"/>
          <w:szCs w:val="24"/>
        </w:rPr>
        <w:t xml:space="preserve">». </w:t>
      </w:r>
    </w:p>
    <w:p w:rsidR="008E111E" w:rsidRPr="008E111E" w:rsidRDefault="008E111E" w:rsidP="008E111E">
      <w:pPr>
        <w:spacing w:line="240" w:lineRule="auto"/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8E111E">
        <w:rPr>
          <w:rFonts w:ascii="Times New Roman" w:hAnsi="Times New Roman"/>
          <w:sz w:val="24"/>
          <w:szCs w:val="24"/>
        </w:rPr>
        <w:t>Это пламенное послание своим будущим коллегам студентки СПбГУ диссонирует со скромной  констатацией о ресурсах одного из региональных вузов: «</w:t>
      </w:r>
      <w:r w:rsidRPr="008E111E">
        <w:rPr>
          <w:rFonts w:ascii="Times New Roman" w:hAnsi="Times New Roman"/>
          <w:i/>
          <w:sz w:val="24"/>
          <w:szCs w:val="24"/>
        </w:rPr>
        <w:t>На сегодня кафедра располагает тремя аудиториями, одна из которых отдана собственно под кафедру (ауд. 221), а две другие – специализированные кабинеты философии. В ауд. 222 проводятся занятия с аспирантами в рамках курса «История и философия науки», а в ауд. 226 – текущие занятия со студентами дневной и заочной форм обучения. Каждая аудитория рассчитана на 60 посадочных мест. Ауд. 226 оборудована мультимедийным оборудованием – имеется интерактивная доска, проектор, ноутбук, авторские мультимедийные презентации к лекциям и семинарским занятиям</w:t>
      </w:r>
      <w:r w:rsidRPr="008E111E">
        <w:rPr>
          <w:rFonts w:ascii="Times New Roman" w:hAnsi="Times New Roman"/>
          <w:sz w:val="24"/>
          <w:szCs w:val="24"/>
        </w:rPr>
        <w:t>». До тех пор пока дифференциация уровня жизни будет оставаться столь значимой, будет актуален ценностный разрыв в обществе, до тех пор у нас, по сути, будут оставаться две разные социологии – одна ориентирована на общее развитие, другая – на подготовку профессии.</w:t>
      </w:r>
    </w:p>
    <w:p w:rsidR="00D027E0" w:rsidRPr="00D027E0" w:rsidRDefault="00D027E0" w:rsidP="00EC59DB">
      <w:pPr>
        <w:spacing w:line="240" w:lineRule="auto"/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D027E0">
        <w:rPr>
          <w:rFonts w:ascii="Times New Roman" w:hAnsi="Times New Roman"/>
          <w:sz w:val="24"/>
          <w:szCs w:val="24"/>
        </w:rPr>
        <w:t xml:space="preserve">Первый вывод нашего исследования — о </w:t>
      </w:r>
      <w:proofErr w:type="spellStart"/>
      <w:r w:rsidRPr="00D027E0">
        <w:rPr>
          <w:rFonts w:ascii="Times New Roman" w:hAnsi="Times New Roman"/>
          <w:sz w:val="24"/>
          <w:szCs w:val="24"/>
        </w:rPr>
        <w:t>межпрофессиональном</w:t>
      </w:r>
      <w:proofErr w:type="spellEnd"/>
      <w:r w:rsidRPr="00D027E0">
        <w:rPr>
          <w:rFonts w:ascii="Times New Roman" w:hAnsi="Times New Roman"/>
          <w:sz w:val="24"/>
          <w:szCs w:val="24"/>
        </w:rPr>
        <w:t xml:space="preserve"> универсализме (широте специальности социолога), который демонстрируется на сайтах. Данный универсализм прослеживается как в дисциплинарном плюрализме при организации кафедр, так и при описании будущей трудовой деятельности. Непосредственно факультетов социологии в выборке насчитывается всего 6, и все они находятся в столицах. Изучать социологию предлагают на кафедрах, которые в своем названии аккумулируют названия до пяти дисциплин. Безусловно, такая стратегия презентации будущих возможностей трудоустройства направлена на скорейшее привлечение будущих студентов – социологов; с другой стороны, такая широта девальвирует саму профессию социолога; плюс к этому у будущих студентов может возникнуть иллюзия несерьезности образовательного процесса в целом, это некое продолжение школьной учебы, некий очередной жизненный мораторий на взросление.</w:t>
      </w:r>
    </w:p>
    <w:p w:rsidR="00D027E0" w:rsidRPr="00D027E0" w:rsidRDefault="00D027E0" w:rsidP="00EC59DB">
      <w:pPr>
        <w:spacing w:line="240" w:lineRule="auto"/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D027E0">
        <w:rPr>
          <w:rFonts w:ascii="Times New Roman" w:hAnsi="Times New Roman"/>
          <w:sz w:val="24"/>
          <w:szCs w:val="24"/>
        </w:rPr>
        <w:t>Второй вывод — о ценностной дифференциации между вузами региональными и столичными. Если первые во главу угла ценностного профиля социологической профессии ставят прагматизм, что характерно для носителей материалистических ценностей, то вторые, не забывая представлять социологическую профессию как выигрышную на рынке труда, вместе с тем в качестве «добавочной стоимости» прибавляют «романтизм» как особое качество, воплощающее в себе радость познания и даже достижение некоего познавательного катарсиса. И, конечно, возникает вопрос: какова она в итоге российская социология, если «законодателями мод» являются столицы, в то время как 80% социологических кафедр находятся в регионах?</w:t>
      </w:r>
    </w:p>
    <w:p w:rsidR="008E111E" w:rsidRDefault="008E111E" w:rsidP="00A45774">
      <w:pPr>
        <w:spacing w:line="36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:rsidR="001D21B7" w:rsidRDefault="001D21B7" w:rsidP="00A45774">
      <w:pPr>
        <w:spacing w:line="36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:rsidR="00A45774" w:rsidRDefault="00A45774" w:rsidP="00A45774">
      <w:pPr>
        <w:spacing w:line="36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  <w:r w:rsidRPr="00A45774">
        <w:rPr>
          <w:rFonts w:ascii="Times New Roman" w:hAnsi="Times New Roman"/>
          <w:b/>
          <w:sz w:val="24"/>
          <w:szCs w:val="24"/>
        </w:rPr>
        <w:t>Литература</w:t>
      </w:r>
    </w:p>
    <w:p w:rsidR="00A45774" w:rsidRPr="00EF3EEF" w:rsidRDefault="00A45774" w:rsidP="00EF3EEF">
      <w:pPr>
        <w:pStyle w:val="a4"/>
        <w:spacing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EF3EEF">
        <w:rPr>
          <w:rFonts w:ascii="Times New Roman" w:hAnsi="Times New Roman"/>
          <w:sz w:val="24"/>
          <w:szCs w:val="24"/>
        </w:rPr>
        <w:t xml:space="preserve">1) Россияне не планируют отдых за рубежом. Левада-центр. 2017. [Электронный ресурс]. </w:t>
      </w:r>
      <w:r w:rsidRPr="00EF3EEF">
        <w:rPr>
          <w:rFonts w:ascii="Times New Roman" w:hAnsi="Times New Roman"/>
          <w:sz w:val="24"/>
          <w:szCs w:val="24"/>
          <w:lang w:val="en-US"/>
        </w:rPr>
        <w:t>URL</w:t>
      </w:r>
      <w:r w:rsidRPr="00EF3EEF">
        <w:rPr>
          <w:rFonts w:ascii="Times New Roman" w:hAnsi="Times New Roman"/>
          <w:sz w:val="24"/>
          <w:szCs w:val="24"/>
        </w:rPr>
        <w:t xml:space="preserve">: </w:t>
      </w:r>
      <w:hyperlink r:id="rId9" w:tgtFrame="_blank" w:history="1"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  <w:lang w:val="en-US"/>
          </w:rPr>
          <w:t>http</w:t>
        </w:r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</w:rPr>
          <w:t>://</w:t>
        </w:r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  <w:lang w:val="en-US"/>
          </w:rPr>
          <w:t>www</w:t>
        </w:r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</w:rPr>
          <w:t>.</w:t>
        </w:r>
        <w:proofErr w:type="spellStart"/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  <w:lang w:val="en-US"/>
          </w:rPr>
          <w:t>levada</w:t>
        </w:r>
        <w:proofErr w:type="spellEnd"/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</w:rPr>
          <w:t>.</w:t>
        </w:r>
        <w:proofErr w:type="spellStart"/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  <w:lang w:val="en-US"/>
          </w:rPr>
          <w:t>ru</w:t>
        </w:r>
        <w:proofErr w:type="spellEnd"/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</w:rPr>
          <w:t>/2017/05/19/</w:t>
        </w:r>
        <w:proofErr w:type="spellStart"/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  <w:lang w:val="en-US"/>
          </w:rPr>
          <w:t>rossiyane</w:t>
        </w:r>
        <w:proofErr w:type="spellEnd"/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</w:rPr>
          <w:t>-</w:t>
        </w:r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  <w:lang w:val="en-US"/>
          </w:rPr>
          <w:t>ne</w:t>
        </w:r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</w:rPr>
          <w:t>-</w:t>
        </w:r>
        <w:proofErr w:type="spellStart"/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  <w:lang w:val="en-US"/>
          </w:rPr>
          <w:t>planiruyut</w:t>
        </w:r>
        <w:proofErr w:type="spellEnd"/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</w:rPr>
          <w:t>-</w:t>
        </w:r>
        <w:proofErr w:type="spellStart"/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  <w:lang w:val="en-US"/>
          </w:rPr>
          <w:t>otdyh</w:t>
        </w:r>
        <w:proofErr w:type="spellEnd"/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</w:rPr>
          <w:t>-</w:t>
        </w:r>
        <w:proofErr w:type="spellStart"/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  <w:lang w:val="en-US"/>
          </w:rPr>
          <w:t>za</w:t>
        </w:r>
        <w:proofErr w:type="spellEnd"/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</w:rPr>
          <w:t>-</w:t>
        </w:r>
        <w:proofErr w:type="spellStart"/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  <w:lang w:val="en-US"/>
          </w:rPr>
          <w:t>rubezhom</w:t>
        </w:r>
        <w:proofErr w:type="spellEnd"/>
        <w:r w:rsidRPr="00EF3EEF">
          <w:rPr>
            <w:rStyle w:val="a3"/>
            <w:rFonts w:ascii="Times New Roman" w:hAnsi="Times New Roman"/>
            <w:color w:val="1155CC"/>
            <w:sz w:val="24"/>
            <w:szCs w:val="24"/>
            <w:shd w:val="clear" w:color="auto" w:fill="FFFFFF"/>
          </w:rPr>
          <w:t>/</w:t>
        </w:r>
      </w:hyperlink>
      <w:r w:rsidRPr="00EF3EEF">
        <w:rPr>
          <w:rStyle w:val="a3"/>
          <w:rFonts w:ascii="Times New Roman" w:hAnsi="Times New Roman"/>
          <w:color w:val="1155CC"/>
          <w:sz w:val="24"/>
          <w:szCs w:val="24"/>
          <w:shd w:val="clear" w:color="auto" w:fill="FFFFFF"/>
        </w:rPr>
        <w:t xml:space="preserve"> </w:t>
      </w:r>
      <w:r w:rsidRPr="00EF3EEF">
        <w:rPr>
          <w:rFonts w:ascii="Times New Roman" w:hAnsi="Times New Roman"/>
          <w:sz w:val="24"/>
          <w:szCs w:val="24"/>
        </w:rPr>
        <w:t>(дата обращения 30.01.2018).</w:t>
      </w:r>
    </w:p>
    <w:p w:rsidR="00A45774" w:rsidRPr="00EF3EEF" w:rsidRDefault="00A45774" w:rsidP="00EF3EEF">
      <w:pPr>
        <w:pStyle w:val="a4"/>
        <w:spacing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EF3EEF">
        <w:rPr>
          <w:rFonts w:ascii="Times New Roman" w:hAnsi="Times New Roman"/>
          <w:sz w:val="24"/>
          <w:szCs w:val="24"/>
        </w:rPr>
        <w:t xml:space="preserve">2) Российское общество и вызовы времени. Книга пятая / под Ред. М.К. Горшкова </w:t>
      </w:r>
      <w:r w:rsidR="00EF3EEF">
        <w:rPr>
          <w:rFonts w:ascii="Times New Roman" w:hAnsi="Times New Roman"/>
          <w:sz w:val="24"/>
          <w:szCs w:val="24"/>
        </w:rPr>
        <w:br/>
      </w:r>
      <w:r w:rsidRPr="00EF3EEF">
        <w:rPr>
          <w:rFonts w:ascii="Times New Roman" w:hAnsi="Times New Roman"/>
          <w:sz w:val="24"/>
          <w:szCs w:val="24"/>
        </w:rPr>
        <w:t xml:space="preserve">и В.В. Петухова -  М.: Из-во Весь Мир, 2017. — 424 с. </w:t>
      </w:r>
    </w:p>
    <w:p w:rsidR="00A45774" w:rsidRPr="00EF3EEF" w:rsidRDefault="00E42D63" w:rsidP="00EF3EEF">
      <w:pPr>
        <w:pStyle w:val="1"/>
        <w:spacing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A45774" w:rsidRPr="00EF3EEF">
        <w:rPr>
          <w:rFonts w:ascii="Times New Roman" w:hAnsi="Times New Roman"/>
          <w:sz w:val="24"/>
          <w:szCs w:val="24"/>
        </w:rPr>
        <w:t>)</w:t>
      </w:r>
      <w:r w:rsidR="00A45774" w:rsidRPr="00EF3EEF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A45774" w:rsidRPr="00EF3EEF">
        <w:rPr>
          <w:rFonts w:ascii="Times New Roman" w:hAnsi="Times New Roman"/>
          <w:sz w:val="24"/>
          <w:szCs w:val="24"/>
        </w:rPr>
        <w:t>Инглхарт</w:t>
      </w:r>
      <w:proofErr w:type="spellEnd"/>
      <w:r w:rsidR="00A45774" w:rsidRPr="00EF3EEF">
        <w:rPr>
          <w:rFonts w:ascii="Times New Roman" w:hAnsi="Times New Roman"/>
          <w:sz w:val="24"/>
          <w:szCs w:val="24"/>
        </w:rPr>
        <w:t xml:space="preserve"> Р., </w:t>
      </w:r>
      <w:proofErr w:type="spellStart"/>
      <w:r w:rsidR="00A45774" w:rsidRPr="00EF3EEF">
        <w:rPr>
          <w:rFonts w:ascii="Times New Roman" w:hAnsi="Times New Roman"/>
          <w:sz w:val="24"/>
          <w:szCs w:val="24"/>
        </w:rPr>
        <w:t>Вельцель</w:t>
      </w:r>
      <w:proofErr w:type="spellEnd"/>
      <w:r w:rsidR="00A45774" w:rsidRPr="00EF3EEF">
        <w:rPr>
          <w:rFonts w:ascii="Times New Roman" w:hAnsi="Times New Roman"/>
          <w:sz w:val="24"/>
          <w:szCs w:val="24"/>
        </w:rPr>
        <w:t xml:space="preserve"> К. Модернизация, культурные изменения и демократия. </w:t>
      </w:r>
      <w:r w:rsidR="00EF3EEF">
        <w:rPr>
          <w:rFonts w:ascii="Times New Roman" w:hAnsi="Times New Roman"/>
          <w:sz w:val="24"/>
          <w:szCs w:val="24"/>
        </w:rPr>
        <w:br/>
      </w:r>
      <w:r w:rsidR="00A45774" w:rsidRPr="00EF3EEF">
        <w:rPr>
          <w:rFonts w:ascii="Times New Roman" w:hAnsi="Times New Roman"/>
          <w:sz w:val="24"/>
          <w:szCs w:val="24"/>
        </w:rPr>
        <w:t>М.: Новое издательство, 2011.</w:t>
      </w:r>
    </w:p>
    <w:p w:rsidR="00A45774" w:rsidRPr="00EF3EEF" w:rsidRDefault="00E42D63" w:rsidP="00EF3EEF">
      <w:pPr>
        <w:pStyle w:val="1"/>
        <w:spacing w:line="360" w:lineRule="auto"/>
        <w:ind w:left="709"/>
        <w:jc w:val="both"/>
        <w:rPr>
          <w:rFonts w:ascii="Times New Roman" w:hAnsi="Times New Roman"/>
          <w:spacing w:val="-8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A45774" w:rsidRPr="00EF3EEF">
        <w:rPr>
          <w:rFonts w:ascii="Times New Roman" w:hAnsi="Times New Roman"/>
          <w:sz w:val="24"/>
          <w:szCs w:val="24"/>
        </w:rPr>
        <w:t xml:space="preserve">) </w:t>
      </w:r>
      <w:proofErr w:type="spellStart"/>
      <w:r w:rsidR="00A45774" w:rsidRPr="00EF3EEF">
        <w:rPr>
          <w:rFonts w:ascii="Times New Roman" w:hAnsi="Times New Roman"/>
          <w:spacing w:val="-8"/>
          <w:sz w:val="24"/>
          <w:szCs w:val="24"/>
        </w:rPr>
        <w:t>Окольская</w:t>
      </w:r>
      <w:proofErr w:type="spellEnd"/>
      <w:r w:rsidR="00A45774" w:rsidRPr="00EF3EEF">
        <w:rPr>
          <w:rFonts w:ascii="Times New Roman" w:hAnsi="Times New Roman"/>
          <w:spacing w:val="-8"/>
          <w:sz w:val="24"/>
          <w:szCs w:val="24"/>
        </w:rPr>
        <w:t xml:space="preserve"> Л. А. Ценности и нормы социологической профессии на сайтах факультетов </w:t>
      </w:r>
      <w:r w:rsidR="00EF3EEF">
        <w:rPr>
          <w:rFonts w:ascii="Times New Roman" w:hAnsi="Times New Roman"/>
          <w:spacing w:val="-8"/>
          <w:sz w:val="24"/>
          <w:szCs w:val="24"/>
        </w:rPr>
        <w:br/>
      </w:r>
      <w:r w:rsidR="00A45774" w:rsidRPr="00EF3EEF">
        <w:rPr>
          <w:rFonts w:ascii="Times New Roman" w:hAnsi="Times New Roman"/>
          <w:spacing w:val="-8"/>
          <w:sz w:val="24"/>
          <w:szCs w:val="24"/>
        </w:rPr>
        <w:t>и кафедр // Вестник общественного мнения. Данные. Анализ. Дискуссии. 2010. № 3(105). С. 13-27.</w:t>
      </w:r>
    </w:p>
    <w:p w:rsidR="00A45774" w:rsidRPr="00D53334" w:rsidRDefault="00D53334" w:rsidP="00A45774">
      <w:pPr>
        <w:spacing w:line="36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Информация об автор</w:t>
      </w:r>
      <w:r w:rsidRPr="00D53334">
        <w:rPr>
          <w:rFonts w:ascii="Times New Roman" w:hAnsi="Times New Roman"/>
          <w:b/>
          <w:sz w:val="24"/>
          <w:szCs w:val="24"/>
        </w:rPr>
        <w:t>ах</w:t>
      </w:r>
    </w:p>
    <w:p w:rsidR="00A45774" w:rsidRDefault="00D53334" w:rsidP="00D53334">
      <w:pPr>
        <w:spacing w:line="360" w:lineRule="auto"/>
        <w:ind w:firstLine="708"/>
        <w:rPr>
          <w:rFonts w:ascii="Times New Roman" w:hAnsi="Times New Roman"/>
          <w:sz w:val="24"/>
          <w:szCs w:val="24"/>
        </w:rPr>
      </w:pPr>
      <w:r w:rsidRPr="00D53334">
        <w:rPr>
          <w:rFonts w:ascii="Times New Roman" w:hAnsi="Times New Roman"/>
          <w:sz w:val="24"/>
          <w:szCs w:val="24"/>
        </w:rPr>
        <w:t xml:space="preserve">Гегер Алексей Эдуардович (Россия, Санкт-Петербург) </w:t>
      </w:r>
      <w:r w:rsidRPr="00D53334">
        <w:rPr>
          <w:rFonts w:ascii="Times New Roman" w:hAnsi="Times New Roman" w:cs="Times New Roman"/>
          <w:sz w:val="24"/>
          <w:szCs w:val="24"/>
        </w:rPr>
        <w:t>—</w:t>
      </w:r>
      <w:r w:rsidRPr="00D53334">
        <w:rPr>
          <w:rFonts w:ascii="Times New Roman" w:hAnsi="Times New Roman"/>
          <w:sz w:val="24"/>
          <w:szCs w:val="24"/>
        </w:rPr>
        <w:t xml:space="preserve"> к. соц. наук, ст. научный сотрудник, </w:t>
      </w:r>
      <w:r w:rsidR="006E6264">
        <w:rPr>
          <w:rFonts w:ascii="Times New Roman" w:hAnsi="Times New Roman"/>
          <w:sz w:val="24"/>
          <w:szCs w:val="24"/>
        </w:rPr>
        <w:t xml:space="preserve">СИ РАН - филиал ФНИСЦ РАН, </w:t>
      </w:r>
      <w:r w:rsidR="00EF3EEF" w:rsidRPr="00EF3EEF">
        <w:rPr>
          <w:rFonts w:ascii="Times New Roman" w:hAnsi="Times New Roman"/>
          <w:sz w:val="24"/>
          <w:szCs w:val="24"/>
        </w:rPr>
        <w:t>190005, Санкт-Петербург, ул. 7-я Красноармейская, д. 25/14</w:t>
      </w:r>
      <w:r w:rsidR="00EF3EEF">
        <w:rPr>
          <w:rFonts w:ascii="Times New Roman" w:hAnsi="Times New Roman"/>
          <w:sz w:val="24"/>
          <w:szCs w:val="24"/>
        </w:rPr>
        <w:t>,</w:t>
      </w:r>
      <w:r w:rsidRPr="00D53334">
        <w:rPr>
          <w:rFonts w:ascii="Times New Roman" w:hAnsi="Times New Roman"/>
          <w:sz w:val="24"/>
          <w:szCs w:val="24"/>
        </w:rPr>
        <w:t xml:space="preserve"> E-</w:t>
      </w:r>
      <w:proofErr w:type="spellStart"/>
      <w:r w:rsidRPr="00D53334">
        <w:rPr>
          <w:rFonts w:ascii="Times New Roman" w:hAnsi="Times New Roman"/>
          <w:sz w:val="24"/>
          <w:szCs w:val="24"/>
        </w:rPr>
        <w:t>mail</w:t>
      </w:r>
      <w:proofErr w:type="spellEnd"/>
      <w:r w:rsidRPr="00D53334">
        <w:rPr>
          <w:rFonts w:ascii="Times New Roman" w:hAnsi="Times New Roman"/>
          <w:sz w:val="24"/>
          <w:szCs w:val="24"/>
        </w:rPr>
        <w:t xml:space="preserve">: </w:t>
      </w:r>
      <w:hyperlink r:id="rId10" w:history="1">
        <w:r w:rsidR="00EF3EEF" w:rsidRPr="00BA56AA">
          <w:rPr>
            <w:rStyle w:val="a3"/>
            <w:rFonts w:ascii="Times New Roman" w:hAnsi="Times New Roman" w:cstheme="minorBidi"/>
            <w:sz w:val="24"/>
            <w:szCs w:val="24"/>
          </w:rPr>
          <w:t>ageger@gmail.com</w:t>
        </w:r>
      </w:hyperlink>
      <w:r w:rsidR="00EF3EEF">
        <w:rPr>
          <w:rFonts w:ascii="Times New Roman" w:hAnsi="Times New Roman"/>
          <w:sz w:val="24"/>
          <w:szCs w:val="24"/>
        </w:rPr>
        <w:t xml:space="preserve"> </w:t>
      </w:r>
    </w:p>
    <w:p w:rsidR="00EF3EEF" w:rsidRPr="00EF3EEF" w:rsidRDefault="00EF3EEF" w:rsidP="00EF3EEF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Саганенко</w:t>
      </w:r>
      <w:proofErr w:type="spellEnd"/>
      <w:r>
        <w:rPr>
          <w:rFonts w:ascii="Times New Roman" w:hAnsi="Times New Roman"/>
          <w:sz w:val="24"/>
          <w:szCs w:val="24"/>
        </w:rPr>
        <w:t xml:space="preserve"> Галина Иосифовна </w:t>
      </w:r>
      <w:r w:rsidRPr="00D53334">
        <w:rPr>
          <w:rFonts w:ascii="Times New Roman" w:hAnsi="Times New Roman"/>
          <w:sz w:val="24"/>
          <w:szCs w:val="24"/>
        </w:rPr>
        <w:t xml:space="preserve">(Россия, Санкт-Петербург) </w:t>
      </w:r>
      <w:r w:rsidRPr="00D53334">
        <w:rPr>
          <w:rFonts w:ascii="Times New Roman" w:hAnsi="Times New Roman" w:cs="Times New Roman"/>
          <w:sz w:val="24"/>
          <w:szCs w:val="24"/>
        </w:rPr>
        <w:t>—</w:t>
      </w:r>
      <w:r>
        <w:rPr>
          <w:rFonts w:ascii="Times New Roman" w:hAnsi="Times New Roman" w:cs="Times New Roman"/>
          <w:sz w:val="24"/>
          <w:szCs w:val="24"/>
        </w:rPr>
        <w:t xml:space="preserve"> профессор, </w:t>
      </w:r>
      <w:r w:rsidRPr="00EF3EEF">
        <w:rPr>
          <w:rFonts w:ascii="Times New Roman" w:hAnsi="Times New Roman" w:cs="Times New Roman"/>
          <w:sz w:val="24"/>
          <w:szCs w:val="24"/>
        </w:rPr>
        <w:t xml:space="preserve">д-р соц. наук, </w:t>
      </w:r>
      <w:r>
        <w:rPr>
          <w:rFonts w:ascii="Times New Roman" w:hAnsi="Times New Roman" w:cs="Times New Roman"/>
          <w:sz w:val="24"/>
          <w:szCs w:val="24"/>
        </w:rPr>
        <w:t xml:space="preserve"> вед. научный сотрудник, СИ РАН - филиал ФНИСЦ РАН, </w:t>
      </w:r>
      <w:r w:rsidRPr="00EF3EEF">
        <w:rPr>
          <w:rFonts w:ascii="Times New Roman" w:hAnsi="Times New Roman"/>
          <w:sz w:val="24"/>
          <w:szCs w:val="24"/>
        </w:rPr>
        <w:t>190005, Санкт-Петербург, ул. 7-я Красноармейская, д. 25/14</w:t>
      </w:r>
      <w:r>
        <w:rPr>
          <w:rFonts w:ascii="Times New Roman" w:hAnsi="Times New Roman"/>
          <w:sz w:val="24"/>
          <w:szCs w:val="24"/>
        </w:rPr>
        <w:t>,</w:t>
      </w:r>
      <w:r w:rsidRPr="00EF3EEF">
        <w:rPr>
          <w:rFonts w:ascii="Times New Roman" w:hAnsi="Times New Roman" w:cs="Times New Roman"/>
          <w:sz w:val="24"/>
          <w:szCs w:val="24"/>
        </w:rPr>
        <w:t xml:space="preserve"> </w:t>
      </w:r>
      <w:r w:rsidRPr="00EF3EEF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EF3EEF">
        <w:rPr>
          <w:rFonts w:ascii="Times New Roman" w:hAnsi="Times New Roman" w:cs="Times New Roman"/>
          <w:sz w:val="24"/>
          <w:szCs w:val="24"/>
        </w:rPr>
        <w:t>-</w:t>
      </w:r>
      <w:r w:rsidRPr="00EF3EEF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EF3EEF">
        <w:rPr>
          <w:rFonts w:ascii="Times New Roman" w:hAnsi="Times New Roman" w:cs="Times New Roman"/>
          <w:sz w:val="24"/>
          <w:szCs w:val="24"/>
        </w:rPr>
        <w:t xml:space="preserve">: </w:t>
      </w:r>
      <w:hyperlink r:id="rId11" w:history="1">
        <w:r w:rsidRPr="00BA56AA">
          <w:rPr>
            <w:rStyle w:val="a3"/>
            <w:rFonts w:ascii="Times New Roman" w:hAnsi="Times New Roman"/>
            <w:sz w:val="24"/>
            <w:szCs w:val="24"/>
            <w:lang w:val="en-US"/>
          </w:rPr>
          <w:t>saganenko</w:t>
        </w:r>
        <w:r w:rsidRPr="00BA56AA">
          <w:rPr>
            <w:rStyle w:val="a3"/>
            <w:rFonts w:ascii="Times New Roman" w:hAnsi="Times New Roman"/>
            <w:sz w:val="24"/>
            <w:szCs w:val="24"/>
          </w:rPr>
          <w:t>.</w:t>
        </w:r>
        <w:r w:rsidRPr="00BA56AA">
          <w:rPr>
            <w:rStyle w:val="a3"/>
            <w:rFonts w:ascii="Times New Roman" w:hAnsi="Times New Roman"/>
            <w:sz w:val="24"/>
            <w:szCs w:val="24"/>
            <w:lang w:val="en-US"/>
          </w:rPr>
          <w:t>selina</w:t>
        </w:r>
        <w:r w:rsidRPr="00BA56AA">
          <w:rPr>
            <w:rStyle w:val="a3"/>
            <w:rFonts w:ascii="Times New Roman" w:hAnsi="Times New Roman"/>
            <w:sz w:val="24"/>
            <w:szCs w:val="24"/>
          </w:rPr>
          <w:t>@</w:t>
        </w:r>
        <w:r w:rsidRPr="00BA56AA">
          <w:rPr>
            <w:rStyle w:val="a3"/>
            <w:rFonts w:ascii="Times New Roman" w:hAnsi="Times New Roman"/>
            <w:sz w:val="24"/>
            <w:szCs w:val="24"/>
            <w:lang w:val="en-US"/>
          </w:rPr>
          <w:t>yandex</w:t>
        </w:r>
        <w:r w:rsidRPr="00BA56AA">
          <w:rPr>
            <w:rStyle w:val="a3"/>
            <w:rFonts w:ascii="Times New Roman" w:hAnsi="Times New Roman"/>
            <w:sz w:val="24"/>
            <w:szCs w:val="24"/>
          </w:rPr>
          <w:t>.</w:t>
        </w:r>
        <w:proofErr w:type="spellStart"/>
        <w:r w:rsidRPr="00BA56AA">
          <w:rPr>
            <w:rStyle w:val="a3"/>
            <w:rFonts w:ascii="Times New Roman" w:hAnsi="Times New Roman"/>
            <w:sz w:val="24"/>
            <w:szCs w:val="24"/>
            <w:lang w:val="en-US"/>
          </w:rPr>
          <w:t>ru</w:t>
        </w:r>
        <w:proofErr w:type="spellEnd"/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F3EEF" w:rsidRPr="002A6A6B" w:rsidRDefault="002A6A6B" w:rsidP="002A6A6B">
      <w:pPr>
        <w:spacing w:line="360" w:lineRule="auto"/>
        <w:ind w:firstLine="708"/>
        <w:jc w:val="right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2A6A6B">
        <w:rPr>
          <w:rFonts w:ascii="Times New Roman" w:hAnsi="Times New Roman"/>
          <w:b/>
          <w:sz w:val="24"/>
          <w:szCs w:val="24"/>
          <w:lang w:val="en-US"/>
        </w:rPr>
        <w:t>Geger</w:t>
      </w:r>
      <w:proofErr w:type="spellEnd"/>
      <w:r w:rsidRPr="002A6A6B">
        <w:rPr>
          <w:rFonts w:ascii="Times New Roman" w:hAnsi="Times New Roman"/>
          <w:b/>
          <w:sz w:val="24"/>
          <w:szCs w:val="24"/>
          <w:lang w:val="en-US"/>
        </w:rPr>
        <w:t xml:space="preserve"> A. E. </w:t>
      </w:r>
    </w:p>
    <w:p w:rsidR="002A6A6B" w:rsidRPr="002A6A6B" w:rsidRDefault="002A6A6B" w:rsidP="002A6A6B">
      <w:pPr>
        <w:spacing w:line="360" w:lineRule="auto"/>
        <w:ind w:firstLine="708"/>
        <w:jc w:val="right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2A6A6B">
        <w:rPr>
          <w:rFonts w:ascii="Times New Roman" w:hAnsi="Times New Roman"/>
          <w:b/>
          <w:sz w:val="24"/>
          <w:szCs w:val="24"/>
          <w:lang w:val="en-US"/>
        </w:rPr>
        <w:t>Saganenko</w:t>
      </w:r>
      <w:proofErr w:type="spellEnd"/>
      <w:r w:rsidRPr="002A6A6B">
        <w:rPr>
          <w:rFonts w:ascii="Times New Roman" w:hAnsi="Times New Roman"/>
          <w:b/>
          <w:sz w:val="24"/>
          <w:szCs w:val="24"/>
          <w:lang w:val="en-US"/>
        </w:rPr>
        <w:t xml:space="preserve"> G. I. </w:t>
      </w:r>
    </w:p>
    <w:p w:rsidR="00E5446A" w:rsidRDefault="00E5446A" w:rsidP="00E5446A">
      <w:pPr>
        <w:pStyle w:val="a4"/>
        <w:spacing w:line="360" w:lineRule="auto"/>
        <w:ind w:left="360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E5446A">
        <w:rPr>
          <w:rFonts w:ascii="Times New Roman" w:hAnsi="Times New Roman"/>
          <w:b/>
          <w:sz w:val="24"/>
          <w:szCs w:val="24"/>
          <w:lang w:val="en-US"/>
        </w:rPr>
        <w:t xml:space="preserve">REGIONAL FACTOR IN FORMING THE VALUES </w:t>
      </w:r>
      <w:r>
        <w:rPr>
          <w:rFonts w:ascii="Times New Roman" w:hAnsi="Times New Roman"/>
          <w:b/>
          <w:sz w:val="24"/>
          <w:szCs w:val="24"/>
          <w:lang w:val="en-US"/>
        </w:rPr>
        <w:br/>
      </w:r>
      <w:r w:rsidRPr="00E5446A">
        <w:rPr>
          <w:rFonts w:ascii="Times New Roman" w:hAnsi="Times New Roman"/>
          <w:b/>
          <w:sz w:val="24"/>
          <w:szCs w:val="24"/>
          <w:lang w:val="en-US"/>
        </w:rPr>
        <w:t>OF THE SOCIOLOGICAL PROFESSION</w:t>
      </w:r>
    </w:p>
    <w:p w:rsidR="0006532E" w:rsidRPr="0006532E" w:rsidRDefault="0006532E" w:rsidP="0006532E">
      <w:pPr>
        <w:pStyle w:val="a4"/>
        <w:spacing w:line="360" w:lineRule="auto"/>
        <w:ind w:left="360"/>
        <w:jc w:val="both"/>
        <w:rPr>
          <w:rFonts w:ascii="Times New Roman" w:hAnsi="Times New Roman"/>
          <w:sz w:val="24"/>
          <w:szCs w:val="24"/>
          <w:lang w:val="en-US"/>
        </w:rPr>
      </w:pPr>
      <w:r w:rsidRPr="0006532E">
        <w:rPr>
          <w:rFonts w:ascii="Times New Roman" w:hAnsi="Times New Roman"/>
          <w:i/>
          <w:sz w:val="24"/>
          <w:szCs w:val="24"/>
          <w:lang w:val="en-US"/>
        </w:rPr>
        <w:t>Abstract</w:t>
      </w:r>
      <w:r w:rsidRPr="0006532E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06532E">
        <w:rPr>
          <w:rFonts w:ascii="Times New Roman" w:hAnsi="Times New Roman"/>
          <w:i/>
          <w:sz w:val="24"/>
          <w:szCs w:val="24"/>
          <w:lang w:val="en-US"/>
        </w:rPr>
        <w:t>This article presents the results of a sociological survey of appeals to applicants on the websites of sociological faculties and departments of Russian universities. The prevalence of sociological education in Russia is revealed, and a conclusion is drawn about the prevailing disciplinary pluralism in the organization of the departments and the professional universalism of the sociological profession. The results of the research revealed a split in the values of the sociological profession between higher education institutions, regional and metropolitan: if regions show mainly "materialistic" values, capitals are characterized by adherence to "post-materialistic" values.</w:t>
      </w:r>
    </w:p>
    <w:p w:rsidR="0006532E" w:rsidRDefault="0006532E" w:rsidP="0006532E">
      <w:pPr>
        <w:pStyle w:val="a4"/>
        <w:spacing w:line="360" w:lineRule="auto"/>
        <w:ind w:left="360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06532E">
        <w:rPr>
          <w:rFonts w:ascii="Times New Roman" w:hAnsi="Times New Roman"/>
          <w:b/>
          <w:i/>
          <w:sz w:val="24"/>
          <w:szCs w:val="24"/>
          <w:lang w:val="en-US"/>
        </w:rPr>
        <w:lastRenderedPageBreak/>
        <w:t>Keywords:</w:t>
      </w:r>
      <w:r w:rsidRPr="0006532E">
        <w:rPr>
          <w:rFonts w:ascii="Times New Roman" w:hAnsi="Times New Roman"/>
          <w:i/>
          <w:sz w:val="24"/>
          <w:szCs w:val="24"/>
          <w:lang w:val="en-US"/>
        </w:rPr>
        <w:t xml:space="preserve"> values, professional values, materialistic values, post-materialistic values, sociology, sociological education, universities in the struggle for entrants</w:t>
      </w:r>
    </w:p>
    <w:p w:rsidR="0006532E" w:rsidRDefault="0006532E" w:rsidP="0006532E">
      <w:pPr>
        <w:pStyle w:val="a4"/>
        <w:spacing w:line="360" w:lineRule="auto"/>
        <w:ind w:left="360"/>
        <w:jc w:val="both"/>
        <w:rPr>
          <w:rFonts w:ascii="Times New Roman" w:hAnsi="Times New Roman"/>
          <w:i/>
          <w:sz w:val="24"/>
          <w:szCs w:val="24"/>
          <w:lang w:val="en-US"/>
        </w:rPr>
      </w:pPr>
    </w:p>
    <w:p w:rsidR="0006532E" w:rsidRDefault="0006532E" w:rsidP="0006532E">
      <w:pPr>
        <w:pStyle w:val="a4"/>
        <w:spacing w:line="360" w:lineRule="auto"/>
        <w:ind w:left="360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06532E">
        <w:rPr>
          <w:rFonts w:ascii="Times New Roman" w:hAnsi="Times New Roman"/>
          <w:b/>
          <w:sz w:val="24"/>
          <w:szCs w:val="24"/>
          <w:lang w:val="en-US"/>
        </w:rPr>
        <w:t>About the authors</w:t>
      </w:r>
    </w:p>
    <w:p w:rsidR="00333975" w:rsidRPr="00333975" w:rsidRDefault="00333975" w:rsidP="00333975">
      <w:pPr>
        <w:pStyle w:val="a4"/>
        <w:spacing w:line="360" w:lineRule="auto"/>
        <w:ind w:left="360"/>
        <w:rPr>
          <w:rFonts w:ascii="Times New Roman" w:hAnsi="Times New Roman"/>
          <w:sz w:val="24"/>
          <w:szCs w:val="24"/>
          <w:lang w:val="en-US"/>
        </w:rPr>
      </w:pPr>
      <w:r w:rsidRPr="00333975">
        <w:rPr>
          <w:rFonts w:ascii="Times New Roman" w:hAnsi="Times New Roman"/>
          <w:sz w:val="24"/>
          <w:szCs w:val="24"/>
          <w:lang w:val="en-US"/>
        </w:rPr>
        <w:t xml:space="preserve">GEGER, Alexey – PhD (Sociology), Senior Researcher of  The Sociological Institute of the RAS – Branch of the Federal Center of Theoretical and Applied Sociology of the Russian Academy of Sciences.(SI RAS-FCTAS RAS)., St.-Petersburg, Russia. E-mail: </w:t>
      </w:r>
      <w:hyperlink r:id="rId12" w:history="1">
        <w:r w:rsidRPr="00BA56AA">
          <w:rPr>
            <w:rStyle w:val="a3"/>
            <w:rFonts w:ascii="Times New Roman" w:hAnsi="Times New Roman" w:cstheme="minorBidi"/>
            <w:sz w:val="24"/>
            <w:szCs w:val="24"/>
            <w:lang w:val="en-US"/>
          </w:rPr>
          <w:t>ageger@gmail.com</w:t>
        </w:r>
      </w:hyperlink>
      <w:r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06532E" w:rsidRPr="00333975" w:rsidRDefault="00333975" w:rsidP="00333975">
      <w:pPr>
        <w:pStyle w:val="a4"/>
        <w:spacing w:line="360" w:lineRule="auto"/>
        <w:ind w:left="360"/>
        <w:rPr>
          <w:rFonts w:ascii="Times New Roman" w:hAnsi="Times New Roman"/>
          <w:sz w:val="24"/>
          <w:szCs w:val="24"/>
          <w:lang w:val="en-US"/>
        </w:rPr>
      </w:pPr>
      <w:r w:rsidRPr="00333975">
        <w:rPr>
          <w:rFonts w:ascii="Times New Roman" w:hAnsi="Times New Roman"/>
          <w:sz w:val="24"/>
          <w:szCs w:val="24"/>
          <w:lang w:val="en-US"/>
        </w:rPr>
        <w:t xml:space="preserve">SAGANENKO, Galina. – Dr. of Sociology, Prof., Leading Researcher of The Sociological Institute of the RAS – Branch of the Federal Center of Theoretical and Applied Sociology of the Russian Academy of Sciences.(SI RAS-FCTAS RAS), St.-Petersburg, Russia. E-mail: </w:t>
      </w:r>
      <w:hyperlink r:id="rId13" w:history="1">
        <w:r w:rsidRPr="00BA56AA">
          <w:rPr>
            <w:rStyle w:val="a3"/>
            <w:rFonts w:ascii="Times New Roman" w:hAnsi="Times New Roman" w:cstheme="minorBidi"/>
            <w:sz w:val="24"/>
            <w:szCs w:val="24"/>
            <w:lang w:val="en-US"/>
          </w:rPr>
          <w:t>saganenko.selina@yandex.ru</w:t>
        </w:r>
      </w:hyperlink>
      <w:r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06532E" w:rsidRPr="0006532E" w:rsidRDefault="0006532E" w:rsidP="0006532E">
      <w:pPr>
        <w:pStyle w:val="1"/>
        <w:spacing w:line="360" w:lineRule="auto"/>
        <w:ind w:firstLine="696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06532E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:rsidR="0006532E" w:rsidRPr="0006532E" w:rsidRDefault="0006532E" w:rsidP="0006532E">
      <w:pPr>
        <w:pStyle w:val="a4"/>
        <w:spacing w:line="360" w:lineRule="auto"/>
        <w:ind w:left="709"/>
        <w:rPr>
          <w:rFonts w:ascii="Times New Roman" w:hAnsi="Times New Roman"/>
          <w:sz w:val="24"/>
          <w:szCs w:val="24"/>
          <w:lang w:val="en-US"/>
        </w:rPr>
      </w:pPr>
      <w:r w:rsidRPr="0006532E">
        <w:rPr>
          <w:rFonts w:ascii="Times New Roman" w:hAnsi="Times New Roman"/>
          <w:sz w:val="24"/>
          <w:szCs w:val="24"/>
          <w:lang w:val="en-US"/>
        </w:rPr>
        <w:t>1)</w:t>
      </w:r>
      <w:r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6532E">
        <w:rPr>
          <w:rFonts w:ascii="Times New Roman" w:hAnsi="Times New Roman"/>
          <w:i/>
          <w:sz w:val="24"/>
          <w:szCs w:val="24"/>
          <w:lang w:val="en-US"/>
        </w:rPr>
        <w:t>Rossiyane</w:t>
      </w:r>
      <w:proofErr w:type="spellEnd"/>
      <w:r w:rsidRPr="0006532E">
        <w:rPr>
          <w:rFonts w:ascii="Times New Roman" w:hAnsi="Times New Roman"/>
          <w:i/>
          <w:sz w:val="24"/>
          <w:szCs w:val="24"/>
          <w:lang w:val="en-US"/>
        </w:rPr>
        <w:t xml:space="preserve"> ne </w:t>
      </w:r>
      <w:proofErr w:type="spellStart"/>
      <w:r w:rsidRPr="0006532E">
        <w:rPr>
          <w:rFonts w:ascii="Times New Roman" w:hAnsi="Times New Roman"/>
          <w:i/>
          <w:sz w:val="24"/>
          <w:szCs w:val="24"/>
          <w:lang w:val="en-US"/>
        </w:rPr>
        <w:t>planiruyut</w:t>
      </w:r>
      <w:proofErr w:type="spellEnd"/>
      <w:r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6532E">
        <w:rPr>
          <w:rFonts w:ascii="Times New Roman" w:hAnsi="Times New Roman"/>
          <w:i/>
          <w:sz w:val="24"/>
          <w:szCs w:val="24"/>
          <w:lang w:val="en-US"/>
        </w:rPr>
        <w:t>otdykh</w:t>
      </w:r>
      <w:proofErr w:type="spellEnd"/>
      <w:r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6532E">
        <w:rPr>
          <w:rFonts w:ascii="Times New Roman" w:hAnsi="Times New Roman"/>
          <w:i/>
          <w:sz w:val="24"/>
          <w:szCs w:val="24"/>
          <w:lang w:val="en-US"/>
        </w:rPr>
        <w:t>za</w:t>
      </w:r>
      <w:proofErr w:type="spellEnd"/>
      <w:r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6532E">
        <w:rPr>
          <w:rFonts w:ascii="Times New Roman" w:hAnsi="Times New Roman"/>
          <w:i/>
          <w:sz w:val="24"/>
          <w:szCs w:val="24"/>
          <w:lang w:val="en-US"/>
        </w:rPr>
        <w:t>rubezhom</w:t>
      </w:r>
      <w:proofErr w:type="spellEnd"/>
      <w:r w:rsidRPr="0006532E">
        <w:rPr>
          <w:rFonts w:ascii="Times New Roman" w:hAnsi="Times New Roman"/>
          <w:sz w:val="24"/>
          <w:szCs w:val="24"/>
          <w:lang w:val="en-US"/>
        </w:rPr>
        <w:t xml:space="preserve"> (2017) [Russians do not plan a holiday abroad] </w:t>
      </w:r>
      <w:proofErr w:type="spellStart"/>
      <w:r w:rsidRPr="0006532E">
        <w:rPr>
          <w:rFonts w:ascii="Times New Roman" w:hAnsi="Times New Roman"/>
          <w:sz w:val="24"/>
          <w:szCs w:val="24"/>
          <w:lang w:val="en-US"/>
        </w:rPr>
        <w:t>Levada-tsentr</w:t>
      </w:r>
      <w:proofErr w:type="spellEnd"/>
      <w:r w:rsidRPr="0006532E">
        <w:rPr>
          <w:rFonts w:ascii="Times New Roman" w:hAnsi="Times New Roman"/>
          <w:sz w:val="24"/>
          <w:szCs w:val="24"/>
          <w:lang w:val="en-US"/>
        </w:rPr>
        <w:t xml:space="preserve"> [</w:t>
      </w:r>
      <w:proofErr w:type="spellStart"/>
      <w:r w:rsidRPr="0006532E">
        <w:rPr>
          <w:rFonts w:ascii="Times New Roman" w:hAnsi="Times New Roman"/>
          <w:sz w:val="24"/>
          <w:szCs w:val="24"/>
          <w:lang w:val="en-US"/>
        </w:rPr>
        <w:t>Levada</w:t>
      </w:r>
      <w:proofErr w:type="spellEnd"/>
      <w:r w:rsidRPr="0006532E">
        <w:rPr>
          <w:rFonts w:ascii="Times New Roman" w:hAnsi="Times New Roman"/>
          <w:sz w:val="24"/>
          <w:szCs w:val="24"/>
          <w:lang w:val="en-US"/>
        </w:rPr>
        <w:t xml:space="preserve"> Center] Available at: </w:t>
      </w:r>
      <w:hyperlink r:id="rId14" w:history="1">
        <w:r w:rsidRPr="0006532E">
          <w:rPr>
            <w:rStyle w:val="a3"/>
            <w:rFonts w:ascii="Times New Roman" w:hAnsi="Times New Roman"/>
            <w:sz w:val="24"/>
            <w:szCs w:val="24"/>
            <w:lang w:val="en-US"/>
          </w:rPr>
          <w:t>http://www.levada.ru/2017/05/19/rossiyane-ne-planiruyut-otdyh-za-rubezhom/</w:t>
        </w:r>
      </w:hyperlink>
      <w:r w:rsidRPr="0006532E">
        <w:rPr>
          <w:rFonts w:ascii="Times New Roman" w:hAnsi="Times New Roman"/>
          <w:sz w:val="24"/>
          <w:szCs w:val="24"/>
          <w:lang w:val="en-US"/>
        </w:rPr>
        <w:t xml:space="preserve"> (In Russ.)</w:t>
      </w:r>
    </w:p>
    <w:p w:rsidR="0006532E" w:rsidRPr="0006532E" w:rsidRDefault="0006532E" w:rsidP="0006532E">
      <w:pPr>
        <w:pStyle w:val="a4"/>
        <w:spacing w:line="360" w:lineRule="auto"/>
        <w:ind w:left="709"/>
        <w:rPr>
          <w:rFonts w:ascii="Times New Roman" w:hAnsi="Times New Roman"/>
          <w:sz w:val="24"/>
          <w:szCs w:val="24"/>
          <w:lang w:val="en-US"/>
        </w:rPr>
      </w:pPr>
      <w:r w:rsidRPr="0006532E">
        <w:rPr>
          <w:rFonts w:ascii="Times New Roman" w:hAnsi="Times New Roman"/>
          <w:sz w:val="24"/>
          <w:szCs w:val="24"/>
          <w:lang w:val="en-US"/>
        </w:rPr>
        <w:t>2)</w:t>
      </w:r>
      <w:r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6532E">
        <w:rPr>
          <w:rFonts w:ascii="Times New Roman" w:hAnsi="Times New Roman"/>
          <w:i/>
          <w:sz w:val="24"/>
          <w:szCs w:val="24"/>
          <w:lang w:val="en-US"/>
        </w:rPr>
        <w:t>Rossiyskoye</w:t>
      </w:r>
      <w:proofErr w:type="spellEnd"/>
      <w:r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6532E">
        <w:rPr>
          <w:rFonts w:ascii="Times New Roman" w:hAnsi="Times New Roman"/>
          <w:i/>
          <w:sz w:val="24"/>
          <w:szCs w:val="24"/>
          <w:lang w:val="en-US"/>
        </w:rPr>
        <w:t>obshchestvo</w:t>
      </w:r>
      <w:proofErr w:type="spellEnd"/>
      <w:r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6532E">
        <w:rPr>
          <w:rFonts w:ascii="Times New Roman" w:hAnsi="Times New Roman"/>
          <w:i/>
          <w:sz w:val="24"/>
          <w:szCs w:val="24"/>
          <w:lang w:val="en-US"/>
        </w:rPr>
        <w:t>i</w:t>
      </w:r>
      <w:proofErr w:type="spellEnd"/>
      <w:r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6532E">
        <w:rPr>
          <w:rFonts w:ascii="Times New Roman" w:hAnsi="Times New Roman"/>
          <w:i/>
          <w:sz w:val="24"/>
          <w:szCs w:val="24"/>
          <w:lang w:val="en-US"/>
        </w:rPr>
        <w:t>vyzovy</w:t>
      </w:r>
      <w:proofErr w:type="spellEnd"/>
      <w:r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6532E">
        <w:rPr>
          <w:rFonts w:ascii="Times New Roman" w:hAnsi="Times New Roman"/>
          <w:i/>
          <w:sz w:val="24"/>
          <w:szCs w:val="24"/>
          <w:lang w:val="en-US"/>
        </w:rPr>
        <w:t>vremeni</w:t>
      </w:r>
      <w:proofErr w:type="spellEnd"/>
      <w:r w:rsidRPr="0006532E">
        <w:rPr>
          <w:rFonts w:ascii="Times New Roman" w:hAnsi="Times New Roman"/>
          <w:i/>
          <w:sz w:val="24"/>
          <w:szCs w:val="24"/>
          <w:lang w:val="en-US"/>
        </w:rPr>
        <w:t xml:space="preserve">. </w:t>
      </w:r>
      <w:proofErr w:type="spellStart"/>
      <w:r w:rsidRPr="0006532E">
        <w:rPr>
          <w:rFonts w:ascii="Times New Roman" w:hAnsi="Times New Roman"/>
          <w:i/>
          <w:sz w:val="24"/>
          <w:szCs w:val="24"/>
          <w:lang w:val="en-US"/>
        </w:rPr>
        <w:t>Kniga</w:t>
      </w:r>
      <w:proofErr w:type="spellEnd"/>
      <w:r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6532E">
        <w:rPr>
          <w:rFonts w:ascii="Times New Roman" w:hAnsi="Times New Roman"/>
          <w:i/>
          <w:sz w:val="24"/>
          <w:szCs w:val="24"/>
          <w:lang w:val="en-US"/>
        </w:rPr>
        <w:t>pyataya</w:t>
      </w:r>
      <w:proofErr w:type="spellEnd"/>
      <w:r w:rsidRPr="0006532E">
        <w:rPr>
          <w:rFonts w:ascii="Times New Roman" w:hAnsi="Times New Roman"/>
          <w:i/>
          <w:sz w:val="24"/>
          <w:szCs w:val="24"/>
          <w:lang w:val="en-US"/>
        </w:rPr>
        <w:t xml:space="preserve"> / pod Red. M.K. </w:t>
      </w:r>
      <w:proofErr w:type="spellStart"/>
      <w:r w:rsidRPr="0006532E">
        <w:rPr>
          <w:rFonts w:ascii="Times New Roman" w:hAnsi="Times New Roman"/>
          <w:i/>
          <w:sz w:val="24"/>
          <w:szCs w:val="24"/>
          <w:lang w:val="en-US"/>
        </w:rPr>
        <w:t>Gorshkova</w:t>
      </w:r>
      <w:proofErr w:type="spellEnd"/>
      <w:r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06532E">
        <w:rPr>
          <w:rFonts w:ascii="Times New Roman" w:hAnsi="Times New Roman"/>
          <w:i/>
          <w:sz w:val="24"/>
          <w:szCs w:val="24"/>
          <w:lang w:val="en-US"/>
        </w:rPr>
        <w:t>i</w:t>
      </w:r>
      <w:proofErr w:type="spellEnd"/>
      <w:r w:rsidRPr="0006532E">
        <w:rPr>
          <w:rFonts w:ascii="Times New Roman" w:hAnsi="Times New Roman"/>
          <w:i/>
          <w:sz w:val="24"/>
          <w:szCs w:val="24"/>
          <w:lang w:val="en-US"/>
        </w:rPr>
        <w:t xml:space="preserve"> V.V. </w:t>
      </w:r>
      <w:proofErr w:type="spellStart"/>
      <w:r w:rsidRPr="0006532E">
        <w:rPr>
          <w:rFonts w:ascii="Times New Roman" w:hAnsi="Times New Roman"/>
          <w:i/>
          <w:sz w:val="24"/>
          <w:szCs w:val="24"/>
          <w:lang w:val="en-US"/>
        </w:rPr>
        <w:t>Petukhova</w:t>
      </w:r>
      <w:proofErr w:type="spellEnd"/>
      <w:r w:rsidRPr="0006532E">
        <w:rPr>
          <w:rFonts w:ascii="Times New Roman" w:hAnsi="Times New Roman"/>
          <w:sz w:val="24"/>
          <w:szCs w:val="24"/>
          <w:lang w:val="en-US"/>
        </w:rPr>
        <w:t xml:space="preserve"> (2017) [Russian society and the challenges of time. Book Fifth / Ed. M.K. </w:t>
      </w:r>
      <w:proofErr w:type="spellStart"/>
      <w:r w:rsidRPr="0006532E">
        <w:rPr>
          <w:rFonts w:ascii="Times New Roman" w:hAnsi="Times New Roman"/>
          <w:sz w:val="24"/>
          <w:szCs w:val="24"/>
          <w:lang w:val="en-US"/>
        </w:rPr>
        <w:t>Gorshkov</w:t>
      </w:r>
      <w:proofErr w:type="spellEnd"/>
      <w:r w:rsidRPr="0006532E">
        <w:rPr>
          <w:rFonts w:ascii="Times New Roman" w:hAnsi="Times New Roman"/>
          <w:sz w:val="24"/>
          <w:szCs w:val="24"/>
          <w:lang w:val="en-US"/>
        </w:rPr>
        <w:t xml:space="preserve"> and V.V. </w:t>
      </w:r>
      <w:proofErr w:type="spellStart"/>
      <w:r w:rsidRPr="0006532E">
        <w:rPr>
          <w:rFonts w:ascii="Times New Roman" w:hAnsi="Times New Roman"/>
          <w:sz w:val="24"/>
          <w:szCs w:val="24"/>
          <w:lang w:val="en-US"/>
        </w:rPr>
        <w:t>Petuhova</w:t>
      </w:r>
      <w:proofErr w:type="spellEnd"/>
      <w:r w:rsidRPr="0006532E">
        <w:rPr>
          <w:rFonts w:ascii="Times New Roman" w:hAnsi="Times New Roman"/>
          <w:sz w:val="24"/>
          <w:szCs w:val="24"/>
          <w:lang w:val="en-US"/>
        </w:rPr>
        <w:t xml:space="preserve">]. Moscow: The whole world Publ., 424 p. </w:t>
      </w:r>
    </w:p>
    <w:p w:rsidR="0006532E" w:rsidRPr="0006532E" w:rsidRDefault="00A161BA" w:rsidP="0006532E">
      <w:pPr>
        <w:pStyle w:val="a4"/>
        <w:spacing w:line="360" w:lineRule="auto"/>
        <w:ind w:left="709"/>
        <w:rPr>
          <w:rFonts w:ascii="Times New Roman" w:hAnsi="Times New Roman"/>
          <w:sz w:val="24"/>
          <w:szCs w:val="24"/>
          <w:lang w:val="en-US"/>
        </w:rPr>
      </w:pPr>
      <w:r w:rsidRPr="00A161BA">
        <w:rPr>
          <w:rFonts w:ascii="Times New Roman" w:hAnsi="Times New Roman"/>
          <w:sz w:val="24"/>
          <w:szCs w:val="24"/>
          <w:lang w:val="en-US"/>
        </w:rPr>
        <w:t>3</w:t>
      </w:r>
      <w:r w:rsidR="0006532E">
        <w:rPr>
          <w:rFonts w:ascii="Times New Roman" w:hAnsi="Times New Roman"/>
          <w:sz w:val="24"/>
          <w:szCs w:val="24"/>
          <w:lang w:val="en-US"/>
        </w:rPr>
        <w:t xml:space="preserve">) </w:t>
      </w:r>
      <w:proofErr w:type="spellStart"/>
      <w:r w:rsidR="0006532E" w:rsidRPr="0006532E">
        <w:rPr>
          <w:rFonts w:ascii="Times New Roman" w:hAnsi="Times New Roman"/>
          <w:sz w:val="24"/>
          <w:szCs w:val="24"/>
          <w:lang w:val="en-US"/>
        </w:rPr>
        <w:t>Inglehart</w:t>
      </w:r>
      <w:proofErr w:type="spellEnd"/>
      <w:r w:rsidR="0006532E" w:rsidRPr="0006532E">
        <w:rPr>
          <w:rFonts w:ascii="Times New Roman" w:hAnsi="Times New Roman"/>
          <w:sz w:val="24"/>
          <w:szCs w:val="24"/>
          <w:lang w:val="en-US"/>
        </w:rPr>
        <w:t xml:space="preserve"> R., </w:t>
      </w:r>
      <w:proofErr w:type="spellStart"/>
      <w:r w:rsidR="0006532E" w:rsidRPr="0006532E">
        <w:rPr>
          <w:rFonts w:ascii="Times New Roman" w:hAnsi="Times New Roman"/>
          <w:sz w:val="24"/>
          <w:szCs w:val="24"/>
          <w:lang w:val="en-US"/>
        </w:rPr>
        <w:t>Welzel</w:t>
      </w:r>
      <w:proofErr w:type="spellEnd"/>
      <w:r w:rsidR="0006532E" w:rsidRPr="0006532E">
        <w:rPr>
          <w:rFonts w:ascii="Times New Roman" w:hAnsi="Times New Roman"/>
          <w:sz w:val="24"/>
          <w:szCs w:val="24"/>
          <w:lang w:val="en-US"/>
        </w:rPr>
        <w:t xml:space="preserve"> K. (2011)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Modernizatsiya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,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kul'turnyye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izmeneniya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i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demokratiya</w:t>
      </w:r>
      <w:proofErr w:type="spellEnd"/>
      <w:r w:rsidR="0006532E" w:rsidRPr="0006532E">
        <w:rPr>
          <w:rFonts w:ascii="Times New Roman" w:hAnsi="Times New Roman"/>
          <w:sz w:val="24"/>
          <w:szCs w:val="24"/>
          <w:lang w:val="en-US"/>
        </w:rPr>
        <w:t xml:space="preserve"> [Modernization, cultural changes and democracy]. </w:t>
      </w:r>
      <w:proofErr w:type="spellStart"/>
      <w:r w:rsidR="0006532E" w:rsidRPr="0006532E">
        <w:rPr>
          <w:rFonts w:ascii="Times New Roman" w:hAnsi="Times New Roman"/>
          <w:sz w:val="24"/>
          <w:szCs w:val="24"/>
          <w:lang w:val="en-US"/>
        </w:rPr>
        <w:t>Мoscow</w:t>
      </w:r>
      <w:proofErr w:type="spellEnd"/>
      <w:r w:rsidR="0006532E" w:rsidRPr="0006532E">
        <w:rPr>
          <w:rFonts w:ascii="Times New Roman" w:hAnsi="Times New Roman"/>
          <w:sz w:val="24"/>
          <w:szCs w:val="24"/>
          <w:lang w:val="en-US"/>
        </w:rPr>
        <w:t>: New publishing house, 464 p.</w:t>
      </w:r>
    </w:p>
    <w:p w:rsidR="0006532E" w:rsidRDefault="00A161BA" w:rsidP="0006532E">
      <w:pPr>
        <w:ind w:left="709"/>
        <w:rPr>
          <w:rFonts w:ascii="Times New Roman" w:hAnsi="Times New Roman"/>
          <w:sz w:val="24"/>
          <w:szCs w:val="24"/>
          <w:lang w:val="en-US"/>
        </w:rPr>
      </w:pPr>
      <w:r w:rsidRPr="00A161BA">
        <w:rPr>
          <w:rFonts w:ascii="Times New Roman" w:hAnsi="Times New Roman"/>
          <w:sz w:val="24"/>
          <w:szCs w:val="24"/>
          <w:lang w:val="en-US"/>
        </w:rPr>
        <w:t>4</w:t>
      </w:r>
      <w:r w:rsidR="0006532E">
        <w:rPr>
          <w:rFonts w:ascii="Times New Roman" w:hAnsi="Times New Roman"/>
          <w:sz w:val="24"/>
          <w:szCs w:val="24"/>
          <w:lang w:val="en-US"/>
        </w:rPr>
        <w:t xml:space="preserve">) </w:t>
      </w:r>
      <w:proofErr w:type="spellStart"/>
      <w:r w:rsidR="0006532E" w:rsidRPr="0006532E">
        <w:rPr>
          <w:rFonts w:ascii="Times New Roman" w:hAnsi="Times New Roman"/>
          <w:sz w:val="24"/>
          <w:szCs w:val="24"/>
          <w:lang w:val="en-US"/>
        </w:rPr>
        <w:t>Okolskaya</w:t>
      </w:r>
      <w:proofErr w:type="spellEnd"/>
      <w:r w:rsidR="0006532E" w:rsidRPr="0006532E">
        <w:rPr>
          <w:rFonts w:ascii="Times New Roman" w:hAnsi="Times New Roman"/>
          <w:sz w:val="24"/>
          <w:szCs w:val="24"/>
          <w:lang w:val="en-US"/>
        </w:rPr>
        <w:t xml:space="preserve"> L.A. (2010)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Tsennosti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i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normy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sotsiologicheskoy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professii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proofErr w:type="gram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na</w:t>
      </w:r>
      <w:proofErr w:type="spellEnd"/>
      <w:proofErr w:type="gram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saytakh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fakul'tetov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i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kafedr</w:t>
      </w:r>
      <w:proofErr w:type="spellEnd"/>
      <w:r w:rsidR="0006532E" w:rsidRPr="0006532E">
        <w:rPr>
          <w:rFonts w:ascii="Times New Roman" w:hAnsi="Times New Roman"/>
          <w:sz w:val="24"/>
          <w:szCs w:val="24"/>
          <w:lang w:val="en-US"/>
        </w:rPr>
        <w:t xml:space="preserve"> [Values and norms of the sociological profession on the websites of faculties and departments]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Vestnik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obshchestvennogo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mneniya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.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Dannyye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.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Analiz</w:t>
      </w:r>
      <w:proofErr w:type="spellEnd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 xml:space="preserve">. </w:t>
      </w:r>
      <w:proofErr w:type="spellStart"/>
      <w:r w:rsidR="0006532E" w:rsidRPr="0006532E">
        <w:rPr>
          <w:rFonts w:ascii="Times New Roman" w:hAnsi="Times New Roman"/>
          <w:i/>
          <w:sz w:val="24"/>
          <w:szCs w:val="24"/>
          <w:lang w:val="en-US"/>
        </w:rPr>
        <w:t>Diskussii</w:t>
      </w:r>
      <w:proofErr w:type="spellEnd"/>
      <w:r w:rsidR="0006532E" w:rsidRPr="0006532E">
        <w:rPr>
          <w:rFonts w:ascii="Times New Roman" w:hAnsi="Times New Roman"/>
          <w:sz w:val="24"/>
          <w:szCs w:val="24"/>
          <w:lang w:val="en-US"/>
        </w:rPr>
        <w:t>. [Bulletin of public opinion. Data. Analysis. Discussions]. No. № 3(105), pp. 13-27. (In Russ., abstract in Eng.)</w:t>
      </w:r>
    </w:p>
    <w:p w:rsidR="000F64F6" w:rsidRPr="000F64F6" w:rsidRDefault="000F64F6" w:rsidP="00666053">
      <w:pPr>
        <w:spacing w:line="360" w:lineRule="auto"/>
        <w:ind w:firstLine="708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sectPr w:rsidR="000F64F6" w:rsidRPr="000F64F6" w:rsidSect="00084C2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43F8" w:rsidRDefault="004443F8" w:rsidP="004443F8">
      <w:pPr>
        <w:spacing w:after="0" w:line="240" w:lineRule="auto"/>
      </w:pPr>
      <w:r>
        <w:separator/>
      </w:r>
    </w:p>
  </w:endnote>
  <w:endnote w:type="continuationSeparator" w:id="0">
    <w:p w:rsidR="004443F8" w:rsidRDefault="004443F8" w:rsidP="004443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43F8" w:rsidRDefault="004443F8" w:rsidP="004443F8">
      <w:pPr>
        <w:spacing w:after="0" w:line="240" w:lineRule="auto"/>
      </w:pPr>
      <w:r>
        <w:separator/>
      </w:r>
    </w:p>
  </w:footnote>
  <w:footnote w:type="continuationSeparator" w:id="0">
    <w:p w:rsidR="004443F8" w:rsidRDefault="004443F8" w:rsidP="004443F8">
      <w:pPr>
        <w:spacing w:after="0" w:line="240" w:lineRule="auto"/>
      </w:pPr>
      <w:r>
        <w:continuationSeparator/>
      </w:r>
    </w:p>
  </w:footnote>
  <w:footnote w:id="1">
    <w:p w:rsidR="004443F8" w:rsidRPr="004443F8" w:rsidRDefault="004443F8">
      <w:pPr>
        <w:pStyle w:val="a4"/>
      </w:pPr>
      <w:r>
        <w:rPr>
          <w:rStyle w:val="a6"/>
        </w:rPr>
        <w:footnoteRef/>
      </w:r>
      <w:r w:rsidRPr="002F2E3F">
        <w:rPr>
          <w:sz w:val="16"/>
          <w:szCs w:val="16"/>
        </w:rPr>
        <w:t>Работа выполнена по государственному заданию (тема «Структуры и дисциплинарные культуры в социальных науках, социальное знание и его инструментальные ресурсы», № 0169-2015-0003).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CA2919"/>
    <w:multiLevelType w:val="hybridMultilevel"/>
    <w:tmpl w:val="2E8C1E0A"/>
    <w:lvl w:ilvl="0" w:tplc="04190011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79F57E3"/>
    <w:multiLevelType w:val="hybridMultilevel"/>
    <w:tmpl w:val="56AC5A62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0A5D"/>
    <w:rsid w:val="0006532E"/>
    <w:rsid w:val="00084C23"/>
    <w:rsid w:val="000F64F6"/>
    <w:rsid w:val="00131361"/>
    <w:rsid w:val="00157FCA"/>
    <w:rsid w:val="001D21B7"/>
    <w:rsid w:val="002A6A6B"/>
    <w:rsid w:val="00333975"/>
    <w:rsid w:val="00395ACB"/>
    <w:rsid w:val="003B5E9A"/>
    <w:rsid w:val="004443F8"/>
    <w:rsid w:val="00457D68"/>
    <w:rsid w:val="00543403"/>
    <w:rsid w:val="00545A24"/>
    <w:rsid w:val="005530B9"/>
    <w:rsid w:val="00666053"/>
    <w:rsid w:val="00680849"/>
    <w:rsid w:val="006E6264"/>
    <w:rsid w:val="008B59D1"/>
    <w:rsid w:val="008E111E"/>
    <w:rsid w:val="00906436"/>
    <w:rsid w:val="00A161BA"/>
    <w:rsid w:val="00A45774"/>
    <w:rsid w:val="00B027FF"/>
    <w:rsid w:val="00C6567F"/>
    <w:rsid w:val="00D027E0"/>
    <w:rsid w:val="00D53334"/>
    <w:rsid w:val="00DA0BF9"/>
    <w:rsid w:val="00DC06E1"/>
    <w:rsid w:val="00E42D63"/>
    <w:rsid w:val="00E5446A"/>
    <w:rsid w:val="00EC59DB"/>
    <w:rsid w:val="00EF17DC"/>
    <w:rsid w:val="00EF3EEF"/>
    <w:rsid w:val="00F30A5D"/>
    <w:rsid w:val="00F56D19"/>
    <w:rsid w:val="00FB1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59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C6567F"/>
    <w:rPr>
      <w:rFonts w:cs="Times New Roman"/>
      <w:color w:val="0000FF"/>
      <w:u w:val="single"/>
    </w:rPr>
  </w:style>
  <w:style w:type="paragraph" w:styleId="a4">
    <w:name w:val="footnote text"/>
    <w:basedOn w:val="a"/>
    <w:link w:val="a5"/>
    <w:uiPriority w:val="99"/>
    <w:unhideWhenUsed/>
    <w:rsid w:val="004443F8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4443F8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4443F8"/>
    <w:rPr>
      <w:vertAlign w:val="superscript"/>
    </w:rPr>
  </w:style>
  <w:style w:type="paragraph" w:customStyle="1" w:styleId="1">
    <w:name w:val="Абзац списка1"/>
    <w:basedOn w:val="a"/>
    <w:uiPriority w:val="99"/>
    <w:rsid w:val="00A45774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a7">
    <w:name w:val="List Paragraph"/>
    <w:basedOn w:val="a"/>
    <w:uiPriority w:val="99"/>
    <w:qFormat/>
    <w:rsid w:val="0006532E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59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C6567F"/>
    <w:rPr>
      <w:rFonts w:cs="Times New Roman"/>
      <w:color w:val="0000FF"/>
      <w:u w:val="single"/>
    </w:rPr>
  </w:style>
  <w:style w:type="paragraph" w:styleId="a4">
    <w:name w:val="footnote text"/>
    <w:basedOn w:val="a"/>
    <w:link w:val="a5"/>
    <w:uiPriority w:val="99"/>
    <w:unhideWhenUsed/>
    <w:rsid w:val="004443F8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4443F8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4443F8"/>
    <w:rPr>
      <w:vertAlign w:val="superscript"/>
    </w:rPr>
  </w:style>
  <w:style w:type="paragraph" w:customStyle="1" w:styleId="1">
    <w:name w:val="Абзац списка1"/>
    <w:basedOn w:val="a"/>
    <w:uiPriority w:val="99"/>
    <w:rsid w:val="00A45774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a7">
    <w:name w:val="List Paragraph"/>
    <w:basedOn w:val="a"/>
    <w:uiPriority w:val="99"/>
    <w:qFormat/>
    <w:rsid w:val="0006532E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saganenko.selina@yandex.ru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ageger@gmail.co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aganenko.selina@yandex.ru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ageger@gmail.co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levada.ru/2017/05/19/rossiyane-ne-planiruyut-otdyh-za-rubezhom/" TargetMode="External"/><Relationship Id="rId14" Type="http://schemas.openxmlformats.org/officeDocument/2006/relationships/hyperlink" Target="http://www.levada.ru/2017/05/19/rossiyane-ne-planiruyut-otdyh-za-rubezhom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99EE51-D782-45F4-8DED-E96CF92317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5</Pages>
  <Words>2079</Words>
  <Characters>11853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Гегер Алексей Эдуардович</dc:creator>
  <cp:keywords/>
  <dc:description/>
  <cp:lastModifiedBy>Пользователь</cp:lastModifiedBy>
  <cp:revision>34</cp:revision>
  <dcterms:created xsi:type="dcterms:W3CDTF">2018-02-13T13:13:00Z</dcterms:created>
  <dcterms:modified xsi:type="dcterms:W3CDTF">2018-03-08T10:16:00Z</dcterms:modified>
</cp:coreProperties>
</file>