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6018" w:rsidRPr="001A6018" w:rsidRDefault="001A6018" w:rsidP="001A6018">
      <w:pPr>
        <w:spacing w:after="0" w:line="240" w:lineRule="auto"/>
        <w:ind w:firstLine="709"/>
        <w:rPr>
          <w:rFonts w:ascii="Times New Roman" w:hAnsi="Times New Roman" w:cs="Times New Roman"/>
          <w:sz w:val="24"/>
          <w:szCs w:val="24"/>
        </w:rPr>
      </w:pPr>
      <w:r w:rsidRPr="001A6018">
        <w:rPr>
          <w:rFonts w:ascii="Times New Roman" w:hAnsi="Times New Roman" w:cs="Times New Roman"/>
          <w:sz w:val="24"/>
          <w:szCs w:val="24"/>
        </w:rPr>
        <w:t>УДК</w:t>
      </w:r>
      <w:r w:rsidR="00D659D3">
        <w:rPr>
          <w:rFonts w:ascii="Times New Roman" w:hAnsi="Times New Roman" w:cs="Times New Roman"/>
          <w:sz w:val="24"/>
          <w:szCs w:val="24"/>
        </w:rPr>
        <w:t xml:space="preserve"> 140.23</w:t>
      </w:r>
    </w:p>
    <w:p w:rsidR="001A6018" w:rsidRPr="001A6018" w:rsidRDefault="001A6018" w:rsidP="001A6018">
      <w:pPr>
        <w:spacing w:after="0" w:line="240" w:lineRule="auto"/>
        <w:ind w:firstLine="709"/>
        <w:rPr>
          <w:rFonts w:ascii="Times New Roman" w:hAnsi="Times New Roman" w:cs="Times New Roman"/>
          <w:sz w:val="24"/>
          <w:szCs w:val="24"/>
        </w:rPr>
      </w:pPr>
      <w:r w:rsidRPr="001A6018">
        <w:rPr>
          <w:rFonts w:ascii="Times New Roman" w:hAnsi="Times New Roman" w:cs="Times New Roman"/>
          <w:sz w:val="24"/>
          <w:szCs w:val="24"/>
        </w:rPr>
        <w:t>ББК</w:t>
      </w:r>
      <w:r w:rsidR="00D659D3">
        <w:rPr>
          <w:rFonts w:ascii="Times New Roman" w:hAnsi="Times New Roman" w:cs="Times New Roman"/>
          <w:sz w:val="24"/>
          <w:szCs w:val="24"/>
        </w:rPr>
        <w:t xml:space="preserve"> 74.2</w:t>
      </w:r>
    </w:p>
    <w:p w:rsidR="001A6018" w:rsidRPr="001A6018" w:rsidRDefault="001A6018" w:rsidP="001A6018">
      <w:pPr>
        <w:spacing w:after="0" w:line="240" w:lineRule="auto"/>
        <w:ind w:firstLine="709"/>
        <w:jc w:val="right"/>
        <w:rPr>
          <w:rFonts w:ascii="Times New Roman" w:hAnsi="Times New Roman" w:cs="Times New Roman"/>
          <w:sz w:val="24"/>
          <w:szCs w:val="24"/>
        </w:rPr>
      </w:pPr>
      <w:proofErr w:type="spellStart"/>
      <w:r w:rsidRPr="001A6018">
        <w:rPr>
          <w:rFonts w:ascii="Times New Roman" w:hAnsi="Times New Roman" w:cs="Times New Roman"/>
          <w:sz w:val="24"/>
          <w:szCs w:val="24"/>
        </w:rPr>
        <w:t>Полюшкевич</w:t>
      </w:r>
      <w:proofErr w:type="spellEnd"/>
      <w:r w:rsidRPr="001A6018">
        <w:rPr>
          <w:rFonts w:ascii="Times New Roman" w:hAnsi="Times New Roman" w:cs="Times New Roman"/>
          <w:sz w:val="24"/>
          <w:szCs w:val="24"/>
        </w:rPr>
        <w:t xml:space="preserve"> О.А.</w:t>
      </w:r>
    </w:p>
    <w:p w:rsidR="006935DC" w:rsidRPr="001A6018" w:rsidRDefault="001A6018" w:rsidP="006935DC">
      <w:pPr>
        <w:spacing w:after="0" w:line="240" w:lineRule="auto"/>
        <w:ind w:firstLine="709"/>
        <w:jc w:val="center"/>
        <w:rPr>
          <w:rFonts w:ascii="Times New Roman" w:hAnsi="Times New Roman" w:cs="Times New Roman"/>
          <w:b/>
          <w:sz w:val="24"/>
          <w:szCs w:val="24"/>
        </w:rPr>
      </w:pPr>
      <w:r w:rsidRPr="001A6018">
        <w:rPr>
          <w:rFonts w:ascii="Times New Roman" w:hAnsi="Times New Roman" w:cs="Times New Roman"/>
          <w:b/>
          <w:sz w:val="24"/>
          <w:szCs w:val="24"/>
        </w:rPr>
        <w:t>ИДЕИ АЛЬТРУИЗМА И ЭГОИЗМА ЧЕРЕЗ ПРИЗМУ СЧАСТЬЯ</w:t>
      </w:r>
    </w:p>
    <w:p w:rsidR="001A6018" w:rsidRDefault="001A6018" w:rsidP="006935DC">
      <w:pPr>
        <w:spacing w:after="0" w:line="240" w:lineRule="auto"/>
        <w:ind w:firstLine="709"/>
        <w:jc w:val="both"/>
        <w:rPr>
          <w:rFonts w:ascii="Times New Roman" w:hAnsi="Times New Roman" w:cs="Times New Roman"/>
          <w:sz w:val="24"/>
          <w:szCs w:val="24"/>
        </w:rPr>
      </w:pPr>
      <w:r w:rsidRPr="001A6018">
        <w:rPr>
          <w:rFonts w:ascii="Times New Roman" w:hAnsi="Times New Roman" w:cs="Times New Roman"/>
          <w:b/>
          <w:sz w:val="24"/>
          <w:szCs w:val="24"/>
        </w:rPr>
        <w:t>Аннотация</w:t>
      </w:r>
      <w:r>
        <w:rPr>
          <w:rFonts w:ascii="Times New Roman" w:hAnsi="Times New Roman" w:cs="Times New Roman"/>
          <w:sz w:val="24"/>
          <w:szCs w:val="24"/>
        </w:rPr>
        <w:t xml:space="preserve">. </w:t>
      </w:r>
      <w:r w:rsidRPr="000157B1">
        <w:rPr>
          <w:rFonts w:ascii="Times New Roman" w:hAnsi="Times New Roman" w:cs="Times New Roman"/>
          <w:i/>
          <w:sz w:val="24"/>
          <w:szCs w:val="24"/>
        </w:rPr>
        <w:t xml:space="preserve">В статье проводятся результаты </w:t>
      </w:r>
      <w:proofErr w:type="spellStart"/>
      <w:r w:rsidRPr="000157B1">
        <w:rPr>
          <w:rFonts w:ascii="Times New Roman" w:hAnsi="Times New Roman" w:cs="Times New Roman"/>
          <w:i/>
          <w:sz w:val="24"/>
          <w:szCs w:val="24"/>
        </w:rPr>
        <w:t>лонгитюдного</w:t>
      </w:r>
      <w:proofErr w:type="spellEnd"/>
      <w:r w:rsidRPr="000157B1">
        <w:rPr>
          <w:rFonts w:ascii="Times New Roman" w:hAnsi="Times New Roman" w:cs="Times New Roman"/>
          <w:i/>
          <w:sz w:val="24"/>
          <w:szCs w:val="24"/>
        </w:rPr>
        <w:t xml:space="preserve"> исследования  с 2010 по 2019 годы, нацеленного на анализ особенностей </w:t>
      </w:r>
      <w:proofErr w:type="spellStart"/>
      <w:r w:rsidRPr="000157B1">
        <w:rPr>
          <w:rFonts w:ascii="Times New Roman" w:hAnsi="Times New Roman" w:cs="Times New Roman"/>
          <w:i/>
          <w:sz w:val="24"/>
          <w:szCs w:val="24"/>
        </w:rPr>
        <w:t>просоциального</w:t>
      </w:r>
      <w:proofErr w:type="spellEnd"/>
      <w:r w:rsidRPr="000157B1">
        <w:rPr>
          <w:rFonts w:ascii="Times New Roman" w:hAnsi="Times New Roman" w:cs="Times New Roman"/>
          <w:i/>
          <w:sz w:val="24"/>
          <w:szCs w:val="24"/>
        </w:rPr>
        <w:t xml:space="preserve"> поведения, которое возникает через различные альтруистические и эгоистические модели, мотивы и условия поведения в социуме. Результатом реализации </w:t>
      </w:r>
      <w:proofErr w:type="spellStart"/>
      <w:r w:rsidRPr="000157B1">
        <w:rPr>
          <w:rFonts w:ascii="Times New Roman" w:hAnsi="Times New Roman" w:cs="Times New Roman"/>
          <w:i/>
          <w:sz w:val="24"/>
          <w:szCs w:val="24"/>
        </w:rPr>
        <w:t>просоциального</w:t>
      </w:r>
      <w:proofErr w:type="spellEnd"/>
      <w:r w:rsidRPr="000157B1">
        <w:rPr>
          <w:rFonts w:ascii="Times New Roman" w:hAnsi="Times New Roman" w:cs="Times New Roman"/>
          <w:i/>
          <w:sz w:val="24"/>
          <w:szCs w:val="24"/>
        </w:rPr>
        <w:t xml:space="preserve"> поведения выступает субъективное ощущение счастья.</w:t>
      </w:r>
      <w:r>
        <w:rPr>
          <w:rFonts w:ascii="Times New Roman" w:hAnsi="Times New Roman" w:cs="Times New Roman"/>
          <w:sz w:val="24"/>
          <w:szCs w:val="24"/>
        </w:rPr>
        <w:t xml:space="preserve"> </w:t>
      </w:r>
    </w:p>
    <w:p w:rsidR="001A6018" w:rsidRPr="001A6018" w:rsidRDefault="001A6018" w:rsidP="006935DC">
      <w:pPr>
        <w:spacing w:after="0" w:line="240" w:lineRule="auto"/>
        <w:ind w:firstLine="709"/>
        <w:jc w:val="both"/>
        <w:rPr>
          <w:rFonts w:ascii="Times New Roman" w:hAnsi="Times New Roman" w:cs="Times New Roman"/>
          <w:i/>
          <w:sz w:val="24"/>
          <w:szCs w:val="24"/>
        </w:rPr>
      </w:pPr>
      <w:r w:rsidRPr="001A6018">
        <w:rPr>
          <w:rFonts w:ascii="Times New Roman" w:hAnsi="Times New Roman" w:cs="Times New Roman"/>
          <w:b/>
          <w:sz w:val="24"/>
          <w:szCs w:val="24"/>
        </w:rPr>
        <w:t>Ключевые слова:</w:t>
      </w:r>
      <w:r>
        <w:rPr>
          <w:rFonts w:ascii="Times New Roman" w:hAnsi="Times New Roman" w:cs="Times New Roman"/>
          <w:sz w:val="24"/>
          <w:szCs w:val="24"/>
        </w:rPr>
        <w:t xml:space="preserve"> </w:t>
      </w:r>
      <w:bookmarkStart w:id="0" w:name="_GoBack"/>
      <w:r w:rsidRPr="001A6018">
        <w:rPr>
          <w:rFonts w:ascii="Times New Roman" w:hAnsi="Times New Roman" w:cs="Times New Roman"/>
          <w:i/>
          <w:sz w:val="24"/>
          <w:szCs w:val="24"/>
        </w:rPr>
        <w:t xml:space="preserve">эгоизм, альтруизм, </w:t>
      </w:r>
      <w:proofErr w:type="spellStart"/>
      <w:r w:rsidRPr="001A6018">
        <w:rPr>
          <w:rFonts w:ascii="Times New Roman" w:hAnsi="Times New Roman" w:cs="Times New Roman"/>
          <w:i/>
          <w:sz w:val="24"/>
          <w:szCs w:val="24"/>
        </w:rPr>
        <w:t>просоциальное</w:t>
      </w:r>
      <w:proofErr w:type="spellEnd"/>
      <w:r w:rsidRPr="001A6018">
        <w:rPr>
          <w:rFonts w:ascii="Times New Roman" w:hAnsi="Times New Roman" w:cs="Times New Roman"/>
          <w:i/>
          <w:sz w:val="24"/>
          <w:szCs w:val="24"/>
        </w:rPr>
        <w:t xml:space="preserve"> поведение, счастье </w:t>
      </w:r>
    </w:p>
    <w:bookmarkEnd w:id="0"/>
    <w:p w:rsidR="001A6018" w:rsidRDefault="001A6018" w:rsidP="006935DC">
      <w:pPr>
        <w:spacing w:after="0" w:line="240" w:lineRule="auto"/>
        <w:ind w:firstLine="709"/>
        <w:jc w:val="both"/>
        <w:rPr>
          <w:rFonts w:ascii="Times New Roman" w:hAnsi="Times New Roman" w:cs="Times New Roman"/>
          <w:sz w:val="24"/>
          <w:szCs w:val="24"/>
        </w:rPr>
      </w:pPr>
    </w:p>
    <w:p w:rsidR="006935DC" w:rsidRDefault="006935DC" w:rsidP="006935DC">
      <w:pPr>
        <w:spacing w:after="0" w:line="240" w:lineRule="auto"/>
        <w:ind w:firstLine="709"/>
        <w:jc w:val="both"/>
        <w:rPr>
          <w:rFonts w:ascii="Times New Roman" w:hAnsi="Times New Roman" w:cs="Times New Roman"/>
          <w:sz w:val="24"/>
          <w:szCs w:val="24"/>
        </w:rPr>
      </w:pPr>
      <w:r w:rsidRPr="001A6018">
        <w:rPr>
          <w:rFonts w:ascii="Times New Roman" w:hAnsi="Times New Roman" w:cs="Times New Roman"/>
          <w:sz w:val="24"/>
          <w:szCs w:val="24"/>
        </w:rPr>
        <w:t xml:space="preserve">Социально ответственное поведение базируется на идеях и принципах альтруизма. И развитие идей капитализма в нашей стране не </w:t>
      </w:r>
      <w:proofErr w:type="gramStart"/>
      <w:r w:rsidRPr="001A6018">
        <w:rPr>
          <w:rFonts w:ascii="Times New Roman" w:hAnsi="Times New Roman" w:cs="Times New Roman"/>
          <w:sz w:val="24"/>
          <w:szCs w:val="24"/>
        </w:rPr>
        <w:t>приживается</w:t>
      </w:r>
      <w:proofErr w:type="gramEnd"/>
      <w:r w:rsidRPr="001A6018">
        <w:rPr>
          <w:rFonts w:ascii="Times New Roman" w:hAnsi="Times New Roman" w:cs="Times New Roman"/>
          <w:sz w:val="24"/>
          <w:szCs w:val="24"/>
        </w:rPr>
        <w:t xml:space="preserve"> в том числе и потому, что у основной массы населения сохранился ориентир </w:t>
      </w:r>
      <w:proofErr w:type="spellStart"/>
      <w:r w:rsidRPr="001A6018">
        <w:rPr>
          <w:rFonts w:ascii="Times New Roman" w:hAnsi="Times New Roman" w:cs="Times New Roman"/>
          <w:sz w:val="24"/>
          <w:szCs w:val="24"/>
        </w:rPr>
        <w:t>просоциального</w:t>
      </w:r>
      <w:proofErr w:type="spellEnd"/>
      <w:r w:rsidRPr="001A6018">
        <w:rPr>
          <w:rFonts w:ascii="Times New Roman" w:hAnsi="Times New Roman" w:cs="Times New Roman"/>
          <w:sz w:val="24"/>
          <w:szCs w:val="24"/>
        </w:rPr>
        <w:t xml:space="preserve"> поведения, заложенный в советское время и в досоветский период как служение Богу и Отечеству, но не себе лично. Социально ответственный капитализм является возможным компромиссом, но он пока не занял масштабных позиций, чтобы управлять большинством государств. Но может стать основным ориентиром развития в будущем, так как сочетает в себе и идеи </w:t>
      </w:r>
      <w:proofErr w:type="spellStart"/>
      <w:r w:rsidRPr="001A6018">
        <w:rPr>
          <w:rFonts w:ascii="Times New Roman" w:hAnsi="Times New Roman" w:cs="Times New Roman"/>
          <w:sz w:val="24"/>
          <w:szCs w:val="24"/>
        </w:rPr>
        <w:t>просоциальности</w:t>
      </w:r>
      <w:proofErr w:type="spellEnd"/>
      <w:r w:rsidRPr="001A6018">
        <w:rPr>
          <w:rFonts w:ascii="Times New Roman" w:hAnsi="Times New Roman" w:cs="Times New Roman"/>
          <w:sz w:val="24"/>
          <w:szCs w:val="24"/>
        </w:rPr>
        <w:t xml:space="preserve"> и получение выгоды. Это требует переосмысления принципов </w:t>
      </w:r>
      <w:proofErr w:type="spellStart"/>
      <w:r w:rsidRPr="001A6018">
        <w:rPr>
          <w:rFonts w:ascii="Times New Roman" w:hAnsi="Times New Roman" w:cs="Times New Roman"/>
          <w:sz w:val="24"/>
          <w:szCs w:val="24"/>
        </w:rPr>
        <w:t>просоциального</w:t>
      </w:r>
      <w:proofErr w:type="spellEnd"/>
      <w:r w:rsidRPr="001A6018">
        <w:rPr>
          <w:rFonts w:ascii="Times New Roman" w:hAnsi="Times New Roman" w:cs="Times New Roman"/>
          <w:sz w:val="24"/>
          <w:szCs w:val="24"/>
        </w:rPr>
        <w:t xml:space="preserve"> поведения в социологической практике и изменения ракурса и предмета изучения в социологических исследованиях.</w:t>
      </w:r>
    </w:p>
    <w:p w:rsidR="00D659D3" w:rsidRPr="001A6018" w:rsidRDefault="00D659D3" w:rsidP="006935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У разных авторов мы находим различные аспекты изучения </w:t>
      </w:r>
      <w:proofErr w:type="spellStart"/>
      <w:r>
        <w:rPr>
          <w:rFonts w:ascii="Times New Roman" w:hAnsi="Times New Roman" w:cs="Times New Roman"/>
          <w:sz w:val="24"/>
          <w:szCs w:val="24"/>
        </w:rPr>
        <w:t>просоциального</w:t>
      </w:r>
      <w:proofErr w:type="spellEnd"/>
      <w:r>
        <w:rPr>
          <w:rFonts w:ascii="Times New Roman" w:hAnsi="Times New Roman" w:cs="Times New Roman"/>
          <w:sz w:val="24"/>
          <w:szCs w:val="24"/>
        </w:rPr>
        <w:t xml:space="preserve"> поведения, как стратегии адаптации к внешним условиям (В.А. </w:t>
      </w:r>
      <w:proofErr w:type="spellStart"/>
      <w:r>
        <w:rPr>
          <w:rFonts w:ascii="Times New Roman" w:hAnsi="Times New Roman" w:cs="Times New Roman"/>
          <w:sz w:val="24"/>
          <w:szCs w:val="24"/>
        </w:rPr>
        <w:t>Скуденков</w:t>
      </w:r>
      <w:proofErr w:type="spellEnd"/>
      <w:r>
        <w:rPr>
          <w:rFonts w:ascii="Times New Roman" w:hAnsi="Times New Roman" w:cs="Times New Roman"/>
          <w:sz w:val="24"/>
          <w:szCs w:val="24"/>
        </w:rPr>
        <w:t xml:space="preserve">), как субъективное ощущение счастья (А.Н. </w:t>
      </w:r>
      <w:proofErr w:type="spellStart"/>
      <w:r>
        <w:rPr>
          <w:rFonts w:ascii="Times New Roman" w:hAnsi="Times New Roman" w:cs="Times New Roman"/>
          <w:sz w:val="24"/>
          <w:szCs w:val="24"/>
        </w:rPr>
        <w:t>Пружинин</w:t>
      </w:r>
      <w:proofErr w:type="spellEnd"/>
      <w:r>
        <w:rPr>
          <w:rFonts w:ascii="Times New Roman" w:hAnsi="Times New Roman" w:cs="Times New Roman"/>
          <w:sz w:val="24"/>
          <w:szCs w:val="24"/>
        </w:rPr>
        <w:t xml:space="preserve">), как оптимистические или пессимистические взгляды на жизнь (о.А. </w:t>
      </w:r>
      <w:proofErr w:type="spellStart"/>
      <w:r>
        <w:rPr>
          <w:rFonts w:ascii="Times New Roman" w:hAnsi="Times New Roman" w:cs="Times New Roman"/>
          <w:sz w:val="24"/>
          <w:szCs w:val="24"/>
        </w:rPr>
        <w:t>Полюшкевич</w:t>
      </w:r>
      <w:proofErr w:type="spellEnd"/>
      <w:r>
        <w:rPr>
          <w:rFonts w:ascii="Times New Roman" w:hAnsi="Times New Roman" w:cs="Times New Roman"/>
          <w:sz w:val="24"/>
          <w:szCs w:val="24"/>
        </w:rPr>
        <w:t xml:space="preserve">). Но все они делают акцент на </w:t>
      </w:r>
      <w:proofErr w:type="spellStart"/>
      <w:r>
        <w:rPr>
          <w:rFonts w:ascii="Times New Roman" w:hAnsi="Times New Roman" w:cs="Times New Roman"/>
          <w:sz w:val="24"/>
          <w:szCs w:val="24"/>
        </w:rPr>
        <w:t>просоциальности</w:t>
      </w:r>
      <w:proofErr w:type="spellEnd"/>
      <w:r>
        <w:rPr>
          <w:rFonts w:ascii="Times New Roman" w:hAnsi="Times New Roman" w:cs="Times New Roman"/>
          <w:sz w:val="24"/>
          <w:szCs w:val="24"/>
        </w:rPr>
        <w:t xml:space="preserve"> как стратегии адаптации к меняющемуся миру. </w:t>
      </w:r>
    </w:p>
    <w:p w:rsidR="006935DC" w:rsidRPr="001A6018" w:rsidRDefault="006935DC" w:rsidP="006935DC">
      <w:pPr>
        <w:spacing w:after="0" w:line="240" w:lineRule="auto"/>
        <w:ind w:firstLine="709"/>
        <w:jc w:val="both"/>
        <w:rPr>
          <w:rFonts w:ascii="Times New Roman" w:hAnsi="Times New Roman" w:cs="Times New Roman"/>
          <w:sz w:val="24"/>
          <w:szCs w:val="24"/>
        </w:rPr>
      </w:pPr>
      <w:r w:rsidRPr="001A6018">
        <w:rPr>
          <w:rFonts w:ascii="Times New Roman" w:hAnsi="Times New Roman" w:cs="Times New Roman"/>
          <w:sz w:val="24"/>
          <w:szCs w:val="24"/>
        </w:rPr>
        <w:t xml:space="preserve">Идеи альтруизма, </w:t>
      </w:r>
      <w:proofErr w:type="spellStart"/>
      <w:r w:rsidRPr="001A6018">
        <w:rPr>
          <w:rFonts w:ascii="Times New Roman" w:hAnsi="Times New Roman" w:cs="Times New Roman"/>
          <w:sz w:val="24"/>
          <w:szCs w:val="24"/>
        </w:rPr>
        <w:t>эмпатии</w:t>
      </w:r>
      <w:proofErr w:type="spellEnd"/>
      <w:r w:rsidRPr="001A6018">
        <w:rPr>
          <w:rFonts w:ascii="Times New Roman" w:hAnsi="Times New Roman" w:cs="Times New Roman"/>
          <w:sz w:val="24"/>
          <w:szCs w:val="24"/>
        </w:rPr>
        <w:t xml:space="preserve"> опираются на давление догм и норм морали, которые определяют принципы </w:t>
      </w:r>
      <w:proofErr w:type="spellStart"/>
      <w:r w:rsidRPr="001A6018">
        <w:rPr>
          <w:rFonts w:ascii="Times New Roman" w:hAnsi="Times New Roman" w:cs="Times New Roman"/>
          <w:sz w:val="24"/>
          <w:szCs w:val="24"/>
        </w:rPr>
        <w:t>просоциального</w:t>
      </w:r>
      <w:proofErr w:type="spellEnd"/>
      <w:r w:rsidRPr="001A6018">
        <w:rPr>
          <w:rFonts w:ascii="Times New Roman" w:hAnsi="Times New Roman" w:cs="Times New Roman"/>
          <w:sz w:val="24"/>
          <w:szCs w:val="24"/>
        </w:rPr>
        <w:t xml:space="preserve"> поведения. Начиная с О. Конта вопросы противостояния эгоизма и альтруизма, </w:t>
      </w:r>
      <w:proofErr w:type="spellStart"/>
      <w:r w:rsidRPr="001A6018">
        <w:rPr>
          <w:rFonts w:ascii="Times New Roman" w:hAnsi="Times New Roman" w:cs="Times New Roman"/>
          <w:sz w:val="24"/>
          <w:szCs w:val="24"/>
        </w:rPr>
        <w:t>эмпатии</w:t>
      </w:r>
      <w:proofErr w:type="spellEnd"/>
      <w:r w:rsidRPr="001A6018">
        <w:rPr>
          <w:rFonts w:ascii="Times New Roman" w:hAnsi="Times New Roman" w:cs="Times New Roman"/>
          <w:sz w:val="24"/>
          <w:szCs w:val="24"/>
        </w:rPr>
        <w:t xml:space="preserve"> и безразличия до сих пор являются актуальными в общественно-научной риторике.</w:t>
      </w:r>
    </w:p>
    <w:p w:rsidR="006935DC" w:rsidRPr="001A6018" w:rsidRDefault="006935DC" w:rsidP="006935DC">
      <w:pPr>
        <w:spacing w:after="0" w:line="240" w:lineRule="auto"/>
        <w:ind w:firstLine="709"/>
        <w:jc w:val="both"/>
        <w:rPr>
          <w:rFonts w:ascii="Times New Roman" w:hAnsi="Times New Roman" w:cs="Times New Roman"/>
          <w:sz w:val="24"/>
          <w:szCs w:val="24"/>
        </w:rPr>
      </w:pPr>
      <w:r w:rsidRPr="001A6018">
        <w:rPr>
          <w:rFonts w:ascii="Times New Roman" w:hAnsi="Times New Roman" w:cs="Times New Roman"/>
          <w:sz w:val="24"/>
          <w:szCs w:val="24"/>
        </w:rPr>
        <w:t xml:space="preserve">В наших исследованиях вопросам субъективного счастья и ориентиров на </w:t>
      </w:r>
      <w:proofErr w:type="spellStart"/>
      <w:r w:rsidRPr="001A6018">
        <w:rPr>
          <w:rFonts w:ascii="Times New Roman" w:hAnsi="Times New Roman" w:cs="Times New Roman"/>
          <w:sz w:val="24"/>
          <w:szCs w:val="24"/>
        </w:rPr>
        <w:t>просоциальное</w:t>
      </w:r>
      <w:proofErr w:type="spellEnd"/>
      <w:r w:rsidRPr="001A6018">
        <w:rPr>
          <w:rFonts w:ascii="Times New Roman" w:hAnsi="Times New Roman" w:cs="Times New Roman"/>
          <w:sz w:val="24"/>
          <w:szCs w:val="24"/>
        </w:rPr>
        <w:t xml:space="preserve"> поведение отводилось особое место. Счастье для людей состоит из трех факторов: духовных, социальных и материальных. С 2010 по 2019 годы</w:t>
      </w:r>
      <w:r w:rsidRPr="001A6018">
        <w:rPr>
          <w:rStyle w:val="a3"/>
          <w:rFonts w:ascii="Times New Roman" w:hAnsi="Times New Roman" w:cs="Times New Roman"/>
          <w:sz w:val="24"/>
          <w:szCs w:val="24"/>
        </w:rPr>
        <w:footnoteReference w:id="1"/>
      </w:r>
      <w:r w:rsidRPr="001A6018">
        <w:rPr>
          <w:rFonts w:ascii="Times New Roman" w:hAnsi="Times New Roman" w:cs="Times New Roman"/>
          <w:sz w:val="24"/>
          <w:szCs w:val="24"/>
        </w:rPr>
        <w:t xml:space="preserve"> стабильно усиливается тенденция восприятия счастья через материальные факторы. При этом в 2016 и 2019 годах отмечается усиление значимости социальных факторов и некоторый рост духовных. Это может означать как усиление давления со стороны экономической нестабильности и неуверенности в завтрашнем дне, так и изменение социальных ориентиров эгоизма и альтруизма в различных формах </w:t>
      </w:r>
      <w:proofErr w:type="spellStart"/>
      <w:r w:rsidRPr="001A6018">
        <w:rPr>
          <w:rFonts w:ascii="Times New Roman" w:hAnsi="Times New Roman" w:cs="Times New Roman"/>
          <w:sz w:val="24"/>
          <w:szCs w:val="24"/>
        </w:rPr>
        <w:t>просоциального</w:t>
      </w:r>
      <w:proofErr w:type="spellEnd"/>
      <w:r w:rsidRPr="001A6018">
        <w:rPr>
          <w:rFonts w:ascii="Times New Roman" w:hAnsi="Times New Roman" w:cs="Times New Roman"/>
          <w:sz w:val="24"/>
          <w:szCs w:val="24"/>
        </w:rPr>
        <w:t xml:space="preserve"> поведения.</w:t>
      </w:r>
    </w:p>
    <w:p w:rsidR="006935DC" w:rsidRPr="001A6018" w:rsidRDefault="006935DC" w:rsidP="006935DC">
      <w:pPr>
        <w:spacing w:after="0" w:line="240" w:lineRule="auto"/>
        <w:ind w:firstLine="709"/>
        <w:jc w:val="right"/>
        <w:rPr>
          <w:rFonts w:ascii="Times New Roman" w:hAnsi="Times New Roman" w:cs="Times New Roman"/>
          <w:sz w:val="24"/>
          <w:szCs w:val="24"/>
        </w:rPr>
      </w:pPr>
      <w:r w:rsidRPr="001A6018">
        <w:rPr>
          <w:rFonts w:ascii="Times New Roman" w:hAnsi="Times New Roman" w:cs="Times New Roman"/>
          <w:sz w:val="24"/>
          <w:szCs w:val="24"/>
        </w:rPr>
        <w:t>Таблица 1</w:t>
      </w:r>
    </w:p>
    <w:p w:rsidR="006935DC" w:rsidRPr="001A6018" w:rsidRDefault="006935DC" w:rsidP="006935DC">
      <w:pPr>
        <w:spacing w:after="0" w:line="240" w:lineRule="auto"/>
        <w:ind w:firstLine="709"/>
        <w:jc w:val="center"/>
        <w:rPr>
          <w:rFonts w:ascii="Times New Roman" w:hAnsi="Times New Roman" w:cs="Times New Roman"/>
          <w:sz w:val="24"/>
          <w:szCs w:val="24"/>
        </w:rPr>
      </w:pPr>
      <w:r w:rsidRPr="001A6018">
        <w:rPr>
          <w:rFonts w:ascii="Times New Roman" w:hAnsi="Times New Roman" w:cs="Times New Roman"/>
          <w:sz w:val="24"/>
          <w:szCs w:val="24"/>
        </w:rPr>
        <w:t>Оценка субъективного счастья с 2010 по 2019 гг. (</w:t>
      </w:r>
      <w:proofErr w:type="gramStart"/>
      <w:r w:rsidRPr="001A6018">
        <w:rPr>
          <w:rFonts w:ascii="Times New Roman" w:hAnsi="Times New Roman" w:cs="Times New Roman"/>
          <w:sz w:val="24"/>
          <w:szCs w:val="24"/>
        </w:rPr>
        <w:t>в</w:t>
      </w:r>
      <w:proofErr w:type="gramEnd"/>
      <w:r w:rsidRPr="001A6018">
        <w:rPr>
          <w:rFonts w:ascii="Times New Roman" w:hAnsi="Times New Roman" w:cs="Times New Roman"/>
          <w:sz w:val="24"/>
          <w:szCs w:val="24"/>
        </w:rPr>
        <w:t xml:space="preserve"> %)</w:t>
      </w:r>
    </w:p>
    <w:tbl>
      <w:tblPr>
        <w:tblStyle w:val="a6"/>
        <w:tblW w:w="9570" w:type="dxa"/>
        <w:tblLook w:val="04A0"/>
      </w:tblPr>
      <w:tblGrid>
        <w:gridCol w:w="1914"/>
        <w:gridCol w:w="1914"/>
        <w:gridCol w:w="1914"/>
        <w:gridCol w:w="1914"/>
        <w:gridCol w:w="1914"/>
      </w:tblGrid>
      <w:tr w:rsidR="001A6018" w:rsidRPr="001A6018" w:rsidTr="008A2DA2">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Факторы счастья</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2010 г</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2013 г</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2016 г</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2019 г</w:t>
            </w:r>
          </w:p>
        </w:tc>
      </w:tr>
      <w:tr w:rsidR="001A6018" w:rsidRPr="001A6018" w:rsidTr="008A2DA2">
        <w:tc>
          <w:tcPr>
            <w:tcW w:w="1914"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 xml:space="preserve">Духовные факторы </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8,4</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9,6</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10,4</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12,5</w:t>
            </w:r>
          </w:p>
        </w:tc>
      </w:tr>
      <w:tr w:rsidR="001A6018" w:rsidRPr="001A6018" w:rsidTr="008A2DA2">
        <w:tc>
          <w:tcPr>
            <w:tcW w:w="1914"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Социальные факторы</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28,7</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31,3</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33,2</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36,4</w:t>
            </w:r>
          </w:p>
        </w:tc>
      </w:tr>
      <w:tr w:rsidR="006935DC" w:rsidRPr="001A6018" w:rsidTr="008A2DA2">
        <w:tc>
          <w:tcPr>
            <w:tcW w:w="1914"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Материальные факторы</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62,9</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59,1</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56,4</w:t>
            </w:r>
          </w:p>
        </w:tc>
        <w:tc>
          <w:tcPr>
            <w:tcW w:w="191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51,1</w:t>
            </w:r>
          </w:p>
        </w:tc>
      </w:tr>
    </w:tbl>
    <w:p w:rsidR="006935DC" w:rsidRPr="001A6018" w:rsidRDefault="006935DC" w:rsidP="006935DC">
      <w:pPr>
        <w:spacing w:after="0" w:line="240" w:lineRule="auto"/>
        <w:ind w:firstLine="709"/>
        <w:jc w:val="both"/>
        <w:rPr>
          <w:rFonts w:ascii="Times New Roman" w:hAnsi="Times New Roman" w:cs="Times New Roman"/>
          <w:sz w:val="24"/>
          <w:szCs w:val="24"/>
        </w:rPr>
      </w:pPr>
    </w:p>
    <w:p w:rsidR="006935DC" w:rsidRPr="001A6018" w:rsidRDefault="006935DC" w:rsidP="006935DC">
      <w:pPr>
        <w:spacing w:after="0" w:line="240" w:lineRule="auto"/>
        <w:ind w:firstLine="709"/>
        <w:jc w:val="both"/>
        <w:rPr>
          <w:rFonts w:ascii="Times New Roman" w:hAnsi="Times New Roman" w:cs="Times New Roman"/>
          <w:sz w:val="24"/>
          <w:szCs w:val="24"/>
        </w:rPr>
      </w:pPr>
      <w:r w:rsidRPr="001A6018">
        <w:rPr>
          <w:rFonts w:ascii="Times New Roman" w:hAnsi="Times New Roman" w:cs="Times New Roman"/>
          <w:sz w:val="24"/>
          <w:szCs w:val="24"/>
        </w:rPr>
        <w:lastRenderedPageBreak/>
        <w:t xml:space="preserve">При оценке факторов субъективного счастья мы опирались на ряд переменных, ниже в таблице они представлены с вариантами пояснений респондентов своей позиции. </w:t>
      </w:r>
    </w:p>
    <w:p w:rsidR="006935DC" w:rsidRPr="001A6018" w:rsidRDefault="006935DC" w:rsidP="006935DC">
      <w:pPr>
        <w:spacing w:after="0" w:line="240" w:lineRule="auto"/>
        <w:ind w:firstLine="709"/>
        <w:jc w:val="right"/>
        <w:rPr>
          <w:rFonts w:ascii="Times New Roman" w:hAnsi="Times New Roman" w:cs="Times New Roman"/>
          <w:sz w:val="24"/>
          <w:szCs w:val="24"/>
        </w:rPr>
      </w:pPr>
      <w:r w:rsidRPr="001A6018">
        <w:rPr>
          <w:rFonts w:ascii="Times New Roman" w:hAnsi="Times New Roman" w:cs="Times New Roman"/>
          <w:sz w:val="24"/>
          <w:szCs w:val="24"/>
        </w:rPr>
        <w:t>Таблица 2</w:t>
      </w:r>
    </w:p>
    <w:p w:rsidR="006935DC" w:rsidRPr="001A6018" w:rsidRDefault="006935DC" w:rsidP="006935DC">
      <w:pPr>
        <w:spacing w:after="0" w:line="240" w:lineRule="auto"/>
        <w:ind w:firstLine="709"/>
        <w:jc w:val="center"/>
        <w:rPr>
          <w:rFonts w:ascii="Times New Roman" w:hAnsi="Times New Roman" w:cs="Times New Roman"/>
          <w:sz w:val="24"/>
          <w:szCs w:val="24"/>
        </w:rPr>
      </w:pPr>
      <w:r w:rsidRPr="001A6018">
        <w:rPr>
          <w:rFonts w:ascii="Times New Roman" w:hAnsi="Times New Roman" w:cs="Times New Roman"/>
          <w:sz w:val="24"/>
          <w:szCs w:val="24"/>
        </w:rPr>
        <w:t>Формы оценки субъективного счастья</w:t>
      </w:r>
    </w:p>
    <w:tbl>
      <w:tblPr>
        <w:tblStyle w:val="a6"/>
        <w:tblW w:w="9464" w:type="dxa"/>
        <w:tblLayout w:type="fixed"/>
        <w:tblLook w:val="04A0"/>
      </w:tblPr>
      <w:tblGrid>
        <w:gridCol w:w="1384"/>
        <w:gridCol w:w="2126"/>
        <w:gridCol w:w="5954"/>
      </w:tblGrid>
      <w:tr w:rsidR="001A6018" w:rsidRPr="001A6018" w:rsidTr="008A2DA2">
        <w:tc>
          <w:tcPr>
            <w:tcW w:w="138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Факторы счастья</w:t>
            </w:r>
          </w:p>
        </w:tc>
        <w:tc>
          <w:tcPr>
            <w:tcW w:w="2126"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Примеры</w:t>
            </w:r>
          </w:p>
        </w:tc>
        <w:tc>
          <w:tcPr>
            <w:tcW w:w="5954" w:type="dxa"/>
          </w:tcPr>
          <w:p w:rsidR="006935DC" w:rsidRPr="001A6018" w:rsidRDefault="006935DC" w:rsidP="006935DC">
            <w:pPr>
              <w:jc w:val="center"/>
              <w:rPr>
                <w:rFonts w:ascii="Times New Roman" w:hAnsi="Times New Roman" w:cs="Times New Roman"/>
                <w:sz w:val="24"/>
                <w:szCs w:val="24"/>
              </w:rPr>
            </w:pPr>
            <w:r w:rsidRPr="001A6018">
              <w:rPr>
                <w:rFonts w:ascii="Times New Roman" w:hAnsi="Times New Roman" w:cs="Times New Roman"/>
                <w:sz w:val="24"/>
                <w:szCs w:val="24"/>
              </w:rPr>
              <w:t>Ответы</w:t>
            </w:r>
          </w:p>
        </w:tc>
      </w:tr>
      <w:tr w:rsidR="001A6018" w:rsidRPr="001A6018" w:rsidTr="008A2DA2">
        <w:trPr>
          <w:trHeight w:val="215"/>
        </w:trPr>
        <w:tc>
          <w:tcPr>
            <w:tcW w:w="1384" w:type="dxa"/>
            <w:vMerge w:val="restart"/>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 xml:space="preserve">Духовные факторы </w:t>
            </w:r>
          </w:p>
        </w:tc>
        <w:tc>
          <w:tcPr>
            <w:tcW w:w="2126"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Вера в высшие силы, людей, общество</w:t>
            </w:r>
          </w:p>
        </w:tc>
        <w:tc>
          <w:tcPr>
            <w:tcW w:w="5954"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Счастье делает нас всех похожими, роднит по духу, нам это завещали духовные учителя, и кто это может сегодня понять, чувствует свою ответственность за всех живых на Земле</w:t>
            </w:r>
            <w:r w:rsidRPr="001A6018">
              <w:rPr>
                <w:rFonts w:ascii="Times New Roman" w:hAnsi="Times New Roman" w:cs="Times New Roman"/>
                <w:sz w:val="24"/>
                <w:szCs w:val="24"/>
              </w:rPr>
              <w:t xml:space="preserve"> (М.Ю., художник, 47 лет).</w:t>
            </w:r>
          </w:p>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Люди уникальны. Чтобы быть собой – надо их любить. Это роднит нас с Богом и делает счастливыми несмотря ни на что вокруг</w:t>
            </w:r>
            <w:r w:rsidRPr="001A6018">
              <w:rPr>
                <w:rFonts w:ascii="Times New Roman" w:hAnsi="Times New Roman" w:cs="Times New Roman"/>
                <w:sz w:val="24"/>
                <w:szCs w:val="24"/>
              </w:rPr>
              <w:t xml:space="preserve"> (О.Р., экономист, 36 лет).</w:t>
            </w:r>
          </w:p>
        </w:tc>
      </w:tr>
      <w:tr w:rsidR="001A6018" w:rsidRPr="001A6018" w:rsidTr="008A2DA2">
        <w:trPr>
          <w:trHeight w:val="159"/>
        </w:trPr>
        <w:tc>
          <w:tcPr>
            <w:tcW w:w="1384" w:type="dxa"/>
            <w:vMerge/>
          </w:tcPr>
          <w:p w:rsidR="006935DC" w:rsidRPr="001A6018" w:rsidRDefault="006935DC" w:rsidP="006935DC">
            <w:pPr>
              <w:jc w:val="both"/>
              <w:rPr>
                <w:rFonts w:ascii="Times New Roman" w:hAnsi="Times New Roman" w:cs="Times New Roman"/>
                <w:sz w:val="24"/>
                <w:szCs w:val="24"/>
              </w:rPr>
            </w:pPr>
          </w:p>
        </w:tc>
        <w:tc>
          <w:tcPr>
            <w:tcW w:w="2126"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 xml:space="preserve">Служение долгу, Отечеству, Родине </w:t>
            </w:r>
          </w:p>
        </w:tc>
        <w:tc>
          <w:tcPr>
            <w:tcW w:w="5954"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Я счастлив, когда могу быть полезным своему народу, своей Родине. Мой долг – служить им</w:t>
            </w:r>
            <w:r w:rsidRPr="001A6018">
              <w:rPr>
                <w:rFonts w:ascii="Times New Roman" w:hAnsi="Times New Roman" w:cs="Times New Roman"/>
                <w:sz w:val="24"/>
                <w:szCs w:val="24"/>
              </w:rPr>
              <w:t xml:space="preserve"> (М.А., военный, 49 лет).</w:t>
            </w:r>
          </w:p>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Слово чести, долг перед Отчеством – являются критериями того, кто ТЫ, и если это не пустой звук, то жизнь наполнена смыслом и ты счастлив, если этих понятий нет в твоем сердце – то о счастье не может быть и речи</w:t>
            </w:r>
            <w:r w:rsidRPr="001A6018">
              <w:rPr>
                <w:rFonts w:ascii="Times New Roman" w:hAnsi="Times New Roman" w:cs="Times New Roman"/>
                <w:sz w:val="24"/>
                <w:szCs w:val="24"/>
              </w:rPr>
              <w:t xml:space="preserve"> (П.П., сотрудник МЧС, 30 лет).</w:t>
            </w:r>
          </w:p>
        </w:tc>
      </w:tr>
      <w:tr w:rsidR="001A6018" w:rsidRPr="001A6018" w:rsidTr="008A2DA2">
        <w:trPr>
          <w:trHeight w:val="178"/>
        </w:trPr>
        <w:tc>
          <w:tcPr>
            <w:tcW w:w="1384" w:type="dxa"/>
            <w:vMerge/>
          </w:tcPr>
          <w:p w:rsidR="006935DC" w:rsidRPr="001A6018" w:rsidRDefault="006935DC" w:rsidP="006935DC">
            <w:pPr>
              <w:jc w:val="both"/>
              <w:rPr>
                <w:rFonts w:ascii="Times New Roman" w:hAnsi="Times New Roman" w:cs="Times New Roman"/>
                <w:sz w:val="24"/>
                <w:szCs w:val="24"/>
              </w:rPr>
            </w:pPr>
          </w:p>
        </w:tc>
        <w:tc>
          <w:tcPr>
            <w:tcW w:w="2126"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 xml:space="preserve">Ориентир на религиозные или ценностно-моральные устои </w:t>
            </w:r>
          </w:p>
        </w:tc>
        <w:tc>
          <w:tcPr>
            <w:tcW w:w="5954"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 xml:space="preserve">Любая религия делает нас равными друг перед другом и перед Богом. Счастье в нас самих – что мы несем миру, то мир нам и отдает </w:t>
            </w:r>
            <w:r w:rsidRPr="001A6018">
              <w:rPr>
                <w:rFonts w:ascii="Times New Roman" w:hAnsi="Times New Roman" w:cs="Times New Roman"/>
                <w:sz w:val="24"/>
                <w:szCs w:val="24"/>
              </w:rPr>
              <w:t>(Л.Ю., тренер йоги, 32 года).</w:t>
            </w:r>
          </w:p>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 xml:space="preserve">Творить добро, не отвечать на зло – это критерии того, кто я и какой в этом мире. Для чего живу и что делаю для себя и других – вот критерий счастья </w:t>
            </w:r>
            <w:r w:rsidRPr="001A6018">
              <w:rPr>
                <w:rFonts w:ascii="Times New Roman" w:hAnsi="Times New Roman" w:cs="Times New Roman"/>
                <w:sz w:val="24"/>
                <w:szCs w:val="24"/>
              </w:rPr>
              <w:t>(Н.Я., библиотекарь, 39 лет).</w:t>
            </w:r>
          </w:p>
        </w:tc>
      </w:tr>
      <w:tr w:rsidR="001A6018" w:rsidRPr="001A6018" w:rsidTr="008A2DA2">
        <w:trPr>
          <w:trHeight w:val="197"/>
        </w:trPr>
        <w:tc>
          <w:tcPr>
            <w:tcW w:w="1384" w:type="dxa"/>
            <w:vMerge w:val="restart"/>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 xml:space="preserve">Социальные факторы </w:t>
            </w:r>
          </w:p>
        </w:tc>
        <w:tc>
          <w:tcPr>
            <w:tcW w:w="2126"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 xml:space="preserve">Уважение среди друзей и коллег </w:t>
            </w:r>
          </w:p>
        </w:tc>
        <w:tc>
          <w:tcPr>
            <w:tcW w:w="5954"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Быть как все, чтобы тебя уважали и ценили как человека – это основной критерий счастья</w:t>
            </w:r>
            <w:r w:rsidRPr="001A6018">
              <w:rPr>
                <w:rFonts w:ascii="Times New Roman" w:hAnsi="Times New Roman" w:cs="Times New Roman"/>
                <w:sz w:val="24"/>
                <w:szCs w:val="24"/>
              </w:rPr>
              <w:t xml:space="preserve"> (Л.А., экономист, 48 лет).</w:t>
            </w:r>
          </w:p>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Быть не хуже других, знать, что с тобой считаются и уважают – это самое важное в жизни, и оно определяет, счастлив ты или нет</w:t>
            </w:r>
            <w:r w:rsidRPr="001A6018">
              <w:rPr>
                <w:rFonts w:ascii="Times New Roman" w:hAnsi="Times New Roman" w:cs="Times New Roman"/>
                <w:sz w:val="24"/>
                <w:szCs w:val="24"/>
              </w:rPr>
              <w:t xml:space="preserve"> (О.Т., кассир, 52 года).</w:t>
            </w:r>
          </w:p>
        </w:tc>
      </w:tr>
      <w:tr w:rsidR="001A6018" w:rsidRPr="001A6018" w:rsidTr="008A2DA2">
        <w:trPr>
          <w:trHeight w:val="187"/>
        </w:trPr>
        <w:tc>
          <w:tcPr>
            <w:tcW w:w="1384" w:type="dxa"/>
            <w:vMerge/>
          </w:tcPr>
          <w:p w:rsidR="006935DC" w:rsidRPr="001A6018" w:rsidRDefault="006935DC" w:rsidP="006935DC">
            <w:pPr>
              <w:jc w:val="both"/>
              <w:rPr>
                <w:rFonts w:ascii="Times New Roman" w:hAnsi="Times New Roman" w:cs="Times New Roman"/>
                <w:sz w:val="24"/>
                <w:szCs w:val="24"/>
              </w:rPr>
            </w:pPr>
          </w:p>
        </w:tc>
        <w:tc>
          <w:tcPr>
            <w:tcW w:w="2126"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 xml:space="preserve">Личная значимость в районе, городе, стране </w:t>
            </w:r>
          </w:p>
        </w:tc>
        <w:tc>
          <w:tcPr>
            <w:tcW w:w="5954"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Если к твоему мнению прислушиваются, приглашают экспертом, ценят советы – можно сказать, что я счастлив</w:t>
            </w:r>
            <w:r w:rsidRPr="001A6018">
              <w:rPr>
                <w:rFonts w:ascii="Times New Roman" w:hAnsi="Times New Roman" w:cs="Times New Roman"/>
                <w:sz w:val="24"/>
                <w:szCs w:val="24"/>
              </w:rPr>
              <w:t xml:space="preserve"> (О.А., психолог, 38 лет).</w:t>
            </w:r>
          </w:p>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 xml:space="preserve">Мое слово – </w:t>
            </w:r>
            <w:proofErr w:type="gramStart"/>
            <w:r w:rsidRPr="001A6018">
              <w:rPr>
                <w:rFonts w:ascii="Times New Roman" w:hAnsi="Times New Roman" w:cs="Times New Roman"/>
                <w:i/>
                <w:sz w:val="24"/>
                <w:szCs w:val="24"/>
              </w:rPr>
              <w:t>закон</w:t>
            </w:r>
            <w:proofErr w:type="gramEnd"/>
            <w:r w:rsidRPr="001A6018">
              <w:rPr>
                <w:rFonts w:ascii="Times New Roman" w:hAnsi="Times New Roman" w:cs="Times New Roman"/>
                <w:i/>
                <w:sz w:val="24"/>
                <w:szCs w:val="24"/>
              </w:rPr>
              <w:t xml:space="preserve"> несмотря на то, что официальных должностей я не занимаю, только общественные. Я заслужил это право со стороны и власти, и народа. Ко мне как к общественнику прислушиваются все стороны. Да, я счастлив, что так все сложилось</w:t>
            </w:r>
            <w:r w:rsidRPr="001A6018">
              <w:rPr>
                <w:rFonts w:ascii="Times New Roman" w:hAnsi="Times New Roman" w:cs="Times New Roman"/>
                <w:sz w:val="24"/>
                <w:szCs w:val="24"/>
              </w:rPr>
              <w:t xml:space="preserve"> (М.А., член Общественной палаты, 44 года).</w:t>
            </w:r>
          </w:p>
        </w:tc>
      </w:tr>
      <w:tr w:rsidR="001A6018" w:rsidRPr="001A6018" w:rsidTr="008A2DA2">
        <w:trPr>
          <w:trHeight w:val="168"/>
        </w:trPr>
        <w:tc>
          <w:tcPr>
            <w:tcW w:w="1384" w:type="dxa"/>
            <w:vMerge/>
          </w:tcPr>
          <w:p w:rsidR="006935DC" w:rsidRPr="001A6018" w:rsidRDefault="006935DC" w:rsidP="006935DC">
            <w:pPr>
              <w:jc w:val="both"/>
              <w:rPr>
                <w:rFonts w:ascii="Times New Roman" w:hAnsi="Times New Roman" w:cs="Times New Roman"/>
                <w:sz w:val="24"/>
                <w:szCs w:val="24"/>
              </w:rPr>
            </w:pPr>
          </w:p>
        </w:tc>
        <w:tc>
          <w:tcPr>
            <w:tcW w:w="2126"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 xml:space="preserve">Профессионализм, мастерство в своей деятельности </w:t>
            </w:r>
          </w:p>
        </w:tc>
        <w:tc>
          <w:tcPr>
            <w:tcW w:w="5954"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Я профессионал своего дела – это знают и коллеги, и конкуренты. Ко мне идут за советом в самых сложных вопросах. Мне это льстит, и я счастлив, я значимый человек в городе, да и в стране</w:t>
            </w:r>
            <w:r w:rsidRPr="001A6018">
              <w:rPr>
                <w:rFonts w:ascii="Times New Roman" w:hAnsi="Times New Roman" w:cs="Times New Roman"/>
                <w:sz w:val="24"/>
                <w:szCs w:val="24"/>
              </w:rPr>
              <w:t xml:space="preserve"> (Ю.К., юрист, 58 лет).</w:t>
            </w:r>
          </w:p>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lastRenderedPageBreak/>
              <w:t>Я хороший врач, мастер своего дела, и меня ценят на работе коллеги и пациенты. Счастье от того, что я на своем месте</w:t>
            </w:r>
            <w:r w:rsidRPr="001A6018">
              <w:rPr>
                <w:rFonts w:ascii="Times New Roman" w:hAnsi="Times New Roman" w:cs="Times New Roman"/>
                <w:sz w:val="24"/>
                <w:szCs w:val="24"/>
              </w:rPr>
              <w:t xml:space="preserve"> (Е.Г., хирург, 47 лет).</w:t>
            </w:r>
          </w:p>
        </w:tc>
      </w:tr>
      <w:tr w:rsidR="001A6018" w:rsidRPr="001A6018" w:rsidTr="008A2DA2">
        <w:trPr>
          <w:trHeight w:val="206"/>
        </w:trPr>
        <w:tc>
          <w:tcPr>
            <w:tcW w:w="1384" w:type="dxa"/>
            <w:vMerge w:val="restart"/>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lastRenderedPageBreak/>
              <w:t xml:space="preserve">Материальные факторы </w:t>
            </w:r>
          </w:p>
        </w:tc>
        <w:tc>
          <w:tcPr>
            <w:tcW w:w="2126"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 xml:space="preserve">Комфортное жилье </w:t>
            </w:r>
          </w:p>
        </w:tc>
        <w:tc>
          <w:tcPr>
            <w:tcW w:w="5954"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Я рада, что у меня есть крыша над головой, есть что кушать, что надеть – я счастлива, что не живу на улице</w:t>
            </w:r>
            <w:r w:rsidRPr="001A6018">
              <w:rPr>
                <w:rFonts w:ascii="Times New Roman" w:hAnsi="Times New Roman" w:cs="Times New Roman"/>
                <w:sz w:val="24"/>
                <w:szCs w:val="24"/>
              </w:rPr>
              <w:t xml:space="preserve"> (М.А., репетитор по математике, 44 года).</w:t>
            </w:r>
          </w:p>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 xml:space="preserve">Я живу в хорошем доме, в новом районе. У меня отличные, уважаемые в городе соседи. Я рада, что нахожусь среди них, что живу по соседству </w:t>
            </w:r>
            <w:r w:rsidRPr="001A6018">
              <w:rPr>
                <w:rFonts w:ascii="Times New Roman" w:hAnsi="Times New Roman" w:cs="Times New Roman"/>
                <w:sz w:val="24"/>
                <w:szCs w:val="24"/>
              </w:rPr>
              <w:t>(Н.Н., маркетолог, 31 год).</w:t>
            </w:r>
          </w:p>
        </w:tc>
      </w:tr>
      <w:tr w:rsidR="001A6018" w:rsidRPr="001A6018" w:rsidTr="008A2DA2">
        <w:trPr>
          <w:trHeight w:val="187"/>
        </w:trPr>
        <w:tc>
          <w:tcPr>
            <w:tcW w:w="1384" w:type="dxa"/>
            <w:vMerge/>
          </w:tcPr>
          <w:p w:rsidR="006935DC" w:rsidRPr="001A6018" w:rsidRDefault="006935DC" w:rsidP="006935DC">
            <w:pPr>
              <w:jc w:val="both"/>
              <w:rPr>
                <w:rFonts w:ascii="Times New Roman" w:hAnsi="Times New Roman" w:cs="Times New Roman"/>
                <w:sz w:val="24"/>
                <w:szCs w:val="24"/>
              </w:rPr>
            </w:pPr>
          </w:p>
        </w:tc>
        <w:tc>
          <w:tcPr>
            <w:tcW w:w="2126"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 xml:space="preserve">Здоровье </w:t>
            </w:r>
          </w:p>
        </w:tc>
        <w:tc>
          <w:tcPr>
            <w:tcW w:w="5954"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 xml:space="preserve">Счастье – тогда, когда ты здоров и здоровы твои родственники и когда не надо ущемлять свои интересы в угоду их потребностей </w:t>
            </w:r>
            <w:r w:rsidRPr="001A6018">
              <w:rPr>
                <w:rFonts w:ascii="Times New Roman" w:hAnsi="Times New Roman" w:cs="Times New Roman"/>
                <w:sz w:val="24"/>
                <w:szCs w:val="24"/>
              </w:rPr>
              <w:t>(М.С., пенсионер, 70 лет).</w:t>
            </w:r>
          </w:p>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Когда дети и родители не болеют – я счастлива. Это означает, что не надо больше прикладывать усилий, чтобы уделить им внимание, а можно уделить время себе</w:t>
            </w:r>
            <w:r w:rsidRPr="001A6018">
              <w:rPr>
                <w:rFonts w:ascii="Times New Roman" w:hAnsi="Times New Roman" w:cs="Times New Roman"/>
                <w:sz w:val="24"/>
                <w:szCs w:val="24"/>
              </w:rPr>
              <w:t xml:space="preserve"> (Г.А., кассир, 39 лет).</w:t>
            </w:r>
          </w:p>
        </w:tc>
      </w:tr>
      <w:tr w:rsidR="006935DC" w:rsidRPr="001A6018" w:rsidTr="008A2DA2">
        <w:trPr>
          <w:trHeight w:val="150"/>
        </w:trPr>
        <w:tc>
          <w:tcPr>
            <w:tcW w:w="1384" w:type="dxa"/>
            <w:vMerge/>
          </w:tcPr>
          <w:p w:rsidR="006935DC" w:rsidRPr="001A6018" w:rsidRDefault="006935DC" w:rsidP="006935DC">
            <w:pPr>
              <w:jc w:val="both"/>
              <w:rPr>
                <w:rFonts w:ascii="Times New Roman" w:hAnsi="Times New Roman" w:cs="Times New Roman"/>
                <w:sz w:val="24"/>
                <w:szCs w:val="24"/>
              </w:rPr>
            </w:pPr>
          </w:p>
        </w:tc>
        <w:tc>
          <w:tcPr>
            <w:tcW w:w="2126"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sz w:val="24"/>
                <w:szCs w:val="24"/>
              </w:rPr>
              <w:t xml:space="preserve">Финансовый достаток </w:t>
            </w:r>
          </w:p>
        </w:tc>
        <w:tc>
          <w:tcPr>
            <w:tcW w:w="5954" w:type="dxa"/>
          </w:tcPr>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 xml:space="preserve">Счастье – это когда у тебя хватает денег на то, что тебе необходимо, когда нет нужды в деньгах </w:t>
            </w:r>
            <w:r w:rsidRPr="001A6018">
              <w:rPr>
                <w:rFonts w:ascii="Times New Roman" w:hAnsi="Times New Roman" w:cs="Times New Roman"/>
                <w:sz w:val="24"/>
                <w:szCs w:val="24"/>
              </w:rPr>
              <w:t>(А.А., налоговый инспектор, 34 года).</w:t>
            </w:r>
          </w:p>
          <w:p w:rsidR="006935DC" w:rsidRPr="001A6018" w:rsidRDefault="006935DC" w:rsidP="006935DC">
            <w:pPr>
              <w:jc w:val="both"/>
              <w:rPr>
                <w:rFonts w:ascii="Times New Roman" w:hAnsi="Times New Roman" w:cs="Times New Roman"/>
                <w:sz w:val="24"/>
                <w:szCs w:val="24"/>
              </w:rPr>
            </w:pPr>
            <w:r w:rsidRPr="001A6018">
              <w:rPr>
                <w:rFonts w:ascii="Times New Roman" w:hAnsi="Times New Roman" w:cs="Times New Roman"/>
                <w:i/>
                <w:sz w:val="24"/>
                <w:szCs w:val="24"/>
              </w:rPr>
              <w:t>Когда нет мыслей о том,</w:t>
            </w:r>
            <w:r w:rsidRPr="001A6018">
              <w:rPr>
                <w:rFonts w:ascii="Times New Roman" w:hAnsi="Times New Roman" w:cs="Times New Roman"/>
                <w:sz w:val="24"/>
                <w:szCs w:val="24"/>
              </w:rPr>
              <w:t xml:space="preserve"> </w:t>
            </w:r>
            <w:r w:rsidRPr="001A6018">
              <w:rPr>
                <w:rFonts w:ascii="Times New Roman" w:hAnsi="Times New Roman" w:cs="Times New Roman"/>
                <w:i/>
                <w:sz w:val="24"/>
                <w:szCs w:val="24"/>
              </w:rPr>
              <w:t xml:space="preserve">как отдать очередной кредит, и ты живешь в свое удовольствие </w:t>
            </w:r>
            <w:r w:rsidRPr="001A6018">
              <w:rPr>
                <w:rFonts w:ascii="Times New Roman" w:hAnsi="Times New Roman" w:cs="Times New Roman"/>
                <w:sz w:val="24"/>
                <w:szCs w:val="24"/>
              </w:rPr>
              <w:t>(И.Т., программист, 37 лет).</w:t>
            </w:r>
          </w:p>
        </w:tc>
      </w:tr>
    </w:tbl>
    <w:p w:rsidR="006935DC" w:rsidRPr="001A6018" w:rsidRDefault="006935DC" w:rsidP="006935DC">
      <w:pPr>
        <w:spacing w:after="0" w:line="240" w:lineRule="auto"/>
        <w:ind w:firstLine="709"/>
        <w:jc w:val="both"/>
        <w:rPr>
          <w:rFonts w:ascii="Times New Roman" w:hAnsi="Times New Roman" w:cs="Times New Roman"/>
          <w:sz w:val="24"/>
          <w:szCs w:val="24"/>
        </w:rPr>
      </w:pPr>
    </w:p>
    <w:p w:rsidR="006935DC" w:rsidRPr="001A6018" w:rsidRDefault="006935DC" w:rsidP="006935DC">
      <w:pPr>
        <w:spacing w:after="0" w:line="240" w:lineRule="auto"/>
        <w:ind w:firstLine="709"/>
        <w:jc w:val="both"/>
        <w:rPr>
          <w:rFonts w:ascii="Times New Roman" w:hAnsi="Times New Roman" w:cs="Times New Roman"/>
          <w:sz w:val="24"/>
          <w:szCs w:val="24"/>
        </w:rPr>
      </w:pPr>
      <w:r w:rsidRPr="001A6018">
        <w:rPr>
          <w:rFonts w:ascii="Times New Roman" w:hAnsi="Times New Roman" w:cs="Times New Roman"/>
          <w:sz w:val="24"/>
          <w:szCs w:val="24"/>
        </w:rPr>
        <w:t xml:space="preserve">Как видно из таблицы, оценки субъективного счастья опираются на модели альтруизма и эгоизма. И если среди духовных факторов доминируют </w:t>
      </w:r>
      <w:proofErr w:type="spellStart"/>
      <w:r w:rsidRPr="001A6018">
        <w:rPr>
          <w:rFonts w:ascii="Times New Roman" w:hAnsi="Times New Roman" w:cs="Times New Roman"/>
          <w:sz w:val="24"/>
          <w:szCs w:val="24"/>
        </w:rPr>
        <w:t>альруистические</w:t>
      </w:r>
      <w:proofErr w:type="spellEnd"/>
      <w:r w:rsidRPr="001A6018">
        <w:rPr>
          <w:rFonts w:ascii="Times New Roman" w:hAnsi="Times New Roman" w:cs="Times New Roman"/>
          <w:sz w:val="24"/>
          <w:szCs w:val="24"/>
        </w:rPr>
        <w:t>, то среди социальных и материальных – распределение примерно одинаково.</w:t>
      </w:r>
    </w:p>
    <w:p w:rsidR="006935DC" w:rsidRPr="001A6018" w:rsidRDefault="006935DC" w:rsidP="006935DC">
      <w:pPr>
        <w:spacing w:after="0" w:line="240" w:lineRule="auto"/>
        <w:ind w:firstLine="709"/>
        <w:jc w:val="both"/>
        <w:rPr>
          <w:rFonts w:ascii="Times New Roman" w:hAnsi="Times New Roman" w:cs="Times New Roman"/>
          <w:sz w:val="24"/>
          <w:szCs w:val="24"/>
        </w:rPr>
      </w:pPr>
      <w:r w:rsidRPr="001A6018">
        <w:rPr>
          <w:rFonts w:ascii="Times New Roman" w:hAnsi="Times New Roman" w:cs="Times New Roman"/>
          <w:sz w:val="24"/>
          <w:szCs w:val="24"/>
        </w:rPr>
        <w:t>Примером альтруистического поведения выступает забота родителей о своем потомстве, когда они тратят свое время на интересы и потребности других. Благодаря эгоизму возможен баланс между индивидуальными интересами и общественной пользой. При этом полностью пренебрегая своими интересами, люди впадают в депрессию и не могут приносить общественную пользу. Альтруизм хорош в меру, действия, нацеленные на выгоду, необходимы и для общего блага, так как формируют круг тех, кто считается более успешным, счастливым, состоявшимся. Общество не может быть благополучным, если состоит из одних эгоистов (в таком случае оно дезинтегрируется), так же как если состоит из одних альтруистов (они ничего не могут достигнуть, и тогда придут извне чужие эгоисты и сделают их рабами в прямом и переносном смысле). При этом расширение альтруистических сфер и функций приводит к общественному прогрессу. Начиная от «родительского альтруизма», он развивается до «семейного», затем до «социального». Это будет работать, если каждый участник этого взаимодействия будет видеть больше блага от союза, нежели чем от его отсутствия.</w:t>
      </w:r>
    </w:p>
    <w:p w:rsidR="006935DC" w:rsidRPr="001A6018" w:rsidRDefault="006935DC" w:rsidP="006935DC">
      <w:pPr>
        <w:spacing w:after="0" w:line="240" w:lineRule="auto"/>
        <w:ind w:firstLine="709"/>
        <w:jc w:val="both"/>
        <w:rPr>
          <w:rFonts w:ascii="Times New Roman" w:hAnsi="Times New Roman" w:cs="Times New Roman"/>
          <w:sz w:val="24"/>
          <w:szCs w:val="24"/>
        </w:rPr>
      </w:pPr>
      <w:r w:rsidRPr="001A6018">
        <w:rPr>
          <w:rFonts w:ascii="Times New Roman" w:hAnsi="Times New Roman" w:cs="Times New Roman"/>
          <w:sz w:val="24"/>
          <w:szCs w:val="24"/>
        </w:rPr>
        <w:t>Альтруизм можно измерить получаемой символической выгодой (ростом самооценки, позитивных эмоций), индивидуальными психологическими стратегиями (духовные ориентиры и ценности, социальные обязательства, ожидание взаимности). В современном мире примером эволюции эгоизма в альтруизм может стать социально ответственный бизнес, когда получение выгоды не гарантирует успех, а принятие социальных издержек и затрат приводит к удовлетворению и признанию в общественном пространстве.</w:t>
      </w:r>
    </w:p>
    <w:p w:rsidR="006935DC" w:rsidRPr="001A6018" w:rsidRDefault="006935DC" w:rsidP="006935DC">
      <w:pPr>
        <w:spacing w:after="0" w:line="240" w:lineRule="auto"/>
        <w:ind w:firstLine="709"/>
        <w:jc w:val="both"/>
        <w:rPr>
          <w:rFonts w:ascii="Times New Roman" w:hAnsi="Times New Roman" w:cs="Times New Roman"/>
          <w:sz w:val="24"/>
          <w:szCs w:val="24"/>
        </w:rPr>
      </w:pPr>
      <w:r w:rsidRPr="001A6018">
        <w:rPr>
          <w:rFonts w:ascii="Times New Roman" w:hAnsi="Times New Roman" w:cs="Times New Roman"/>
          <w:sz w:val="24"/>
          <w:szCs w:val="24"/>
        </w:rPr>
        <w:t xml:space="preserve">Через идеи Э. Дюркгейма о вопросах альтруизма и эгоизма стоит рассматривать микро- и макровзаимодействие. И в первом, и во втором случае общество выступает тем институтом, который ставит рамки для индивида. На микроуровне эгоизм, как и </w:t>
      </w:r>
      <w:r w:rsidRPr="001A6018">
        <w:rPr>
          <w:rFonts w:ascii="Times New Roman" w:hAnsi="Times New Roman" w:cs="Times New Roman"/>
          <w:sz w:val="24"/>
          <w:szCs w:val="24"/>
        </w:rPr>
        <w:lastRenderedPageBreak/>
        <w:t xml:space="preserve">альтруизм, выступает формой протеста против общества – противопоставление себя и всему обществу, выделение собственных уникальных характеристик и </w:t>
      </w:r>
      <w:proofErr w:type="spellStart"/>
      <w:r w:rsidRPr="001A6018">
        <w:rPr>
          <w:rFonts w:ascii="Times New Roman" w:hAnsi="Times New Roman" w:cs="Times New Roman"/>
          <w:sz w:val="24"/>
          <w:szCs w:val="24"/>
        </w:rPr>
        <w:t>ненахождение</w:t>
      </w:r>
      <w:proofErr w:type="spellEnd"/>
      <w:r w:rsidRPr="001A6018">
        <w:rPr>
          <w:rFonts w:ascii="Times New Roman" w:hAnsi="Times New Roman" w:cs="Times New Roman"/>
          <w:sz w:val="24"/>
          <w:szCs w:val="24"/>
        </w:rPr>
        <w:t xml:space="preserve"> их у других. На макроуровне эгоизм, как и альтруизм, становится формой сплочения общества через конструирование героев или формирование устойчивых социальных связей. Эти проявления эгоизма и альтруизма позволяют поддерживать и регулировать социальный порядок, представления о </w:t>
      </w:r>
      <w:proofErr w:type="gramStart"/>
      <w:r w:rsidRPr="001A6018">
        <w:rPr>
          <w:rFonts w:ascii="Times New Roman" w:hAnsi="Times New Roman" w:cs="Times New Roman"/>
          <w:sz w:val="24"/>
          <w:szCs w:val="24"/>
        </w:rPr>
        <w:t>должном</w:t>
      </w:r>
      <w:proofErr w:type="gramEnd"/>
      <w:r w:rsidRPr="001A6018">
        <w:rPr>
          <w:rFonts w:ascii="Times New Roman" w:hAnsi="Times New Roman" w:cs="Times New Roman"/>
          <w:sz w:val="24"/>
          <w:szCs w:val="24"/>
        </w:rPr>
        <w:t xml:space="preserve"> и правильном, о морали и аморальности, норме и патологии и т.д.</w:t>
      </w:r>
    </w:p>
    <w:p w:rsidR="006935DC" w:rsidRPr="001A6018" w:rsidRDefault="006935DC" w:rsidP="006935DC">
      <w:pPr>
        <w:spacing w:after="0" w:line="240" w:lineRule="auto"/>
        <w:ind w:firstLine="709"/>
        <w:jc w:val="both"/>
        <w:rPr>
          <w:rFonts w:ascii="Times New Roman" w:hAnsi="Times New Roman" w:cs="Times New Roman"/>
          <w:sz w:val="24"/>
          <w:szCs w:val="24"/>
        </w:rPr>
      </w:pPr>
      <w:r w:rsidRPr="001A6018">
        <w:rPr>
          <w:rFonts w:ascii="Times New Roman" w:hAnsi="Times New Roman" w:cs="Times New Roman"/>
          <w:sz w:val="24"/>
          <w:szCs w:val="24"/>
        </w:rPr>
        <w:t xml:space="preserve">Идея «быть полезным обществу» как основа </w:t>
      </w:r>
      <w:proofErr w:type="spellStart"/>
      <w:r w:rsidRPr="001A6018">
        <w:rPr>
          <w:rFonts w:ascii="Times New Roman" w:hAnsi="Times New Roman" w:cs="Times New Roman"/>
          <w:sz w:val="24"/>
          <w:szCs w:val="24"/>
        </w:rPr>
        <w:t>просоциального</w:t>
      </w:r>
      <w:proofErr w:type="spellEnd"/>
      <w:r w:rsidRPr="001A6018">
        <w:rPr>
          <w:rFonts w:ascii="Times New Roman" w:hAnsi="Times New Roman" w:cs="Times New Roman"/>
          <w:sz w:val="24"/>
          <w:szCs w:val="24"/>
        </w:rPr>
        <w:t xml:space="preserve"> поведения, сформулированная Э. Дюркгеймом и продолженная в трудах В. Соловьева, П. Сорокина, сегодня имеет неожиданные варианты развития и возвращает к </w:t>
      </w:r>
      <w:proofErr w:type="spellStart"/>
      <w:r w:rsidRPr="001A6018">
        <w:rPr>
          <w:rFonts w:ascii="Times New Roman" w:hAnsi="Times New Roman" w:cs="Times New Roman"/>
          <w:sz w:val="24"/>
          <w:szCs w:val="24"/>
        </w:rPr>
        <w:t>дуальности</w:t>
      </w:r>
      <w:proofErr w:type="spellEnd"/>
      <w:r w:rsidRPr="001A6018">
        <w:rPr>
          <w:rFonts w:ascii="Times New Roman" w:hAnsi="Times New Roman" w:cs="Times New Roman"/>
          <w:sz w:val="24"/>
          <w:szCs w:val="24"/>
        </w:rPr>
        <w:t xml:space="preserve"> мотивов альтруизма и эгоизма. Более того, социальные связи конструируются повседневными коллективными практиками, соединяющими в себе ритуалы и </w:t>
      </w:r>
      <w:proofErr w:type="gramStart"/>
      <w:r w:rsidRPr="001A6018">
        <w:rPr>
          <w:rFonts w:ascii="Times New Roman" w:hAnsi="Times New Roman" w:cs="Times New Roman"/>
          <w:sz w:val="24"/>
          <w:szCs w:val="24"/>
        </w:rPr>
        <w:t>верования</w:t>
      </w:r>
      <w:proofErr w:type="gramEnd"/>
      <w:r w:rsidRPr="001A6018">
        <w:rPr>
          <w:rFonts w:ascii="Times New Roman" w:hAnsi="Times New Roman" w:cs="Times New Roman"/>
          <w:sz w:val="24"/>
          <w:szCs w:val="24"/>
        </w:rPr>
        <w:t xml:space="preserve"> как локальных групп, так и всего общества.</w:t>
      </w:r>
    </w:p>
    <w:p w:rsidR="006935DC" w:rsidRPr="001A6018" w:rsidRDefault="006935DC" w:rsidP="006935DC">
      <w:pPr>
        <w:spacing w:after="0" w:line="240" w:lineRule="auto"/>
        <w:ind w:firstLine="709"/>
        <w:jc w:val="both"/>
        <w:rPr>
          <w:rFonts w:ascii="Times New Roman" w:hAnsi="Times New Roman" w:cs="Times New Roman"/>
          <w:sz w:val="24"/>
          <w:szCs w:val="24"/>
        </w:rPr>
      </w:pPr>
      <w:r w:rsidRPr="001A6018">
        <w:rPr>
          <w:rFonts w:ascii="Times New Roman" w:hAnsi="Times New Roman" w:cs="Times New Roman"/>
          <w:sz w:val="24"/>
          <w:szCs w:val="24"/>
        </w:rPr>
        <w:t xml:space="preserve">Таким образом, альтруизм ориентирован на </w:t>
      </w:r>
      <w:proofErr w:type="spellStart"/>
      <w:r w:rsidRPr="001A6018">
        <w:rPr>
          <w:rFonts w:ascii="Times New Roman" w:hAnsi="Times New Roman" w:cs="Times New Roman"/>
          <w:sz w:val="24"/>
          <w:szCs w:val="24"/>
        </w:rPr>
        <w:t>просоциальное</w:t>
      </w:r>
      <w:proofErr w:type="spellEnd"/>
      <w:r w:rsidRPr="001A6018">
        <w:rPr>
          <w:rFonts w:ascii="Times New Roman" w:hAnsi="Times New Roman" w:cs="Times New Roman"/>
          <w:sz w:val="24"/>
          <w:szCs w:val="24"/>
        </w:rPr>
        <w:t xml:space="preserve"> поведение, способствующее воспроизводству такого поведения, которое направлено на благо других. Можно опираться на три ключевые модели альтруизма: </w:t>
      </w:r>
    </w:p>
    <w:p w:rsidR="006935DC" w:rsidRPr="001A6018" w:rsidRDefault="006935DC" w:rsidP="006935DC">
      <w:pPr>
        <w:pStyle w:val="a4"/>
        <w:numPr>
          <w:ilvl w:val="0"/>
          <w:numId w:val="1"/>
        </w:numPr>
        <w:ind w:left="0" w:firstLine="284"/>
        <w:jc w:val="both"/>
      </w:pPr>
      <w:proofErr w:type="gramStart"/>
      <w:r w:rsidRPr="001A6018">
        <w:t xml:space="preserve">экономическая (люди помогают другим в надежде на взаимность и от других ожидают того же); </w:t>
      </w:r>
      <w:proofErr w:type="gramEnd"/>
    </w:p>
    <w:p w:rsidR="006935DC" w:rsidRPr="001A6018" w:rsidRDefault="006935DC" w:rsidP="006935DC">
      <w:pPr>
        <w:pStyle w:val="a4"/>
        <w:numPr>
          <w:ilvl w:val="0"/>
          <w:numId w:val="1"/>
        </w:numPr>
        <w:ind w:left="0" w:firstLine="284"/>
        <w:jc w:val="both"/>
      </w:pPr>
      <w:r w:rsidRPr="001A6018">
        <w:t xml:space="preserve">альтруистические чувства заложены генетически и являются мотивом для бескорыстной помощи другим; </w:t>
      </w:r>
    </w:p>
    <w:p w:rsidR="006935DC" w:rsidRPr="001A6018" w:rsidRDefault="006935DC" w:rsidP="006935DC">
      <w:pPr>
        <w:pStyle w:val="a4"/>
        <w:numPr>
          <w:ilvl w:val="0"/>
          <w:numId w:val="1"/>
        </w:numPr>
        <w:ind w:left="0" w:firstLine="284"/>
        <w:jc w:val="both"/>
      </w:pPr>
      <w:r w:rsidRPr="001A6018">
        <w:t xml:space="preserve">альтруизм способствует формированию социального капитала (социальной репутации).   </w:t>
      </w:r>
    </w:p>
    <w:p w:rsidR="006935DC" w:rsidRPr="001A6018" w:rsidRDefault="006935DC" w:rsidP="006935DC">
      <w:pPr>
        <w:spacing w:after="0" w:line="240" w:lineRule="auto"/>
        <w:ind w:firstLine="709"/>
        <w:jc w:val="both"/>
        <w:rPr>
          <w:rFonts w:ascii="Times New Roman" w:hAnsi="Times New Roman" w:cs="Times New Roman"/>
          <w:sz w:val="24"/>
          <w:szCs w:val="24"/>
        </w:rPr>
      </w:pPr>
      <w:r w:rsidRPr="001A6018">
        <w:rPr>
          <w:rFonts w:ascii="Times New Roman" w:hAnsi="Times New Roman" w:cs="Times New Roman"/>
          <w:sz w:val="24"/>
          <w:szCs w:val="24"/>
        </w:rPr>
        <w:t xml:space="preserve">С другой стороны, возрождается и набирает силу идея </w:t>
      </w:r>
      <w:proofErr w:type="spellStart"/>
      <w:r w:rsidRPr="001A6018">
        <w:rPr>
          <w:rFonts w:ascii="Times New Roman" w:hAnsi="Times New Roman" w:cs="Times New Roman"/>
          <w:sz w:val="24"/>
          <w:szCs w:val="24"/>
        </w:rPr>
        <w:t>волонтерства</w:t>
      </w:r>
      <w:proofErr w:type="spellEnd"/>
      <w:r w:rsidRPr="001A6018">
        <w:rPr>
          <w:rFonts w:ascii="Times New Roman" w:hAnsi="Times New Roman" w:cs="Times New Roman"/>
          <w:sz w:val="24"/>
          <w:szCs w:val="24"/>
        </w:rPr>
        <w:t xml:space="preserve"> и добровольчества, сформированная в советском обществе через Тимуровское движение, движение октябрят и пионеров и т.д. Помощь фронтовикам, пожилым или сиротам воспитывалась с малого возраста. Сегодня трудно ожидать от взрослых, сформировавшихся людей, выросших в эгоистических ценностях новой России, альтруистические модели поведения, но воспитать их в детях вполне реально. Также альтруизм понятен тем, кто застал еще советское прошлое и воспринял ценности социалистического режима и коммунистической идеологии.</w:t>
      </w:r>
    </w:p>
    <w:p w:rsidR="006935DC" w:rsidRPr="001A6018" w:rsidRDefault="006935DC" w:rsidP="006935DC">
      <w:pPr>
        <w:spacing w:after="0" w:line="240" w:lineRule="auto"/>
        <w:ind w:firstLine="709"/>
        <w:jc w:val="both"/>
        <w:rPr>
          <w:rFonts w:ascii="Times New Roman" w:hAnsi="Times New Roman" w:cs="Times New Roman"/>
          <w:sz w:val="24"/>
          <w:szCs w:val="24"/>
        </w:rPr>
      </w:pPr>
    </w:p>
    <w:p w:rsidR="006935DC" w:rsidRPr="001A6018" w:rsidRDefault="006935DC" w:rsidP="006935DC">
      <w:pPr>
        <w:spacing w:after="0" w:line="240" w:lineRule="auto"/>
        <w:ind w:firstLine="709"/>
        <w:jc w:val="center"/>
        <w:rPr>
          <w:rFonts w:ascii="Times New Roman" w:hAnsi="Times New Roman" w:cs="Times New Roman"/>
          <w:b/>
          <w:sz w:val="24"/>
          <w:szCs w:val="24"/>
        </w:rPr>
      </w:pPr>
      <w:r w:rsidRPr="001A6018">
        <w:rPr>
          <w:rFonts w:ascii="Times New Roman" w:hAnsi="Times New Roman" w:cs="Times New Roman"/>
          <w:b/>
          <w:sz w:val="24"/>
          <w:szCs w:val="24"/>
        </w:rPr>
        <w:t>Библиографический список</w:t>
      </w:r>
    </w:p>
    <w:p w:rsidR="00D659D3" w:rsidRPr="00D659D3" w:rsidRDefault="00D659D3" w:rsidP="00D659D3">
      <w:pPr>
        <w:pStyle w:val="a4"/>
        <w:numPr>
          <w:ilvl w:val="0"/>
          <w:numId w:val="3"/>
        </w:numPr>
        <w:ind w:left="0" w:firstLine="0"/>
        <w:jc w:val="both"/>
      </w:pPr>
      <w:proofErr w:type="spellStart"/>
      <w:r w:rsidRPr="00D659D3">
        <w:t>Полюшкевич</w:t>
      </w:r>
      <w:proofErr w:type="spellEnd"/>
      <w:r w:rsidRPr="00D659D3">
        <w:t xml:space="preserve"> О. А. Оптимисты и пессимисты в современном мире // Социология. 2020. С. 328-341. </w:t>
      </w:r>
    </w:p>
    <w:p w:rsidR="00D659D3" w:rsidRPr="00D659D3" w:rsidRDefault="00D659D3" w:rsidP="00D659D3">
      <w:pPr>
        <w:pStyle w:val="a4"/>
        <w:numPr>
          <w:ilvl w:val="0"/>
          <w:numId w:val="3"/>
        </w:numPr>
        <w:ind w:left="0" w:firstLine="0"/>
        <w:jc w:val="both"/>
      </w:pPr>
      <w:proofErr w:type="spellStart"/>
      <w:r w:rsidRPr="00D659D3">
        <w:t>Пружинин</w:t>
      </w:r>
      <w:proofErr w:type="spellEnd"/>
      <w:r w:rsidRPr="00D659D3">
        <w:t xml:space="preserve"> А.Н. Трансформация представлений о счастье // Навстречу будущему. Прогнозирование в </w:t>
      </w:r>
      <w:proofErr w:type="spellStart"/>
      <w:proofErr w:type="gramStart"/>
      <w:r w:rsidRPr="00D659D3">
        <w:t>социо-логических</w:t>
      </w:r>
      <w:proofErr w:type="spellEnd"/>
      <w:proofErr w:type="gramEnd"/>
      <w:r w:rsidRPr="00D659D3">
        <w:t xml:space="preserve"> исследованиях. Материалы VII международной социологической Грушинской конференции. Ответственный редактор А.В. Кулешова. М.: ВЦИОМ, 2017. С. 501-506.</w:t>
      </w:r>
    </w:p>
    <w:p w:rsidR="00D659D3" w:rsidRPr="00D659D3" w:rsidRDefault="00D659D3" w:rsidP="00D659D3">
      <w:pPr>
        <w:pStyle w:val="a4"/>
        <w:numPr>
          <w:ilvl w:val="0"/>
          <w:numId w:val="3"/>
        </w:numPr>
        <w:ind w:left="0" w:firstLine="0"/>
        <w:jc w:val="both"/>
      </w:pPr>
      <w:proofErr w:type="spellStart"/>
      <w:r w:rsidRPr="00D659D3">
        <w:t>Скуденков</w:t>
      </w:r>
      <w:proofErr w:type="spellEnd"/>
      <w:r w:rsidRPr="00D659D3">
        <w:t xml:space="preserve"> В.А. Истинность и мнимость жизненных целей молодежи в свете экономических санкций против России // В поисках социальной истины. Материалы I Международной научно-практической конференции. Под общей редакцией В. А. Решетникова, О. А. </w:t>
      </w:r>
      <w:proofErr w:type="spellStart"/>
      <w:r w:rsidRPr="00D659D3">
        <w:t>Полюшкевич</w:t>
      </w:r>
      <w:proofErr w:type="spellEnd"/>
      <w:r w:rsidRPr="00D659D3">
        <w:t>, Г. В. Дружинина. Иркутск, ИГУ. 2019. С. 137-140.</w:t>
      </w:r>
    </w:p>
    <w:p w:rsidR="00602472" w:rsidRDefault="00602472" w:rsidP="00D659D3">
      <w:pPr>
        <w:spacing w:after="0" w:line="240" w:lineRule="auto"/>
        <w:ind w:firstLine="709"/>
        <w:jc w:val="right"/>
        <w:rPr>
          <w:rFonts w:ascii="Times New Roman" w:hAnsi="Times New Roman" w:cs="Times New Roman"/>
          <w:sz w:val="24"/>
          <w:szCs w:val="24"/>
        </w:rPr>
      </w:pPr>
    </w:p>
    <w:p w:rsidR="00D659D3" w:rsidRPr="00A36803" w:rsidRDefault="00D659D3" w:rsidP="00D659D3">
      <w:pPr>
        <w:spacing w:after="0" w:line="240" w:lineRule="auto"/>
        <w:ind w:firstLine="709"/>
        <w:jc w:val="right"/>
        <w:rPr>
          <w:rFonts w:ascii="Times New Roman" w:hAnsi="Times New Roman" w:cs="Times New Roman"/>
          <w:sz w:val="24"/>
          <w:szCs w:val="24"/>
          <w:lang w:val="en-US"/>
        </w:rPr>
      </w:pPr>
      <w:proofErr w:type="spellStart"/>
      <w:r w:rsidRPr="00D659D3">
        <w:rPr>
          <w:rFonts w:ascii="Times New Roman" w:hAnsi="Times New Roman" w:cs="Times New Roman"/>
          <w:sz w:val="24"/>
          <w:szCs w:val="24"/>
          <w:lang w:val="en-US"/>
        </w:rPr>
        <w:t>Polyushkevich</w:t>
      </w:r>
      <w:proofErr w:type="spellEnd"/>
      <w:r w:rsidRPr="00A36803">
        <w:rPr>
          <w:rFonts w:ascii="Times New Roman" w:hAnsi="Times New Roman" w:cs="Times New Roman"/>
          <w:sz w:val="24"/>
          <w:szCs w:val="24"/>
          <w:lang w:val="en-US"/>
        </w:rPr>
        <w:t xml:space="preserve"> </w:t>
      </w:r>
      <w:r w:rsidRPr="00D659D3">
        <w:rPr>
          <w:rFonts w:ascii="Times New Roman" w:hAnsi="Times New Roman" w:cs="Times New Roman"/>
          <w:sz w:val="24"/>
          <w:szCs w:val="24"/>
          <w:lang w:val="en-US"/>
        </w:rPr>
        <w:t>O</w:t>
      </w:r>
      <w:r w:rsidRPr="00A36803">
        <w:rPr>
          <w:rFonts w:ascii="Times New Roman" w:hAnsi="Times New Roman" w:cs="Times New Roman"/>
          <w:sz w:val="24"/>
          <w:szCs w:val="24"/>
          <w:lang w:val="en-US"/>
        </w:rPr>
        <w:t>.</w:t>
      </w:r>
      <w:r w:rsidRPr="00D659D3">
        <w:rPr>
          <w:rFonts w:ascii="Times New Roman" w:hAnsi="Times New Roman" w:cs="Times New Roman"/>
          <w:sz w:val="24"/>
          <w:szCs w:val="24"/>
          <w:lang w:val="en-US"/>
        </w:rPr>
        <w:t>A</w:t>
      </w:r>
      <w:r w:rsidRPr="00A36803">
        <w:rPr>
          <w:rFonts w:ascii="Times New Roman" w:hAnsi="Times New Roman" w:cs="Times New Roman"/>
          <w:sz w:val="24"/>
          <w:szCs w:val="24"/>
          <w:lang w:val="en-US"/>
        </w:rPr>
        <w:t>.</w:t>
      </w:r>
    </w:p>
    <w:p w:rsidR="00D659D3" w:rsidRPr="00A36803" w:rsidRDefault="00D659D3" w:rsidP="00D659D3">
      <w:pPr>
        <w:spacing w:after="0" w:line="240" w:lineRule="auto"/>
        <w:ind w:firstLine="709"/>
        <w:jc w:val="center"/>
        <w:rPr>
          <w:rFonts w:ascii="Times New Roman" w:hAnsi="Times New Roman" w:cs="Times New Roman"/>
          <w:b/>
          <w:sz w:val="24"/>
          <w:szCs w:val="24"/>
          <w:lang w:val="en-US"/>
        </w:rPr>
      </w:pPr>
      <w:r w:rsidRPr="00D659D3">
        <w:rPr>
          <w:rFonts w:ascii="Times New Roman" w:hAnsi="Times New Roman" w:cs="Times New Roman"/>
          <w:b/>
          <w:sz w:val="24"/>
          <w:szCs w:val="24"/>
          <w:lang w:val="en-US"/>
        </w:rPr>
        <w:t>Ideas</w:t>
      </w:r>
      <w:r w:rsidRPr="00A36803">
        <w:rPr>
          <w:rFonts w:ascii="Times New Roman" w:hAnsi="Times New Roman" w:cs="Times New Roman"/>
          <w:b/>
          <w:sz w:val="24"/>
          <w:szCs w:val="24"/>
          <w:lang w:val="en-US"/>
        </w:rPr>
        <w:t xml:space="preserve"> </w:t>
      </w:r>
      <w:r w:rsidRPr="00D659D3">
        <w:rPr>
          <w:rFonts w:ascii="Times New Roman" w:hAnsi="Times New Roman" w:cs="Times New Roman"/>
          <w:b/>
          <w:sz w:val="24"/>
          <w:szCs w:val="24"/>
          <w:lang w:val="en-US"/>
        </w:rPr>
        <w:t>of</w:t>
      </w:r>
      <w:r w:rsidRPr="00A36803">
        <w:rPr>
          <w:rFonts w:ascii="Times New Roman" w:hAnsi="Times New Roman" w:cs="Times New Roman"/>
          <w:b/>
          <w:sz w:val="24"/>
          <w:szCs w:val="24"/>
          <w:lang w:val="en-US"/>
        </w:rPr>
        <w:t xml:space="preserve"> </w:t>
      </w:r>
      <w:r w:rsidR="00A36803" w:rsidRPr="00D659D3">
        <w:rPr>
          <w:rFonts w:ascii="Times New Roman" w:hAnsi="Times New Roman" w:cs="Times New Roman"/>
          <w:b/>
          <w:sz w:val="24"/>
          <w:szCs w:val="24"/>
          <w:lang w:val="en-US"/>
        </w:rPr>
        <w:t>altruism</w:t>
      </w:r>
      <w:r w:rsidR="00A36803" w:rsidRPr="00A36803">
        <w:rPr>
          <w:rFonts w:ascii="Times New Roman" w:hAnsi="Times New Roman" w:cs="Times New Roman"/>
          <w:b/>
          <w:sz w:val="24"/>
          <w:szCs w:val="24"/>
          <w:lang w:val="en-US"/>
        </w:rPr>
        <w:t xml:space="preserve"> </w:t>
      </w:r>
      <w:r w:rsidR="00A36803" w:rsidRPr="00D659D3">
        <w:rPr>
          <w:rFonts w:ascii="Times New Roman" w:hAnsi="Times New Roman" w:cs="Times New Roman"/>
          <w:b/>
          <w:sz w:val="24"/>
          <w:szCs w:val="24"/>
          <w:lang w:val="en-US"/>
        </w:rPr>
        <w:t>and</w:t>
      </w:r>
      <w:r w:rsidR="00A36803" w:rsidRPr="00A36803">
        <w:rPr>
          <w:rFonts w:ascii="Times New Roman" w:hAnsi="Times New Roman" w:cs="Times New Roman"/>
          <w:b/>
          <w:sz w:val="24"/>
          <w:szCs w:val="24"/>
          <w:lang w:val="en-US"/>
        </w:rPr>
        <w:t xml:space="preserve"> </w:t>
      </w:r>
      <w:r w:rsidR="00A36803" w:rsidRPr="00D659D3">
        <w:rPr>
          <w:rFonts w:ascii="Times New Roman" w:hAnsi="Times New Roman" w:cs="Times New Roman"/>
          <w:b/>
          <w:sz w:val="24"/>
          <w:szCs w:val="24"/>
          <w:lang w:val="en-US"/>
        </w:rPr>
        <w:t>selfishness</w:t>
      </w:r>
      <w:r w:rsidR="00A36803" w:rsidRPr="00A36803">
        <w:rPr>
          <w:rFonts w:ascii="Times New Roman" w:hAnsi="Times New Roman" w:cs="Times New Roman"/>
          <w:b/>
          <w:sz w:val="24"/>
          <w:szCs w:val="24"/>
          <w:lang w:val="en-US"/>
        </w:rPr>
        <w:t xml:space="preserve"> </w:t>
      </w:r>
      <w:r w:rsidR="00A36803" w:rsidRPr="00D659D3">
        <w:rPr>
          <w:rFonts w:ascii="Times New Roman" w:hAnsi="Times New Roman" w:cs="Times New Roman"/>
          <w:b/>
          <w:sz w:val="24"/>
          <w:szCs w:val="24"/>
          <w:lang w:val="en-US"/>
        </w:rPr>
        <w:t>through</w:t>
      </w:r>
      <w:r w:rsidR="00A36803" w:rsidRPr="00A36803">
        <w:rPr>
          <w:rFonts w:ascii="Times New Roman" w:hAnsi="Times New Roman" w:cs="Times New Roman"/>
          <w:b/>
          <w:sz w:val="24"/>
          <w:szCs w:val="24"/>
          <w:lang w:val="en-US"/>
        </w:rPr>
        <w:t xml:space="preserve"> </w:t>
      </w:r>
      <w:r w:rsidR="00A36803" w:rsidRPr="00D659D3">
        <w:rPr>
          <w:rFonts w:ascii="Times New Roman" w:hAnsi="Times New Roman" w:cs="Times New Roman"/>
          <w:b/>
          <w:sz w:val="24"/>
          <w:szCs w:val="24"/>
          <w:lang w:val="en-US"/>
        </w:rPr>
        <w:t>the</w:t>
      </w:r>
      <w:r w:rsidR="00A36803" w:rsidRPr="00A36803">
        <w:rPr>
          <w:rFonts w:ascii="Times New Roman" w:hAnsi="Times New Roman" w:cs="Times New Roman"/>
          <w:b/>
          <w:sz w:val="24"/>
          <w:szCs w:val="24"/>
          <w:lang w:val="en-US"/>
        </w:rPr>
        <w:t xml:space="preserve"> </w:t>
      </w:r>
      <w:r w:rsidR="00A36803" w:rsidRPr="00D659D3">
        <w:rPr>
          <w:rFonts w:ascii="Times New Roman" w:hAnsi="Times New Roman" w:cs="Times New Roman"/>
          <w:b/>
          <w:sz w:val="24"/>
          <w:szCs w:val="24"/>
          <w:lang w:val="en-US"/>
        </w:rPr>
        <w:t>prism</w:t>
      </w:r>
      <w:r w:rsidR="00A36803" w:rsidRPr="00A36803">
        <w:rPr>
          <w:rFonts w:ascii="Times New Roman" w:hAnsi="Times New Roman" w:cs="Times New Roman"/>
          <w:b/>
          <w:sz w:val="24"/>
          <w:szCs w:val="24"/>
          <w:lang w:val="en-US"/>
        </w:rPr>
        <w:t xml:space="preserve"> </w:t>
      </w:r>
      <w:r w:rsidR="00A36803" w:rsidRPr="00D659D3">
        <w:rPr>
          <w:rFonts w:ascii="Times New Roman" w:hAnsi="Times New Roman" w:cs="Times New Roman"/>
          <w:b/>
          <w:sz w:val="24"/>
          <w:szCs w:val="24"/>
          <w:lang w:val="en-US"/>
        </w:rPr>
        <w:t>of</w:t>
      </w:r>
      <w:r w:rsidR="00A36803" w:rsidRPr="00A36803">
        <w:rPr>
          <w:rFonts w:ascii="Times New Roman" w:hAnsi="Times New Roman" w:cs="Times New Roman"/>
          <w:b/>
          <w:sz w:val="24"/>
          <w:szCs w:val="24"/>
          <w:lang w:val="en-US"/>
        </w:rPr>
        <w:t xml:space="preserve"> </w:t>
      </w:r>
      <w:r w:rsidR="00A36803" w:rsidRPr="00D659D3">
        <w:rPr>
          <w:rFonts w:ascii="Times New Roman" w:hAnsi="Times New Roman" w:cs="Times New Roman"/>
          <w:b/>
          <w:sz w:val="24"/>
          <w:szCs w:val="24"/>
          <w:lang w:val="en-US"/>
        </w:rPr>
        <w:t>happiness</w:t>
      </w:r>
    </w:p>
    <w:p w:rsidR="00D659D3" w:rsidRPr="00D659D3" w:rsidRDefault="00D659D3" w:rsidP="00D659D3">
      <w:pPr>
        <w:spacing w:after="0" w:line="240" w:lineRule="auto"/>
        <w:ind w:firstLine="709"/>
        <w:jc w:val="both"/>
        <w:rPr>
          <w:rFonts w:ascii="Times New Roman" w:hAnsi="Times New Roman" w:cs="Times New Roman"/>
          <w:sz w:val="24"/>
          <w:szCs w:val="24"/>
          <w:lang w:val="en-US"/>
        </w:rPr>
      </w:pPr>
      <w:proofErr w:type="gramStart"/>
      <w:r w:rsidRPr="00D659D3">
        <w:rPr>
          <w:rFonts w:ascii="Times New Roman" w:hAnsi="Times New Roman" w:cs="Times New Roman"/>
          <w:b/>
          <w:sz w:val="24"/>
          <w:szCs w:val="24"/>
          <w:lang w:val="en-US"/>
        </w:rPr>
        <w:t>Annotation</w:t>
      </w:r>
      <w:r w:rsidRPr="00D659D3">
        <w:rPr>
          <w:rFonts w:ascii="Times New Roman" w:hAnsi="Times New Roman" w:cs="Times New Roman"/>
          <w:b/>
          <w:sz w:val="24"/>
          <w:szCs w:val="24"/>
        </w:rPr>
        <w:t>.</w:t>
      </w:r>
      <w:proofErr w:type="gramEnd"/>
      <w:r w:rsidRPr="00D659D3">
        <w:rPr>
          <w:rFonts w:ascii="Times New Roman" w:hAnsi="Times New Roman" w:cs="Times New Roman"/>
          <w:sz w:val="24"/>
          <w:szCs w:val="24"/>
        </w:rPr>
        <w:t xml:space="preserve"> </w:t>
      </w:r>
      <w:r w:rsidRPr="00D659D3">
        <w:rPr>
          <w:rFonts w:ascii="Times New Roman" w:hAnsi="Times New Roman" w:cs="Times New Roman"/>
          <w:sz w:val="24"/>
          <w:szCs w:val="24"/>
          <w:lang w:val="en-US"/>
        </w:rPr>
        <w:t>The</w:t>
      </w:r>
      <w:r w:rsidRPr="00D659D3">
        <w:rPr>
          <w:rFonts w:ascii="Times New Roman" w:hAnsi="Times New Roman" w:cs="Times New Roman"/>
          <w:sz w:val="24"/>
          <w:szCs w:val="24"/>
        </w:rPr>
        <w:t xml:space="preserve"> </w:t>
      </w:r>
      <w:r w:rsidRPr="00D659D3">
        <w:rPr>
          <w:rFonts w:ascii="Times New Roman" w:hAnsi="Times New Roman" w:cs="Times New Roman"/>
          <w:sz w:val="24"/>
          <w:szCs w:val="24"/>
          <w:lang w:val="en-US"/>
        </w:rPr>
        <w:t>article</w:t>
      </w:r>
      <w:r w:rsidRPr="00D659D3">
        <w:rPr>
          <w:rFonts w:ascii="Times New Roman" w:hAnsi="Times New Roman" w:cs="Times New Roman"/>
          <w:sz w:val="24"/>
          <w:szCs w:val="24"/>
        </w:rPr>
        <w:t xml:space="preserve"> </w:t>
      </w:r>
      <w:r w:rsidRPr="00D659D3">
        <w:rPr>
          <w:rFonts w:ascii="Times New Roman" w:hAnsi="Times New Roman" w:cs="Times New Roman"/>
          <w:sz w:val="24"/>
          <w:szCs w:val="24"/>
          <w:lang w:val="en-US"/>
        </w:rPr>
        <w:t xml:space="preserve">presents the results of a longitudinal study from 2010 to 2019, aimed at analyzing the features of </w:t>
      </w:r>
      <w:proofErr w:type="spellStart"/>
      <w:r w:rsidRPr="00D659D3">
        <w:rPr>
          <w:rFonts w:ascii="Times New Roman" w:hAnsi="Times New Roman" w:cs="Times New Roman"/>
          <w:sz w:val="24"/>
          <w:szCs w:val="24"/>
          <w:lang w:val="en-US"/>
        </w:rPr>
        <w:t>prosocial</w:t>
      </w:r>
      <w:proofErr w:type="spellEnd"/>
      <w:r w:rsidRPr="00D659D3">
        <w:rPr>
          <w:rFonts w:ascii="Times New Roman" w:hAnsi="Times New Roman" w:cs="Times New Roman"/>
          <w:sz w:val="24"/>
          <w:szCs w:val="24"/>
          <w:lang w:val="en-US"/>
        </w:rPr>
        <w:t xml:space="preserve"> behavior that arises through various altruistic and egoistic models, motives and conditions of behavior in society. The result of the implementation of </w:t>
      </w:r>
      <w:proofErr w:type="spellStart"/>
      <w:r w:rsidRPr="00D659D3">
        <w:rPr>
          <w:rFonts w:ascii="Times New Roman" w:hAnsi="Times New Roman" w:cs="Times New Roman"/>
          <w:sz w:val="24"/>
          <w:szCs w:val="24"/>
          <w:lang w:val="en-US"/>
        </w:rPr>
        <w:t>prosocial</w:t>
      </w:r>
      <w:proofErr w:type="spellEnd"/>
      <w:r w:rsidRPr="00D659D3">
        <w:rPr>
          <w:rFonts w:ascii="Times New Roman" w:hAnsi="Times New Roman" w:cs="Times New Roman"/>
          <w:sz w:val="24"/>
          <w:szCs w:val="24"/>
          <w:lang w:val="en-US"/>
        </w:rPr>
        <w:t xml:space="preserve"> behavior is a subjective feeling of happiness.</w:t>
      </w:r>
    </w:p>
    <w:p w:rsidR="00D659D3" w:rsidRDefault="00D659D3" w:rsidP="00D659D3">
      <w:pPr>
        <w:spacing w:after="0" w:line="240" w:lineRule="auto"/>
        <w:ind w:firstLine="709"/>
        <w:jc w:val="both"/>
        <w:rPr>
          <w:rFonts w:ascii="Times New Roman" w:hAnsi="Times New Roman" w:cs="Times New Roman"/>
          <w:sz w:val="24"/>
          <w:szCs w:val="24"/>
        </w:rPr>
      </w:pPr>
      <w:r w:rsidRPr="00D659D3">
        <w:rPr>
          <w:rFonts w:ascii="Times New Roman" w:hAnsi="Times New Roman" w:cs="Times New Roman"/>
          <w:b/>
          <w:sz w:val="24"/>
          <w:szCs w:val="24"/>
          <w:lang w:val="en-US"/>
        </w:rPr>
        <w:t>Keywords</w:t>
      </w:r>
      <w:r w:rsidRPr="00D659D3">
        <w:rPr>
          <w:rFonts w:ascii="Times New Roman" w:hAnsi="Times New Roman" w:cs="Times New Roman"/>
          <w:sz w:val="24"/>
          <w:szCs w:val="24"/>
          <w:lang w:val="en-US"/>
        </w:rPr>
        <w:t xml:space="preserve">: egoism, altruism, </w:t>
      </w:r>
      <w:proofErr w:type="spellStart"/>
      <w:r w:rsidRPr="00D659D3">
        <w:rPr>
          <w:rFonts w:ascii="Times New Roman" w:hAnsi="Times New Roman" w:cs="Times New Roman"/>
          <w:sz w:val="24"/>
          <w:szCs w:val="24"/>
          <w:lang w:val="en-US"/>
        </w:rPr>
        <w:t>prosocial</w:t>
      </w:r>
      <w:proofErr w:type="spellEnd"/>
      <w:r w:rsidRPr="00D659D3">
        <w:rPr>
          <w:rFonts w:ascii="Times New Roman" w:hAnsi="Times New Roman" w:cs="Times New Roman"/>
          <w:sz w:val="24"/>
          <w:szCs w:val="24"/>
          <w:lang w:val="en-US"/>
        </w:rPr>
        <w:t xml:space="preserve"> behavior, happiness</w:t>
      </w:r>
    </w:p>
    <w:p w:rsidR="00D659D3" w:rsidRPr="00D659D3" w:rsidRDefault="00D659D3" w:rsidP="00D659D3">
      <w:pPr>
        <w:spacing w:after="0" w:line="240" w:lineRule="auto"/>
        <w:ind w:firstLine="709"/>
        <w:jc w:val="both"/>
        <w:rPr>
          <w:rFonts w:ascii="Times New Roman" w:hAnsi="Times New Roman" w:cs="Times New Roman"/>
          <w:sz w:val="24"/>
          <w:szCs w:val="24"/>
        </w:rPr>
      </w:pPr>
    </w:p>
    <w:p w:rsidR="001A6018" w:rsidRPr="00D659D3" w:rsidRDefault="001A6018" w:rsidP="001A6018">
      <w:pPr>
        <w:spacing w:line="240" w:lineRule="auto"/>
        <w:jc w:val="both"/>
        <w:rPr>
          <w:rFonts w:ascii="Times New Roman" w:eastAsia="Calibri" w:hAnsi="Times New Roman" w:cs="Times New Roman"/>
          <w:sz w:val="24"/>
          <w:szCs w:val="24"/>
        </w:rPr>
      </w:pPr>
      <w:proofErr w:type="spellStart"/>
      <w:r>
        <w:rPr>
          <w:rFonts w:ascii="Times New Roman" w:hAnsi="Times New Roman" w:cs="Times New Roman"/>
          <w:sz w:val="24"/>
          <w:szCs w:val="24"/>
        </w:rPr>
        <w:lastRenderedPageBreak/>
        <w:t>Полюшкевич</w:t>
      </w:r>
      <w:proofErr w:type="spellEnd"/>
      <w:r>
        <w:rPr>
          <w:rFonts w:ascii="Times New Roman" w:hAnsi="Times New Roman" w:cs="Times New Roman"/>
          <w:sz w:val="24"/>
          <w:szCs w:val="24"/>
        </w:rPr>
        <w:t xml:space="preserve"> Оксана Александровна – доцент, </w:t>
      </w:r>
      <w:r w:rsidRPr="00717EF2">
        <w:rPr>
          <w:rFonts w:ascii="Times New Roman" w:hAnsi="Times New Roman" w:cs="Times New Roman"/>
          <w:sz w:val="24"/>
          <w:szCs w:val="24"/>
        </w:rPr>
        <w:t xml:space="preserve">кандидат философских наук, доцент кафедры государственного и муниципального управления Института социальных наук Иркутского государственного университета, </w:t>
      </w:r>
      <w:r w:rsidRPr="00717EF2">
        <w:rPr>
          <w:rFonts w:ascii="Times New Roman" w:eastAsia="Calibri" w:hAnsi="Times New Roman" w:cs="Times New Roman"/>
          <w:sz w:val="24"/>
          <w:szCs w:val="24"/>
        </w:rPr>
        <w:t>66400</w:t>
      </w:r>
      <w:r>
        <w:rPr>
          <w:rFonts w:ascii="Times New Roman" w:eastAsia="Calibri" w:hAnsi="Times New Roman" w:cs="Times New Roman"/>
          <w:sz w:val="24"/>
          <w:szCs w:val="24"/>
        </w:rPr>
        <w:t>3</w:t>
      </w:r>
      <w:r w:rsidRPr="00717EF2">
        <w:rPr>
          <w:rFonts w:ascii="Times New Roman" w:eastAsia="Calibri" w:hAnsi="Times New Roman" w:cs="Times New Roman"/>
          <w:sz w:val="24"/>
          <w:szCs w:val="24"/>
        </w:rPr>
        <w:t>, Иркутск, ул. Карла</w:t>
      </w:r>
      <w:r w:rsidRPr="00D659D3">
        <w:rPr>
          <w:rFonts w:ascii="Times New Roman" w:eastAsia="Calibri" w:hAnsi="Times New Roman" w:cs="Times New Roman"/>
          <w:sz w:val="24"/>
          <w:szCs w:val="24"/>
        </w:rPr>
        <w:t xml:space="preserve"> </w:t>
      </w:r>
      <w:r w:rsidRPr="00717EF2">
        <w:rPr>
          <w:rFonts w:ascii="Times New Roman" w:eastAsia="Calibri" w:hAnsi="Times New Roman" w:cs="Times New Roman"/>
          <w:sz w:val="24"/>
          <w:szCs w:val="24"/>
        </w:rPr>
        <w:t>Маркса</w:t>
      </w:r>
      <w:r w:rsidRPr="00D659D3">
        <w:rPr>
          <w:rFonts w:ascii="Times New Roman" w:eastAsia="Calibri" w:hAnsi="Times New Roman" w:cs="Times New Roman"/>
          <w:sz w:val="24"/>
          <w:szCs w:val="24"/>
        </w:rPr>
        <w:t xml:space="preserve"> 1, 303</w:t>
      </w:r>
    </w:p>
    <w:p w:rsidR="00D659D3" w:rsidRPr="00D659D3" w:rsidRDefault="00D659D3" w:rsidP="00D659D3">
      <w:pPr>
        <w:spacing w:after="0" w:line="240" w:lineRule="auto"/>
        <w:jc w:val="center"/>
        <w:rPr>
          <w:rFonts w:ascii="Times New Roman" w:hAnsi="Times New Roman" w:cs="Times New Roman"/>
          <w:b/>
          <w:sz w:val="24"/>
          <w:szCs w:val="24"/>
          <w:lang w:val="en-US"/>
        </w:rPr>
      </w:pPr>
      <w:r w:rsidRPr="00D659D3">
        <w:rPr>
          <w:rFonts w:ascii="Times New Roman" w:hAnsi="Times New Roman" w:cs="Times New Roman"/>
          <w:b/>
          <w:sz w:val="24"/>
          <w:szCs w:val="24"/>
          <w:lang w:val="en-US"/>
        </w:rPr>
        <w:t>Bibliographic list</w:t>
      </w:r>
    </w:p>
    <w:p w:rsidR="00D659D3" w:rsidRPr="00D659D3" w:rsidRDefault="00D659D3" w:rsidP="00D659D3">
      <w:pPr>
        <w:spacing w:after="0" w:line="240" w:lineRule="auto"/>
        <w:jc w:val="both"/>
        <w:rPr>
          <w:rFonts w:ascii="Times New Roman" w:hAnsi="Times New Roman" w:cs="Times New Roman"/>
          <w:sz w:val="24"/>
          <w:szCs w:val="24"/>
          <w:lang w:val="en-US"/>
        </w:rPr>
      </w:pPr>
      <w:r w:rsidRPr="00D659D3">
        <w:rPr>
          <w:rFonts w:ascii="Times New Roman" w:hAnsi="Times New Roman" w:cs="Times New Roman"/>
          <w:sz w:val="24"/>
          <w:szCs w:val="24"/>
          <w:lang w:val="en-US"/>
        </w:rPr>
        <w:t xml:space="preserve">1. </w:t>
      </w:r>
      <w:proofErr w:type="spellStart"/>
      <w:r w:rsidRPr="00D659D3">
        <w:rPr>
          <w:rFonts w:ascii="Times New Roman" w:hAnsi="Times New Roman" w:cs="Times New Roman"/>
          <w:sz w:val="24"/>
          <w:szCs w:val="24"/>
          <w:lang w:val="en-US"/>
        </w:rPr>
        <w:t>Polyushkevich</w:t>
      </w:r>
      <w:proofErr w:type="spellEnd"/>
      <w:r w:rsidRPr="00D659D3">
        <w:rPr>
          <w:rFonts w:ascii="Times New Roman" w:hAnsi="Times New Roman" w:cs="Times New Roman"/>
          <w:sz w:val="24"/>
          <w:szCs w:val="24"/>
          <w:lang w:val="en-US"/>
        </w:rPr>
        <w:t xml:space="preserve"> O. A. Optimists and pessimists in the modern world // Sociology. 2020</w:t>
      </w:r>
      <w:proofErr w:type="gramStart"/>
      <w:r w:rsidRPr="00D659D3">
        <w:rPr>
          <w:rFonts w:ascii="Times New Roman" w:hAnsi="Times New Roman" w:cs="Times New Roman"/>
          <w:sz w:val="24"/>
          <w:szCs w:val="24"/>
          <w:lang w:val="en-US"/>
        </w:rPr>
        <w:t>.S</w:t>
      </w:r>
      <w:proofErr w:type="gramEnd"/>
      <w:r w:rsidRPr="00D659D3">
        <w:rPr>
          <w:rFonts w:ascii="Times New Roman" w:hAnsi="Times New Roman" w:cs="Times New Roman"/>
          <w:sz w:val="24"/>
          <w:szCs w:val="24"/>
          <w:lang w:val="en-US"/>
        </w:rPr>
        <w:t>. 328-341.</w:t>
      </w:r>
    </w:p>
    <w:p w:rsidR="00D659D3" w:rsidRPr="00D659D3" w:rsidRDefault="00D659D3" w:rsidP="00D659D3">
      <w:pPr>
        <w:spacing w:after="0" w:line="240" w:lineRule="auto"/>
        <w:jc w:val="both"/>
        <w:rPr>
          <w:rFonts w:ascii="Times New Roman" w:hAnsi="Times New Roman" w:cs="Times New Roman"/>
          <w:sz w:val="24"/>
          <w:szCs w:val="24"/>
        </w:rPr>
      </w:pPr>
      <w:r w:rsidRPr="00D659D3">
        <w:rPr>
          <w:rFonts w:ascii="Times New Roman" w:hAnsi="Times New Roman" w:cs="Times New Roman"/>
          <w:sz w:val="24"/>
          <w:szCs w:val="24"/>
          <w:lang w:val="en-US"/>
        </w:rPr>
        <w:t xml:space="preserve">2. </w:t>
      </w:r>
      <w:proofErr w:type="spellStart"/>
      <w:r w:rsidRPr="00D659D3">
        <w:rPr>
          <w:rFonts w:ascii="Times New Roman" w:hAnsi="Times New Roman" w:cs="Times New Roman"/>
          <w:sz w:val="24"/>
          <w:szCs w:val="24"/>
          <w:lang w:val="en-US"/>
        </w:rPr>
        <w:t>Pruzhinin</w:t>
      </w:r>
      <w:proofErr w:type="spellEnd"/>
      <w:r w:rsidRPr="00D659D3">
        <w:rPr>
          <w:rFonts w:ascii="Times New Roman" w:hAnsi="Times New Roman" w:cs="Times New Roman"/>
          <w:sz w:val="24"/>
          <w:szCs w:val="24"/>
          <w:lang w:val="en-US"/>
        </w:rPr>
        <w:t xml:space="preserve"> A.N. Transformation of ideas about happiness // </w:t>
      </w:r>
      <w:proofErr w:type="gramStart"/>
      <w:r w:rsidRPr="00D659D3">
        <w:rPr>
          <w:rFonts w:ascii="Times New Roman" w:hAnsi="Times New Roman" w:cs="Times New Roman"/>
          <w:sz w:val="24"/>
          <w:szCs w:val="24"/>
          <w:lang w:val="en-US"/>
        </w:rPr>
        <w:t>Towards</w:t>
      </w:r>
      <w:proofErr w:type="gramEnd"/>
      <w:r w:rsidRPr="00D659D3">
        <w:rPr>
          <w:rFonts w:ascii="Times New Roman" w:hAnsi="Times New Roman" w:cs="Times New Roman"/>
          <w:sz w:val="24"/>
          <w:szCs w:val="24"/>
          <w:lang w:val="en-US"/>
        </w:rPr>
        <w:t xml:space="preserve"> the future. </w:t>
      </w:r>
      <w:proofErr w:type="gramStart"/>
      <w:r w:rsidRPr="00D659D3">
        <w:rPr>
          <w:rFonts w:ascii="Times New Roman" w:hAnsi="Times New Roman" w:cs="Times New Roman"/>
          <w:sz w:val="24"/>
          <w:szCs w:val="24"/>
          <w:lang w:val="en-US"/>
        </w:rPr>
        <w:t>Forecasting in sociological research.</w:t>
      </w:r>
      <w:proofErr w:type="gramEnd"/>
      <w:r w:rsidRPr="00D659D3">
        <w:rPr>
          <w:rFonts w:ascii="Times New Roman" w:hAnsi="Times New Roman" w:cs="Times New Roman"/>
          <w:sz w:val="24"/>
          <w:szCs w:val="24"/>
          <w:lang w:val="en-US"/>
        </w:rPr>
        <w:t xml:space="preserve"> </w:t>
      </w:r>
      <w:proofErr w:type="gramStart"/>
      <w:r w:rsidRPr="00D659D3">
        <w:rPr>
          <w:rFonts w:ascii="Times New Roman" w:hAnsi="Times New Roman" w:cs="Times New Roman"/>
          <w:sz w:val="24"/>
          <w:szCs w:val="24"/>
          <w:lang w:val="en-US"/>
        </w:rPr>
        <w:t xml:space="preserve">Materials of the VII international sociological </w:t>
      </w:r>
      <w:proofErr w:type="spellStart"/>
      <w:r w:rsidRPr="00D659D3">
        <w:rPr>
          <w:rFonts w:ascii="Times New Roman" w:hAnsi="Times New Roman" w:cs="Times New Roman"/>
          <w:sz w:val="24"/>
          <w:szCs w:val="24"/>
          <w:lang w:val="en-US"/>
        </w:rPr>
        <w:t>Grushinsky</w:t>
      </w:r>
      <w:proofErr w:type="spellEnd"/>
      <w:r w:rsidRPr="00D659D3">
        <w:rPr>
          <w:rFonts w:ascii="Times New Roman" w:hAnsi="Times New Roman" w:cs="Times New Roman"/>
          <w:sz w:val="24"/>
          <w:szCs w:val="24"/>
          <w:lang w:val="en-US"/>
        </w:rPr>
        <w:t xml:space="preserve"> conference.</w:t>
      </w:r>
      <w:proofErr w:type="gramEnd"/>
      <w:r w:rsidRPr="00D659D3">
        <w:rPr>
          <w:rFonts w:ascii="Times New Roman" w:hAnsi="Times New Roman" w:cs="Times New Roman"/>
          <w:sz w:val="24"/>
          <w:szCs w:val="24"/>
          <w:lang w:val="en-US"/>
        </w:rPr>
        <w:t xml:space="preserve"> </w:t>
      </w:r>
      <w:proofErr w:type="spellStart"/>
      <w:r w:rsidRPr="00D659D3">
        <w:rPr>
          <w:rFonts w:ascii="Times New Roman" w:hAnsi="Times New Roman" w:cs="Times New Roman"/>
          <w:sz w:val="24"/>
          <w:szCs w:val="24"/>
        </w:rPr>
        <w:t>Executive</w:t>
      </w:r>
      <w:proofErr w:type="spellEnd"/>
      <w:r w:rsidRPr="00D659D3">
        <w:rPr>
          <w:rFonts w:ascii="Times New Roman" w:hAnsi="Times New Roman" w:cs="Times New Roman"/>
          <w:sz w:val="24"/>
          <w:szCs w:val="24"/>
        </w:rPr>
        <w:t xml:space="preserve"> </w:t>
      </w:r>
      <w:proofErr w:type="spellStart"/>
      <w:r w:rsidRPr="00D659D3">
        <w:rPr>
          <w:rFonts w:ascii="Times New Roman" w:hAnsi="Times New Roman" w:cs="Times New Roman"/>
          <w:sz w:val="24"/>
          <w:szCs w:val="24"/>
        </w:rPr>
        <w:t>Editor</w:t>
      </w:r>
      <w:proofErr w:type="spellEnd"/>
      <w:r w:rsidRPr="00D659D3">
        <w:rPr>
          <w:rFonts w:ascii="Times New Roman" w:hAnsi="Times New Roman" w:cs="Times New Roman"/>
          <w:sz w:val="24"/>
          <w:szCs w:val="24"/>
        </w:rPr>
        <w:t xml:space="preserve"> A.V. </w:t>
      </w:r>
      <w:proofErr w:type="spellStart"/>
      <w:r w:rsidRPr="00D659D3">
        <w:rPr>
          <w:rFonts w:ascii="Times New Roman" w:hAnsi="Times New Roman" w:cs="Times New Roman"/>
          <w:sz w:val="24"/>
          <w:szCs w:val="24"/>
        </w:rPr>
        <w:t>Kuleshov</w:t>
      </w:r>
      <w:proofErr w:type="spellEnd"/>
      <w:r w:rsidRPr="00D659D3">
        <w:rPr>
          <w:rFonts w:ascii="Times New Roman" w:hAnsi="Times New Roman" w:cs="Times New Roman"/>
          <w:sz w:val="24"/>
          <w:szCs w:val="24"/>
        </w:rPr>
        <w:t xml:space="preserve">. M .: </w:t>
      </w:r>
      <w:proofErr w:type="spellStart"/>
      <w:r w:rsidRPr="00D659D3">
        <w:rPr>
          <w:rFonts w:ascii="Times New Roman" w:hAnsi="Times New Roman" w:cs="Times New Roman"/>
          <w:sz w:val="24"/>
          <w:szCs w:val="24"/>
        </w:rPr>
        <w:t>VTsIOM</w:t>
      </w:r>
      <w:proofErr w:type="spellEnd"/>
      <w:r w:rsidRPr="00D659D3">
        <w:rPr>
          <w:rFonts w:ascii="Times New Roman" w:hAnsi="Times New Roman" w:cs="Times New Roman"/>
          <w:sz w:val="24"/>
          <w:szCs w:val="24"/>
        </w:rPr>
        <w:t>, 2017.S. 501-506.</w:t>
      </w:r>
    </w:p>
    <w:p w:rsidR="00C56090" w:rsidRPr="00D659D3" w:rsidRDefault="00D659D3" w:rsidP="00D659D3">
      <w:pPr>
        <w:spacing w:after="0" w:line="240" w:lineRule="auto"/>
        <w:jc w:val="both"/>
        <w:rPr>
          <w:rFonts w:ascii="Times New Roman" w:hAnsi="Times New Roman" w:cs="Times New Roman"/>
          <w:sz w:val="24"/>
          <w:szCs w:val="24"/>
        </w:rPr>
      </w:pPr>
      <w:r w:rsidRPr="00D659D3">
        <w:rPr>
          <w:rFonts w:ascii="Times New Roman" w:hAnsi="Times New Roman" w:cs="Times New Roman"/>
          <w:sz w:val="24"/>
          <w:szCs w:val="24"/>
          <w:lang w:val="en-US"/>
        </w:rPr>
        <w:t xml:space="preserve">3. </w:t>
      </w:r>
      <w:proofErr w:type="spellStart"/>
      <w:r w:rsidRPr="00D659D3">
        <w:rPr>
          <w:rFonts w:ascii="Times New Roman" w:hAnsi="Times New Roman" w:cs="Times New Roman"/>
          <w:sz w:val="24"/>
          <w:szCs w:val="24"/>
          <w:lang w:val="en-US"/>
        </w:rPr>
        <w:t>Skudenkov</w:t>
      </w:r>
      <w:proofErr w:type="spellEnd"/>
      <w:r w:rsidRPr="00D659D3">
        <w:rPr>
          <w:rFonts w:ascii="Times New Roman" w:hAnsi="Times New Roman" w:cs="Times New Roman"/>
          <w:sz w:val="24"/>
          <w:szCs w:val="24"/>
          <w:lang w:val="en-US"/>
        </w:rPr>
        <w:t xml:space="preserve"> V.A. The truth and imaginary life goals of youth in the light of economic sanctions against Russia // In Search of Social Truth. </w:t>
      </w:r>
      <w:proofErr w:type="gramStart"/>
      <w:r w:rsidRPr="00D659D3">
        <w:rPr>
          <w:rFonts w:ascii="Times New Roman" w:hAnsi="Times New Roman" w:cs="Times New Roman"/>
          <w:sz w:val="24"/>
          <w:szCs w:val="24"/>
          <w:lang w:val="en-US"/>
        </w:rPr>
        <w:t>Materials of the I International scientific-practical conference.</w:t>
      </w:r>
      <w:proofErr w:type="gramEnd"/>
      <w:r w:rsidRPr="00D659D3">
        <w:rPr>
          <w:rFonts w:ascii="Times New Roman" w:hAnsi="Times New Roman" w:cs="Times New Roman"/>
          <w:sz w:val="24"/>
          <w:szCs w:val="24"/>
          <w:lang w:val="en-US"/>
        </w:rPr>
        <w:t xml:space="preserve"> </w:t>
      </w:r>
      <w:proofErr w:type="gramStart"/>
      <w:r w:rsidRPr="00D659D3">
        <w:rPr>
          <w:rFonts w:ascii="Times New Roman" w:hAnsi="Times New Roman" w:cs="Times New Roman"/>
          <w:sz w:val="24"/>
          <w:szCs w:val="24"/>
          <w:lang w:val="en-US"/>
        </w:rPr>
        <w:t xml:space="preserve">Under the general editorship of V. A. </w:t>
      </w:r>
      <w:proofErr w:type="spellStart"/>
      <w:r w:rsidRPr="00D659D3">
        <w:rPr>
          <w:rFonts w:ascii="Times New Roman" w:hAnsi="Times New Roman" w:cs="Times New Roman"/>
          <w:sz w:val="24"/>
          <w:szCs w:val="24"/>
          <w:lang w:val="en-US"/>
        </w:rPr>
        <w:t>Reshetnikov</w:t>
      </w:r>
      <w:proofErr w:type="spellEnd"/>
      <w:r w:rsidRPr="00D659D3">
        <w:rPr>
          <w:rFonts w:ascii="Times New Roman" w:hAnsi="Times New Roman" w:cs="Times New Roman"/>
          <w:sz w:val="24"/>
          <w:szCs w:val="24"/>
          <w:lang w:val="en-US"/>
        </w:rPr>
        <w:t xml:space="preserve">, O. A. </w:t>
      </w:r>
      <w:proofErr w:type="spellStart"/>
      <w:r w:rsidRPr="00D659D3">
        <w:rPr>
          <w:rFonts w:ascii="Times New Roman" w:hAnsi="Times New Roman" w:cs="Times New Roman"/>
          <w:sz w:val="24"/>
          <w:szCs w:val="24"/>
          <w:lang w:val="en-US"/>
        </w:rPr>
        <w:t>Polyushkevich</w:t>
      </w:r>
      <w:proofErr w:type="spellEnd"/>
      <w:r w:rsidRPr="00D659D3">
        <w:rPr>
          <w:rFonts w:ascii="Times New Roman" w:hAnsi="Times New Roman" w:cs="Times New Roman"/>
          <w:sz w:val="24"/>
          <w:szCs w:val="24"/>
          <w:lang w:val="en-US"/>
        </w:rPr>
        <w:t xml:space="preserve">, G. V. </w:t>
      </w:r>
      <w:proofErr w:type="spellStart"/>
      <w:r w:rsidRPr="00D659D3">
        <w:rPr>
          <w:rFonts w:ascii="Times New Roman" w:hAnsi="Times New Roman" w:cs="Times New Roman"/>
          <w:sz w:val="24"/>
          <w:szCs w:val="24"/>
          <w:lang w:val="en-US"/>
        </w:rPr>
        <w:t>Druzhinin</w:t>
      </w:r>
      <w:proofErr w:type="spellEnd"/>
      <w:r w:rsidRPr="00D659D3">
        <w:rPr>
          <w:rFonts w:ascii="Times New Roman" w:hAnsi="Times New Roman" w:cs="Times New Roman"/>
          <w:sz w:val="24"/>
          <w:szCs w:val="24"/>
          <w:lang w:val="en-US"/>
        </w:rPr>
        <w:t>.</w:t>
      </w:r>
      <w:proofErr w:type="gramEnd"/>
      <w:r w:rsidRPr="00D659D3">
        <w:rPr>
          <w:rFonts w:ascii="Times New Roman" w:hAnsi="Times New Roman" w:cs="Times New Roman"/>
          <w:sz w:val="24"/>
          <w:szCs w:val="24"/>
          <w:lang w:val="en-US"/>
        </w:rPr>
        <w:t xml:space="preserve"> </w:t>
      </w:r>
      <w:proofErr w:type="spellStart"/>
      <w:r w:rsidRPr="00D659D3">
        <w:rPr>
          <w:rFonts w:ascii="Times New Roman" w:hAnsi="Times New Roman" w:cs="Times New Roman"/>
          <w:sz w:val="24"/>
          <w:szCs w:val="24"/>
        </w:rPr>
        <w:t>Irkutsk</w:t>
      </w:r>
      <w:proofErr w:type="spellEnd"/>
      <w:r w:rsidRPr="00D659D3">
        <w:rPr>
          <w:rFonts w:ascii="Times New Roman" w:hAnsi="Times New Roman" w:cs="Times New Roman"/>
          <w:sz w:val="24"/>
          <w:szCs w:val="24"/>
        </w:rPr>
        <w:t>, ISU. 2019.S. 137-140.</w:t>
      </w:r>
    </w:p>
    <w:p w:rsidR="00D659D3" w:rsidRDefault="00D659D3" w:rsidP="00D659D3">
      <w:pPr>
        <w:spacing w:after="0" w:line="240" w:lineRule="auto"/>
        <w:jc w:val="both"/>
        <w:rPr>
          <w:rFonts w:ascii="Times New Roman" w:hAnsi="Times New Roman" w:cs="Times New Roman"/>
          <w:sz w:val="24"/>
          <w:szCs w:val="24"/>
        </w:rPr>
      </w:pPr>
    </w:p>
    <w:p w:rsidR="00D659D3" w:rsidRPr="00D659D3" w:rsidRDefault="00D659D3" w:rsidP="00D659D3">
      <w:pPr>
        <w:spacing w:after="0" w:line="240" w:lineRule="auto"/>
        <w:jc w:val="both"/>
        <w:rPr>
          <w:rFonts w:ascii="Times New Roman" w:hAnsi="Times New Roman" w:cs="Times New Roman"/>
          <w:sz w:val="24"/>
          <w:szCs w:val="24"/>
        </w:rPr>
      </w:pPr>
      <w:proofErr w:type="spellStart"/>
      <w:r w:rsidRPr="00D659D3">
        <w:rPr>
          <w:rFonts w:ascii="Times New Roman" w:hAnsi="Times New Roman" w:cs="Times New Roman"/>
          <w:sz w:val="24"/>
          <w:szCs w:val="24"/>
          <w:lang w:val="en-US"/>
        </w:rPr>
        <w:t>Polyushkevich</w:t>
      </w:r>
      <w:proofErr w:type="spellEnd"/>
      <w:r w:rsidRPr="00D659D3">
        <w:rPr>
          <w:rFonts w:ascii="Times New Roman" w:hAnsi="Times New Roman" w:cs="Times New Roman"/>
          <w:sz w:val="24"/>
          <w:szCs w:val="24"/>
          <w:lang w:val="en-US"/>
        </w:rPr>
        <w:t xml:space="preserve"> </w:t>
      </w:r>
      <w:proofErr w:type="spellStart"/>
      <w:r w:rsidRPr="00D659D3">
        <w:rPr>
          <w:rFonts w:ascii="Times New Roman" w:hAnsi="Times New Roman" w:cs="Times New Roman"/>
          <w:sz w:val="24"/>
          <w:szCs w:val="24"/>
          <w:lang w:val="en-US"/>
        </w:rPr>
        <w:t>Oksana</w:t>
      </w:r>
      <w:proofErr w:type="spellEnd"/>
      <w:r w:rsidRPr="00D659D3">
        <w:rPr>
          <w:rFonts w:ascii="Times New Roman" w:hAnsi="Times New Roman" w:cs="Times New Roman"/>
          <w:sz w:val="24"/>
          <w:szCs w:val="24"/>
          <w:lang w:val="en-US"/>
        </w:rPr>
        <w:t xml:space="preserve"> </w:t>
      </w:r>
      <w:proofErr w:type="spellStart"/>
      <w:r w:rsidRPr="00D659D3">
        <w:rPr>
          <w:rFonts w:ascii="Times New Roman" w:hAnsi="Times New Roman" w:cs="Times New Roman"/>
          <w:sz w:val="24"/>
          <w:szCs w:val="24"/>
          <w:lang w:val="en-US"/>
        </w:rPr>
        <w:t>Aleksandrovna</w:t>
      </w:r>
      <w:proofErr w:type="spellEnd"/>
      <w:r w:rsidRPr="00D659D3">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D659D3">
        <w:rPr>
          <w:rFonts w:ascii="Times New Roman" w:hAnsi="Times New Roman" w:cs="Times New Roman"/>
          <w:sz w:val="24"/>
          <w:szCs w:val="24"/>
          <w:lang w:val="en-US"/>
        </w:rPr>
        <w:t xml:space="preserve"> Associate Professor, Candidate of Philosophy, Associate Professor of the Department of State and Municipal Management of the Institute of Social Sciences of Irkutsk State University, 664003, Irkutsk, </w:t>
      </w:r>
      <w:proofErr w:type="spellStart"/>
      <w:r>
        <w:rPr>
          <w:rFonts w:ascii="Times New Roman" w:hAnsi="Times New Roman" w:cs="Times New Roman"/>
          <w:sz w:val="24"/>
          <w:szCs w:val="24"/>
          <w:lang w:val="en-US"/>
        </w:rPr>
        <w:t>st</w:t>
      </w:r>
      <w:proofErr w:type="spellEnd"/>
      <w:r w:rsidRPr="00D659D3">
        <w:rPr>
          <w:rFonts w:ascii="Times New Roman" w:hAnsi="Times New Roman" w:cs="Times New Roman"/>
          <w:sz w:val="24"/>
          <w:szCs w:val="24"/>
          <w:lang w:val="en-US"/>
        </w:rPr>
        <w:t>. Karl Marx 1, 303</w:t>
      </w:r>
    </w:p>
    <w:sectPr w:rsidR="00D659D3" w:rsidRPr="00D659D3" w:rsidSect="005E53EC">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35DC" w:rsidRDefault="006935DC" w:rsidP="006935DC">
      <w:pPr>
        <w:spacing w:after="0" w:line="240" w:lineRule="auto"/>
      </w:pPr>
      <w:r>
        <w:separator/>
      </w:r>
    </w:p>
  </w:endnote>
  <w:endnote w:type="continuationSeparator" w:id="0">
    <w:p w:rsidR="006935DC" w:rsidRDefault="006935DC" w:rsidP="006935D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35DC" w:rsidRDefault="006935DC" w:rsidP="006935DC">
      <w:pPr>
        <w:spacing w:after="0" w:line="240" w:lineRule="auto"/>
      </w:pPr>
      <w:r>
        <w:separator/>
      </w:r>
    </w:p>
  </w:footnote>
  <w:footnote w:type="continuationSeparator" w:id="0">
    <w:p w:rsidR="006935DC" w:rsidRDefault="006935DC" w:rsidP="006935DC">
      <w:pPr>
        <w:spacing w:after="0" w:line="240" w:lineRule="auto"/>
      </w:pPr>
      <w:r>
        <w:continuationSeparator/>
      </w:r>
    </w:p>
  </w:footnote>
  <w:footnote w:id="1">
    <w:p w:rsidR="006935DC" w:rsidRPr="00D659D3" w:rsidRDefault="006935DC" w:rsidP="00D659D3">
      <w:pPr>
        <w:pStyle w:val="a7"/>
        <w:jc w:val="both"/>
        <w:rPr>
          <w:rFonts w:ascii="Times New Roman" w:hAnsi="Times New Roman" w:cs="Times New Roman"/>
        </w:rPr>
      </w:pPr>
      <w:r w:rsidRPr="00D659D3">
        <w:rPr>
          <w:rStyle w:val="a3"/>
          <w:rFonts w:ascii="Times New Roman" w:hAnsi="Times New Roman" w:cs="Times New Roman"/>
        </w:rPr>
        <w:footnoteRef/>
      </w:r>
      <w:r w:rsidRPr="00D659D3">
        <w:rPr>
          <w:rFonts w:ascii="Times New Roman" w:hAnsi="Times New Roman" w:cs="Times New Roman"/>
        </w:rPr>
        <w:t xml:space="preserve"> В исследовании участвовали все субъекты РФ, каждый год в опросе принимало участие 1200 человек в возрасте от 18 до 75 лет, 55% женщин и 45% мужчин.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9C0F57"/>
    <w:multiLevelType w:val="hybridMultilevel"/>
    <w:tmpl w:val="4C942A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6B585EEC"/>
    <w:multiLevelType w:val="hybridMultilevel"/>
    <w:tmpl w:val="D5F0042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7D1A2D76"/>
    <w:multiLevelType w:val="hybridMultilevel"/>
    <w:tmpl w:val="D5F0042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characterSpacingControl w:val="doNotCompress"/>
  <w:footnotePr>
    <w:footnote w:id="-1"/>
    <w:footnote w:id="0"/>
  </w:footnotePr>
  <w:endnotePr>
    <w:endnote w:id="-1"/>
    <w:endnote w:id="0"/>
  </w:endnotePr>
  <w:compat/>
  <w:rsids>
    <w:rsidRoot w:val="00077F82"/>
    <w:rsid w:val="000157B1"/>
    <w:rsid w:val="00077F82"/>
    <w:rsid w:val="000906E3"/>
    <w:rsid w:val="001A6018"/>
    <w:rsid w:val="002B511C"/>
    <w:rsid w:val="00341E6F"/>
    <w:rsid w:val="005E53EC"/>
    <w:rsid w:val="00602472"/>
    <w:rsid w:val="006935DC"/>
    <w:rsid w:val="00A36803"/>
    <w:rsid w:val="00C56090"/>
    <w:rsid w:val="00D659D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35D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Знак сноски-FN"/>
    <w:basedOn w:val="a0"/>
    <w:uiPriority w:val="99"/>
    <w:semiHidden/>
    <w:unhideWhenUsed/>
    <w:rsid w:val="006935DC"/>
    <w:rPr>
      <w:vertAlign w:val="superscript"/>
    </w:rPr>
  </w:style>
  <w:style w:type="paragraph" w:styleId="a4">
    <w:name w:val="List Paragraph"/>
    <w:basedOn w:val="a"/>
    <w:link w:val="a5"/>
    <w:uiPriority w:val="34"/>
    <w:qFormat/>
    <w:rsid w:val="006935DC"/>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a5">
    <w:name w:val="Абзац списка Знак"/>
    <w:basedOn w:val="a0"/>
    <w:link w:val="a4"/>
    <w:uiPriority w:val="34"/>
    <w:rsid w:val="006935DC"/>
    <w:rPr>
      <w:rFonts w:ascii="Times New Roman" w:eastAsia="Times New Roman" w:hAnsi="Times New Roman" w:cs="Times New Roman"/>
      <w:sz w:val="24"/>
      <w:szCs w:val="24"/>
      <w:lang w:eastAsia="ru-RU"/>
    </w:rPr>
  </w:style>
  <w:style w:type="table" w:styleId="a6">
    <w:name w:val="Table Grid"/>
    <w:basedOn w:val="a1"/>
    <w:uiPriority w:val="59"/>
    <w:rsid w:val="006935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note text"/>
    <w:basedOn w:val="a"/>
    <w:link w:val="a8"/>
    <w:uiPriority w:val="99"/>
    <w:semiHidden/>
    <w:unhideWhenUsed/>
    <w:rsid w:val="006935DC"/>
    <w:pPr>
      <w:spacing w:after="0" w:line="240" w:lineRule="auto"/>
    </w:pPr>
    <w:rPr>
      <w:sz w:val="20"/>
      <w:szCs w:val="20"/>
    </w:rPr>
  </w:style>
  <w:style w:type="character" w:customStyle="1" w:styleId="a8">
    <w:name w:val="Текст сноски Знак"/>
    <w:basedOn w:val="a0"/>
    <w:link w:val="a7"/>
    <w:uiPriority w:val="99"/>
    <w:semiHidden/>
    <w:rsid w:val="006935DC"/>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35D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Знак сноски-FN"/>
    <w:basedOn w:val="a0"/>
    <w:uiPriority w:val="99"/>
    <w:semiHidden/>
    <w:unhideWhenUsed/>
    <w:rsid w:val="006935DC"/>
    <w:rPr>
      <w:vertAlign w:val="superscript"/>
    </w:rPr>
  </w:style>
  <w:style w:type="paragraph" w:styleId="a4">
    <w:name w:val="List Paragraph"/>
    <w:basedOn w:val="a"/>
    <w:link w:val="a5"/>
    <w:uiPriority w:val="34"/>
    <w:qFormat/>
    <w:rsid w:val="006935DC"/>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a5">
    <w:name w:val="Абзац списка Знак"/>
    <w:basedOn w:val="a0"/>
    <w:link w:val="a4"/>
    <w:uiPriority w:val="34"/>
    <w:rsid w:val="006935DC"/>
    <w:rPr>
      <w:rFonts w:ascii="Times New Roman" w:eastAsia="Times New Roman" w:hAnsi="Times New Roman" w:cs="Times New Roman"/>
      <w:sz w:val="24"/>
      <w:szCs w:val="24"/>
      <w:lang w:eastAsia="ru-RU"/>
    </w:rPr>
  </w:style>
  <w:style w:type="table" w:styleId="a6">
    <w:name w:val="Table Grid"/>
    <w:basedOn w:val="a1"/>
    <w:uiPriority w:val="59"/>
    <w:rsid w:val="006935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note text"/>
    <w:basedOn w:val="a"/>
    <w:link w:val="a8"/>
    <w:uiPriority w:val="99"/>
    <w:semiHidden/>
    <w:unhideWhenUsed/>
    <w:rsid w:val="006935DC"/>
    <w:pPr>
      <w:spacing w:after="0" w:line="240" w:lineRule="auto"/>
    </w:pPr>
    <w:rPr>
      <w:sz w:val="20"/>
      <w:szCs w:val="20"/>
    </w:rPr>
  </w:style>
  <w:style w:type="character" w:customStyle="1" w:styleId="a8">
    <w:name w:val="Текст сноски Знак"/>
    <w:basedOn w:val="a0"/>
    <w:link w:val="a7"/>
    <w:uiPriority w:val="99"/>
    <w:semiHidden/>
    <w:rsid w:val="006935DC"/>
    <w:rPr>
      <w:sz w:val="20"/>
      <w:szCs w:val="20"/>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CF26CE-2E73-4596-A083-C427CC992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5</Pages>
  <Words>1897</Words>
  <Characters>10814</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2020-03-17T02:03:00Z</dcterms:created>
  <dcterms:modified xsi:type="dcterms:W3CDTF">2020-03-18T03:48:00Z</dcterms:modified>
</cp:coreProperties>
</file>