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81" w:rsidRPr="00BA3490" w:rsidRDefault="005B7881" w:rsidP="005B78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B7881">
        <w:rPr>
          <w:rFonts w:ascii="Times New Roman" w:hAnsi="Times New Roman" w:cs="Times New Roman"/>
          <w:sz w:val="24"/>
          <w:szCs w:val="24"/>
          <w:lang w:val="ru-RU"/>
        </w:rPr>
        <w:t>УДК</w:t>
      </w:r>
      <w:r w:rsidR="00BA34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490" w:rsidRPr="00BA3490">
        <w:rPr>
          <w:rFonts w:ascii="Times New Roman" w:hAnsi="Times New Roman" w:cs="Times New Roman"/>
          <w:sz w:val="24"/>
          <w:szCs w:val="24"/>
          <w:lang w:val="en-US"/>
        </w:rPr>
        <w:t>001.38</w:t>
      </w:r>
    </w:p>
    <w:p w:rsidR="005B7881" w:rsidRDefault="005B7881" w:rsidP="005B78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B7881">
        <w:rPr>
          <w:rFonts w:ascii="Times New Roman" w:hAnsi="Times New Roman" w:cs="Times New Roman"/>
          <w:sz w:val="24"/>
          <w:szCs w:val="24"/>
          <w:lang w:val="ru-RU"/>
        </w:rPr>
        <w:t>ББК</w:t>
      </w:r>
    </w:p>
    <w:p w:rsidR="005B7881" w:rsidRPr="005B7881" w:rsidRDefault="005B7881" w:rsidP="005B78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Артамонова А.С.</w:t>
      </w:r>
      <w:r w:rsidR="00B82740">
        <w:rPr>
          <w:rStyle w:val="a5"/>
          <w:rFonts w:ascii="Times New Roman" w:hAnsi="Times New Roman" w:cs="Times New Roman"/>
          <w:sz w:val="24"/>
          <w:szCs w:val="24"/>
          <w:lang w:val="ru-RU"/>
        </w:rPr>
        <w:footnoteReference w:id="1"/>
      </w:r>
    </w:p>
    <w:p w:rsidR="00122018" w:rsidRDefault="00122018" w:rsidP="005B7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30A2" w:rsidRPr="005B7881" w:rsidRDefault="00122018" w:rsidP="005B7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НАУЧНЫЕ </w:t>
      </w:r>
      <w:r w:rsidRPr="00122018">
        <w:rPr>
          <w:rFonts w:ascii="Times New Roman" w:hAnsi="Times New Roman" w:cs="Times New Roman"/>
          <w:b/>
          <w:sz w:val="24"/>
          <w:szCs w:val="24"/>
          <w:lang w:val="ru-RU"/>
        </w:rPr>
        <w:t>СОЦИАЛЬНЫ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1220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122018">
        <w:rPr>
          <w:rFonts w:ascii="Times New Roman" w:hAnsi="Times New Roman" w:cs="Times New Roman"/>
          <w:b/>
          <w:sz w:val="24"/>
          <w:szCs w:val="24"/>
          <w:lang w:val="ru-RU"/>
        </w:rPr>
        <w:t>: ОБЗОР ОСНОВНЫХ СЕРВИСОВ</w:t>
      </w:r>
    </w:p>
    <w:p w:rsidR="00F30B19" w:rsidRPr="005B7881" w:rsidRDefault="00F30B19" w:rsidP="005B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7881" w:rsidRPr="005B7881" w:rsidRDefault="00122018" w:rsidP="001220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Доклад посвящен обзору социальных сетей для ученых и возможностям их использования в деятельности научных работников.</w:t>
      </w:r>
      <w:r w:rsidR="0023782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Выявлено, что научные социальные сети выступают новым способом продвижения результатов труда ученого, влияют на формирование его репутации, а также открывают возможности для выстраивания и развития международного сотрудничества.</w:t>
      </w:r>
    </w:p>
    <w:p w:rsidR="006356EA" w:rsidRDefault="006356EA" w:rsidP="005B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7826" w:rsidRDefault="00237826" w:rsidP="005B78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Социальные сети, сайт, блог, продвижение, репутация ученого</w:t>
      </w:r>
    </w:p>
    <w:p w:rsidR="00237826" w:rsidRPr="00237826" w:rsidRDefault="00237826" w:rsidP="005B78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55F89" w:rsidRPr="005B7881" w:rsidRDefault="00437C86" w:rsidP="005B78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Развитие цифровых технологий привело к значительным изменениям в организации как </w:t>
      </w:r>
      <w:r w:rsidR="003A5984" w:rsidRPr="005B7881">
        <w:rPr>
          <w:rFonts w:ascii="Times New Roman" w:hAnsi="Times New Roman" w:cs="Times New Roman"/>
          <w:sz w:val="24"/>
          <w:szCs w:val="24"/>
          <w:lang w:val="ru-RU"/>
        </w:rPr>
        <w:t>личного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, так и </w:t>
      </w:r>
      <w:r w:rsidR="003A5984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рабочего, профессионального 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>времяпрепровождения. Научная сфера деятельности не стала исключением. Свободный и быстрый обмен информацией, идеями и до</w:t>
      </w:r>
      <w:r w:rsidR="00D539C2" w:rsidRPr="005B7881">
        <w:rPr>
          <w:rFonts w:ascii="Times New Roman" w:hAnsi="Times New Roman" w:cs="Times New Roman"/>
          <w:sz w:val="24"/>
          <w:szCs w:val="24"/>
          <w:lang w:val="ru-RU"/>
        </w:rPr>
        <w:t>кументами требует новых навыков от ученых, в том числе в отношении формирования кооперационных связей или продвижения результатов своего труда.</w:t>
      </w:r>
    </w:p>
    <w:p w:rsidR="00C90BAB" w:rsidRPr="005B7881" w:rsidRDefault="00BE4B93" w:rsidP="005B7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Традиционным средством распространения информации о результатах </w:t>
      </w:r>
      <w:r w:rsidR="00FB16F5" w:rsidRPr="005B7881">
        <w:rPr>
          <w:rFonts w:ascii="Times New Roman" w:hAnsi="Times New Roman" w:cs="Times New Roman"/>
          <w:sz w:val="24"/>
          <w:szCs w:val="24"/>
          <w:lang w:val="ru-RU"/>
        </w:rPr>
        <w:t>исследований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являются публикации в научных журналах, монографиях, учебных пособиях, выступления на конференциях. В связи с этим, основным показателем «веса» </w:t>
      </w:r>
      <w:r w:rsidR="00F320E1" w:rsidRPr="005B7881">
        <w:rPr>
          <w:rFonts w:ascii="Times New Roman" w:hAnsi="Times New Roman" w:cs="Times New Roman"/>
          <w:sz w:val="24"/>
          <w:szCs w:val="24"/>
          <w:lang w:val="ru-RU"/>
        </w:rPr>
        <w:t>ученого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в научном сообществе выступает число цитирований. О</w:t>
      </w:r>
      <w:r w:rsidR="003E2693" w:rsidRPr="005B7881">
        <w:rPr>
          <w:rFonts w:ascii="Times New Roman" w:hAnsi="Times New Roman" w:cs="Times New Roman"/>
          <w:sz w:val="24"/>
          <w:szCs w:val="24"/>
          <w:lang w:val="ru-RU"/>
        </w:rPr>
        <w:t>днако в последнее время появились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20E1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и активно используются 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>новые способы</w:t>
      </w:r>
      <w:r w:rsidR="003E2693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продвижения результатов </w:t>
      </w:r>
      <w:r w:rsidR="00FB16F5" w:rsidRPr="005B7881">
        <w:rPr>
          <w:rFonts w:ascii="Times New Roman" w:hAnsi="Times New Roman" w:cs="Times New Roman"/>
          <w:sz w:val="24"/>
          <w:szCs w:val="24"/>
          <w:lang w:val="ru-RU"/>
        </w:rPr>
        <w:t>труда ученого</w:t>
      </w:r>
      <w:r w:rsidR="00F320E1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16DFF" w:rsidRPr="005B7881">
        <w:rPr>
          <w:rFonts w:ascii="Times New Roman" w:hAnsi="Times New Roman" w:cs="Times New Roman"/>
          <w:sz w:val="24"/>
          <w:szCs w:val="24"/>
          <w:lang w:val="ru-RU"/>
        </w:rPr>
        <w:t>связанные</w:t>
      </w:r>
      <w:r w:rsidR="00F320E1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прежде всего с развитием интернета и информационных технологий. </w:t>
      </w:r>
      <w:r w:rsidR="00C90BAB" w:rsidRPr="005B7881">
        <w:rPr>
          <w:rFonts w:ascii="Times New Roman" w:hAnsi="Times New Roman" w:cs="Times New Roman"/>
          <w:sz w:val="24"/>
          <w:szCs w:val="24"/>
          <w:lang w:val="ru-RU"/>
        </w:rPr>
        <w:t>Как отмечают исследователи, «появление новых инструментов и каналов распространения не отменяет функционирование классических каналов, более того, появляются новые возможности их совместного использования. Но нужно отдавать себе отчет, что их консервативное применение становится все менее эффективным»</w:t>
      </w:r>
      <w:r w:rsidR="00237826" w:rsidRPr="00237826">
        <w:rPr>
          <w:rFonts w:ascii="Times New Roman" w:hAnsi="Times New Roman" w:cs="Times New Roman"/>
          <w:sz w:val="24"/>
          <w:szCs w:val="24"/>
          <w:lang w:val="ru-RU"/>
        </w:rPr>
        <w:t xml:space="preserve"> [7, </w:t>
      </w:r>
      <w:r w:rsidR="0023782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37826" w:rsidRPr="00237826">
        <w:rPr>
          <w:rFonts w:ascii="Times New Roman" w:hAnsi="Times New Roman" w:cs="Times New Roman"/>
          <w:sz w:val="24"/>
          <w:szCs w:val="24"/>
          <w:lang w:val="ru-RU"/>
        </w:rPr>
        <w:t>. 36]</w:t>
      </w:r>
      <w:r w:rsidR="00C90BAB" w:rsidRPr="005B78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679C" w:rsidRPr="005B7881" w:rsidRDefault="00316DFF" w:rsidP="005B7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7881">
        <w:rPr>
          <w:rFonts w:ascii="Times New Roman" w:hAnsi="Times New Roman" w:cs="Times New Roman"/>
          <w:sz w:val="24"/>
          <w:szCs w:val="24"/>
          <w:lang w:val="ru-RU"/>
        </w:rPr>
        <w:t>Согласно исследованиям, в развивающихся странах использование современных технологий</w:t>
      </w:r>
      <w:r w:rsidR="00142033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учеными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51C5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пока 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не является </w:t>
      </w:r>
      <w:r w:rsidR="009051C5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повсеместно </w:t>
      </w:r>
      <w:r w:rsidR="00142033" w:rsidRPr="005B7881">
        <w:rPr>
          <w:rFonts w:ascii="Times New Roman" w:hAnsi="Times New Roman" w:cs="Times New Roman"/>
          <w:sz w:val="24"/>
          <w:szCs w:val="24"/>
          <w:lang w:val="ru-RU"/>
        </w:rPr>
        <w:t>распространенным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7826" w:rsidRPr="0023782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237826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="00237826" w:rsidRPr="0023782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9051C5" w:rsidRPr="005B7881">
        <w:rPr>
          <w:rFonts w:ascii="Times New Roman" w:hAnsi="Times New Roman" w:cs="Times New Roman"/>
          <w:sz w:val="24"/>
          <w:szCs w:val="24"/>
          <w:lang w:val="ru-RU"/>
        </w:rPr>
        <w:t>, тогда как в развитых государствах преимущества внедрения интернет-сетей в профессиональную деятельность очевидны</w:t>
      </w:r>
      <w:r w:rsidR="00237826" w:rsidRPr="00237826">
        <w:rPr>
          <w:rFonts w:ascii="Times New Roman" w:hAnsi="Times New Roman" w:cs="Times New Roman"/>
          <w:sz w:val="24"/>
          <w:szCs w:val="24"/>
          <w:lang w:val="ru-RU"/>
        </w:rPr>
        <w:t xml:space="preserve"> [11; 19; 25; 24]</w:t>
      </w:r>
      <w:r w:rsidR="009051C5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55F89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794E" w:rsidRPr="005B7881">
        <w:rPr>
          <w:rFonts w:ascii="Times New Roman" w:hAnsi="Times New Roman" w:cs="Times New Roman"/>
          <w:sz w:val="24"/>
          <w:szCs w:val="24"/>
          <w:lang w:val="ru-RU"/>
        </w:rPr>
        <w:t>В большинстве случаев для продвижения результатов своей деятельности ученые используют персональные сайты</w:t>
      </w:r>
      <w:r w:rsidR="00237826" w:rsidRPr="00237826">
        <w:rPr>
          <w:rFonts w:ascii="Times New Roman" w:hAnsi="Times New Roman" w:cs="Times New Roman"/>
          <w:sz w:val="24"/>
          <w:szCs w:val="24"/>
          <w:lang w:val="ru-RU"/>
        </w:rPr>
        <w:t xml:space="preserve"> [15; 20]</w:t>
      </w:r>
      <w:r w:rsidR="0020794E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, сайты исследовательских коллективов </w:t>
      </w:r>
      <w:r w:rsidR="00237826" w:rsidRPr="00237826">
        <w:rPr>
          <w:rFonts w:ascii="Times New Roman" w:hAnsi="Times New Roman" w:cs="Times New Roman"/>
          <w:sz w:val="24"/>
          <w:szCs w:val="24"/>
          <w:lang w:val="ru-RU"/>
        </w:rPr>
        <w:t>[12]</w:t>
      </w:r>
      <w:r w:rsidR="0020794E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или блоги </w:t>
      </w:r>
      <w:r w:rsidR="00237826" w:rsidRPr="0023782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CF4F32" w:rsidRPr="00CF4F32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CF4F32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CF4F32" w:rsidRPr="00CF4F3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92767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Социальные медиа фактически создают для ученых возможность делиться своими знаниями с обществом и выступать популяризатором научной деятельности: продвигать свои статьи, делать общедоступными свои идеи, делиться мнением, информировать о конференциях и других научных мероприятиях и т.д. </w:t>
      </w:r>
    </w:p>
    <w:p w:rsidR="003E3095" w:rsidRPr="005B7881" w:rsidRDefault="00092767" w:rsidP="005B7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7881">
        <w:rPr>
          <w:rFonts w:ascii="Times New Roman" w:hAnsi="Times New Roman" w:cs="Times New Roman"/>
          <w:sz w:val="24"/>
          <w:szCs w:val="24"/>
          <w:lang w:val="ru-RU"/>
        </w:rPr>
        <w:t>Исследовани</w:t>
      </w:r>
      <w:r w:rsidR="0007053A" w:rsidRPr="005B788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7053A" w:rsidRPr="005B7881">
        <w:rPr>
          <w:rFonts w:ascii="Times New Roman" w:hAnsi="Times New Roman" w:cs="Times New Roman"/>
          <w:sz w:val="24"/>
          <w:szCs w:val="24"/>
          <w:lang w:val="ru-RU"/>
        </w:rPr>
        <w:t>показывают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07053A" w:rsidRPr="005B7881">
        <w:rPr>
          <w:rFonts w:ascii="Times New Roman" w:hAnsi="Times New Roman" w:cs="Times New Roman"/>
          <w:sz w:val="24"/>
          <w:szCs w:val="24"/>
          <w:lang w:val="ru-RU"/>
        </w:rPr>
        <w:t>многие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учены</w:t>
      </w:r>
      <w:r w:rsidR="0007053A" w:rsidRPr="005B788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признают пользу от использования современных инструментов в профессиональной деятельности, однако</w:t>
      </w:r>
      <w:r w:rsidR="0007053A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пока не используют их активно</w:t>
      </w:r>
      <w:r w:rsidR="00173AD2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4F32" w:rsidRPr="00CF4F32">
        <w:rPr>
          <w:rFonts w:ascii="Times New Roman" w:hAnsi="Times New Roman" w:cs="Times New Roman"/>
          <w:sz w:val="24"/>
          <w:szCs w:val="24"/>
          <w:lang w:val="ru-RU"/>
        </w:rPr>
        <w:t>[18; 10]</w:t>
      </w:r>
      <w:r w:rsidR="00173AD2" w:rsidRPr="005B788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7053A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Так, например, </w:t>
      </w:r>
      <w:r w:rsidR="00C80CDA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опрос </w:t>
      </w:r>
      <w:r w:rsidR="003E3095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345 исследователей об инструментах </w:t>
      </w:r>
      <w:r w:rsidR="003E3095" w:rsidRPr="005B788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3E3095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2.0 позволил выявить, что 42% из них используют онлайн-энциклопедии, 39% – блоги, 35% – социальные сети</w:t>
      </w:r>
      <w:r w:rsidR="00173AD2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3095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и авторы считают эти цифры показателем довольно низкой активности ученых в интернете </w:t>
      </w:r>
      <w:r w:rsidR="00CF4F32" w:rsidRPr="00CF4F32">
        <w:rPr>
          <w:rFonts w:ascii="Times New Roman" w:hAnsi="Times New Roman" w:cs="Times New Roman"/>
          <w:sz w:val="24"/>
          <w:szCs w:val="24"/>
          <w:lang w:val="ru-RU"/>
        </w:rPr>
        <w:t>[22]</w:t>
      </w:r>
      <w:r w:rsidR="003E3095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. Отечественные исследования в настоящее время носят несколько разрозненный характер и ограничены отдельными социальными сетями. В частности, можно отметить опрос, проведенный </w:t>
      </w:r>
      <w:r w:rsidR="00A233FC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С.А. </w:t>
      </w:r>
      <w:proofErr w:type="spellStart"/>
      <w:r w:rsidR="00A233FC" w:rsidRPr="005B7881">
        <w:rPr>
          <w:rFonts w:ascii="Times New Roman" w:hAnsi="Times New Roman" w:cs="Times New Roman"/>
          <w:sz w:val="24"/>
          <w:szCs w:val="24"/>
          <w:lang w:val="ru-RU"/>
        </w:rPr>
        <w:lastRenderedPageBreak/>
        <w:t>Душиной</w:t>
      </w:r>
      <w:proofErr w:type="spellEnd"/>
      <w:r w:rsidR="00A233FC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, Т.Ю. </w:t>
      </w:r>
      <w:proofErr w:type="spellStart"/>
      <w:r w:rsidR="00A233FC" w:rsidRPr="005B7881">
        <w:rPr>
          <w:rFonts w:ascii="Times New Roman" w:hAnsi="Times New Roman" w:cs="Times New Roman"/>
          <w:sz w:val="24"/>
          <w:szCs w:val="24"/>
          <w:lang w:val="ru-RU"/>
        </w:rPr>
        <w:t>Хватовой</w:t>
      </w:r>
      <w:proofErr w:type="spellEnd"/>
      <w:r w:rsidR="00A233FC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и Г.А. Николаенко на примере социальной сети для ученых </w:t>
      </w:r>
      <w:proofErr w:type="spellStart"/>
      <w:r w:rsidR="00A233FC" w:rsidRPr="005B7881">
        <w:rPr>
          <w:rFonts w:ascii="Times New Roman" w:hAnsi="Times New Roman" w:cs="Times New Roman"/>
          <w:sz w:val="24"/>
          <w:szCs w:val="24"/>
          <w:lang w:val="ru-RU"/>
        </w:rPr>
        <w:t>ResearchGate</w:t>
      </w:r>
      <w:proofErr w:type="spellEnd"/>
      <w:r w:rsidR="00A233FC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233FC" w:rsidRPr="005B7881">
        <w:rPr>
          <w:rFonts w:ascii="Times New Roman" w:hAnsi="Times New Roman" w:cs="Times New Roman"/>
          <w:sz w:val="24"/>
          <w:szCs w:val="24"/>
          <w:lang w:val="en-US"/>
        </w:rPr>
        <w:t>RG</w:t>
      </w:r>
      <w:r w:rsidR="00A233FC" w:rsidRPr="005B7881">
        <w:rPr>
          <w:rFonts w:ascii="Times New Roman" w:hAnsi="Times New Roman" w:cs="Times New Roman"/>
          <w:sz w:val="24"/>
          <w:szCs w:val="24"/>
          <w:lang w:val="ru-RU"/>
        </w:rPr>
        <w:t>). В</w:t>
      </w:r>
      <w:r w:rsidR="003E3095" w:rsidRPr="005B7881">
        <w:rPr>
          <w:rFonts w:ascii="Times New Roman" w:hAnsi="Times New Roman" w:cs="Times New Roman"/>
          <w:sz w:val="24"/>
          <w:szCs w:val="24"/>
          <w:lang w:val="ru-RU"/>
        </w:rPr>
        <w:t>ыборочн</w:t>
      </w:r>
      <w:r w:rsidR="00A233FC" w:rsidRPr="005B7881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3E3095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совокупность </w:t>
      </w:r>
      <w:r w:rsidR="00A233FC" w:rsidRPr="005B7881">
        <w:rPr>
          <w:rFonts w:ascii="Times New Roman" w:hAnsi="Times New Roman" w:cs="Times New Roman"/>
          <w:sz w:val="24"/>
          <w:szCs w:val="24"/>
          <w:lang w:val="ru-RU"/>
        </w:rPr>
        <w:t>составила</w:t>
      </w:r>
      <w:r w:rsidR="003E3095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4800 профилей с квотами по 200 профилей по каждой из 24 дисциплин</w:t>
      </w:r>
      <w:r w:rsidR="00A233FC" w:rsidRPr="005B7881">
        <w:rPr>
          <w:rFonts w:ascii="Times New Roman" w:hAnsi="Times New Roman" w:cs="Times New Roman"/>
          <w:sz w:val="24"/>
          <w:szCs w:val="24"/>
          <w:lang w:val="ru-RU"/>
        </w:rPr>
        <w:t>, после отбраковки – 4712 человек. В результате было определено, что активная часть пользователей RG составила всего 11, или 7% от выборочной совокупности. «… подавляющее большинство исследователей, зарегистрировавшись в RG, не используют сетевые возможности для профессиональной деятельности (предположим, только правят профили, или выкладывают свои работы в сеть; возможно, среди самого большого кластера есть и «мертвые души»)</w:t>
      </w:r>
      <w:r w:rsidR="00CF4F32" w:rsidRPr="00CF4F32">
        <w:rPr>
          <w:rFonts w:ascii="Times New Roman" w:hAnsi="Times New Roman" w:cs="Times New Roman"/>
          <w:sz w:val="24"/>
          <w:szCs w:val="24"/>
          <w:lang w:val="ru-RU"/>
        </w:rPr>
        <w:t xml:space="preserve"> [5, </w:t>
      </w:r>
      <w:r w:rsidR="00CF4F3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F4F32" w:rsidRPr="00CF4F32">
        <w:rPr>
          <w:rFonts w:ascii="Times New Roman" w:hAnsi="Times New Roman" w:cs="Times New Roman"/>
          <w:sz w:val="24"/>
          <w:szCs w:val="24"/>
          <w:lang w:val="ru-RU"/>
        </w:rPr>
        <w:t>. 125]</w:t>
      </w:r>
      <w:r w:rsidR="00A233FC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. При этом необходимо заметить, что в России социальная сеть </w:t>
      </w:r>
      <w:proofErr w:type="spellStart"/>
      <w:r w:rsidR="00A233FC" w:rsidRPr="005B7881">
        <w:rPr>
          <w:rFonts w:ascii="Times New Roman" w:hAnsi="Times New Roman" w:cs="Times New Roman"/>
          <w:sz w:val="24"/>
          <w:szCs w:val="24"/>
          <w:lang w:val="ru-RU"/>
        </w:rPr>
        <w:t>ResearchGate</w:t>
      </w:r>
      <w:proofErr w:type="spellEnd"/>
      <w:r w:rsidR="00A233FC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является, пожалуй, наиболее активно и успешно развивающимся проектом на текущий момент.</w:t>
      </w:r>
    </w:p>
    <w:p w:rsidR="00173AD2" w:rsidRPr="005B7881" w:rsidRDefault="00C20237" w:rsidP="005B7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Социальные сети выступают новым способом функционирования научной статьи, новым каналом формирования образа ученого и сферы его профессиональных коммуникаций. Речь идет не только и не столько об известных социальных сетях типа 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>, (хотя они также могут выступать способом продвижения публикаций</w:t>
      </w:r>
      <w:r w:rsidR="00CF4F32" w:rsidRPr="00CF4F32">
        <w:rPr>
          <w:rFonts w:ascii="Times New Roman" w:hAnsi="Times New Roman" w:cs="Times New Roman"/>
          <w:sz w:val="24"/>
          <w:szCs w:val="24"/>
          <w:lang w:val="ru-RU"/>
        </w:rPr>
        <w:t xml:space="preserve"> [13]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>) сколько о специализированных сетях, объединяющих ученых. К</w:t>
      </w:r>
      <w:r w:rsidR="00173AD2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ак правило, </w:t>
      </w:r>
      <w:r w:rsidR="0068751F" w:rsidRPr="005B7881">
        <w:rPr>
          <w:rFonts w:ascii="Times New Roman" w:hAnsi="Times New Roman" w:cs="Times New Roman"/>
          <w:sz w:val="24"/>
          <w:szCs w:val="24"/>
          <w:lang w:val="ru-RU"/>
        </w:rPr>
        <w:t>разница заключается в том,</w:t>
      </w:r>
      <w:r w:rsidR="00173AD2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что основным наполнением «профиля» участника являются 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>тексты, результаты исследований</w:t>
      </w:r>
      <w:r w:rsidR="00173AD2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>Как отмечают исследователи, «</w:t>
      </w:r>
      <w:r w:rsidR="00173AD2" w:rsidRPr="005B7881">
        <w:rPr>
          <w:rFonts w:ascii="Times New Roman" w:hAnsi="Times New Roman" w:cs="Times New Roman"/>
          <w:sz w:val="24"/>
          <w:szCs w:val="24"/>
          <w:lang w:val="ru-RU"/>
        </w:rPr>
        <w:t>данное коммуникативное пространство обеспечивает ученых возможностью мгновенного отклика на результаты своей работы, продуктивное обсуждение и быструю публикацию текста, в обход всех этапов издательской работы. Именно данный формат потенциально может погрузить научную статью в ситуацию, когда автор наиболее явно представлен и готов в режиме онлай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>н отвечать за свое исследование»</w:t>
      </w:r>
      <w:r w:rsidR="00CF4F32" w:rsidRPr="00CF4F32">
        <w:rPr>
          <w:rFonts w:ascii="Times New Roman" w:hAnsi="Times New Roman" w:cs="Times New Roman"/>
          <w:sz w:val="24"/>
          <w:szCs w:val="24"/>
          <w:lang w:val="ru-RU"/>
        </w:rPr>
        <w:t xml:space="preserve"> [9]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05749" w:rsidRPr="005B7881" w:rsidRDefault="00C05749" w:rsidP="005B7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7881">
        <w:rPr>
          <w:rFonts w:ascii="Times New Roman" w:hAnsi="Times New Roman" w:cs="Times New Roman"/>
          <w:sz w:val="24"/>
          <w:szCs w:val="24"/>
          <w:lang w:val="ru-RU"/>
        </w:rPr>
        <w:t>Ориентируясь на два типа присутствия ученого в интернет-пространстве, включающих размещение информации на сайтах и создание профилей в специализированных сетях</w:t>
      </w:r>
      <w:r w:rsidR="00CF4F32" w:rsidRPr="00CF4F32">
        <w:rPr>
          <w:rFonts w:ascii="Times New Roman" w:hAnsi="Times New Roman" w:cs="Times New Roman"/>
          <w:sz w:val="24"/>
          <w:szCs w:val="24"/>
          <w:lang w:val="ru-RU"/>
        </w:rPr>
        <w:t xml:space="preserve"> [13]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, приведем краткую характеристику основных проектов: </w:t>
      </w:r>
      <w:r w:rsidR="00E96891" w:rsidRPr="005B7881">
        <w:rPr>
          <w:rFonts w:ascii="Times New Roman" w:hAnsi="Times New Roman" w:cs="Times New Roman"/>
          <w:sz w:val="24"/>
          <w:szCs w:val="24"/>
          <w:lang w:val="en-US"/>
        </w:rPr>
        <w:t>Academia</w:t>
      </w:r>
      <w:r w:rsidR="00E96891" w:rsidRPr="005B788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E96891" w:rsidRPr="005B7881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E96891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05E1D" w:rsidRPr="005B7881">
        <w:rPr>
          <w:rFonts w:ascii="Times New Roman" w:hAnsi="Times New Roman" w:cs="Times New Roman"/>
          <w:sz w:val="24"/>
          <w:szCs w:val="24"/>
          <w:lang w:val="en-US"/>
        </w:rPr>
        <w:t>ResearchGate</w:t>
      </w:r>
      <w:proofErr w:type="spellEnd"/>
      <w:r w:rsidR="00005E1D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05E1D" w:rsidRPr="005B7881">
        <w:rPr>
          <w:rFonts w:ascii="Times New Roman" w:hAnsi="Times New Roman" w:cs="Times New Roman"/>
          <w:sz w:val="24"/>
          <w:szCs w:val="24"/>
          <w:lang w:val="en-US"/>
        </w:rPr>
        <w:t>LinkedIn</w:t>
      </w:r>
      <w:r w:rsidR="00005E1D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96891" w:rsidRPr="005B7881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="00E96891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="00CB1C11" w:rsidRPr="005B7881">
        <w:rPr>
          <w:rFonts w:ascii="Times New Roman" w:hAnsi="Times New Roman" w:cs="Times New Roman"/>
          <w:sz w:val="24"/>
          <w:szCs w:val="24"/>
          <w:lang w:val="en-US"/>
        </w:rPr>
        <w:t>Mendeley</w:t>
      </w:r>
      <w:r w:rsidR="00120240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CB1C11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>Scholar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20988" w:rsidRPr="005B7881" w:rsidRDefault="00C20988" w:rsidP="005B7881">
      <w:pPr>
        <w:pStyle w:val="a6"/>
        <w:numPr>
          <w:ilvl w:val="0"/>
          <w:numId w:val="4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7881">
        <w:rPr>
          <w:rFonts w:ascii="Times New Roman" w:hAnsi="Times New Roman" w:cs="Times New Roman"/>
          <w:b/>
          <w:sz w:val="24"/>
          <w:szCs w:val="24"/>
          <w:lang w:val="ru-RU"/>
        </w:rPr>
        <w:t>Персональный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7881">
        <w:rPr>
          <w:rFonts w:ascii="Times New Roman" w:hAnsi="Times New Roman" w:cs="Times New Roman"/>
          <w:b/>
          <w:sz w:val="24"/>
          <w:szCs w:val="24"/>
          <w:lang w:val="ru-RU"/>
        </w:rPr>
        <w:t>сайт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создается учреждением, в котором ученый работает, или непосредственно исследователем и в основном предназначен для размещения информации о проводимых исследованиях или преподавании. Кроме этого сайты могут создаваться под конкретные научные проекты или мероприятия.</w:t>
      </w:r>
    </w:p>
    <w:p w:rsidR="00637185" w:rsidRPr="005B7881" w:rsidRDefault="002B3C41" w:rsidP="005B7881">
      <w:pPr>
        <w:pStyle w:val="a6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7881">
        <w:rPr>
          <w:rFonts w:ascii="Times New Roman" w:hAnsi="Times New Roman" w:cs="Times New Roman"/>
          <w:b/>
          <w:sz w:val="24"/>
          <w:szCs w:val="24"/>
          <w:lang w:val="en-US"/>
        </w:rPr>
        <w:t>Academia</w:t>
      </w:r>
      <w:r w:rsidRPr="005B788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Pr="005B7881">
        <w:rPr>
          <w:rFonts w:ascii="Times New Roman" w:hAnsi="Times New Roman" w:cs="Times New Roman"/>
          <w:b/>
          <w:sz w:val="24"/>
          <w:szCs w:val="24"/>
          <w:lang w:val="en-US"/>
        </w:rPr>
        <w:t>edu</w:t>
      </w:r>
      <w:proofErr w:type="spellEnd"/>
      <w:r w:rsidR="00177585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основана в 2008 году и </w:t>
      </w:r>
      <w:r w:rsidR="00507684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является </w:t>
      </w:r>
      <w:r w:rsidR="002C4E10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одной из </w:t>
      </w:r>
      <w:r w:rsidR="00507684" w:rsidRPr="005B7881">
        <w:rPr>
          <w:rFonts w:ascii="Times New Roman" w:hAnsi="Times New Roman" w:cs="Times New Roman"/>
          <w:sz w:val="24"/>
          <w:szCs w:val="24"/>
          <w:lang w:val="ru-RU"/>
        </w:rPr>
        <w:t>крупнейш</w:t>
      </w:r>
      <w:r w:rsidR="002C4E10" w:rsidRPr="005B7881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507684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социальн</w:t>
      </w:r>
      <w:r w:rsidR="002C4E10" w:rsidRPr="005B7881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507684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сет</w:t>
      </w:r>
      <w:r w:rsidR="002C4E10" w:rsidRPr="005B7881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507684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для ученых, которая позволяет делиться результатами </w:t>
      </w:r>
      <w:r w:rsidR="00177585" w:rsidRPr="005B7881">
        <w:rPr>
          <w:rFonts w:ascii="Times New Roman" w:hAnsi="Times New Roman" w:cs="Times New Roman"/>
          <w:sz w:val="24"/>
          <w:szCs w:val="24"/>
          <w:lang w:val="ru-RU"/>
        </w:rPr>
        <w:t>исследований (на февраль 2020 года насчитывает</w:t>
      </w:r>
      <w:r w:rsidR="00825DEA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более</w:t>
      </w:r>
      <w:r w:rsidR="00177585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113</w:t>
      </w:r>
      <w:r w:rsidR="00825DEA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миллионов</w:t>
      </w:r>
      <w:r w:rsidR="00177585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профилей).</w:t>
      </w:r>
      <w:r w:rsidR="00860594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Проект объединяет характеристики </w:t>
      </w:r>
      <w:proofErr w:type="spellStart"/>
      <w:r w:rsidR="00860594" w:rsidRPr="005B7881">
        <w:rPr>
          <w:rFonts w:ascii="Times New Roman" w:hAnsi="Times New Roman" w:cs="Times New Roman"/>
          <w:sz w:val="24"/>
          <w:szCs w:val="24"/>
          <w:lang w:val="ru-RU"/>
        </w:rPr>
        <w:t>репозиториев</w:t>
      </w:r>
      <w:proofErr w:type="spellEnd"/>
      <w:r w:rsidR="00860594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7185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для архивирования публикаций </w:t>
      </w:r>
      <w:r w:rsidR="00860594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(как, например, </w:t>
      </w:r>
      <w:proofErr w:type="spellStart"/>
      <w:r w:rsidR="00860594" w:rsidRPr="005B7881">
        <w:rPr>
          <w:rFonts w:ascii="Times New Roman" w:hAnsi="Times New Roman" w:cs="Times New Roman"/>
          <w:sz w:val="24"/>
          <w:szCs w:val="24"/>
          <w:lang w:val="ru-RU"/>
        </w:rPr>
        <w:t>ArXiv</w:t>
      </w:r>
      <w:proofErr w:type="spellEnd"/>
      <w:r w:rsidR="00860594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="00860594" w:rsidRPr="005B7881">
        <w:rPr>
          <w:rFonts w:ascii="Times New Roman" w:hAnsi="Times New Roman" w:cs="Times New Roman"/>
          <w:sz w:val="24"/>
          <w:szCs w:val="24"/>
          <w:lang w:val="ru-RU"/>
        </w:rPr>
        <w:t>PubMed</w:t>
      </w:r>
      <w:proofErr w:type="spellEnd"/>
      <w:r w:rsidR="00860594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) и социальных </w:t>
      </w:r>
      <w:r w:rsidR="00637185" w:rsidRPr="005B7881">
        <w:rPr>
          <w:rFonts w:ascii="Times New Roman" w:hAnsi="Times New Roman" w:cs="Times New Roman"/>
          <w:sz w:val="24"/>
          <w:szCs w:val="24"/>
          <w:lang w:val="ru-RU"/>
        </w:rPr>
        <w:t>сетей, дающих возможность создавать профили, читать новостную ленту, получать рекомендации о возможных коллегах и темах. Исследование 2016 года показало, что статьи, доступные на Academia.edu, через год после размещения получают на 16% больше цитирований, чем аналогичные публикации, не находящиеся в онлайн-доступе, через три года – на 51% больше, через пять лет – на 69%</w:t>
      </w:r>
      <w:r w:rsidR="00CF4F32" w:rsidRPr="00CF4F32">
        <w:rPr>
          <w:rFonts w:ascii="Times New Roman" w:hAnsi="Times New Roman" w:cs="Times New Roman"/>
          <w:sz w:val="24"/>
          <w:szCs w:val="24"/>
          <w:lang w:val="ru-RU"/>
        </w:rPr>
        <w:t xml:space="preserve"> [21]</w:t>
      </w:r>
      <w:r w:rsidR="00637185" w:rsidRPr="005B78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C4E10" w:rsidRPr="005B7881" w:rsidRDefault="00C20988" w:rsidP="005B7881">
      <w:pPr>
        <w:pStyle w:val="a6"/>
        <w:numPr>
          <w:ilvl w:val="0"/>
          <w:numId w:val="4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B7881">
        <w:rPr>
          <w:rFonts w:ascii="Times New Roman" w:hAnsi="Times New Roman" w:cs="Times New Roman"/>
          <w:b/>
          <w:sz w:val="24"/>
          <w:szCs w:val="24"/>
          <w:lang w:val="en-US"/>
        </w:rPr>
        <w:t>ResearchGate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6891" w:rsidRPr="005B788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825DEA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социальная сеть «созданная учеными, для ученых» (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>built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>scientists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>scientists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25DEA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), основанная в 2008 году и насчитывающая более 15 миллионов исследователей. Проект предлагает возможность делиться статьями и данными, обмениваться вопросами-ответами, знакомиться с проектами других ученых и даже искать работу. </w:t>
      </w:r>
      <w:r w:rsidR="00A72375" w:rsidRPr="005B7881">
        <w:rPr>
          <w:rFonts w:ascii="Times New Roman" w:hAnsi="Times New Roman" w:cs="Times New Roman"/>
          <w:sz w:val="24"/>
          <w:szCs w:val="24"/>
          <w:lang w:val="ru-RU"/>
        </w:rPr>
        <w:t>Ресурс также предлагает новую метрику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>RG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>Score</w:t>
      </w:r>
      <w:r w:rsidR="00A72375" w:rsidRPr="005B7881">
        <w:rPr>
          <w:rFonts w:ascii="Times New Roman" w:hAnsi="Times New Roman" w:cs="Times New Roman"/>
          <w:sz w:val="24"/>
          <w:szCs w:val="24"/>
          <w:lang w:val="ru-RU"/>
        </w:rPr>
        <w:t>, позволяющую измерять научную репутацию</w:t>
      </w:r>
      <w:r w:rsidR="006A5672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, преимущественно 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>отражает активность пользователя в разделе «Вопросы и ответы»</w:t>
      </w:r>
      <w:r w:rsidR="00CF4F32" w:rsidRPr="00CF4F32">
        <w:rPr>
          <w:rFonts w:ascii="Times New Roman" w:hAnsi="Times New Roman" w:cs="Times New Roman"/>
          <w:sz w:val="24"/>
          <w:szCs w:val="24"/>
          <w:lang w:val="ru-RU"/>
        </w:rPr>
        <w:t xml:space="preserve"> [14]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A5672" w:rsidRPr="005B7881">
        <w:rPr>
          <w:rFonts w:ascii="Times New Roman" w:hAnsi="Times New Roman" w:cs="Times New Roman"/>
          <w:sz w:val="24"/>
          <w:szCs w:val="24"/>
          <w:lang w:val="ru-RU"/>
        </w:rPr>
        <w:t>Однако «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непрозрачность механизмов в конструировании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ru-RU"/>
        </w:rPr>
        <w:t>репутационного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индекса</w:t>
      </w:r>
      <w:r w:rsidR="006A5672" w:rsidRPr="005B788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F4F32" w:rsidRPr="00CF4F32">
        <w:rPr>
          <w:rFonts w:ascii="Times New Roman" w:hAnsi="Times New Roman" w:cs="Times New Roman"/>
          <w:sz w:val="24"/>
          <w:szCs w:val="24"/>
          <w:lang w:val="ru-RU"/>
        </w:rPr>
        <w:t xml:space="preserve"> [5, </w:t>
      </w:r>
      <w:r w:rsidR="00CF4F3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F4F32" w:rsidRPr="00CF4F32">
        <w:rPr>
          <w:rFonts w:ascii="Times New Roman" w:hAnsi="Times New Roman" w:cs="Times New Roman"/>
          <w:sz w:val="24"/>
          <w:szCs w:val="24"/>
          <w:lang w:val="ru-RU"/>
        </w:rPr>
        <w:t>. 123]</w:t>
      </w:r>
      <w:r w:rsidR="00E74F5B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, ограничения, связанные с алгоритмом </w:t>
      </w:r>
      <w:r w:rsidR="00733F30" w:rsidRPr="005B7881">
        <w:rPr>
          <w:rFonts w:ascii="Times New Roman" w:hAnsi="Times New Roman" w:cs="Times New Roman"/>
          <w:sz w:val="24"/>
          <w:szCs w:val="24"/>
          <w:lang w:val="ru-RU"/>
        </w:rPr>
        <w:t>расчета</w:t>
      </w:r>
      <w:r w:rsidR="00CF4F32" w:rsidRPr="00CF4F32">
        <w:rPr>
          <w:rFonts w:ascii="Times New Roman" w:hAnsi="Times New Roman" w:cs="Times New Roman"/>
          <w:sz w:val="24"/>
          <w:szCs w:val="24"/>
          <w:lang w:val="ru-RU"/>
        </w:rPr>
        <w:t xml:space="preserve"> [6, </w:t>
      </w:r>
      <w:r w:rsidR="00CF4F3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F4F32" w:rsidRPr="00CF4F32">
        <w:rPr>
          <w:rFonts w:ascii="Times New Roman" w:hAnsi="Times New Roman" w:cs="Times New Roman"/>
          <w:sz w:val="24"/>
          <w:szCs w:val="24"/>
          <w:lang w:val="ru-RU"/>
        </w:rPr>
        <w:t>. 237]</w:t>
      </w:r>
      <w:r w:rsidR="00733F30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4F5B" w:rsidRPr="005B7881">
        <w:rPr>
          <w:rFonts w:ascii="Times New Roman" w:hAnsi="Times New Roman" w:cs="Times New Roman"/>
          <w:sz w:val="24"/>
          <w:szCs w:val="24"/>
          <w:lang w:val="ru-RU"/>
        </w:rPr>
        <w:t>вед</w:t>
      </w:r>
      <w:r w:rsidR="00733F30" w:rsidRPr="005B788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74F5B" w:rsidRPr="005B7881">
        <w:rPr>
          <w:rFonts w:ascii="Times New Roman" w:hAnsi="Times New Roman" w:cs="Times New Roman"/>
          <w:sz w:val="24"/>
          <w:szCs w:val="24"/>
          <w:lang w:val="ru-RU"/>
        </w:rPr>
        <w:t>т к небольшому уровню доверия этой метрике</w:t>
      </w:r>
      <w:r w:rsidR="006A5672" w:rsidRPr="005B78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20988" w:rsidRPr="005B7881" w:rsidRDefault="00C20988" w:rsidP="005B7881">
      <w:pPr>
        <w:pStyle w:val="a6"/>
        <w:numPr>
          <w:ilvl w:val="0"/>
          <w:numId w:val="4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7881">
        <w:rPr>
          <w:rFonts w:ascii="Times New Roman" w:hAnsi="Times New Roman" w:cs="Times New Roman"/>
          <w:b/>
          <w:sz w:val="24"/>
          <w:szCs w:val="24"/>
          <w:lang w:val="en-US"/>
        </w:rPr>
        <w:t>LinkedIn</w:t>
      </w:r>
      <w:r w:rsidR="002C4E10" w:rsidRPr="005B7881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2"/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4E10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является, пожалуй, крупнейшей профессиональной социальной сетью с более чем 630 миллионами участников (на июнь 2019 года). Несмотря на то что </w:t>
      </w:r>
      <w:r w:rsidR="002C4E10" w:rsidRPr="005B788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проект не предназначен конкретно для ученых, он может быть полезен для выстраивания коммуникаций с представителями научного сообщества, в особенности в международном масштабе.</w:t>
      </w:r>
    </w:p>
    <w:p w:rsidR="009F52D3" w:rsidRPr="005B7881" w:rsidRDefault="009F52D3" w:rsidP="005B7881">
      <w:pPr>
        <w:pStyle w:val="a6"/>
        <w:numPr>
          <w:ilvl w:val="0"/>
          <w:numId w:val="4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7881">
        <w:rPr>
          <w:rFonts w:ascii="Times New Roman" w:hAnsi="Times New Roman" w:cs="Times New Roman"/>
          <w:b/>
          <w:sz w:val="24"/>
          <w:szCs w:val="24"/>
          <w:lang w:val="en-US"/>
        </w:rPr>
        <w:t>Twitter</w:t>
      </w:r>
      <w:r w:rsidR="0079644A" w:rsidRPr="005B7881">
        <w:rPr>
          <w:rFonts w:ascii="Times New Roman" w:hAnsi="Times New Roman" w:cs="Times New Roman"/>
          <w:sz w:val="24"/>
          <w:szCs w:val="24"/>
          <w:lang w:val="ru-RU"/>
        </w:rPr>
        <w:t>, несмотря на то, что является популярным сервисом среди всех пользователей, не ограничиваясь научным сообществом, довольно распространен и в среде ученых. Одним из ключевых ресурсов продвижения результатов исследований его делает возможность для ученого быстро просматривать  новостную ленту и «проваливаться» в новость в случае необходимости более детального изучения. Контент ленты подбирается под интересы пользователя, то есть ученые могут следить за обновлениями аккаунтов журналов, фондов, институтов или конкретных исследователей.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1D7C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="0079644A" w:rsidRPr="005B7881">
        <w:rPr>
          <w:rFonts w:ascii="Times New Roman" w:hAnsi="Times New Roman" w:cs="Times New Roman"/>
          <w:sz w:val="24"/>
          <w:szCs w:val="24"/>
          <w:lang w:val="ru-RU"/>
        </w:rPr>
        <w:t>позволяет общаться с аудиторией в режиме реального времени</w:t>
      </w:r>
      <w:r w:rsidR="005D1D7C" w:rsidRPr="005B7881">
        <w:rPr>
          <w:rFonts w:ascii="Times New Roman" w:hAnsi="Times New Roman" w:cs="Times New Roman"/>
          <w:sz w:val="24"/>
          <w:szCs w:val="24"/>
          <w:lang w:val="ru-RU"/>
        </w:rPr>
        <w:t>, что может оказаться особенно ценным во время проведения мероприятий, например, конференций.</w:t>
      </w:r>
    </w:p>
    <w:p w:rsidR="005C231A" w:rsidRPr="005B7881" w:rsidRDefault="009F52D3" w:rsidP="005B7881">
      <w:pPr>
        <w:pStyle w:val="a6"/>
        <w:numPr>
          <w:ilvl w:val="0"/>
          <w:numId w:val="4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7881">
        <w:rPr>
          <w:rFonts w:ascii="Times New Roman" w:hAnsi="Times New Roman" w:cs="Times New Roman"/>
          <w:b/>
          <w:sz w:val="24"/>
          <w:szCs w:val="24"/>
          <w:lang w:val="en-US"/>
        </w:rPr>
        <w:t>Mendeley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1F29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– бесплатная программа для управления библиографической информацией, позволяющая хранить и просматривать исследовательские труды в формате </w:t>
      </w:r>
      <w:r w:rsidR="00120240" w:rsidRPr="005B7881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731F29" w:rsidRPr="005B7881">
        <w:rPr>
          <w:rFonts w:ascii="Times New Roman" w:hAnsi="Times New Roman" w:cs="Times New Roman"/>
          <w:sz w:val="24"/>
          <w:szCs w:val="24"/>
          <w:lang w:val="ru-RU"/>
        </w:rPr>
        <w:t>, а также имеющая подключение к международной социальной сети учёных. Сеть образована в 2008 году и на февраль 2020 г. насчитывает более 6 миллионов пользователей. Создатели ресурса исходят из гипотезы, что е</w:t>
      </w:r>
      <w:r w:rsidR="00835ECC" w:rsidRPr="005B788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31F29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ли пользователь добавляет в свою библиотеку документ (публикацию), она представляет для него ценность. </w:t>
      </w:r>
      <w:r w:rsidR="00835ECC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Соответственно, чем в большем количестве библиотек конкретный документ находится, тем он более значим для научного сообщества.  </w:t>
      </w:r>
      <w:r w:rsidR="00731F29" w:rsidRPr="005B7881">
        <w:rPr>
          <w:rFonts w:ascii="Times New Roman" w:hAnsi="Times New Roman" w:cs="Times New Roman"/>
          <w:sz w:val="24"/>
          <w:szCs w:val="24"/>
          <w:lang w:val="ru-RU"/>
        </w:rPr>
        <w:t>Конечно, сохранение публикации в подборке вовсе не означает, что ее прочитали и процитировали, поэтому речь не идет о</w:t>
      </w:r>
      <w:r w:rsidR="00835ECC" w:rsidRPr="005B7881">
        <w:rPr>
          <w:rFonts w:ascii="Times New Roman" w:hAnsi="Times New Roman" w:cs="Times New Roman"/>
          <w:sz w:val="24"/>
          <w:szCs w:val="24"/>
          <w:lang w:val="ru-RU"/>
        </w:rPr>
        <w:t>б измерении</w:t>
      </w:r>
      <w:r w:rsidR="00731F29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ее однозначно</w:t>
      </w:r>
      <w:r w:rsidR="00835ECC" w:rsidRPr="005B7881">
        <w:rPr>
          <w:rFonts w:ascii="Times New Roman" w:hAnsi="Times New Roman" w:cs="Times New Roman"/>
          <w:sz w:val="24"/>
          <w:szCs w:val="24"/>
          <w:lang w:val="ru-RU"/>
        </w:rPr>
        <w:t>го влияния</w:t>
      </w:r>
      <w:r w:rsidR="00731F29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35ECC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Ресурс в первую очередь представляет интерес именно с практической точки зрения – поиска публикаций по заданной тематике, которые сохраняются в библиотеку с корректно оформленной библиографической записью и доступны для дальнейшего использования. </w:t>
      </w:r>
    </w:p>
    <w:p w:rsidR="009F52D3" w:rsidRPr="005B7881" w:rsidRDefault="009F52D3" w:rsidP="005B7881">
      <w:pPr>
        <w:pStyle w:val="a6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7881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5B78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7881">
        <w:rPr>
          <w:rFonts w:ascii="Times New Roman" w:hAnsi="Times New Roman" w:cs="Times New Roman"/>
          <w:b/>
          <w:sz w:val="24"/>
          <w:szCs w:val="24"/>
          <w:lang w:val="en-US"/>
        </w:rPr>
        <w:t>Scholar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1C11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– многофункциональная поисковая платформа научных публикаций, созданная корпорацией Google в 2004 году. Она содержит данные из большинства рецензируемых журналов, книг, диссертаций и прочих трудов ученых. Функционал имеет сходство с сайтами </w:t>
      </w:r>
      <w:proofErr w:type="spellStart"/>
      <w:r w:rsidR="00CB1C11" w:rsidRPr="005B7881">
        <w:rPr>
          <w:rFonts w:ascii="Times New Roman" w:hAnsi="Times New Roman" w:cs="Times New Roman"/>
          <w:sz w:val="24"/>
          <w:szCs w:val="24"/>
          <w:lang w:val="ru-RU"/>
        </w:rPr>
        <w:t>Scopus</w:t>
      </w:r>
      <w:proofErr w:type="spellEnd"/>
      <w:r w:rsidR="00CB1C11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CB1C11" w:rsidRPr="005B7881">
        <w:rPr>
          <w:rFonts w:ascii="Times New Roman" w:hAnsi="Times New Roman" w:cs="Times New Roman"/>
          <w:sz w:val="24"/>
          <w:szCs w:val="24"/>
          <w:lang w:val="ru-RU"/>
        </w:rPr>
        <w:t>Web</w:t>
      </w:r>
      <w:proofErr w:type="spellEnd"/>
      <w:r w:rsidR="00CB1C11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B1C11" w:rsidRPr="005B7881">
        <w:rPr>
          <w:rFonts w:ascii="Times New Roman" w:hAnsi="Times New Roman" w:cs="Times New Roman"/>
          <w:sz w:val="24"/>
          <w:szCs w:val="24"/>
          <w:lang w:val="ru-RU"/>
        </w:rPr>
        <w:t>of</w:t>
      </w:r>
      <w:proofErr w:type="spellEnd"/>
      <w:r w:rsidR="00CB1C11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B1C11" w:rsidRPr="005B7881">
        <w:rPr>
          <w:rFonts w:ascii="Times New Roman" w:hAnsi="Times New Roman" w:cs="Times New Roman"/>
          <w:sz w:val="24"/>
          <w:szCs w:val="24"/>
          <w:lang w:val="ru-RU"/>
        </w:rPr>
        <w:t>Science</w:t>
      </w:r>
      <w:proofErr w:type="spellEnd"/>
      <w:r w:rsidR="00CB1C11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: позволяет искать и цитировать информацию, проводить расчет </w:t>
      </w:r>
      <w:proofErr w:type="spellStart"/>
      <w:r w:rsidR="00CB1C11" w:rsidRPr="005B7881">
        <w:rPr>
          <w:rFonts w:ascii="Times New Roman" w:hAnsi="Times New Roman" w:cs="Times New Roman"/>
          <w:sz w:val="24"/>
          <w:szCs w:val="24"/>
          <w:lang w:val="ru-RU"/>
        </w:rPr>
        <w:t>наукометрических</w:t>
      </w:r>
      <w:proofErr w:type="spellEnd"/>
      <w:r w:rsidR="00CB1C11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показателей изданий и авторов. Автор может создать профиль, при этом выбрав, будет он частным (закрытым) или публичным (открытым).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C03F8" w:rsidRPr="005B7881" w:rsidRDefault="007D17D4" w:rsidP="005B7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Как отмечают исследователи, в настоящее время присутствие ученых в социальных сетях является своего рода дополнением к устоявшимся каналам научной коммуникации и служит одновременно для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ru-RU"/>
        </w:rPr>
        <w:t>самопрезентации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и поиска информации</w:t>
      </w:r>
      <w:r w:rsidR="00CF4F32" w:rsidRPr="00CF4F32">
        <w:rPr>
          <w:rFonts w:ascii="Times New Roman" w:hAnsi="Times New Roman" w:cs="Times New Roman"/>
          <w:sz w:val="24"/>
          <w:szCs w:val="24"/>
          <w:lang w:val="ru-RU"/>
        </w:rPr>
        <w:t xml:space="preserve"> [4]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52092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В то же время научное онлайн-сообщество может стать </w:t>
      </w:r>
      <w:r w:rsidR="007A0357" w:rsidRPr="005B7881">
        <w:rPr>
          <w:rFonts w:ascii="Times New Roman" w:hAnsi="Times New Roman" w:cs="Times New Roman"/>
          <w:sz w:val="24"/>
          <w:szCs w:val="24"/>
          <w:lang w:val="ru-RU"/>
        </w:rPr>
        <w:t>значимым участником общественных дискуссий</w:t>
      </w:r>
      <w:r w:rsidR="00CF4F32" w:rsidRPr="00CF4F32">
        <w:rPr>
          <w:rFonts w:ascii="Times New Roman" w:hAnsi="Times New Roman" w:cs="Times New Roman"/>
          <w:sz w:val="24"/>
          <w:szCs w:val="24"/>
          <w:lang w:val="ru-RU"/>
        </w:rPr>
        <w:t xml:space="preserve"> [17]</w:t>
      </w:r>
      <w:r w:rsidR="007A0357" w:rsidRPr="005B7881">
        <w:rPr>
          <w:rFonts w:ascii="Times New Roman" w:hAnsi="Times New Roman" w:cs="Times New Roman"/>
          <w:sz w:val="24"/>
          <w:szCs w:val="24"/>
          <w:lang w:val="ru-RU"/>
        </w:rPr>
        <w:t>. Обсуждения в интернет-прост</w:t>
      </w:r>
      <w:r w:rsidR="004A78CA" w:rsidRPr="005B7881">
        <w:rPr>
          <w:rFonts w:ascii="Times New Roman" w:hAnsi="Times New Roman" w:cs="Times New Roman"/>
          <w:sz w:val="24"/>
          <w:szCs w:val="24"/>
          <w:lang w:val="ru-RU"/>
        </w:rPr>
        <w:t>ранстве зачастую могут привести к возникновению коммуникации между учеными в офлайн-среде (например, на какой-либо конференции), позволяют расширить влияние как научных публикаций</w:t>
      </w:r>
      <w:r w:rsidR="00CF4F32" w:rsidRPr="00CF4F32">
        <w:rPr>
          <w:rFonts w:ascii="Times New Roman" w:hAnsi="Times New Roman" w:cs="Times New Roman"/>
          <w:sz w:val="24"/>
          <w:szCs w:val="24"/>
          <w:lang w:val="ru-RU"/>
        </w:rPr>
        <w:t xml:space="preserve"> [16]</w:t>
      </w:r>
      <w:r w:rsidR="004A78CA" w:rsidRPr="005B7881">
        <w:rPr>
          <w:rFonts w:ascii="Times New Roman" w:hAnsi="Times New Roman" w:cs="Times New Roman"/>
          <w:sz w:val="24"/>
          <w:szCs w:val="24"/>
          <w:lang w:val="ru-RU"/>
        </w:rPr>
        <w:t>, так и собственно исследователя.</w:t>
      </w:r>
    </w:p>
    <w:p w:rsidR="004A78CA" w:rsidRPr="005B7881" w:rsidRDefault="00EB3156" w:rsidP="005B7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7881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771822" w:rsidRPr="005B7881">
        <w:rPr>
          <w:rFonts w:ascii="Times New Roman" w:hAnsi="Times New Roman" w:cs="Times New Roman"/>
          <w:sz w:val="24"/>
          <w:szCs w:val="24"/>
          <w:lang w:val="ru-RU"/>
        </w:rPr>
        <w:t>ким образом, резюмируя, потенциал развития научных социальных сетей можно представить следующими пунктами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71822" w:rsidRPr="005B7881" w:rsidRDefault="00B260E9" w:rsidP="005B788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7881">
        <w:rPr>
          <w:rFonts w:ascii="Times New Roman" w:hAnsi="Times New Roman" w:cs="Times New Roman"/>
          <w:sz w:val="24"/>
          <w:szCs w:val="24"/>
          <w:lang w:val="ru-RU"/>
        </w:rPr>
        <w:t>Повышение «видимости» публикаций</w:t>
      </w:r>
      <w:r w:rsidR="00805B94" w:rsidRPr="005B7881">
        <w:rPr>
          <w:rFonts w:ascii="Times New Roman" w:hAnsi="Times New Roman" w:cs="Times New Roman"/>
          <w:sz w:val="24"/>
          <w:szCs w:val="24"/>
          <w:lang w:val="ru-RU"/>
        </w:rPr>
        <w:t>, их цитируемости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771822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>репутации ученого.</w:t>
      </w:r>
      <w:r w:rsidR="007F509B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Научные социальные сети дают возможность </w:t>
      </w:r>
      <w:r w:rsidR="00B0434E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исследователям бесплатно делиться полными текстами своих работ, анонсировать проекты, размещать промежуточные результаты научных изысканий, а также получать </w:t>
      </w:r>
      <w:r w:rsidR="007F509B" w:rsidRPr="005B7881">
        <w:rPr>
          <w:rFonts w:ascii="Times New Roman" w:hAnsi="Times New Roman" w:cs="Times New Roman"/>
          <w:sz w:val="24"/>
          <w:szCs w:val="24"/>
          <w:lang w:val="ru-RU"/>
        </w:rPr>
        <w:t>оценк</w:t>
      </w:r>
      <w:r w:rsidR="00B0434E" w:rsidRPr="005B788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F509B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подготовленной </w:t>
      </w:r>
      <w:r w:rsidR="00B0434E" w:rsidRPr="005B7881">
        <w:rPr>
          <w:rFonts w:ascii="Times New Roman" w:hAnsi="Times New Roman" w:cs="Times New Roman"/>
          <w:sz w:val="24"/>
          <w:szCs w:val="24"/>
          <w:lang w:val="ru-RU"/>
        </w:rPr>
        <w:t>статьи</w:t>
      </w:r>
      <w:r w:rsidR="007F509B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через механизм рецензирования и комментирования до момента </w:t>
      </w:r>
      <w:r w:rsidR="00B0434E" w:rsidRPr="005B7881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7F509B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публикации</w:t>
      </w:r>
      <w:r w:rsidR="00CF4F32" w:rsidRPr="00CF4F32">
        <w:rPr>
          <w:rFonts w:ascii="Times New Roman" w:hAnsi="Times New Roman" w:cs="Times New Roman"/>
          <w:sz w:val="24"/>
          <w:szCs w:val="24"/>
          <w:lang w:val="ru-RU"/>
        </w:rPr>
        <w:t xml:space="preserve"> [1, </w:t>
      </w:r>
      <w:r w:rsidR="00CF4F3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F4F32" w:rsidRPr="00CF4F32">
        <w:rPr>
          <w:rFonts w:ascii="Times New Roman" w:hAnsi="Times New Roman" w:cs="Times New Roman"/>
          <w:sz w:val="24"/>
          <w:szCs w:val="24"/>
          <w:lang w:val="ru-RU"/>
        </w:rPr>
        <w:t>. 220; 8].</w:t>
      </w:r>
    </w:p>
    <w:p w:rsidR="00805B94" w:rsidRPr="005B7881" w:rsidRDefault="00B260E9" w:rsidP="005B788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</w:t>
      </w:r>
      <w:r w:rsidR="00771822" w:rsidRPr="005B7881">
        <w:rPr>
          <w:rFonts w:ascii="Times New Roman" w:hAnsi="Times New Roman" w:cs="Times New Roman"/>
          <w:sz w:val="24"/>
          <w:szCs w:val="24"/>
          <w:lang w:val="ru-RU"/>
        </w:rPr>
        <w:t>и развитие научных связей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40BD7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1822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Как отмечают исследователи, в настоящее время большинство крупных исследований являются интернациональными, в связи с чем в развитых странах особенности международных коллабораций с целью выявления наиболее эффективных способов организации научных исследований и </w:t>
      </w:r>
      <w:r w:rsidR="00771822" w:rsidRPr="005B7881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понимания структуры науки в целом выступают предметом отдельного изучения</w:t>
      </w:r>
      <w:r w:rsidR="00CF4F32" w:rsidRPr="00CF4F32">
        <w:rPr>
          <w:rFonts w:ascii="Times New Roman" w:hAnsi="Times New Roman" w:cs="Times New Roman"/>
          <w:sz w:val="24"/>
          <w:szCs w:val="24"/>
          <w:lang w:val="ru-RU"/>
        </w:rPr>
        <w:t xml:space="preserve"> [3, </w:t>
      </w:r>
      <w:r w:rsidR="00CF4F3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F4F32" w:rsidRPr="00CF4F32">
        <w:rPr>
          <w:rFonts w:ascii="Times New Roman" w:hAnsi="Times New Roman" w:cs="Times New Roman"/>
          <w:sz w:val="24"/>
          <w:szCs w:val="24"/>
          <w:lang w:val="ru-RU"/>
        </w:rPr>
        <w:t>. 82]</w:t>
      </w:r>
      <w:r w:rsidR="00771822" w:rsidRPr="005B788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F0806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5B94" w:rsidRPr="005B7881">
        <w:rPr>
          <w:rFonts w:ascii="Times New Roman" w:hAnsi="Times New Roman" w:cs="Times New Roman"/>
          <w:sz w:val="24"/>
          <w:szCs w:val="24"/>
          <w:lang w:val="ru-RU"/>
        </w:rPr>
        <w:t>Возможности участия в международных проектах появляются среди прочего благодаря активному использованию социальных сетей.</w:t>
      </w:r>
    </w:p>
    <w:p w:rsidR="007F509B" w:rsidRDefault="00771822" w:rsidP="005B788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7881">
        <w:rPr>
          <w:rFonts w:ascii="Times New Roman" w:hAnsi="Times New Roman" w:cs="Times New Roman"/>
          <w:sz w:val="24"/>
          <w:szCs w:val="24"/>
          <w:lang w:val="ru-RU"/>
        </w:rPr>
        <w:t>Выстраивание системы взаимодействия с обществом, информирование граждан</w:t>
      </w:r>
      <w:r w:rsidR="00B0434E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(являющихся налогоплательщиками)</w:t>
      </w:r>
      <w:r w:rsidR="007F509B"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о результатах научной деятельности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>. Как пишет академик М.К. Горшков, «…В современных СМИ социология нередко отождествляется с опросами общественного мнения, отражающими изменения настроения в обществе по поводу текущих политических событий. Проблемы, свойственные опросам общественного мнения, негативно влияют на статус социологии, которая с ними разве что схожа инструментарием. Необходимо поощрять выступления ученых-обществоведов в средствах массовой информации по вопросам, относящимся к текущему состоянию общества и его институтов, участие в полемике по тем решениям, которые принимаются органами управления»</w:t>
      </w:r>
      <w:r w:rsidR="00CF4F32" w:rsidRPr="00CF4F32">
        <w:rPr>
          <w:rFonts w:ascii="Times New Roman" w:hAnsi="Times New Roman" w:cs="Times New Roman"/>
          <w:sz w:val="24"/>
          <w:szCs w:val="24"/>
          <w:lang w:val="ru-RU"/>
        </w:rPr>
        <w:t xml:space="preserve"> [2, </w:t>
      </w:r>
      <w:r w:rsidR="00CF4F3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F4F32" w:rsidRPr="00CF4F32">
        <w:rPr>
          <w:rFonts w:ascii="Times New Roman" w:hAnsi="Times New Roman" w:cs="Times New Roman"/>
          <w:sz w:val="24"/>
          <w:szCs w:val="24"/>
          <w:lang w:val="ru-RU"/>
        </w:rPr>
        <w:t>. 276]</w:t>
      </w:r>
      <w:r w:rsidR="00805B94" w:rsidRPr="005B78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7881" w:rsidRDefault="005B7881" w:rsidP="005B788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7881" w:rsidRPr="005B7881" w:rsidRDefault="005B7881" w:rsidP="005B788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7881">
        <w:rPr>
          <w:rFonts w:ascii="Times New Roman" w:hAnsi="Times New Roman" w:cs="Times New Roman"/>
          <w:b/>
          <w:sz w:val="24"/>
          <w:szCs w:val="24"/>
          <w:lang w:val="ru-RU"/>
        </w:rPr>
        <w:t>Литература</w:t>
      </w:r>
    </w:p>
    <w:p w:rsidR="005B7881" w:rsidRPr="005B7881" w:rsidRDefault="005B7881" w:rsidP="005B788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7881">
        <w:rPr>
          <w:rFonts w:ascii="Times New Roman" w:hAnsi="Times New Roman" w:cs="Times New Roman"/>
          <w:sz w:val="24"/>
          <w:szCs w:val="24"/>
          <w:lang w:val="ru-RU"/>
        </w:rPr>
        <w:t>Артамонов И.В. Изучение перспективных каналов коммуникаций работников научно-образовательной сферы в современном информационном пространстве // Научная периодика: проблемы и решения. 2017</w:t>
      </w:r>
      <w:r w:rsidR="00CF4F32">
        <w:rPr>
          <w:rFonts w:ascii="Times New Roman" w:hAnsi="Times New Roman" w:cs="Times New Roman"/>
          <w:sz w:val="24"/>
          <w:szCs w:val="24"/>
          <w:lang w:val="ru-RU"/>
        </w:rPr>
        <w:t>. Т. 7. № 4. С. 214-224.</w:t>
      </w:r>
    </w:p>
    <w:p w:rsidR="005B7881" w:rsidRPr="005B7881" w:rsidRDefault="005B7881" w:rsidP="005B788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7881">
        <w:rPr>
          <w:rFonts w:ascii="Times New Roman" w:hAnsi="Times New Roman" w:cs="Times New Roman"/>
          <w:sz w:val="24"/>
          <w:szCs w:val="24"/>
          <w:lang w:val="ru-RU"/>
        </w:rPr>
        <w:t>Горшков М.К., Черныш М.Ф. О критериях оценки результативности деятельности научных организаций и ученых в области общественных наук // Образование и наука в России: состояние и потенциал развит</w:t>
      </w:r>
      <w:r w:rsidR="00CF4F32">
        <w:rPr>
          <w:rFonts w:ascii="Times New Roman" w:hAnsi="Times New Roman" w:cs="Times New Roman"/>
          <w:sz w:val="24"/>
          <w:szCs w:val="24"/>
          <w:lang w:val="ru-RU"/>
        </w:rPr>
        <w:t>ия. 2018. №3. С. 663-677.</w:t>
      </w:r>
    </w:p>
    <w:p w:rsidR="005B7881" w:rsidRPr="005B7881" w:rsidRDefault="005B7881" w:rsidP="005B788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Гуськов А.Е. Российская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ru-RU"/>
        </w:rPr>
        <w:t>наукометрия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: обзор исследований //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ru-RU"/>
        </w:rPr>
        <w:t>Библиосфера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ru-RU"/>
        </w:rPr>
        <w:t>. 2015.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 3. С. 75-86.</w:t>
      </w:r>
    </w:p>
    <w:p w:rsidR="005B7881" w:rsidRPr="005B7881" w:rsidRDefault="005B7881" w:rsidP="005B788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7881">
        <w:rPr>
          <w:rFonts w:ascii="Times New Roman" w:hAnsi="Times New Roman" w:cs="Times New Roman"/>
          <w:sz w:val="24"/>
          <w:szCs w:val="24"/>
          <w:lang w:val="ru-RU"/>
        </w:rPr>
        <w:t>Душина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С.А., Куприянов В.А.,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ru-RU"/>
        </w:rPr>
        <w:t>Хватова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Т.Ю. Социальные академические интернет-сети как репрезентация «открытой науки // Социология науки и технологий. 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2018. 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9. №3. 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>. 80–98. DOI: 10.24411/2079-0910-2018-10015</w:t>
      </w:r>
    </w:p>
    <w:p w:rsidR="005B7881" w:rsidRPr="005B7881" w:rsidRDefault="005B7881" w:rsidP="005B788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B7881">
        <w:rPr>
          <w:rFonts w:ascii="Times New Roman" w:hAnsi="Times New Roman" w:cs="Times New Roman"/>
          <w:sz w:val="24"/>
          <w:szCs w:val="24"/>
          <w:lang w:val="ru-RU"/>
        </w:rPr>
        <w:t>Душина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С.А.,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ru-RU"/>
        </w:rPr>
        <w:t>Хватова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Т.Ю., Николаенко Г.А. Академические интернет-сети: платформа научного обмена или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ru-RU"/>
        </w:rPr>
        <w:t>инстаграм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для ученых? (На примере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ru-RU"/>
        </w:rPr>
        <w:t>ResearchGate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ru-RU"/>
        </w:rPr>
        <w:t>) // Социологические исследования</w:t>
      </w:r>
      <w:r w:rsidR="00CF4F32" w:rsidRPr="00CF4F32">
        <w:rPr>
          <w:rFonts w:ascii="Times New Roman" w:hAnsi="Times New Roman" w:cs="Times New Roman"/>
          <w:sz w:val="24"/>
          <w:szCs w:val="24"/>
          <w:lang w:val="ru-RU"/>
        </w:rPr>
        <w:t xml:space="preserve">. 2018. </w:t>
      </w:r>
      <w:r>
        <w:rPr>
          <w:rFonts w:ascii="Times New Roman" w:hAnsi="Times New Roman" w:cs="Times New Roman"/>
          <w:sz w:val="24"/>
          <w:szCs w:val="24"/>
          <w:lang w:val="ru-RU"/>
        </w:rPr>
        <w:t>№ 5</w:t>
      </w:r>
      <w:r w:rsidR="00CF4F32" w:rsidRPr="00CF4F3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С. 121–131.</w:t>
      </w:r>
    </w:p>
    <w:p w:rsidR="005B7881" w:rsidRPr="005B7881" w:rsidRDefault="005B7881" w:rsidP="005B788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Николаенко Г. А. В поисках сбалансированных интернет-метрик научной активности: пример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ru-RU"/>
        </w:rPr>
        <w:t>Rg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ru-RU"/>
        </w:rPr>
        <w:t>Score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// Мониторинг общественного мнения: Экономические и социальные перемены. 2019. № 4. С. 225—244. </w:t>
      </w:r>
      <w:r w:rsidRPr="00CF4F32">
        <w:rPr>
          <w:rFonts w:ascii="Times New Roman" w:hAnsi="Times New Roman" w:cs="Times New Roman"/>
          <w:sz w:val="24"/>
          <w:szCs w:val="24"/>
          <w:lang w:val="ru-RU"/>
        </w:rPr>
        <w:t>https://doi.org/10.14</w:t>
      </w:r>
      <w:r w:rsidR="00CF4F32">
        <w:rPr>
          <w:rFonts w:ascii="Times New Roman" w:hAnsi="Times New Roman" w:cs="Times New Roman"/>
          <w:sz w:val="24"/>
          <w:szCs w:val="24"/>
          <w:lang w:val="ru-RU"/>
        </w:rPr>
        <w:t>515/monitoring.2019.4.11</w:t>
      </w:r>
      <w:r w:rsidR="00CF4F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7881" w:rsidRPr="005B7881" w:rsidRDefault="005B7881" w:rsidP="005B788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О повышении "видимости" научных публикаций / Гуськов А.Е., Косяков Д.В., Дочкин Д.А.,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ru-RU"/>
        </w:rPr>
        <w:t>Быховцев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Е.С.,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ru-RU"/>
        </w:rPr>
        <w:t>Шабальников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И.В. // Труды ГПНТБ СО РАН. 2015. 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№ 8. 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. 34-45.</w:t>
      </w:r>
    </w:p>
    <w:p w:rsidR="005B7881" w:rsidRPr="005B7881" w:rsidRDefault="005B7881" w:rsidP="005B788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B7881">
        <w:rPr>
          <w:rFonts w:ascii="Times New Roman" w:hAnsi="Times New Roman" w:cs="Times New Roman"/>
          <w:sz w:val="24"/>
          <w:szCs w:val="24"/>
          <w:lang w:val="ru-RU"/>
        </w:rPr>
        <w:t>Шибаршина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С.В. Научные коммуникации и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ru-RU"/>
        </w:rPr>
        <w:t>коллаборации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в Сети как возможные зоны обмена // Социология науки и технологий. 2019. Том 10. № 2. С. 75–92. DOI: 10.24411/2079-0910-2019-12004</w:t>
      </w:r>
    </w:p>
    <w:p w:rsidR="005B7881" w:rsidRPr="005B7881" w:rsidRDefault="005B7881" w:rsidP="005B788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B7881">
        <w:rPr>
          <w:rFonts w:ascii="Times New Roman" w:hAnsi="Times New Roman" w:cs="Times New Roman"/>
          <w:sz w:val="24"/>
          <w:szCs w:val="24"/>
          <w:lang w:val="ru-RU"/>
        </w:rPr>
        <w:t>Шкорубская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ru-RU"/>
        </w:rPr>
        <w:t xml:space="preserve"> Е.Г. Генезис научной статьи как формы коммуникации ученых // Социология науки и технологий. 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2019. 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10. № 2. </w:t>
      </w:r>
      <w:r w:rsidRPr="005B788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>. 56–74. DOI: 10.24411/2079-0910-2019-12003</w:t>
      </w:r>
    </w:p>
    <w:p w:rsidR="0025512D" w:rsidRPr="005B7881" w:rsidRDefault="0025512D" w:rsidP="005B788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Adoption and use of Web </w:t>
      </w:r>
      <w:r>
        <w:rPr>
          <w:rFonts w:ascii="Times New Roman" w:hAnsi="Times New Roman" w:cs="Times New Roman"/>
          <w:sz w:val="24"/>
          <w:szCs w:val="24"/>
          <w:lang w:val="en-US"/>
        </w:rPr>
        <w:t>2.0 in scholarly communications /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Procter R., Williams R., Stewart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Poschen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Snee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H., Voss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A., et al.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>Philosophical Tran</w:t>
      </w:r>
      <w:r>
        <w:rPr>
          <w:rFonts w:ascii="Times New Roman" w:hAnsi="Times New Roman" w:cs="Times New Roman"/>
          <w:sz w:val="24"/>
          <w:szCs w:val="24"/>
          <w:lang w:val="en-US"/>
        </w:rPr>
        <w:t>sactions of The Royal Society. 2010. No.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368(1926)</w:t>
      </w:r>
      <w:r>
        <w:rPr>
          <w:rFonts w:ascii="Times New Roman" w:hAnsi="Times New Roman" w:cs="Times New Roman"/>
          <w:sz w:val="24"/>
          <w:szCs w:val="24"/>
          <w:lang w:val="en-US"/>
        </w:rPr>
        <w:t>. Pp.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4039–4056.</w:t>
      </w:r>
    </w:p>
    <w:p w:rsidR="0025512D" w:rsidRPr="005B7881" w:rsidRDefault="0025512D" w:rsidP="005B788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Barjak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F. The role of the Internet in in</w:t>
      </w:r>
      <w:r>
        <w:rPr>
          <w:rFonts w:ascii="Times New Roman" w:hAnsi="Times New Roman" w:cs="Times New Roman"/>
          <w:sz w:val="24"/>
          <w:szCs w:val="24"/>
          <w:lang w:val="en-US"/>
        </w:rPr>
        <w:t>formal scholarly communication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// Journal of the American Society for Information Science and Technology. 2006.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No. 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>57(10)</w:t>
      </w:r>
      <w:r>
        <w:rPr>
          <w:rFonts w:ascii="Times New Roman" w:hAnsi="Times New Roman" w:cs="Times New Roman"/>
          <w:sz w:val="24"/>
          <w:szCs w:val="24"/>
          <w:lang w:val="en-US"/>
        </w:rPr>
        <w:t>. Pp.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1350–1367.</w:t>
      </w:r>
    </w:p>
    <w:p w:rsidR="0025512D" w:rsidRPr="005B7881" w:rsidRDefault="0025512D" w:rsidP="005B788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Thelwall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M. A statistical analysis of the web presences of Europe</w:t>
      </w:r>
      <w:r>
        <w:rPr>
          <w:rFonts w:ascii="Times New Roman" w:hAnsi="Times New Roman" w:cs="Times New Roman"/>
          <w:sz w:val="24"/>
          <w:szCs w:val="24"/>
          <w:lang w:val="en-US"/>
        </w:rPr>
        <w:t>an life sciences research teams //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Journal of the American Society for Information Science and Technology</w:t>
      </w:r>
      <w:r>
        <w:rPr>
          <w:rFonts w:ascii="Times New Roman" w:hAnsi="Times New Roman" w:cs="Times New Roman"/>
          <w:sz w:val="24"/>
          <w:szCs w:val="24"/>
          <w:lang w:val="en-US"/>
        </w:rPr>
        <w:t>. 2008. No.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59(4)</w:t>
      </w:r>
      <w:r>
        <w:rPr>
          <w:rFonts w:ascii="Times New Roman" w:hAnsi="Times New Roman" w:cs="Times New Roman"/>
          <w:sz w:val="24"/>
          <w:szCs w:val="24"/>
          <w:lang w:val="en-US"/>
        </w:rPr>
        <w:t>. Pp.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628–643.</w:t>
      </w:r>
    </w:p>
    <w:p w:rsidR="0025512D" w:rsidRPr="005B7881" w:rsidRDefault="0025512D" w:rsidP="005B788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881">
        <w:rPr>
          <w:rFonts w:ascii="Times New Roman" w:hAnsi="Times New Roman" w:cs="Times New Roman"/>
          <w:sz w:val="24"/>
          <w:szCs w:val="24"/>
          <w:lang w:val="en-US"/>
        </w:rPr>
        <w:lastRenderedPageBreak/>
        <w:t>Do highly cited researchers successfully use the social web? / Amalia Mas-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Bleda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, Mike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Thelwall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Kayvan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Kousha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, Isidro F.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Aguillo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Scientometrics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No. 101. Pp. 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>337–356</w:t>
      </w:r>
    </w:p>
    <w:p w:rsidR="0025512D" w:rsidRPr="005B7881" w:rsidRDefault="0025512D" w:rsidP="005B788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ResearchGate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Scores create ghost academic reputations?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Orduna-Malea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E., Martin-Martin A.,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Thelwall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M., Delgado Lopez-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Cozar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E. //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Scientometrics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>. 2017. Vol. 112. No.1: 443–460.</w:t>
      </w:r>
    </w:p>
    <w:p w:rsidR="0025512D" w:rsidRPr="005B7881" w:rsidRDefault="0025512D" w:rsidP="005B788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Dumont K.,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Frindte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W. Content analysis of the homepages of aca</w:t>
      </w:r>
      <w:r>
        <w:rPr>
          <w:rFonts w:ascii="Times New Roman" w:hAnsi="Times New Roman" w:cs="Times New Roman"/>
          <w:sz w:val="24"/>
          <w:szCs w:val="24"/>
          <w:lang w:val="en-US"/>
        </w:rPr>
        <w:t>demic psychologists //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Computers in Human Behavior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2005. No. 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>21(1)</w:t>
      </w:r>
      <w:r>
        <w:rPr>
          <w:rFonts w:ascii="Times New Roman" w:hAnsi="Times New Roman" w:cs="Times New Roman"/>
          <w:sz w:val="24"/>
          <w:szCs w:val="24"/>
          <w:lang w:val="en-US"/>
        </w:rPr>
        <w:t>. Pp.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73–83.</w:t>
      </w:r>
    </w:p>
    <w:p w:rsidR="0025512D" w:rsidRPr="005B7881" w:rsidRDefault="0025512D" w:rsidP="005B788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Eysenbach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Can tweets predict citations? Metrics of social impact based on twitter and correlation with tradition</w:t>
      </w:r>
      <w:r>
        <w:rPr>
          <w:rFonts w:ascii="Times New Roman" w:hAnsi="Times New Roman" w:cs="Times New Roman"/>
          <w:sz w:val="24"/>
          <w:szCs w:val="24"/>
          <w:lang w:val="en-US"/>
        </w:rPr>
        <w:t>al metrics of scientific impact //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J Med Internet Res</w:t>
      </w:r>
      <w:r>
        <w:rPr>
          <w:rFonts w:ascii="Times New Roman" w:hAnsi="Times New Roman" w:cs="Times New Roman"/>
          <w:sz w:val="24"/>
          <w:szCs w:val="24"/>
          <w:lang w:val="en-US"/>
        </w:rPr>
        <w:t>. 2011. No. 13. P.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123.</w:t>
      </w:r>
    </w:p>
    <w:p w:rsidR="0025512D" w:rsidRPr="005B7881" w:rsidRDefault="0025512D" w:rsidP="005B788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Fox J.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Can blogging change how ecologists share idea</w:t>
      </w:r>
      <w:r>
        <w:rPr>
          <w:rFonts w:ascii="Times New Roman" w:hAnsi="Times New Roman" w:cs="Times New Roman"/>
          <w:sz w:val="24"/>
          <w:szCs w:val="24"/>
          <w:lang w:val="en-US"/>
        </w:rPr>
        <w:t>s? In economics, it already has //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Ideas in Ecology and Evolution</w:t>
      </w:r>
      <w:r>
        <w:rPr>
          <w:rFonts w:ascii="Times New Roman" w:hAnsi="Times New Roman" w:cs="Times New Roman"/>
          <w:sz w:val="24"/>
          <w:szCs w:val="24"/>
          <w:lang w:val="en-US"/>
        </w:rPr>
        <w:t>. 2012. No.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en-US"/>
        </w:rPr>
        <w:t>. Pp.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74–77.</w:t>
      </w:r>
    </w:p>
    <w:p w:rsidR="0025512D" w:rsidRPr="005B7881" w:rsidRDefault="0025512D" w:rsidP="005B788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512D">
        <w:rPr>
          <w:rFonts w:ascii="Times New Roman" w:hAnsi="Times New Roman" w:cs="Times New Roman"/>
          <w:sz w:val="24"/>
          <w:szCs w:val="24"/>
          <w:lang w:val="en-US"/>
        </w:rPr>
        <w:t>Gu</w:t>
      </w:r>
      <w:proofErr w:type="spellEnd"/>
      <w:r w:rsidRPr="0025512D">
        <w:rPr>
          <w:rFonts w:ascii="Times New Roman" w:hAnsi="Times New Roman" w:cs="Times New Roman"/>
          <w:sz w:val="24"/>
          <w:szCs w:val="24"/>
          <w:lang w:val="en-US"/>
        </w:rPr>
        <w:t xml:space="preserve"> F., Widen-</w:t>
      </w:r>
      <w:proofErr w:type="spellStart"/>
      <w:r w:rsidRPr="0025512D">
        <w:rPr>
          <w:rFonts w:ascii="Times New Roman" w:hAnsi="Times New Roman" w:cs="Times New Roman"/>
          <w:sz w:val="24"/>
          <w:szCs w:val="24"/>
          <w:lang w:val="en-US"/>
        </w:rPr>
        <w:t>Wulff</w:t>
      </w:r>
      <w:proofErr w:type="spellEnd"/>
      <w:r w:rsidRPr="0025512D">
        <w:rPr>
          <w:rFonts w:ascii="Times New Roman" w:hAnsi="Times New Roman" w:cs="Times New Roman"/>
          <w:sz w:val="24"/>
          <w:szCs w:val="24"/>
          <w:lang w:val="en-US"/>
        </w:rPr>
        <w:t xml:space="preserve"> G. 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>Scholarly communication and possible changes in the context of social media: A Finnish ca</w:t>
      </w:r>
      <w:r>
        <w:rPr>
          <w:rFonts w:ascii="Times New Roman" w:hAnsi="Times New Roman" w:cs="Times New Roman"/>
          <w:sz w:val="24"/>
          <w:szCs w:val="24"/>
          <w:lang w:val="en-US"/>
        </w:rPr>
        <w:t>se study //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The Electronic Library</w:t>
      </w:r>
      <w:r>
        <w:rPr>
          <w:rFonts w:ascii="Times New Roman" w:hAnsi="Times New Roman" w:cs="Times New Roman"/>
          <w:sz w:val="24"/>
          <w:szCs w:val="24"/>
          <w:lang w:val="en-US"/>
        </w:rPr>
        <w:t>. 2011. No.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29(6)</w:t>
      </w:r>
      <w:r>
        <w:rPr>
          <w:rFonts w:ascii="Times New Roman" w:hAnsi="Times New Roman" w:cs="Times New Roman"/>
          <w:sz w:val="24"/>
          <w:szCs w:val="24"/>
          <w:lang w:val="en-US"/>
        </w:rPr>
        <w:t>. Pp.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762–776.</w:t>
      </w:r>
    </w:p>
    <w:p w:rsidR="0025512D" w:rsidRPr="005B7881" w:rsidRDefault="0025512D" w:rsidP="005B788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512D">
        <w:rPr>
          <w:rFonts w:ascii="Times New Roman" w:hAnsi="Times New Roman" w:cs="Times New Roman"/>
          <w:sz w:val="24"/>
          <w:szCs w:val="24"/>
          <w:lang w:val="en-US"/>
        </w:rPr>
        <w:t>Jamali</w:t>
      </w:r>
      <w:proofErr w:type="spellEnd"/>
      <w:r w:rsidRPr="0025512D">
        <w:rPr>
          <w:rFonts w:ascii="Times New Roman" w:hAnsi="Times New Roman" w:cs="Times New Roman"/>
          <w:sz w:val="24"/>
          <w:szCs w:val="24"/>
          <w:lang w:val="en-US"/>
        </w:rPr>
        <w:t xml:space="preserve"> H. R., Nicholas D.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Interdisciplinarity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and the information-seeking behavior of scientists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Information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Processing and Management. 2010. No.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46(2)</w:t>
      </w:r>
      <w:r>
        <w:rPr>
          <w:rFonts w:ascii="Times New Roman" w:hAnsi="Times New Roman" w:cs="Times New Roman"/>
          <w:sz w:val="24"/>
          <w:szCs w:val="24"/>
          <w:lang w:val="en-US"/>
        </w:rPr>
        <w:t>. Pp.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233–243.</w:t>
      </w:r>
    </w:p>
    <w:p w:rsidR="0025512D" w:rsidRPr="005B7881" w:rsidRDefault="0025512D" w:rsidP="005B788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Mas-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Bleda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Aguillo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I. Can a personal website be useful as an information source to assess individual scientists? The case of Eu</w:t>
      </w:r>
      <w:r>
        <w:rPr>
          <w:rFonts w:ascii="Times New Roman" w:hAnsi="Times New Roman" w:cs="Times New Roman"/>
          <w:sz w:val="24"/>
          <w:szCs w:val="24"/>
          <w:lang w:val="en-US"/>
        </w:rPr>
        <w:t>ropean highly cited researchers //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Scientometrics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2013. No.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96(1)</w:t>
      </w:r>
      <w:r>
        <w:rPr>
          <w:rFonts w:ascii="Times New Roman" w:hAnsi="Times New Roman" w:cs="Times New Roman"/>
          <w:sz w:val="24"/>
          <w:szCs w:val="24"/>
          <w:lang w:val="en-US"/>
        </w:rPr>
        <w:t>. Pp.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51–67.</w:t>
      </w:r>
    </w:p>
    <w:p w:rsidR="0025512D" w:rsidRPr="005B7881" w:rsidRDefault="0025512D" w:rsidP="005B788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881">
        <w:rPr>
          <w:rFonts w:ascii="Times New Roman" w:hAnsi="Times New Roman" w:cs="Times New Roman"/>
          <w:sz w:val="24"/>
          <w:szCs w:val="24"/>
          <w:lang w:val="en-US"/>
        </w:rPr>
        <w:t>Open Access Meets Discoverability: Citations to Articles Posted to Academia.edu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Niyazov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Y, Vogel C, Price R, Lund B, Judd D,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Akil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A, et al.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PLoS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2016. No. 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>11(2): e0148257. doi:10.1371/journal.pone.0148257</w:t>
      </w:r>
    </w:p>
    <w:p w:rsidR="0025512D" w:rsidRPr="005B7881" w:rsidRDefault="0025512D" w:rsidP="005B788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Ponte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Simon J. 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>Scholarly communication 2.0: Exploring researchers’ opinions on Web 2.0 for scientific knowledge creation, evaluation and dissemination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>Serials Review</w:t>
      </w:r>
      <w:r>
        <w:rPr>
          <w:rFonts w:ascii="Times New Roman" w:hAnsi="Times New Roman" w:cs="Times New Roman"/>
          <w:sz w:val="24"/>
          <w:szCs w:val="24"/>
          <w:lang w:val="en-US"/>
        </w:rPr>
        <w:t>. 2011. No.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37(3)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Pp. 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>149–156. doi:10.1016/j.serrev.2011.06.002.</w:t>
      </w:r>
    </w:p>
    <w:p w:rsidR="0025512D" w:rsidRPr="005B7881" w:rsidRDefault="0025512D" w:rsidP="005B788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Shema H., Bar-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Ilan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helwall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>Research blogs and the disc</w:t>
      </w:r>
      <w:r>
        <w:rPr>
          <w:rFonts w:ascii="Times New Roman" w:hAnsi="Times New Roman" w:cs="Times New Roman"/>
          <w:sz w:val="24"/>
          <w:szCs w:val="24"/>
          <w:lang w:val="en-US"/>
        </w:rPr>
        <w:t>ussion of scholarly information //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PLoS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  <w:r>
        <w:rPr>
          <w:rFonts w:ascii="Times New Roman" w:hAnsi="Times New Roman" w:cs="Times New Roman"/>
          <w:sz w:val="24"/>
          <w:szCs w:val="24"/>
          <w:lang w:val="en-US"/>
        </w:rPr>
        <w:t>. 2012. No.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7(5).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>: 10.1371/journal.pone.0035869.</w:t>
      </w:r>
    </w:p>
    <w:p w:rsidR="0025512D" w:rsidRPr="005B7881" w:rsidRDefault="0025512D" w:rsidP="005B788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881">
        <w:rPr>
          <w:rFonts w:ascii="Times New Roman" w:hAnsi="Times New Roman" w:cs="Times New Roman"/>
          <w:sz w:val="24"/>
          <w:szCs w:val="24"/>
          <w:lang w:val="en-US"/>
        </w:rPr>
        <w:t>Social media use in the research workflow</w:t>
      </w:r>
      <w:r w:rsidRPr="00255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Rowlands, I., Nicholas, D., Russell, B.,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Canty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>, N., &amp; Watkinson, 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Learned Publishing</w:t>
      </w:r>
      <w:r>
        <w:rPr>
          <w:rFonts w:ascii="Times New Roman" w:hAnsi="Times New Roman" w:cs="Times New Roman"/>
          <w:sz w:val="24"/>
          <w:szCs w:val="24"/>
          <w:lang w:val="en-US"/>
        </w:rPr>
        <w:t>. 2011. No.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24(3)</w:t>
      </w:r>
      <w:r>
        <w:rPr>
          <w:rFonts w:ascii="Times New Roman" w:hAnsi="Times New Roman" w:cs="Times New Roman"/>
          <w:sz w:val="24"/>
          <w:szCs w:val="24"/>
          <w:lang w:val="en-US"/>
        </w:rPr>
        <w:t>. Pp.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183–195.</w:t>
      </w:r>
    </w:p>
    <w:p w:rsidR="0025512D" w:rsidRPr="005B7881" w:rsidRDefault="0025512D" w:rsidP="005B788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Successful researchers publicizing research online: an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outlink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analysis of European highly cited scientists’ personal websites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>Mas-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Bleda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Thelwall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Kousha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>K.,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Aguillo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Journal of Documentation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2014. No. 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>70(1)</w:t>
      </w:r>
      <w:r>
        <w:rPr>
          <w:rFonts w:ascii="Times New Roman" w:hAnsi="Times New Roman" w:cs="Times New Roman"/>
          <w:sz w:val="24"/>
          <w:szCs w:val="24"/>
          <w:lang w:val="en-US"/>
        </w:rPr>
        <w:t>. Pp.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148–172.</w:t>
      </w:r>
    </w:p>
    <w:p w:rsidR="0025512D" w:rsidRPr="005B7881" w:rsidRDefault="0025512D" w:rsidP="005B788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881">
        <w:rPr>
          <w:rFonts w:ascii="Times New Roman" w:hAnsi="Times New Roman" w:cs="Times New Roman"/>
          <w:sz w:val="24"/>
          <w:szCs w:val="24"/>
          <w:lang w:val="en-US"/>
        </w:rPr>
        <w:t>When do scientists ‘‘adopt’’ the Internet? Dimensions of connectivity in developing areas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255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Ynalvez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M., Duque, R. B.,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Mbatia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Sooryamoorthy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, R.,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Palackal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, A., &amp;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Shrum</w:t>
      </w:r>
      <w:proofErr w:type="spellEnd"/>
      <w:r w:rsidRPr="005B7881">
        <w:rPr>
          <w:rFonts w:ascii="Times New Roman" w:hAnsi="Times New Roman" w:cs="Times New Roman"/>
          <w:sz w:val="24"/>
          <w:szCs w:val="24"/>
          <w:lang w:val="en-US"/>
        </w:rPr>
        <w:t>, 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881">
        <w:rPr>
          <w:rFonts w:ascii="Times New Roman" w:hAnsi="Times New Roman" w:cs="Times New Roman"/>
          <w:sz w:val="24"/>
          <w:szCs w:val="24"/>
          <w:lang w:val="en-US"/>
        </w:rPr>
        <w:t>Scientometrics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2005. No.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63(1)</w:t>
      </w:r>
      <w:r>
        <w:rPr>
          <w:rFonts w:ascii="Times New Roman" w:hAnsi="Times New Roman" w:cs="Times New Roman"/>
          <w:sz w:val="24"/>
          <w:szCs w:val="24"/>
          <w:lang w:val="en-US"/>
        </w:rPr>
        <w:t>. Pp.</w:t>
      </w:r>
      <w:r w:rsidRPr="005B7881">
        <w:rPr>
          <w:rFonts w:ascii="Times New Roman" w:hAnsi="Times New Roman" w:cs="Times New Roman"/>
          <w:sz w:val="24"/>
          <w:szCs w:val="24"/>
          <w:lang w:val="en-US"/>
        </w:rPr>
        <w:t xml:space="preserve"> 39–67.</w:t>
      </w:r>
    </w:p>
    <w:p w:rsidR="005B7881" w:rsidRDefault="005B7881" w:rsidP="005B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7EC3" w:rsidRPr="000F7EC3" w:rsidRDefault="000F7EC3" w:rsidP="000F7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Artamonova A.S.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footnoteReference w:id="3"/>
      </w:r>
    </w:p>
    <w:p w:rsidR="000F7EC3" w:rsidRPr="000F7EC3" w:rsidRDefault="000F7EC3" w:rsidP="000F7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7EC3" w:rsidRPr="000F7EC3" w:rsidRDefault="000F7EC3" w:rsidP="000F7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ACADEMIC SOCIAL NETWORKS</w:t>
      </w:r>
      <w:r w:rsidRPr="000F7E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REVIEW OF MAIN SERVICES</w:t>
      </w:r>
    </w:p>
    <w:p w:rsidR="000F7EC3" w:rsidRPr="000F7EC3" w:rsidRDefault="000F7EC3" w:rsidP="000F7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7EC3" w:rsidRPr="000F7EC3" w:rsidRDefault="000F7EC3" w:rsidP="000F7E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The article deals with a review of social networks for researchers and the ways these networks can be used in academic activities. The</w:t>
      </w:r>
      <w:r w:rsidRPr="000F7E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author</w:t>
      </w:r>
      <w:r w:rsidRPr="000F7E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reveals</w:t>
      </w:r>
      <w:r w:rsidRPr="000F7E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0F7E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academic</w:t>
      </w:r>
      <w:r w:rsidRPr="000F7E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social</w:t>
      </w:r>
      <w:r w:rsidRPr="000F7E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networks</w:t>
      </w:r>
      <w:r w:rsidRPr="000F7E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0F7E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0F7E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new</w:t>
      </w:r>
      <w:r w:rsidRPr="000F7E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way</w:t>
      </w:r>
      <w:r w:rsidRPr="000F7E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0F7E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promote</w:t>
      </w:r>
      <w:r w:rsidRPr="000F7E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academic</w:t>
      </w:r>
      <w:r w:rsidRPr="000F7E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results</w:t>
      </w:r>
      <w:r w:rsidRPr="000F7E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they</w:t>
      </w:r>
      <w:r w:rsidRPr="000F7E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influence</w:t>
      </w:r>
      <w:r w:rsidRPr="000F7E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0F7E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researcher’s reputation and offer opportunities for international cooperation.</w:t>
      </w:r>
    </w:p>
    <w:p w:rsidR="000F7EC3" w:rsidRPr="000F7EC3" w:rsidRDefault="000F7EC3" w:rsidP="000F7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7EC3" w:rsidRPr="000F7EC3" w:rsidRDefault="000F7EC3" w:rsidP="005B78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Social</w:t>
      </w:r>
      <w:r w:rsidRPr="000F7E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networks</w:t>
      </w:r>
      <w:r w:rsidRPr="000F7E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website</w:t>
      </w:r>
      <w:r w:rsidRPr="000F7E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blog</w:t>
      </w:r>
      <w:r w:rsidRPr="000F7E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promotion</w:t>
      </w:r>
      <w:r w:rsidRPr="000F7E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bookmarkStart w:id="0" w:name="_GoBack"/>
      <w:r>
        <w:rPr>
          <w:rFonts w:ascii="Times New Roman" w:hAnsi="Times New Roman" w:cs="Times New Roman"/>
          <w:i/>
          <w:sz w:val="24"/>
          <w:szCs w:val="24"/>
          <w:lang w:val="en-US"/>
        </w:rPr>
        <w:t>researcher’s reputation</w:t>
      </w:r>
      <w:bookmarkEnd w:id="0"/>
    </w:p>
    <w:sectPr w:rsidR="000F7EC3" w:rsidRPr="000F7EC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12" w:rsidRDefault="00680F12" w:rsidP="00505916">
      <w:pPr>
        <w:spacing w:after="0" w:line="240" w:lineRule="auto"/>
      </w:pPr>
      <w:r>
        <w:separator/>
      </w:r>
    </w:p>
  </w:endnote>
  <w:endnote w:type="continuationSeparator" w:id="0">
    <w:p w:rsidR="00680F12" w:rsidRDefault="00680F12" w:rsidP="0050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066070"/>
      <w:docPartObj>
        <w:docPartGallery w:val="Page Numbers (Bottom of Page)"/>
        <w:docPartUnique/>
      </w:docPartObj>
    </w:sdtPr>
    <w:sdtEndPr/>
    <w:sdtContent>
      <w:p w:rsidR="002B3C41" w:rsidRDefault="002B3C4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1A9" w:rsidRPr="000821A9">
          <w:rPr>
            <w:noProof/>
            <w:lang w:val="ru-RU"/>
          </w:rPr>
          <w:t>5</w:t>
        </w:r>
        <w:r>
          <w:fldChar w:fldCharType="end"/>
        </w:r>
      </w:p>
    </w:sdtContent>
  </w:sdt>
  <w:p w:rsidR="002B3C41" w:rsidRDefault="002B3C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12" w:rsidRDefault="00680F12" w:rsidP="00505916">
      <w:pPr>
        <w:spacing w:after="0" w:line="240" w:lineRule="auto"/>
      </w:pPr>
      <w:r>
        <w:separator/>
      </w:r>
    </w:p>
  </w:footnote>
  <w:footnote w:type="continuationSeparator" w:id="0">
    <w:p w:rsidR="00680F12" w:rsidRDefault="00680F12" w:rsidP="00505916">
      <w:pPr>
        <w:spacing w:after="0" w:line="240" w:lineRule="auto"/>
      </w:pPr>
      <w:r>
        <w:continuationSeparator/>
      </w:r>
    </w:p>
  </w:footnote>
  <w:footnote w:id="1">
    <w:p w:rsidR="00B82740" w:rsidRPr="00B82740" w:rsidRDefault="00B82740">
      <w:pPr>
        <w:pStyle w:val="a3"/>
        <w:rPr>
          <w:lang w:val="en-US"/>
        </w:rPr>
      </w:pPr>
      <w:r>
        <w:rPr>
          <w:rStyle w:val="a5"/>
        </w:rPr>
        <w:footnoteRef/>
      </w:r>
      <w:r w:rsidRPr="00B82740">
        <w:rPr>
          <w:lang w:val="ru-RU"/>
        </w:rPr>
        <w:t xml:space="preserve"> </w:t>
      </w:r>
      <w:r>
        <w:rPr>
          <w:lang w:val="ru-RU"/>
        </w:rPr>
        <w:t xml:space="preserve">Артамонова Анна Станиславовна – младший научный сотрудник, ФГБУН «Вологодский научный центр Российской академии наук», 160014, г. Вологда, ул. Горького, д. 56-А, </w:t>
      </w:r>
      <w:r w:rsidR="000F7EC3">
        <w:rPr>
          <w:lang w:val="ru-RU"/>
        </w:rPr>
        <w:t xml:space="preserve">(8172) 59-78-32, </w:t>
      </w:r>
      <w:r>
        <w:rPr>
          <w:lang w:val="en-US"/>
        </w:rPr>
        <w:t>artamonova.ast@gmail.com</w:t>
      </w:r>
    </w:p>
  </w:footnote>
  <w:footnote w:id="2">
    <w:p w:rsidR="002C4E10" w:rsidRPr="002C4E10" w:rsidRDefault="002C4E10">
      <w:pPr>
        <w:pStyle w:val="a3"/>
        <w:rPr>
          <w:lang w:val="ru-RU"/>
        </w:rPr>
      </w:pPr>
      <w:r>
        <w:rPr>
          <w:rStyle w:val="a5"/>
        </w:rPr>
        <w:footnoteRef/>
      </w:r>
      <w:r w:rsidRPr="002C4E10">
        <w:rPr>
          <w:lang w:val="ru-RU"/>
        </w:rPr>
        <w:t xml:space="preserve"> С 4 августа 2016 года заблокирован на территории РФ</w:t>
      </w:r>
    </w:p>
  </w:footnote>
  <w:footnote w:id="3">
    <w:p w:rsidR="000F7EC3" w:rsidRPr="000F7EC3" w:rsidRDefault="000F7EC3" w:rsidP="000F7EC3">
      <w:pPr>
        <w:pStyle w:val="a3"/>
        <w:rPr>
          <w:lang w:val="en-US"/>
        </w:rPr>
      </w:pPr>
      <w:r>
        <w:rPr>
          <w:rStyle w:val="a5"/>
        </w:rPr>
        <w:footnoteRef/>
      </w:r>
      <w:r w:rsidRPr="00B82740">
        <w:rPr>
          <w:lang w:val="ru-RU"/>
        </w:rPr>
        <w:t xml:space="preserve"> </w:t>
      </w:r>
      <w:r>
        <w:rPr>
          <w:lang w:val="en-US"/>
        </w:rPr>
        <w:t>Artamonova</w:t>
      </w:r>
      <w:r w:rsidRPr="000F7EC3">
        <w:rPr>
          <w:lang w:val="ru-RU"/>
        </w:rPr>
        <w:t xml:space="preserve"> </w:t>
      </w:r>
      <w:r>
        <w:rPr>
          <w:lang w:val="en-US"/>
        </w:rPr>
        <w:t>Anna</w:t>
      </w:r>
      <w:r w:rsidRPr="000F7EC3">
        <w:rPr>
          <w:lang w:val="ru-RU"/>
        </w:rPr>
        <w:t xml:space="preserve"> </w:t>
      </w:r>
      <w:r>
        <w:rPr>
          <w:lang w:val="en-US"/>
        </w:rPr>
        <w:t>S</w:t>
      </w:r>
      <w:r w:rsidRPr="000F7EC3">
        <w:rPr>
          <w:lang w:val="ru-RU"/>
        </w:rPr>
        <w:t xml:space="preserve">. </w:t>
      </w:r>
      <w:r>
        <w:rPr>
          <w:lang w:val="ru-RU"/>
        </w:rPr>
        <w:t xml:space="preserve"> </w:t>
      </w:r>
      <w:r w:rsidRPr="000F7EC3">
        <w:rPr>
          <w:lang w:val="en-US"/>
        </w:rPr>
        <w:t xml:space="preserve">– </w:t>
      </w:r>
      <w:r>
        <w:rPr>
          <w:lang w:val="en-US"/>
        </w:rPr>
        <w:t>junior</w:t>
      </w:r>
      <w:r w:rsidRPr="000F7EC3">
        <w:rPr>
          <w:lang w:val="en-US"/>
        </w:rPr>
        <w:t xml:space="preserve"> </w:t>
      </w:r>
      <w:proofErr w:type="spellStart"/>
      <w:r>
        <w:rPr>
          <w:lang w:val="en-US"/>
        </w:rPr>
        <w:t>researcher</w:t>
      </w:r>
      <w:r w:rsidRPr="000F7EC3">
        <w:rPr>
          <w:lang w:val="en-US"/>
        </w:rPr>
        <w:t>,</w:t>
      </w:r>
      <w:r>
        <w:rPr>
          <w:lang w:val="en-US"/>
        </w:rPr>
        <w:t>Vologda</w:t>
      </w:r>
      <w:proofErr w:type="spellEnd"/>
      <w:r>
        <w:rPr>
          <w:lang w:val="en-US"/>
        </w:rPr>
        <w:t xml:space="preserve"> Research Center of RAS</w:t>
      </w:r>
      <w:r w:rsidRPr="000F7EC3">
        <w:rPr>
          <w:lang w:val="en-US"/>
        </w:rPr>
        <w:t xml:space="preserve">, </w:t>
      </w:r>
      <w:r>
        <w:rPr>
          <w:lang w:val="en-US"/>
        </w:rPr>
        <w:t xml:space="preserve">56-A, </w:t>
      </w:r>
      <w:proofErr w:type="spellStart"/>
      <w:r>
        <w:rPr>
          <w:lang w:val="en-US"/>
        </w:rPr>
        <w:t>Gorkogo</w:t>
      </w:r>
      <w:proofErr w:type="spellEnd"/>
      <w:r>
        <w:rPr>
          <w:lang w:val="en-US"/>
        </w:rPr>
        <w:t xml:space="preserve"> str., Vologda, </w:t>
      </w:r>
      <w:r w:rsidRPr="000F7EC3">
        <w:rPr>
          <w:lang w:val="en-US"/>
        </w:rPr>
        <w:t>160014</w:t>
      </w:r>
      <w:r>
        <w:rPr>
          <w:lang w:val="en-US"/>
        </w:rPr>
        <w:t xml:space="preserve">, </w:t>
      </w:r>
      <w:r w:rsidRPr="000F7EC3">
        <w:rPr>
          <w:lang w:val="en-US"/>
        </w:rPr>
        <w:t xml:space="preserve">(8172) 59-78-32, </w:t>
      </w:r>
      <w:r>
        <w:rPr>
          <w:lang w:val="en-US"/>
        </w:rPr>
        <w:t>artamonova</w:t>
      </w:r>
      <w:r w:rsidRPr="000F7EC3">
        <w:rPr>
          <w:lang w:val="en-US"/>
        </w:rPr>
        <w:t>.</w:t>
      </w:r>
      <w:r>
        <w:rPr>
          <w:lang w:val="en-US"/>
        </w:rPr>
        <w:t>ast</w:t>
      </w:r>
      <w:r w:rsidRPr="000F7EC3">
        <w:rPr>
          <w:lang w:val="en-US"/>
        </w:rPr>
        <w:t>@</w:t>
      </w:r>
      <w:r>
        <w:rPr>
          <w:lang w:val="en-US"/>
        </w:rPr>
        <w:t>gmail</w:t>
      </w:r>
      <w:r w:rsidRPr="000F7EC3">
        <w:rPr>
          <w:lang w:val="en-US"/>
        </w:rPr>
        <w:t>.</w:t>
      </w:r>
      <w:r>
        <w:rPr>
          <w:lang w:val="en-US"/>
        </w:rPr>
        <w:t>com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E9E"/>
    <w:multiLevelType w:val="hybridMultilevel"/>
    <w:tmpl w:val="8208D82C"/>
    <w:lvl w:ilvl="0" w:tplc="3F24C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6DD8"/>
    <w:multiLevelType w:val="hybridMultilevel"/>
    <w:tmpl w:val="AFFE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9197E"/>
    <w:multiLevelType w:val="hybridMultilevel"/>
    <w:tmpl w:val="44DE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72DD3"/>
    <w:multiLevelType w:val="hybridMultilevel"/>
    <w:tmpl w:val="67709700"/>
    <w:lvl w:ilvl="0" w:tplc="3F24C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B7920"/>
    <w:multiLevelType w:val="hybridMultilevel"/>
    <w:tmpl w:val="FC84FC12"/>
    <w:lvl w:ilvl="0" w:tplc="D2E2E99E">
      <w:start w:val="1"/>
      <w:numFmt w:val="decimal"/>
      <w:lvlText w:val="%1."/>
      <w:lvlJc w:val="left"/>
      <w:pPr>
        <w:ind w:left="1428" w:hanging="360"/>
      </w:pPr>
      <w:rPr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E9D4A16"/>
    <w:multiLevelType w:val="hybridMultilevel"/>
    <w:tmpl w:val="E26E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03"/>
    <w:rsid w:val="00005E1D"/>
    <w:rsid w:val="00040BD7"/>
    <w:rsid w:val="0007053A"/>
    <w:rsid w:val="000821A9"/>
    <w:rsid w:val="00092767"/>
    <w:rsid w:val="000F7EC3"/>
    <w:rsid w:val="00120240"/>
    <w:rsid w:val="00122018"/>
    <w:rsid w:val="00125E68"/>
    <w:rsid w:val="00142033"/>
    <w:rsid w:val="0016679C"/>
    <w:rsid w:val="001668E2"/>
    <w:rsid w:val="00167E68"/>
    <w:rsid w:val="00173AD2"/>
    <w:rsid w:val="00177585"/>
    <w:rsid w:val="001C3E58"/>
    <w:rsid w:val="001E57AD"/>
    <w:rsid w:val="0020794E"/>
    <w:rsid w:val="00237826"/>
    <w:rsid w:val="0025512D"/>
    <w:rsid w:val="002B3C41"/>
    <w:rsid w:val="002B6D61"/>
    <w:rsid w:val="002C4E10"/>
    <w:rsid w:val="002D2741"/>
    <w:rsid w:val="002F0232"/>
    <w:rsid w:val="00316DFF"/>
    <w:rsid w:val="0037578D"/>
    <w:rsid w:val="003A5984"/>
    <w:rsid w:val="003B30C8"/>
    <w:rsid w:val="003E2693"/>
    <w:rsid w:val="003E3095"/>
    <w:rsid w:val="00437C86"/>
    <w:rsid w:val="00455F89"/>
    <w:rsid w:val="00482ED7"/>
    <w:rsid w:val="004849A9"/>
    <w:rsid w:val="0049526C"/>
    <w:rsid w:val="004A5D28"/>
    <w:rsid w:val="004A78CA"/>
    <w:rsid w:val="004C2782"/>
    <w:rsid w:val="004C42BA"/>
    <w:rsid w:val="004C6199"/>
    <w:rsid w:val="00505916"/>
    <w:rsid w:val="00507684"/>
    <w:rsid w:val="00566745"/>
    <w:rsid w:val="0058189D"/>
    <w:rsid w:val="00586250"/>
    <w:rsid w:val="00587B49"/>
    <w:rsid w:val="00592C55"/>
    <w:rsid w:val="005A676C"/>
    <w:rsid w:val="005B7881"/>
    <w:rsid w:val="005C18D2"/>
    <w:rsid w:val="005C231A"/>
    <w:rsid w:val="005D1D7C"/>
    <w:rsid w:val="005E5E63"/>
    <w:rsid w:val="006356EA"/>
    <w:rsid w:val="00637185"/>
    <w:rsid w:val="00645040"/>
    <w:rsid w:val="00655714"/>
    <w:rsid w:val="00680519"/>
    <w:rsid w:val="00680F12"/>
    <w:rsid w:val="0068751F"/>
    <w:rsid w:val="006A5672"/>
    <w:rsid w:val="00731F29"/>
    <w:rsid w:val="00733F30"/>
    <w:rsid w:val="00771822"/>
    <w:rsid w:val="0079644A"/>
    <w:rsid w:val="007A0357"/>
    <w:rsid w:val="007B5238"/>
    <w:rsid w:val="007D11FD"/>
    <w:rsid w:val="007D17D4"/>
    <w:rsid w:val="007E4247"/>
    <w:rsid w:val="007F509B"/>
    <w:rsid w:val="00805B94"/>
    <w:rsid w:val="00814A40"/>
    <w:rsid w:val="00825DEA"/>
    <w:rsid w:val="00835ECC"/>
    <w:rsid w:val="008401D7"/>
    <w:rsid w:val="00860594"/>
    <w:rsid w:val="0088507C"/>
    <w:rsid w:val="008E0EF4"/>
    <w:rsid w:val="00900AEE"/>
    <w:rsid w:val="009051C5"/>
    <w:rsid w:val="009862AF"/>
    <w:rsid w:val="009B41D2"/>
    <w:rsid w:val="009F52D3"/>
    <w:rsid w:val="00A233FC"/>
    <w:rsid w:val="00A32A5C"/>
    <w:rsid w:val="00A72375"/>
    <w:rsid w:val="00A7310F"/>
    <w:rsid w:val="00AB5721"/>
    <w:rsid w:val="00AC03F8"/>
    <w:rsid w:val="00AF30A2"/>
    <w:rsid w:val="00AF3C96"/>
    <w:rsid w:val="00B0434E"/>
    <w:rsid w:val="00B260E9"/>
    <w:rsid w:val="00B57373"/>
    <w:rsid w:val="00B82740"/>
    <w:rsid w:val="00BA3490"/>
    <w:rsid w:val="00BB3E1D"/>
    <w:rsid w:val="00BC62CA"/>
    <w:rsid w:val="00BE4B93"/>
    <w:rsid w:val="00C05749"/>
    <w:rsid w:val="00C20237"/>
    <w:rsid w:val="00C20988"/>
    <w:rsid w:val="00C80CDA"/>
    <w:rsid w:val="00C90BAB"/>
    <w:rsid w:val="00CB1C11"/>
    <w:rsid w:val="00CE6837"/>
    <w:rsid w:val="00CF4F32"/>
    <w:rsid w:val="00D27F1B"/>
    <w:rsid w:val="00D52092"/>
    <w:rsid w:val="00D539C2"/>
    <w:rsid w:val="00D734E9"/>
    <w:rsid w:val="00DD2DA1"/>
    <w:rsid w:val="00E53860"/>
    <w:rsid w:val="00E64C03"/>
    <w:rsid w:val="00E74A3C"/>
    <w:rsid w:val="00E74F5B"/>
    <w:rsid w:val="00E93026"/>
    <w:rsid w:val="00E94439"/>
    <w:rsid w:val="00E96891"/>
    <w:rsid w:val="00EA418B"/>
    <w:rsid w:val="00EB2D7C"/>
    <w:rsid w:val="00EB3156"/>
    <w:rsid w:val="00EB6492"/>
    <w:rsid w:val="00EE0B03"/>
    <w:rsid w:val="00EE2A1B"/>
    <w:rsid w:val="00EF0806"/>
    <w:rsid w:val="00F25817"/>
    <w:rsid w:val="00F30B19"/>
    <w:rsid w:val="00F320E1"/>
    <w:rsid w:val="00FB16F5"/>
    <w:rsid w:val="00FC37F7"/>
    <w:rsid w:val="00F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59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5916"/>
    <w:rPr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unhideWhenUsed/>
    <w:rsid w:val="00505916"/>
    <w:rPr>
      <w:vertAlign w:val="superscript"/>
    </w:rPr>
  </w:style>
  <w:style w:type="paragraph" w:styleId="a6">
    <w:name w:val="List Paragraph"/>
    <w:basedOn w:val="a"/>
    <w:uiPriority w:val="34"/>
    <w:qFormat/>
    <w:rsid w:val="0050591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E5E6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B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3C41"/>
    <w:rPr>
      <w:lang w:val="en-GB"/>
    </w:rPr>
  </w:style>
  <w:style w:type="paragraph" w:styleId="aa">
    <w:name w:val="footer"/>
    <w:basedOn w:val="a"/>
    <w:link w:val="ab"/>
    <w:uiPriority w:val="99"/>
    <w:unhideWhenUsed/>
    <w:rsid w:val="002B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3C41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59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5916"/>
    <w:rPr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unhideWhenUsed/>
    <w:rsid w:val="00505916"/>
    <w:rPr>
      <w:vertAlign w:val="superscript"/>
    </w:rPr>
  </w:style>
  <w:style w:type="paragraph" w:styleId="a6">
    <w:name w:val="List Paragraph"/>
    <w:basedOn w:val="a"/>
    <w:uiPriority w:val="34"/>
    <w:qFormat/>
    <w:rsid w:val="0050591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E5E6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B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3C41"/>
    <w:rPr>
      <w:lang w:val="en-GB"/>
    </w:rPr>
  </w:style>
  <w:style w:type="paragraph" w:styleId="aa">
    <w:name w:val="footer"/>
    <w:basedOn w:val="a"/>
    <w:link w:val="ab"/>
    <w:uiPriority w:val="99"/>
    <w:unhideWhenUsed/>
    <w:rsid w:val="002B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3C4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2E6E-0D4B-4CDD-B0A9-1E1A59B1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5743</TotalTime>
  <Pages>5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C. Артамонова</dc:creator>
  <cp:keywords/>
  <dc:description/>
  <cp:lastModifiedBy>Анна C. Артамонова</cp:lastModifiedBy>
  <cp:revision>89</cp:revision>
  <cp:lastPrinted>2020-03-18T08:20:00Z</cp:lastPrinted>
  <dcterms:created xsi:type="dcterms:W3CDTF">2020-01-13T10:38:00Z</dcterms:created>
  <dcterms:modified xsi:type="dcterms:W3CDTF">2020-03-18T11:58:00Z</dcterms:modified>
</cp:coreProperties>
</file>