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3158" w:rsidRPr="00CA127B" w:rsidRDefault="0055329D" w:rsidP="0055329D">
      <w:r w:rsidRPr="00CA127B">
        <w:t>УДК 316.346.32-053.6</w:t>
      </w:r>
    </w:p>
    <w:p w:rsidR="0055329D" w:rsidRPr="00CA127B" w:rsidRDefault="0055329D" w:rsidP="0055329D">
      <w:r w:rsidRPr="00CA127B">
        <w:t>ББК 60.54</w:t>
      </w:r>
    </w:p>
    <w:p w:rsidR="00C14B53" w:rsidRPr="00CA127B" w:rsidRDefault="00C14B53" w:rsidP="00733158">
      <w:pPr>
        <w:jc w:val="right"/>
      </w:pPr>
      <w:r w:rsidRPr="00CA127B">
        <w:t>Головчин М.А.</w:t>
      </w:r>
    </w:p>
    <w:p w:rsidR="00733158" w:rsidRPr="00CA127B" w:rsidRDefault="00733158" w:rsidP="00733158">
      <w:pPr>
        <w:jc w:val="right"/>
      </w:pPr>
    </w:p>
    <w:p w:rsidR="00C47223" w:rsidRPr="00CA127B" w:rsidRDefault="00631B29" w:rsidP="00733158">
      <w:pPr>
        <w:jc w:val="center"/>
        <w:rPr>
          <w:b/>
        </w:rPr>
      </w:pPr>
      <w:r w:rsidRPr="00CA127B">
        <w:rPr>
          <w:b/>
        </w:rPr>
        <w:t xml:space="preserve">ПРЕДПРИНИМАТЕЛЬСКАЯ УСПЕШНОСТЬ В ЖИЗНИ </w:t>
      </w:r>
      <w:r w:rsidR="0055329D" w:rsidRPr="00CA127B">
        <w:rPr>
          <w:b/>
        </w:rPr>
        <w:t>МОЛОДЕЖИ РЕГИОНОВ СЕВЕРО</w:t>
      </w:r>
      <w:r w:rsidRPr="00CA127B">
        <w:rPr>
          <w:b/>
        </w:rPr>
        <w:t>-ЗАПАДНОГО ФЕДЕРАЛЬНОГО ОКРУГА</w:t>
      </w:r>
      <w:r w:rsidR="0055329D" w:rsidRPr="00CA127B">
        <w:rPr>
          <w:b/>
        </w:rPr>
        <w:t xml:space="preserve"> </w:t>
      </w:r>
    </w:p>
    <w:p w:rsidR="009374DF" w:rsidRPr="00CA127B" w:rsidRDefault="009374DF" w:rsidP="00733158">
      <w:pPr>
        <w:ind w:firstLine="709"/>
        <w:jc w:val="both"/>
      </w:pPr>
    </w:p>
    <w:p w:rsidR="003F0AE7" w:rsidRPr="00CA127B" w:rsidRDefault="003F0AE7" w:rsidP="00733158">
      <w:pPr>
        <w:tabs>
          <w:tab w:val="num" w:pos="720"/>
        </w:tabs>
        <w:ind w:firstLine="709"/>
        <w:jc w:val="both"/>
        <w:rPr>
          <w:b/>
        </w:rPr>
      </w:pPr>
      <w:r w:rsidRPr="00CA127B">
        <w:rPr>
          <w:b/>
        </w:rPr>
        <w:t>Аннотация</w:t>
      </w:r>
    </w:p>
    <w:p w:rsidR="0055329D" w:rsidRPr="00CA127B" w:rsidRDefault="0055329D" w:rsidP="00733158">
      <w:pPr>
        <w:tabs>
          <w:tab w:val="num" w:pos="720"/>
        </w:tabs>
        <w:ind w:firstLine="709"/>
        <w:jc w:val="both"/>
        <w:rPr>
          <w:i/>
        </w:rPr>
      </w:pPr>
      <w:r w:rsidRPr="00CA127B">
        <w:rPr>
          <w:i/>
        </w:rPr>
        <w:t>В материале представлены данные социологического исследования, посвященного успеху представителей молодого поколения в сфере предпринимательства и бизнеса. Информационной базой исследования служат данные репрезентативного социологического опроса, проведенного в трех регионах Северо-Западного федерального округа. В основе анализа лежит сопоставление ответов молодого населения</w:t>
      </w:r>
      <w:r w:rsidR="00631B29" w:rsidRPr="00CA127B">
        <w:rPr>
          <w:i/>
        </w:rPr>
        <w:t xml:space="preserve"> (до 30 лет)</w:t>
      </w:r>
      <w:r w:rsidRPr="00CA127B">
        <w:rPr>
          <w:i/>
        </w:rPr>
        <w:t xml:space="preserve"> и представителей старших возрастных групп</w:t>
      </w:r>
      <w:r w:rsidR="00631B29" w:rsidRPr="00CA127B">
        <w:rPr>
          <w:i/>
        </w:rPr>
        <w:t xml:space="preserve"> (старше 30 лет)</w:t>
      </w:r>
      <w:r w:rsidRPr="00CA127B">
        <w:rPr>
          <w:i/>
        </w:rPr>
        <w:t>. Анализ исследовательских данных позволил выделить сферы жизни, с которыми</w:t>
      </w:r>
      <w:r w:rsidR="00631B29" w:rsidRPr="00CA127B">
        <w:rPr>
          <w:i/>
        </w:rPr>
        <w:t>,</w:t>
      </w:r>
      <w:r w:rsidRPr="00CA127B">
        <w:rPr>
          <w:i/>
        </w:rPr>
        <w:t xml:space="preserve"> </w:t>
      </w:r>
      <w:r w:rsidR="003F0AE7" w:rsidRPr="00CA127B">
        <w:rPr>
          <w:i/>
        </w:rPr>
        <w:t>прежде всего</w:t>
      </w:r>
      <w:r w:rsidR="00631B29" w:rsidRPr="00CA127B">
        <w:rPr>
          <w:i/>
        </w:rPr>
        <w:t>,</w:t>
      </w:r>
      <w:r w:rsidR="003F0AE7" w:rsidRPr="00CA127B">
        <w:rPr>
          <w:i/>
        </w:rPr>
        <w:t xml:space="preserve"> </w:t>
      </w:r>
      <w:r w:rsidRPr="00CA127B">
        <w:rPr>
          <w:i/>
        </w:rPr>
        <w:t>ассоциирует свой успех молодежь, и роль предпринимательства в этой структуре. Также были отмечены факторы, способствующие и препятствующие развитию молодежного предпринимательства (как объективные, так и субъективные), и обозначены возможные мероприятия по преодолению проблем в обозначенной сфере.</w:t>
      </w:r>
    </w:p>
    <w:p w:rsidR="0055329D" w:rsidRPr="00CA127B" w:rsidRDefault="003F0AE7" w:rsidP="00733158">
      <w:pPr>
        <w:tabs>
          <w:tab w:val="num" w:pos="720"/>
        </w:tabs>
        <w:ind w:firstLine="709"/>
        <w:jc w:val="both"/>
      </w:pPr>
      <w:r w:rsidRPr="00CA127B">
        <w:rPr>
          <w:b/>
        </w:rPr>
        <w:t>Ключевые слова:</w:t>
      </w:r>
      <w:r w:rsidRPr="00CA127B">
        <w:t xml:space="preserve"> молодежь, предпринимательство, успех, социологический опрос, социальный проект.</w:t>
      </w:r>
    </w:p>
    <w:p w:rsidR="003F0AE7" w:rsidRPr="00CA127B" w:rsidRDefault="003F0AE7" w:rsidP="00733158">
      <w:pPr>
        <w:tabs>
          <w:tab w:val="num" w:pos="720"/>
        </w:tabs>
        <w:ind w:firstLine="709"/>
        <w:jc w:val="both"/>
      </w:pPr>
    </w:p>
    <w:p w:rsidR="0016769F" w:rsidRPr="00CA127B" w:rsidRDefault="0016769F" w:rsidP="00733158">
      <w:pPr>
        <w:tabs>
          <w:tab w:val="num" w:pos="720"/>
        </w:tabs>
        <w:ind w:firstLine="709"/>
        <w:jc w:val="both"/>
      </w:pPr>
      <w:r w:rsidRPr="00CA127B">
        <w:t xml:space="preserve">Создание условий для развития «третьего сектора» экономики не в последнюю очередь имеет отношение к молодежной политике. Так получилось, что одним из неотъемлемых атрибутов </w:t>
      </w:r>
      <w:r w:rsidR="003F0AE7" w:rsidRPr="00CA127B">
        <w:t xml:space="preserve">личности </w:t>
      </w:r>
      <w:r w:rsidRPr="00CA127B">
        <w:t xml:space="preserve">успешного предпринимателя является наличие </w:t>
      </w:r>
      <w:r w:rsidR="00B70F9C" w:rsidRPr="00CA127B">
        <w:t>адаптационны</w:t>
      </w:r>
      <w:r w:rsidRPr="00CA127B">
        <w:t>х ресурсов, достаточных для успешно</w:t>
      </w:r>
      <w:r w:rsidR="00976EB9" w:rsidRPr="00CA127B">
        <w:t>го приспособления</w:t>
      </w:r>
      <w:r w:rsidRPr="00CA127B">
        <w:t xml:space="preserve"> к естественному для бизнеса уров</w:t>
      </w:r>
      <w:r w:rsidR="003F0AE7" w:rsidRPr="00CA127B">
        <w:t>ню риска (об этом говоря</w:t>
      </w:r>
      <w:r w:rsidRPr="00CA127B">
        <w:t>т</w:t>
      </w:r>
      <w:r w:rsidR="003F0AE7" w:rsidRPr="00CA127B">
        <w:t xml:space="preserve"> выводы исследования</w:t>
      </w:r>
      <w:r w:rsidRPr="00CA127B">
        <w:t xml:space="preserve"> </w:t>
      </w:r>
      <w:r w:rsidRPr="00CA127B">
        <w:rPr>
          <w:lang w:bidi="ru-RU"/>
        </w:rPr>
        <w:t>Р.Р. Хуснутдинов</w:t>
      </w:r>
      <w:r w:rsidR="003F0AE7" w:rsidRPr="00CA127B">
        <w:rPr>
          <w:lang w:bidi="ru-RU"/>
        </w:rPr>
        <w:t>а</w:t>
      </w:r>
      <w:r w:rsidRPr="00CA127B">
        <w:rPr>
          <w:lang w:bidi="ru-RU"/>
        </w:rPr>
        <w:t>)</w:t>
      </w:r>
      <w:r w:rsidR="003F0AE7" w:rsidRPr="00CA127B">
        <w:rPr>
          <w:lang w:bidi="ru-RU"/>
        </w:rPr>
        <w:t xml:space="preserve"> [</w:t>
      </w:r>
      <w:r w:rsidR="00E5613C" w:rsidRPr="00CA127B">
        <w:rPr>
          <w:lang w:bidi="ru-RU"/>
        </w:rPr>
        <w:t xml:space="preserve">5, с. </w:t>
      </w:r>
      <w:r w:rsidR="00E5613C" w:rsidRPr="00CA127B">
        <w:t>84-89</w:t>
      </w:r>
      <w:r w:rsidR="003F0AE7" w:rsidRPr="00CA127B">
        <w:rPr>
          <w:lang w:bidi="ru-RU"/>
        </w:rPr>
        <w:t>]</w:t>
      </w:r>
      <w:r w:rsidRPr="00CA127B">
        <w:t xml:space="preserve">, что вполне соответствует </w:t>
      </w:r>
      <w:r w:rsidR="003F0AE7" w:rsidRPr="00CA127B">
        <w:t xml:space="preserve">базовым </w:t>
      </w:r>
      <w:r w:rsidRPr="00CA127B">
        <w:t xml:space="preserve">признакам молодости. </w:t>
      </w:r>
      <w:r w:rsidR="003F0AE7" w:rsidRPr="00CA127B">
        <w:t>Последнее,</w:t>
      </w:r>
      <w:r w:rsidRPr="00CA127B">
        <w:t xml:space="preserve"> в частности</w:t>
      </w:r>
      <w:r w:rsidR="003F0AE7" w:rsidRPr="00CA127B">
        <w:t>, подтверждают</w:t>
      </w:r>
      <w:r w:rsidRPr="00CA127B">
        <w:t xml:space="preserve"> данные </w:t>
      </w:r>
      <w:r w:rsidR="006242FC" w:rsidRPr="00CA127B">
        <w:t>Института</w:t>
      </w:r>
      <w:r w:rsidRPr="00CA127B">
        <w:t xml:space="preserve"> социологии РАН</w:t>
      </w:r>
      <w:r w:rsidR="003F0AE7" w:rsidRPr="00CA127B">
        <w:t xml:space="preserve"> </w:t>
      </w:r>
      <w:r w:rsidR="003F0AE7" w:rsidRPr="00CA127B">
        <w:rPr>
          <w:lang w:bidi="ru-RU"/>
        </w:rPr>
        <w:t>[</w:t>
      </w:r>
      <w:r w:rsidR="00E5613C" w:rsidRPr="00CA127B">
        <w:rPr>
          <w:lang w:bidi="ru-RU"/>
        </w:rPr>
        <w:t xml:space="preserve">8, с. </w:t>
      </w:r>
      <w:r w:rsidR="00E5613C" w:rsidRPr="00CA127B">
        <w:t>154-157</w:t>
      </w:r>
      <w:r w:rsidR="003F0AE7" w:rsidRPr="00CA127B">
        <w:rPr>
          <w:lang w:bidi="ru-RU"/>
        </w:rPr>
        <w:t>]</w:t>
      </w:r>
      <w:r w:rsidR="006242FC" w:rsidRPr="00CA127B">
        <w:t>.</w:t>
      </w:r>
    </w:p>
    <w:p w:rsidR="006242FC" w:rsidRPr="00CA127B" w:rsidRDefault="006242FC" w:rsidP="00733158">
      <w:pPr>
        <w:tabs>
          <w:tab w:val="num" w:pos="720"/>
        </w:tabs>
        <w:ind w:firstLine="709"/>
        <w:jc w:val="both"/>
      </w:pPr>
      <w:r w:rsidRPr="00CA127B">
        <w:t xml:space="preserve">Эксперты также отмечают, что для развития предпринимательства в России важна </w:t>
      </w:r>
      <w:r w:rsidR="00E5613C" w:rsidRPr="00CA127B">
        <w:t>ротация</w:t>
      </w:r>
      <w:r w:rsidRPr="00CA127B">
        <w:t xml:space="preserve"> поколений, поскольку «долгое время в нашей стране предпринимательство считалось мошенничеством»</w:t>
      </w:r>
      <w:r w:rsidR="003F0AE7" w:rsidRPr="00CA127B">
        <w:t xml:space="preserve"> </w:t>
      </w:r>
      <w:r w:rsidR="003F0AE7" w:rsidRPr="00CA127B">
        <w:rPr>
          <w:lang w:bidi="ru-RU"/>
        </w:rPr>
        <w:t>[</w:t>
      </w:r>
      <w:r w:rsidR="00E5613C" w:rsidRPr="00CA127B">
        <w:rPr>
          <w:lang w:bidi="ru-RU"/>
        </w:rPr>
        <w:t xml:space="preserve">9, с. </w:t>
      </w:r>
      <w:r w:rsidR="00E5613C" w:rsidRPr="00CA127B">
        <w:t>289-293</w:t>
      </w:r>
      <w:r w:rsidR="003F0AE7" w:rsidRPr="00CA127B">
        <w:rPr>
          <w:lang w:bidi="ru-RU"/>
        </w:rPr>
        <w:t>]</w:t>
      </w:r>
      <w:r w:rsidR="003F0AE7" w:rsidRPr="00CA127B">
        <w:t>. Подобное представление</w:t>
      </w:r>
      <w:r w:rsidRPr="00CA127B">
        <w:t xml:space="preserve"> стало частью портрета «простого советского человека</w:t>
      </w:r>
      <w:r w:rsidR="009B4EE6" w:rsidRPr="00CA127B">
        <w:t>»</w:t>
      </w:r>
      <w:r w:rsidR="003F0AE7" w:rsidRPr="00CA127B">
        <w:t xml:space="preserve"> </w:t>
      </w:r>
      <w:r w:rsidR="003F0AE7" w:rsidRPr="00CA127B">
        <w:rPr>
          <w:lang w:bidi="ru-RU"/>
        </w:rPr>
        <w:t>[</w:t>
      </w:r>
      <w:r w:rsidR="00E5613C" w:rsidRPr="00CA127B">
        <w:rPr>
          <w:lang w:bidi="ru-RU"/>
        </w:rPr>
        <w:t xml:space="preserve">3, </w:t>
      </w:r>
      <w:r w:rsidR="00E5613C" w:rsidRPr="00CA127B">
        <w:t>с. 51-65</w:t>
      </w:r>
      <w:r w:rsidR="003F0AE7" w:rsidRPr="00CA127B">
        <w:rPr>
          <w:lang w:bidi="ru-RU"/>
        </w:rPr>
        <w:t>]</w:t>
      </w:r>
      <w:r w:rsidRPr="00CA127B">
        <w:t>. Молодое же население</w:t>
      </w:r>
      <w:r w:rsidR="003152BE" w:rsidRPr="00CA127B">
        <w:t xml:space="preserve"> растет</w:t>
      </w:r>
      <w:r w:rsidRPr="00CA127B">
        <w:t xml:space="preserve"> в новых реалиях, в рамках которых «предпринимательскую деятельность воспринимают, как основу финансового благополучия и профессионального роста»</w:t>
      </w:r>
      <w:r w:rsidR="003F0AE7" w:rsidRPr="00CA127B">
        <w:t xml:space="preserve"> </w:t>
      </w:r>
      <w:r w:rsidR="00E5613C" w:rsidRPr="00CA127B">
        <w:rPr>
          <w:lang w:bidi="ru-RU"/>
        </w:rPr>
        <w:t xml:space="preserve">[9, с. </w:t>
      </w:r>
      <w:r w:rsidR="00E5613C" w:rsidRPr="00CA127B">
        <w:t>289-293</w:t>
      </w:r>
      <w:r w:rsidR="00E5613C" w:rsidRPr="00CA127B">
        <w:rPr>
          <w:lang w:bidi="ru-RU"/>
        </w:rPr>
        <w:t>]</w:t>
      </w:r>
      <w:r w:rsidRPr="00CA127B">
        <w:t>.</w:t>
      </w:r>
    </w:p>
    <w:p w:rsidR="006242FC" w:rsidRPr="00CA127B" w:rsidRDefault="006242FC" w:rsidP="00733158">
      <w:pPr>
        <w:tabs>
          <w:tab w:val="num" w:pos="720"/>
        </w:tabs>
        <w:ind w:firstLine="709"/>
        <w:jc w:val="both"/>
      </w:pPr>
      <w:r w:rsidRPr="00CA127B">
        <w:t>В тоже время, уровень</w:t>
      </w:r>
      <w:r w:rsidR="003152BE" w:rsidRPr="00CA127B">
        <w:t xml:space="preserve"> развития молодежного предпринимательства в РФ недостаточно высок. Так, по данным «Глобального мониторинга предпринимательства» (</w:t>
      </w:r>
      <w:r w:rsidR="003152BE" w:rsidRPr="00CA127B">
        <w:rPr>
          <w:lang w:val="en-US"/>
        </w:rPr>
        <w:t>GEM</w:t>
      </w:r>
      <w:r w:rsidR="003152BE" w:rsidRPr="00CA127B">
        <w:t xml:space="preserve">) за 2019 год, уровень начальной предпринимательской активности </w:t>
      </w:r>
      <w:r w:rsidR="003F0AE7" w:rsidRPr="00CA127B">
        <w:t xml:space="preserve">в России </w:t>
      </w:r>
      <w:r w:rsidR="003152BE" w:rsidRPr="00CA127B">
        <w:t>составляет всего 9,3%. Для сравнения: в Бразилии этот показатель зафиксирован на уровне 23%, в Канаде – 18%, в США – 17%, в Австралии – 11%</w:t>
      </w:r>
      <w:r w:rsidR="003F0AE7" w:rsidRPr="00CA127B">
        <w:t xml:space="preserve"> </w:t>
      </w:r>
      <w:r w:rsidR="003F0AE7" w:rsidRPr="00CA127B">
        <w:rPr>
          <w:lang w:bidi="ru-RU"/>
        </w:rPr>
        <w:t>[1</w:t>
      </w:r>
      <w:r w:rsidR="00E5613C" w:rsidRPr="00CA127B">
        <w:rPr>
          <w:lang w:bidi="ru-RU"/>
        </w:rPr>
        <w:t>0</w:t>
      </w:r>
      <w:r w:rsidR="003F0AE7" w:rsidRPr="00CA127B">
        <w:rPr>
          <w:lang w:bidi="ru-RU"/>
        </w:rPr>
        <w:t>]</w:t>
      </w:r>
      <w:r w:rsidR="003152BE" w:rsidRPr="00CA127B">
        <w:t>.</w:t>
      </w:r>
      <w:r w:rsidR="00976EB9" w:rsidRPr="00CA127B">
        <w:t xml:space="preserve"> Эксперты отмечают, что такая картина складывается из-за того, что в </w:t>
      </w:r>
      <w:r w:rsidR="003F0AE7" w:rsidRPr="00CA127B">
        <w:t>молодежной среде</w:t>
      </w:r>
      <w:r w:rsidR="00976EB9" w:rsidRPr="00CA127B">
        <w:t xml:space="preserve"> сейчас слабо выражен дух предпринимательства, деформировано представление о бизнесе. Предприниматели представителями молодежи часто воспринимаются, «как люди, которым приходится постоянно преодолевать трудности, а не как бизнесмены, стремящиеся к успеху»</w:t>
      </w:r>
      <w:r w:rsidR="00E5613C" w:rsidRPr="00CA127B">
        <w:t xml:space="preserve"> </w:t>
      </w:r>
      <w:r w:rsidR="00E5613C" w:rsidRPr="00CA127B">
        <w:rPr>
          <w:lang w:bidi="ru-RU"/>
        </w:rPr>
        <w:t>[1, с. 11-16]</w:t>
      </w:r>
      <w:r w:rsidR="00976EB9" w:rsidRPr="00CA127B">
        <w:t>.</w:t>
      </w:r>
    </w:p>
    <w:p w:rsidR="00A40D29" w:rsidRPr="00CA127B" w:rsidRDefault="00976EB9" w:rsidP="00733158">
      <w:pPr>
        <w:ind w:firstLine="709"/>
        <w:jc w:val="both"/>
        <w:rPr>
          <w:rFonts w:eastAsiaTheme="minorHAnsi"/>
          <w:lang w:eastAsia="en-US"/>
        </w:rPr>
      </w:pPr>
      <w:r w:rsidRPr="00CA127B">
        <w:t xml:space="preserve">Цель </w:t>
      </w:r>
      <w:r w:rsidR="00F17158" w:rsidRPr="00CA127B">
        <w:t>проведенного</w:t>
      </w:r>
      <w:r w:rsidRPr="00CA127B">
        <w:t xml:space="preserve"> исследования – на основе изучения общественного мнения населения Северо-Западного федерального округа (далее – СЗФО) определить</w:t>
      </w:r>
      <w:r w:rsidR="00631B29" w:rsidRPr="00CA127B">
        <w:t>,</w:t>
      </w:r>
      <w:r w:rsidRPr="00CA127B">
        <w:t xml:space="preserve"> </w:t>
      </w:r>
      <w:r w:rsidR="00631B29" w:rsidRPr="00CA127B">
        <w:t>как</w:t>
      </w:r>
      <w:r w:rsidRPr="00CA127B">
        <w:t xml:space="preserve"> </w:t>
      </w:r>
      <w:r w:rsidR="00631B29" w:rsidRPr="00CA127B">
        <w:t>оценивают свой успех</w:t>
      </w:r>
      <w:r w:rsidRPr="00CA127B">
        <w:t xml:space="preserve"> в предпринимательской деятельности</w:t>
      </w:r>
      <w:r w:rsidR="00631B29" w:rsidRPr="00CA127B">
        <w:t xml:space="preserve"> представители молодого поколения</w:t>
      </w:r>
      <w:r w:rsidRPr="00CA127B">
        <w:t>.</w:t>
      </w:r>
      <w:r w:rsidR="00EA64BC" w:rsidRPr="00CA127B">
        <w:t xml:space="preserve"> Для этого нами были проанализированы первичные материалы</w:t>
      </w:r>
      <w:r w:rsidR="003F0AE7" w:rsidRPr="00CA127B">
        <w:t xml:space="preserve"> социологического опроса</w:t>
      </w:r>
      <w:r w:rsidR="00A736B1" w:rsidRPr="00CA127B">
        <w:t>, проведенн</w:t>
      </w:r>
      <w:r w:rsidR="005B0DC2" w:rsidRPr="00CA127B">
        <w:t>ого</w:t>
      </w:r>
      <w:r w:rsidR="00A736B1" w:rsidRPr="00CA127B">
        <w:t xml:space="preserve"> Вологодским научным центром РАН в 2019 г. среди населения </w:t>
      </w:r>
      <w:r w:rsidR="00EA64BC" w:rsidRPr="00CA127B">
        <w:t>Вологодской, Псковской областей и Республики Карелия</w:t>
      </w:r>
      <w:r w:rsidR="003436BA" w:rsidRPr="00CA127B">
        <w:t xml:space="preserve">. </w:t>
      </w:r>
      <w:r w:rsidR="00EA64BC" w:rsidRPr="00CA127B">
        <w:t xml:space="preserve">Выборка </w:t>
      </w:r>
      <w:r w:rsidR="00F92C57" w:rsidRPr="00CA127B">
        <w:t>исследования</w:t>
      </w:r>
      <w:r w:rsidR="00EA64BC" w:rsidRPr="00CA127B">
        <w:t xml:space="preserve"> составляет</w:t>
      </w:r>
      <w:r w:rsidR="003436BA" w:rsidRPr="00CA127B">
        <w:t xml:space="preserve"> </w:t>
      </w:r>
      <w:r w:rsidR="006540BD" w:rsidRPr="00CA127B">
        <w:t>1600 чел.</w:t>
      </w:r>
      <w:r w:rsidR="005B0DC2" w:rsidRPr="00CA127B">
        <w:t xml:space="preserve"> (</w:t>
      </w:r>
      <w:r w:rsidR="00EA64BC" w:rsidRPr="00CA127B">
        <w:t>при генеральной совокупности – 2415 тыс. ч</w:t>
      </w:r>
      <w:r w:rsidR="005B0DC2" w:rsidRPr="00CA127B">
        <w:t>ел.)</w:t>
      </w:r>
      <w:r w:rsidR="001A04E7" w:rsidRPr="00CA127B">
        <w:t>.</w:t>
      </w:r>
      <w:r w:rsidR="00A40D29" w:rsidRPr="00CA127B">
        <w:t xml:space="preserve"> П</w:t>
      </w:r>
      <w:r w:rsidR="00EA64BC" w:rsidRPr="00CA127B">
        <w:t xml:space="preserve">ри формировании выборки был </w:t>
      </w:r>
      <w:r w:rsidR="00EA64BC" w:rsidRPr="00CA127B">
        <w:lastRenderedPageBreak/>
        <w:t>учтен отбор респонден</w:t>
      </w:r>
      <w:r w:rsidR="00A40D29" w:rsidRPr="00CA127B">
        <w:t>тов по половозрастному признаку: было опрошено 137 мужчин (9%) и 126 ж</w:t>
      </w:r>
      <w:r w:rsidR="00F17158" w:rsidRPr="00CA127B">
        <w:t>енщин (8%) в возрасте до 30 лет</w:t>
      </w:r>
      <w:r w:rsidR="00A40D29" w:rsidRPr="00CA127B">
        <w:t xml:space="preserve">, а также </w:t>
      </w:r>
      <w:r w:rsidR="00F17158" w:rsidRPr="00CA127B">
        <w:t xml:space="preserve">570 мужчин (35%) и 767 женщин </w:t>
      </w:r>
      <w:r w:rsidR="00F92C57" w:rsidRPr="00CA127B">
        <w:t xml:space="preserve">(48%) </w:t>
      </w:r>
      <w:r w:rsidR="00F17158" w:rsidRPr="00CA127B">
        <w:t>в возрасте старше 30 лет</w:t>
      </w:r>
      <w:r w:rsidR="00F92C57" w:rsidRPr="00CA127B">
        <w:t>.</w:t>
      </w:r>
    </w:p>
    <w:p w:rsidR="009B4EE6" w:rsidRPr="00CA127B" w:rsidRDefault="00631B29" w:rsidP="00733158">
      <w:pPr>
        <w:ind w:firstLine="709"/>
        <w:jc w:val="both"/>
      </w:pPr>
      <w:r w:rsidRPr="00CA127B">
        <w:t>Обобщение</w:t>
      </w:r>
      <w:r w:rsidR="009B4EE6" w:rsidRPr="00CA127B">
        <w:t xml:space="preserve"> социологических данных </w:t>
      </w:r>
      <w:r w:rsidRPr="00CA127B">
        <w:t>продемонстрировало то</w:t>
      </w:r>
      <w:r w:rsidR="009B4EE6" w:rsidRPr="00CA127B">
        <w:t xml:space="preserve">, что </w:t>
      </w:r>
      <w:r w:rsidR="000E5925" w:rsidRPr="00CA127B">
        <w:t>представители молодого поколения (до 30 лет) чаще связывают понятие жизненного успеха с реализацией родительского труда</w:t>
      </w:r>
      <w:r w:rsidR="009B4EE6" w:rsidRPr="00CA127B">
        <w:t xml:space="preserve"> (74%)</w:t>
      </w:r>
      <w:r w:rsidR="000E5925" w:rsidRPr="00CA127B">
        <w:t xml:space="preserve"> и </w:t>
      </w:r>
      <w:r w:rsidR="009B4EE6" w:rsidRPr="00CA127B">
        <w:t>финансов</w:t>
      </w:r>
      <w:r w:rsidR="000E5925" w:rsidRPr="00CA127B">
        <w:t>ым благополучием</w:t>
      </w:r>
      <w:r w:rsidR="009B4EE6" w:rsidRPr="00CA127B">
        <w:t xml:space="preserve"> (65%)</w:t>
      </w:r>
      <w:r w:rsidR="00A059B2" w:rsidRPr="00CA127B">
        <w:t xml:space="preserve"> и зд</w:t>
      </w:r>
      <w:r w:rsidR="00690EAA" w:rsidRPr="00CA127B">
        <w:t>о</w:t>
      </w:r>
      <w:r w:rsidR="00A059B2" w:rsidRPr="00CA127B">
        <w:t>ро</w:t>
      </w:r>
      <w:r w:rsidR="00690EAA" w:rsidRPr="00CA127B">
        <w:t>вьесбережением (</w:t>
      </w:r>
      <w:r w:rsidR="00A059B2" w:rsidRPr="00CA127B">
        <w:t>47%)</w:t>
      </w:r>
      <w:r w:rsidR="009B4EE6" w:rsidRPr="00CA127B">
        <w:t xml:space="preserve">. </w:t>
      </w:r>
      <w:r w:rsidR="000E5925" w:rsidRPr="00CA127B">
        <w:t xml:space="preserve">Самореализацию и проявление инициативы (в том числе, в бизнесе) рассматривают </w:t>
      </w:r>
      <w:r w:rsidR="00F92C57" w:rsidRPr="00CA127B">
        <w:t>источником</w:t>
      </w:r>
      <w:r w:rsidR="000E5925" w:rsidRPr="00CA127B">
        <w:t xml:space="preserve"> </w:t>
      </w:r>
      <w:r w:rsidR="00F92C57" w:rsidRPr="00CA127B">
        <w:t xml:space="preserve">собственных </w:t>
      </w:r>
      <w:r w:rsidR="000E5925" w:rsidRPr="00CA127B">
        <w:t>достижений только 37%</w:t>
      </w:r>
      <w:r w:rsidR="00A059B2" w:rsidRPr="00CA127B">
        <w:t xml:space="preserve"> (табл. 1)</w:t>
      </w:r>
      <w:r w:rsidR="000E5925" w:rsidRPr="00CA127B">
        <w:t xml:space="preserve">. </w:t>
      </w:r>
      <w:r w:rsidR="009B4EE6" w:rsidRPr="00CA127B">
        <w:t xml:space="preserve">Впрочем, подобные же воззрения характерны и для более старших возрастов, что косвенно говорит о наследовании форм идентичности </w:t>
      </w:r>
      <w:r w:rsidR="000E5925" w:rsidRPr="00CA127B">
        <w:t xml:space="preserve">(таких, в частности, </w:t>
      </w:r>
      <w:r w:rsidR="009B4EE6" w:rsidRPr="00CA127B">
        <w:t>как менталитет «простого советского человека»</w:t>
      </w:r>
      <w:r w:rsidR="000E5925" w:rsidRPr="00CA127B">
        <w:t>)</w:t>
      </w:r>
      <w:r w:rsidR="009B4EE6" w:rsidRPr="00CA127B">
        <w:t>.</w:t>
      </w:r>
    </w:p>
    <w:p w:rsidR="00690EAA" w:rsidRPr="00CA127B" w:rsidRDefault="00690EAA" w:rsidP="00690EAA">
      <w:pPr>
        <w:jc w:val="right"/>
        <w:rPr>
          <w:i/>
        </w:rPr>
      </w:pPr>
      <w:r w:rsidRPr="00CA127B">
        <w:rPr>
          <w:i/>
        </w:rPr>
        <w:t>Таблица 1</w:t>
      </w:r>
    </w:p>
    <w:p w:rsidR="00690EAA" w:rsidRPr="00CA127B" w:rsidRDefault="00690EAA" w:rsidP="00690EAA">
      <w:pPr>
        <w:jc w:val="center"/>
        <w:rPr>
          <w:b/>
        </w:rPr>
      </w:pPr>
      <w:r w:rsidRPr="00CA127B">
        <w:rPr>
          <w:b/>
        </w:rPr>
        <w:t>Распределение ответов жителей регионов СЗФО на вопрос: «Что, прежде всего, определяет жизненный успех человека» (в %)</w:t>
      </w:r>
    </w:p>
    <w:tbl>
      <w:tblPr>
        <w:tblW w:w="0" w:type="auto"/>
        <w:tblCellMar>
          <w:left w:w="30" w:type="dxa"/>
          <w:right w:w="30" w:type="dxa"/>
        </w:tblCellMar>
        <w:tblLook w:val="0000" w:firstRow="0" w:lastRow="0" w:firstColumn="0" w:lastColumn="0" w:noHBand="0" w:noVBand="0"/>
      </w:tblPr>
      <w:tblGrid>
        <w:gridCol w:w="6834"/>
        <w:gridCol w:w="1134"/>
        <w:gridCol w:w="1730"/>
      </w:tblGrid>
      <w:tr w:rsidR="00690EAA" w:rsidRPr="00CA127B" w:rsidTr="00690EAA">
        <w:trPr>
          <w:trHeight w:val="53"/>
        </w:trPr>
        <w:tc>
          <w:tcPr>
            <w:tcW w:w="6834" w:type="dxa"/>
            <w:vMerge w:val="restart"/>
            <w:tcBorders>
              <w:top w:val="single" w:sz="6" w:space="0" w:color="auto"/>
              <w:left w:val="single" w:sz="6" w:space="0" w:color="auto"/>
              <w:right w:val="single" w:sz="6" w:space="0" w:color="auto"/>
            </w:tcBorders>
          </w:tcPr>
          <w:p w:rsidR="00690EAA" w:rsidRPr="00CA127B" w:rsidRDefault="00690EAA" w:rsidP="00690EAA">
            <w:pPr>
              <w:autoSpaceDE w:val="0"/>
              <w:autoSpaceDN w:val="0"/>
              <w:adjustRightInd w:val="0"/>
              <w:jc w:val="right"/>
              <w:rPr>
                <w:rFonts w:eastAsiaTheme="minorHAnsi"/>
                <w:color w:val="000000"/>
                <w:lang w:eastAsia="en-US"/>
              </w:rPr>
            </w:pPr>
          </w:p>
        </w:tc>
        <w:tc>
          <w:tcPr>
            <w:tcW w:w="2864" w:type="dxa"/>
            <w:gridSpan w:val="2"/>
            <w:tcBorders>
              <w:top w:val="single" w:sz="6" w:space="0" w:color="auto"/>
              <w:left w:val="single" w:sz="6" w:space="0" w:color="auto"/>
              <w:bottom w:val="single" w:sz="6" w:space="0" w:color="auto"/>
              <w:right w:val="single" w:sz="6" w:space="0" w:color="auto"/>
            </w:tcBorders>
          </w:tcPr>
          <w:p w:rsidR="00690EAA" w:rsidRPr="00CA127B" w:rsidRDefault="00690EAA"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Возраст респондентов</w:t>
            </w:r>
          </w:p>
        </w:tc>
      </w:tr>
      <w:tr w:rsidR="00690EAA" w:rsidRPr="00CA127B" w:rsidTr="00690EAA">
        <w:trPr>
          <w:trHeight w:val="53"/>
        </w:trPr>
        <w:tc>
          <w:tcPr>
            <w:tcW w:w="6834" w:type="dxa"/>
            <w:vMerge/>
            <w:tcBorders>
              <w:left w:val="single" w:sz="6" w:space="0" w:color="auto"/>
              <w:bottom w:val="single" w:sz="6" w:space="0" w:color="auto"/>
              <w:right w:val="single" w:sz="6" w:space="0" w:color="auto"/>
            </w:tcBorders>
          </w:tcPr>
          <w:p w:rsidR="00690EAA" w:rsidRPr="00CA127B" w:rsidRDefault="00690EAA" w:rsidP="00690EAA">
            <w:pPr>
              <w:autoSpaceDE w:val="0"/>
              <w:autoSpaceDN w:val="0"/>
              <w:adjustRightInd w:val="0"/>
              <w:jc w:val="right"/>
              <w:rPr>
                <w:rFonts w:eastAsiaTheme="minorHAnsi"/>
                <w:color w:val="000000"/>
                <w:lang w:eastAsia="en-US"/>
              </w:rPr>
            </w:pPr>
          </w:p>
        </w:tc>
        <w:tc>
          <w:tcPr>
            <w:tcW w:w="1134" w:type="dxa"/>
            <w:tcBorders>
              <w:top w:val="single" w:sz="6" w:space="0" w:color="auto"/>
              <w:left w:val="single" w:sz="6" w:space="0" w:color="auto"/>
              <w:bottom w:val="single" w:sz="6" w:space="0" w:color="auto"/>
              <w:right w:val="single" w:sz="6" w:space="0" w:color="auto"/>
            </w:tcBorders>
          </w:tcPr>
          <w:p w:rsidR="00690EAA" w:rsidRPr="00CA127B" w:rsidRDefault="00690EAA"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до 30 лет</w:t>
            </w:r>
          </w:p>
        </w:tc>
        <w:tc>
          <w:tcPr>
            <w:tcW w:w="1730" w:type="dxa"/>
            <w:tcBorders>
              <w:top w:val="single" w:sz="6" w:space="0" w:color="auto"/>
              <w:left w:val="single" w:sz="6" w:space="0" w:color="auto"/>
              <w:bottom w:val="single" w:sz="6" w:space="0" w:color="auto"/>
              <w:right w:val="single" w:sz="6" w:space="0" w:color="auto"/>
            </w:tcBorders>
          </w:tcPr>
          <w:p w:rsidR="00690EAA" w:rsidRPr="00CA127B" w:rsidRDefault="00690EAA"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старше 30 лет</w:t>
            </w:r>
          </w:p>
        </w:tc>
      </w:tr>
      <w:tr w:rsidR="00690EAA" w:rsidRPr="00CA127B" w:rsidTr="00690EAA">
        <w:trPr>
          <w:trHeight w:val="305"/>
        </w:trPr>
        <w:tc>
          <w:tcPr>
            <w:tcW w:w="6834" w:type="dxa"/>
            <w:tcBorders>
              <w:top w:val="single" w:sz="6" w:space="0" w:color="auto"/>
              <w:left w:val="single" w:sz="6" w:space="0" w:color="auto"/>
              <w:bottom w:val="single" w:sz="6" w:space="0" w:color="auto"/>
              <w:right w:val="single" w:sz="6" w:space="0" w:color="auto"/>
            </w:tcBorders>
          </w:tcPr>
          <w:p w:rsidR="00690EAA" w:rsidRPr="00CA127B" w:rsidRDefault="00690EAA" w:rsidP="00690EAA">
            <w:pPr>
              <w:autoSpaceDE w:val="0"/>
              <w:autoSpaceDN w:val="0"/>
              <w:adjustRightInd w:val="0"/>
              <w:rPr>
                <w:rFonts w:eastAsiaTheme="minorHAnsi"/>
                <w:color w:val="000000"/>
                <w:lang w:eastAsia="en-US"/>
              </w:rPr>
            </w:pPr>
            <w:r w:rsidRPr="00CA127B">
              <w:rPr>
                <w:rFonts w:eastAsiaTheme="minorHAnsi"/>
                <w:color w:val="000000"/>
                <w:lang w:eastAsia="en-US"/>
              </w:rPr>
              <w:t>Создание семьи, рождение ребенка</w:t>
            </w:r>
          </w:p>
        </w:tc>
        <w:tc>
          <w:tcPr>
            <w:tcW w:w="1134" w:type="dxa"/>
            <w:tcBorders>
              <w:top w:val="single" w:sz="6" w:space="0" w:color="auto"/>
              <w:left w:val="single" w:sz="6" w:space="0" w:color="auto"/>
              <w:bottom w:val="single" w:sz="6" w:space="0" w:color="auto"/>
              <w:right w:val="single" w:sz="6" w:space="0" w:color="auto"/>
            </w:tcBorders>
            <w:vAlign w:val="center"/>
          </w:tcPr>
          <w:p w:rsidR="00690EAA" w:rsidRPr="00CA127B" w:rsidRDefault="00690EAA"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74,1</w:t>
            </w:r>
          </w:p>
        </w:tc>
        <w:tc>
          <w:tcPr>
            <w:tcW w:w="1730" w:type="dxa"/>
            <w:tcBorders>
              <w:top w:val="single" w:sz="6" w:space="0" w:color="auto"/>
              <w:left w:val="single" w:sz="6" w:space="0" w:color="auto"/>
              <w:bottom w:val="single" w:sz="6" w:space="0" w:color="auto"/>
              <w:right w:val="single" w:sz="6" w:space="0" w:color="auto"/>
            </w:tcBorders>
            <w:vAlign w:val="center"/>
          </w:tcPr>
          <w:p w:rsidR="00690EAA" w:rsidRPr="00CA127B" w:rsidRDefault="00690EAA"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79,1</w:t>
            </w:r>
          </w:p>
        </w:tc>
      </w:tr>
      <w:tr w:rsidR="00690EAA" w:rsidRPr="00CA127B" w:rsidTr="00690EAA">
        <w:trPr>
          <w:trHeight w:val="290"/>
        </w:trPr>
        <w:tc>
          <w:tcPr>
            <w:tcW w:w="6834" w:type="dxa"/>
            <w:tcBorders>
              <w:top w:val="single" w:sz="6" w:space="0" w:color="auto"/>
              <w:left w:val="single" w:sz="6" w:space="0" w:color="auto"/>
              <w:bottom w:val="single" w:sz="6" w:space="0" w:color="auto"/>
              <w:right w:val="single" w:sz="6" w:space="0" w:color="auto"/>
            </w:tcBorders>
          </w:tcPr>
          <w:p w:rsidR="00690EAA" w:rsidRPr="00CA127B" w:rsidRDefault="00690EAA" w:rsidP="00690EAA">
            <w:pPr>
              <w:autoSpaceDE w:val="0"/>
              <w:autoSpaceDN w:val="0"/>
              <w:adjustRightInd w:val="0"/>
              <w:rPr>
                <w:rFonts w:eastAsiaTheme="minorHAnsi"/>
                <w:color w:val="000000"/>
                <w:lang w:eastAsia="en-US"/>
              </w:rPr>
            </w:pPr>
            <w:r w:rsidRPr="00CA127B">
              <w:rPr>
                <w:rFonts w:eastAsiaTheme="minorHAnsi"/>
                <w:color w:val="000000"/>
                <w:lang w:eastAsia="en-US"/>
              </w:rPr>
              <w:t>Финансовое благополучие</w:t>
            </w:r>
          </w:p>
        </w:tc>
        <w:tc>
          <w:tcPr>
            <w:tcW w:w="1134" w:type="dxa"/>
            <w:tcBorders>
              <w:top w:val="single" w:sz="6" w:space="0" w:color="auto"/>
              <w:left w:val="single" w:sz="6" w:space="0" w:color="auto"/>
              <w:bottom w:val="single" w:sz="6" w:space="0" w:color="auto"/>
              <w:right w:val="single" w:sz="6" w:space="0" w:color="auto"/>
            </w:tcBorders>
            <w:vAlign w:val="center"/>
          </w:tcPr>
          <w:p w:rsidR="00690EAA" w:rsidRPr="00CA127B" w:rsidRDefault="00690EAA"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64,6</w:t>
            </w:r>
          </w:p>
        </w:tc>
        <w:tc>
          <w:tcPr>
            <w:tcW w:w="1730" w:type="dxa"/>
            <w:tcBorders>
              <w:top w:val="single" w:sz="6" w:space="0" w:color="auto"/>
              <w:left w:val="single" w:sz="6" w:space="0" w:color="auto"/>
              <w:bottom w:val="single" w:sz="6" w:space="0" w:color="auto"/>
              <w:right w:val="single" w:sz="6" w:space="0" w:color="auto"/>
            </w:tcBorders>
            <w:vAlign w:val="center"/>
          </w:tcPr>
          <w:p w:rsidR="00690EAA" w:rsidRPr="00CA127B" w:rsidRDefault="00690EAA"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67,5</w:t>
            </w:r>
          </w:p>
        </w:tc>
      </w:tr>
      <w:tr w:rsidR="00690EAA" w:rsidRPr="00CA127B" w:rsidTr="00690EAA">
        <w:trPr>
          <w:trHeight w:val="305"/>
        </w:trPr>
        <w:tc>
          <w:tcPr>
            <w:tcW w:w="6834" w:type="dxa"/>
            <w:tcBorders>
              <w:top w:val="single" w:sz="6" w:space="0" w:color="auto"/>
              <w:left w:val="single" w:sz="6" w:space="0" w:color="auto"/>
              <w:bottom w:val="single" w:sz="6" w:space="0" w:color="auto"/>
              <w:right w:val="single" w:sz="6" w:space="0" w:color="auto"/>
            </w:tcBorders>
          </w:tcPr>
          <w:p w:rsidR="00690EAA" w:rsidRPr="00CA127B" w:rsidRDefault="00690EAA" w:rsidP="00690EAA">
            <w:pPr>
              <w:autoSpaceDE w:val="0"/>
              <w:autoSpaceDN w:val="0"/>
              <w:adjustRightInd w:val="0"/>
              <w:rPr>
                <w:rFonts w:eastAsiaTheme="minorHAnsi"/>
                <w:color w:val="000000"/>
                <w:lang w:eastAsia="en-US"/>
              </w:rPr>
            </w:pPr>
            <w:r w:rsidRPr="00CA127B">
              <w:rPr>
                <w:rFonts w:eastAsiaTheme="minorHAnsi"/>
                <w:color w:val="000000"/>
                <w:lang w:eastAsia="en-US"/>
              </w:rPr>
              <w:t>Здоровье, красота, спорт</w:t>
            </w:r>
          </w:p>
        </w:tc>
        <w:tc>
          <w:tcPr>
            <w:tcW w:w="1134" w:type="dxa"/>
            <w:tcBorders>
              <w:top w:val="single" w:sz="6" w:space="0" w:color="auto"/>
              <w:left w:val="single" w:sz="6" w:space="0" w:color="auto"/>
              <w:bottom w:val="single" w:sz="6" w:space="0" w:color="auto"/>
              <w:right w:val="single" w:sz="6" w:space="0" w:color="auto"/>
            </w:tcBorders>
            <w:vAlign w:val="center"/>
          </w:tcPr>
          <w:p w:rsidR="00690EAA" w:rsidRPr="00CA127B" w:rsidRDefault="00690EAA"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46,8</w:t>
            </w:r>
          </w:p>
        </w:tc>
        <w:tc>
          <w:tcPr>
            <w:tcW w:w="1730" w:type="dxa"/>
            <w:tcBorders>
              <w:top w:val="single" w:sz="6" w:space="0" w:color="auto"/>
              <w:left w:val="single" w:sz="6" w:space="0" w:color="auto"/>
              <w:bottom w:val="single" w:sz="6" w:space="0" w:color="auto"/>
              <w:right w:val="single" w:sz="6" w:space="0" w:color="auto"/>
            </w:tcBorders>
            <w:vAlign w:val="center"/>
          </w:tcPr>
          <w:p w:rsidR="00690EAA" w:rsidRPr="00CA127B" w:rsidRDefault="00A059B2"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49,5</w:t>
            </w:r>
          </w:p>
        </w:tc>
      </w:tr>
      <w:tr w:rsidR="00690EAA" w:rsidRPr="00CA127B" w:rsidTr="00690EAA">
        <w:trPr>
          <w:trHeight w:val="53"/>
        </w:trPr>
        <w:tc>
          <w:tcPr>
            <w:tcW w:w="9698" w:type="dxa"/>
            <w:gridSpan w:val="3"/>
            <w:tcBorders>
              <w:top w:val="single" w:sz="6" w:space="0" w:color="auto"/>
              <w:left w:val="single" w:sz="6" w:space="0" w:color="auto"/>
              <w:bottom w:val="single" w:sz="6" w:space="0" w:color="auto"/>
              <w:right w:val="single" w:sz="6" w:space="0" w:color="auto"/>
            </w:tcBorders>
          </w:tcPr>
          <w:p w:rsidR="00690EAA" w:rsidRPr="00CA127B" w:rsidRDefault="00690EAA"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w:t>
            </w:r>
          </w:p>
        </w:tc>
      </w:tr>
      <w:tr w:rsidR="00A059B2" w:rsidRPr="00CA127B" w:rsidTr="00690EAA">
        <w:trPr>
          <w:trHeight w:val="53"/>
        </w:trPr>
        <w:tc>
          <w:tcPr>
            <w:tcW w:w="6834" w:type="dxa"/>
            <w:tcBorders>
              <w:top w:val="single" w:sz="6" w:space="0" w:color="auto"/>
              <w:left w:val="single" w:sz="6" w:space="0" w:color="auto"/>
              <w:bottom w:val="single" w:sz="6" w:space="0" w:color="auto"/>
              <w:right w:val="single" w:sz="6" w:space="0" w:color="auto"/>
            </w:tcBorders>
          </w:tcPr>
          <w:p w:rsidR="00A059B2" w:rsidRPr="00CA127B" w:rsidRDefault="00A059B2" w:rsidP="00690EAA">
            <w:pPr>
              <w:autoSpaceDE w:val="0"/>
              <w:autoSpaceDN w:val="0"/>
              <w:adjustRightInd w:val="0"/>
              <w:rPr>
                <w:rFonts w:eastAsiaTheme="minorHAnsi"/>
                <w:b/>
                <w:color w:val="000000"/>
                <w:lang w:eastAsia="en-US"/>
              </w:rPr>
            </w:pPr>
            <w:r w:rsidRPr="00CA127B">
              <w:rPr>
                <w:rFonts w:eastAsiaTheme="minorHAnsi"/>
                <w:b/>
                <w:color w:val="000000"/>
                <w:lang w:eastAsia="en-US"/>
              </w:rPr>
              <w:t>Самореализация, проявление инициативы</w:t>
            </w:r>
          </w:p>
        </w:tc>
        <w:tc>
          <w:tcPr>
            <w:tcW w:w="1134" w:type="dxa"/>
            <w:tcBorders>
              <w:top w:val="single" w:sz="6" w:space="0" w:color="auto"/>
              <w:left w:val="single" w:sz="6" w:space="0" w:color="auto"/>
              <w:bottom w:val="single" w:sz="6" w:space="0" w:color="auto"/>
              <w:right w:val="single" w:sz="6" w:space="0" w:color="auto"/>
            </w:tcBorders>
            <w:vAlign w:val="center"/>
          </w:tcPr>
          <w:p w:rsidR="00A059B2" w:rsidRPr="00CA127B" w:rsidRDefault="00A059B2" w:rsidP="00690EAA">
            <w:pPr>
              <w:autoSpaceDE w:val="0"/>
              <w:autoSpaceDN w:val="0"/>
              <w:adjustRightInd w:val="0"/>
              <w:jc w:val="center"/>
              <w:rPr>
                <w:rFonts w:eastAsiaTheme="minorHAnsi"/>
                <w:b/>
                <w:color w:val="000000"/>
                <w:lang w:eastAsia="en-US"/>
              </w:rPr>
            </w:pPr>
            <w:r w:rsidRPr="00CA127B">
              <w:rPr>
                <w:rFonts w:eastAsiaTheme="minorHAnsi"/>
                <w:b/>
                <w:color w:val="000000"/>
                <w:lang w:eastAsia="en-US"/>
              </w:rPr>
              <w:t>37,3</w:t>
            </w:r>
          </w:p>
        </w:tc>
        <w:tc>
          <w:tcPr>
            <w:tcW w:w="1730" w:type="dxa"/>
            <w:tcBorders>
              <w:top w:val="single" w:sz="6" w:space="0" w:color="auto"/>
              <w:left w:val="single" w:sz="6" w:space="0" w:color="auto"/>
              <w:bottom w:val="single" w:sz="6" w:space="0" w:color="auto"/>
              <w:right w:val="single" w:sz="6" w:space="0" w:color="auto"/>
            </w:tcBorders>
            <w:vAlign w:val="center"/>
          </w:tcPr>
          <w:p w:rsidR="00A059B2" w:rsidRPr="00CA127B" w:rsidRDefault="00A059B2" w:rsidP="00690EAA">
            <w:pPr>
              <w:autoSpaceDE w:val="0"/>
              <w:autoSpaceDN w:val="0"/>
              <w:adjustRightInd w:val="0"/>
              <w:jc w:val="center"/>
              <w:rPr>
                <w:rFonts w:eastAsiaTheme="minorHAnsi"/>
                <w:b/>
                <w:color w:val="000000"/>
                <w:lang w:eastAsia="en-US"/>
              </w:rPr>
            </w:pPr>
            <w:r w:rsidRPr="00CA127B">
              <w:rPr>
                <w:rFonts w:eastAsiaTheme="minorHAnsi"/>
                <w:b/>
                <w:color w:val="000000"/>
                <w:lang w:eastAsia="en-US"/>
              </w:rPr>
              <w:t>26,8</w:t>
            </w:r>
          </w:p>
        </w:tc>
      </w:tr>
      <w:tr w:rsidR="00A059B2" w:rsidRPr="00CA127B" w:rsidTr="00157178">
        <w:trPr>
          <w:trHeight w:val="53"/>
        </w:trPr>
        <w:tc>
          <w:tcPr>
            <w:tcW w:w="9698" w:type="dxa"/>
            <w:gridSpan w:val="3"/>
            <w:tcBorders>
              <w:top w:val="single" w:sz="6" w:space="0" w:color="auto"/>
              <w:left w:val="single" w:sz="6" w:space="0" w:color="auto"/>
              <w:bottom w:val="single" w:sz="6" w:space="0" w:color="auto"/>
              <w:right w:val="single" w:sz="6" w:space="0" w:color="auto"/>
            </w:tcBorders>
          </w:tcPr>
          <w:p w:rsidR="00A059B2" w:rsidRPr="00CA127B" w:rsidRDefault="00A059B2"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w:t>
            </w:r>
          </w:p>
        </w:tc>
      </w:tr>
      <w:tr w:rsidR="00690EAA" w:rsidRPr="00CA127B" w:rsidTr="00690EAA">
        <w:trPr>
          <w:trHeight w:val="53"/>
        </w:trPr>
        <w:tc>
          <w:tcPr>
            <w:tcW w:w="6834" w:type="dxa"/>
            <w:tcBorders>
              <w:top w:val="single" w:sz="6" w:space="0" w:color="auto"/>
              <w:left w:val="single" w:sz="6" w:space="0" w:color="auto"/>
              <w:bottom w:val="single" w:sz="6" w:space="0" w:color="auto"/>
              <w:right w:val="single" w:sz="6" w:space="0" w:color="auto"/>
            </w:tcBorders>
          </w:tcPr>
          <w:p w:rsidR="00690EAA" w:rsidRPr="00CA127B" w:rsidRDefault="00A059B2" w:rsidP="00690EAA">
            <w:pPr>
              <w:autoSpaceDE w:val="0"/>
              <w:autoSpaceDN w:val="0"/>
              <w:adjustRightInd w:val="0"/>
              <w:rPr>
                <w:rFonts w:eastAsiaTheme="minorHAnsi"/>
                <w:color w:val="000000"/>
                <w:lang w:eastAsia="en-US"/>
              </w:rPr>
            </w:pPr>
            <w:r w:rsidRPr="00CA127B">
              <w:rPr>
                <w:rFonts w:eastAsiaTheme="minorHAnsi"/>
                <w:color w:val="000000"/>
                <w:lang w:eastAsia="en-US"/>
              </w:rPr>
              <w:t>Общение, доступ к информации</w:t>
            </w:r>
          </w:p>
        </w:tc>
        <w:tc>
          <w:tcPr>
            <w:tcW w:w="1134" w:type="dxa"/>
            <w:tcBorders>
              <w:top w:val="single" w:sz="6" w:space="0" w:color="auto"/>
              <w:left w:val="single" w:sz="6" w:space="0" w:color="auto"/>
              <w:bottom w:val="single" w:sz="6" w:space="0" w:color="auto"/>
              <w:right w:val="single" w:sz="6" w:space="0" w:color="auto"/>
            </w:tcBorders>
            <w:vAlign w:val="center"/>
          </w:tcPr>
          <w:p w:rsidR="00690EAA" w:rsidRPr="00CA127B" w:rsidRDefault="00A059B2"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5,3</w:t>
            </w:r>
          </w:p>
        </w:tc>
        <w:tc>
          <w:tcPr>
            <w:tcW w:w="1730" w:type="dxa"/>
            <w:tcBorders>
              <w:top w:val="single" w:sz="6" w:space="0" w:color="auto"/>
              <w:left w:val="single" w:sz="6" w:space="0" w:color="auto"/>
              <w:bottom w:val="single" w:sz="6" w:space="0" w:color="auto"/>
              <w:right w:val="single" w:sz="6" w:space="0" w:color="auto"/>
            </w:tcBorders>
            <w:vAlign w:val="center"/>
          </w:tcPr>
          <w:p w:rsidR="00690EAA" w:rsidRPr="00CA127B" w:rsidRDefault="00A059B2"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5,1</w:t>
            </w:r>
          </w:p>
        </w:tc>
      </w:tr>
      <w:tr w:rsidR="00690EAA" w:rsidRPr="00CA127B" w:rsidTr="00690EAA">
        <w:trPr>
          <w:trHeight w:val="53"/>
        </w:trPr>
        <w:tc>
          <w:tcPr>
            <w:tcW w:w="6834" w:type="dxa"/>
            <w:tcBorders>
              <w:top w:val="single" w:sz="6" w:space="0" w:color="auto"/>
              <w:left w:val="single" w:sz="6" w:space="0" w:color="auto"/>
              <w:bottom w:val="single" w:sz="6" w:space="0" w:color="auto"/>
              <w:right w:val="single" w:sz="6" w:space="0" w:color="auto"/>
            </w:tcBorders>
          </w:tcPr>
          <w:p w:rsidR="00690EAA" w:rsidRPr="00CA127B" w:rsidRDefault="00A059B2" w:rsidP="00690EAA">
            <w:pPr>
              <w:autoSpaceDE w:val="0"/>
              <w:autoSpaceDN w:val="0"/>
              <w:adjustRightInd w:val="0"/>
              <w:rPr>
                <w:rFonts w:eastAsiaTheme="minorHAnsi"/>
                <w:color w:val="000000"/>
                <w:lang w:eastAsia="en-US"/>
              </w:rPr>
            </w:pPr>
            <w:r w:rsidRPr="00CA127B">
              <w:rPr>
                <w:rFonts w:eastAsiaTheme="minorHAnsi"/>
                <w:color w:val="000000"/>
                <w:lang w:eastAsia="en-US"/>
              </w:rPr>
              <w:t>Музыка, культура</w:t>
            </w:r>
          </w:p>
        </w:tc>
        <w:tc>
          <w:tcPr>
            <w:tcW w:w="1134" w:type="dxa"/>
            <w:tcBorders>
              <w:top w:val="single" w:sz="6" w:space="0" w:color="auto"/>
              <w:left w:val="single" w:sz="6" w:space="0" w:color="auto"/>
              <w:bottom w:val="single" w:sz="6" w:space="0" w:color="auto"/>
              <w:right w:val="single" w:sz="6" w:space="0" w:color="auto"/>
            </w:tcBorders>
            <w:vAlign w:val="center"/>
          </w:tcPr>
          <w:p w:rsidR="00690EAA" w:rsidRPr="00CA127B" w:rsidRDefault="00A059B2"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5,3</w:t>
            </w:r>
          </w:p>
        </w:tc>
        <w:tc>
          <w:tcPr>
            <w:tcW w:w="1730" w:type="dxa"/>
            <w:tcBorders>
              <w:top w:val="single" w:sz="6" w:space="0" w:color="auto"/>
              <w:left w:val="single" w:sz="6" w:space="0" w:color="auto"/>
              <w:bottom w:val="single" w:sz="6" w:space="0" w:color="auto"/>
              <w:right w:val="single" w:sz="6" w:space="0" w:color="auto"/>
            </w:tcBorders>
            <w:vAlign w:val="center"/>
          </w:tcPr>
          <w:p w:rsidR="00690EAA" w:rsidRPr="00CA127B" w:rsidRDefault="00A059B2"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3,1</w:t>
            </w:r>
          </w:p>
        </w:tc>
      </w:tr>
      <w:tr w:rsidR="00690EAA" w:rsidRPr="00CA127B" w:rsidTr="00690EAA">
        <w:trPr>
          <w:trHeight w:val="53"/>
        </w:trPr>
        <w:tc>
          <w:tcPr>
            <w:tcW w:w="6834" w:type="dxa"/>
            <w:tcBorders>
              <w:top w:val="single" w:sz="6" w:space="0" w:color="auto"/>
              <w:left w:val="single" w:sz="6" w:space="0" w:color="auto"/>
              <w:bottom w:val="single" w:sz="6" w:space="0" w:color="auto"/>
              <w:right w:val="single" w:sz="6" w:space="0" w:color="auto"/>
            </w:tcBorders>
          </w:tcPr>
          <w:p w:rsidR="00690EAA" w:rsidRPr="00CA127B" w:rsidRDefault="00A059B2" w:rsidP="00690EAA">
            <w:pPr>
              <w:autoSpaceDE w:val="0"/>
              <w:autoSpaceDN w:val="0"/>
              <w:adjustRightInd w:val="0"/>
              <w:rPr>
                <w:rFonts w:eastAsiaTheme="minorHAnsi"/>
                <w:color w:val="000000"/>
                <w:lang w:eastAsia="en-US"/>
              </w:rPr>
            </w:pPr>
            <w:r w:rsidRPr="00CA127B">
              <w:rPr>
                <w:rFonts w:eastAsiaTheme="minorHAnsi"/>
                <w:color w:val="000000"/>
                <w:lang w:eastAsia="en-US"/>
              </w:rPr>
              <w:t>Политика, гражданское участие</w:t>
            </w:r>
          </w:p>
        </w:tc>
        <w:tc>
          <w:tcPr>
            <w:tcW w:w="1134" w:type="dxa"/>
            <w:tcBorders>
              <w:top w:val="single" w:sz="6" w:space="0" w:color="auto"/>
              <w:left w:val="single" w:sz="6" w:space="0" w:color="auto"/>
              <w:bottom w:val="single" w:sz="6" w:space="0" w:color="auto"/>
              <w:right w:val="single" w:sz="6" w:space="0" w:color="auto"/>
            </w:tcBorders>
            <w:vAlign w:val="center"/>
          </w:tcPr>
          <w:p w:rsidR="00690EAA" w:rsidRPr="00CA127B" w:rsidRDefault="00A059B2"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0,4</w:t>
            </w:r>
          </w:p>
        </w:tc>
        <w:tc>
          <w:tcPr>
            <w:tcW w:w="1730" w:type="dxa"/>
            <w:tcBorders>
              <w:top w:val="single" w:sz="6" w:space="0" w:color="auto"/>
              <w:left w:val="single" w:sz="6" w:space="0" w:color="auto"/>
              <w:bottom w:val="single" w:sz="6" w:space="0" w:color="auto"/>
              <w:right w:val="single" w:sz="6" w:space="0" w:color="auto"/>
            </w:tcBorders>
            <w:vAlign w:val="center"/>
          </w:tcPr>
          <w:p w:rsidR="00690EAA" w:rsidRPr="00CA127B" w:rsidRDefault="00A059B2" w:rsidP="00690EAA">
            <w:pPr>
              <w:autoSpaceDE w:val="0"/>
              <w:autoSpaceDN w:val="0"/>
              <w:adjustRightInd w:val="0"/>
              <w:jc w:val="center"/>
              <w:rPr>
                <w:rFonts w:eastAsiaTheme="minorHAnsi"/>
                <w:color w:val="000000"/>
                <w:lang w:eastAsia="en-US"/>
              </w:rPr>
            </w:pPr>
            <w:r w:rsidRPr="00CA127B">
              <w:rPr>
                <w:rFonts w:eastAsiaTheme="minorHAnsi"/>
                <w:color w:val="000000"/>
                <w:lang w:eastAsia="en-US"/>
              </w:rPr>
              <w:t>0</w:t>
            </w:r>
            <w:r w:rsidR="00690EAA" w:rsidRPr="00CA127B">
              <w:rPr>
                <w:rFonts w:eastAsiaTheme="minorHAnsi"/>
                <w:color w:val="000000"/>
                <w:lang w:eastAsia="en-US"/>
              </w:rPr>
              <w:t>,9</w:t>
            </w:r>
          </w:p>
        </w:tc>
      </w:tr>
    </w:tbl>
    <w:p w:rsidR="00690EAA" w:rsidRPr="00CA127B" w:rsidRDefault="00690EAA" w:rsidP="00690EAA">
      <w:pPr>
        <w:jc w:val="both"/>
        <w:rPr>
          <w:sz w:val="20"/>
          <w:szCs w:val="20"/>
        </w:rPr>
      </w:pPr>
      <w:r w:rsidRPr="00CA127B">
        <w:rPr>
          <w:sz w:val="20"/>
          <w:szCs w:val="20"/>
        </w:rPr>
        <w:t xml:space="preserve">Источник: данные социологического опроса населения регионов СЗФО (2019; </w:t>
      </w:r>
      <w:r w:rsidRPr="00CA127B">
        <w:rPr>
          <w:sz w:val="20"/>
          <w:szCs w:val="20"/>
          <w:lang w:val="en-US"/>
        </w:rPr>
        <w:t>N</w:t>
      </w:r>
      <w:r w:rsidRPr="00CA127B">
        <w:rPr>
          <w:sz w:val="20"/>
          <w:szCs w:val="20"/>
        </w:rPr>
        <w:t>=1600).</w:t>
      </w:r>
    </w:p>
    <w:p w:rsidR="00A059B2" w:rsidRPr="00CA127B" w:rsidRDefault="00A059B2" w:rsidP="00A059B2">
      <w:pPr>
        <w:autoSpaceDE w:val="0"/>
        <w:autoSpaceDN w:val="0"/>
        <w:adjustRightInd w:val="0"/>
        <w:rPr>
          <w:rFonts w:eastAsiaTheme="minorHAnsi"/>
          <w:lang w:eastAsia="en-US"/>
        </w:rPr>
      </w:pPr>
    </w:p>
    <w:p w:rsidR="00F92C57" w:rsidRPr="00CA127B" w:rsidRDefault="00F92C57" w:rsidP="00F92C57">
      <w:pPr>
        <w:ind w:firstLine="709"/>
        <w:jc w:val="both"/>
      </w:pPr>
      <w:r w:rsidRPr="00CA127B">
        <w:t xml:space="preserve">Данные </w:t>
      </w:r>
      <w:r w:rsidR="00717102" w:rsidRPr="00CA127B">
        <w:t xml:space="preserve">проведенного </w:t>
      </w:r>
      <w:r w:rsidR="00631B29" w:rsidRPr="00CA127B">
        <w:t>анализа позволяют сделать вывод о том</w:t>
      </w:r>
      <w:r w:rsidRPr="00CA127B">
        <w:t xml:space="preserve">, что молодежь </w:t>
      </w:r>
      <w:r w:rsidR="00631B29" w:rsidRPr="00CA127B">
        <w:t xml:space="preserve">высоко оценивает </w:t>
      </w:r>
      <w:r w:rsidR="00A059B2" w:rsidRPr="00CA127B">
        <w:t xml:space="preserve">наличие </w:t>
      </w:r>
      <w:r w:rsidR="00631B29" w:rsidRPr="00CA127B">
        <w:t>сво</w:t>
      </w:r>
      <w:r w:rsidR="00A059B2" w:rsidRPr="00CA127B">
        <w:t xml:space="preserve">его </w:t>
      </w:r>
      <w:r w:rsidR="00631B29" w:rsidRPr="00CA127B">
        <w:t>успех</w:t>
      </w:r>
      <w:r w:rsidR="00A059B2" w:rsidRPr="00CA127B">
        <w:t>а</w:t>
      </w:r>
      <w:r w:rsidRPr="00CA127B">
        <w:t xml:space="preserve"> в коммуникативной (69%) и образ</w:t>
      </w:r>
      <w:r w:rsidR="00717102" w:rsidRPr="00CA127B">
        <w:t>овательной (39%) сферах жизни.</w:t>
      </w:r>
      <w:r w:rsidRPr="00CA127B">
        <w:t xml:space="preserve"> </w:t>
      </w:r>
      <w:r w:rsidR="00717102" w:rsidRPr="00CA127B">
        <w:t>Однако о</w:t>
      </w:r>
      <w:r w:rsidR="00631B29" w:rsidRPr="00CA127B">
        <w:t xml:space="preserve">ценка жизненных достижений в предпринимательстве </w:t>
      </w:r>
      <w:r w:rsidR="00717102" w:rsidRPr="00CA127B">
        <w:t>для молодого поколения</w:t>
      </w:r>
      <w:r w:rsidR="00D57A75" w:rsidRPr="00CA127B">
        <w:t>, наоборот,</w:t>
      </w:r>
      <w:r w:rsidR="00717102" w:rsidRPr="00CA127B">
        <w:t xml:space="preserve"> практически нехарактерна</w:t>
      </w:r>
      <w:r w:rsidR="00D57A75" w:rsidRPr="00CA127B">
        <w:t>. В группе «успешных предпринимателей» доля молодежи составляет всего 10% (в группе старше 30 лет – 90%). Это во много</w:t>
      </w:r>
      <w:r w:rsidR="00690EAA" w:rsidRPr="00CA127B">
        <w:t>м связано с недостатком знаний,</w:t>
      </w:r>
      <w:r w:rsidR="00D57A75" w:rsidRPr="00CA127B">
        <w:t xml:space="preserve"> опыта </w:t>
      </w:r>
      <w:r w:rsidR="00690EAA" w:rsidRPr="00CA127B">
        <w:t xml:space="preserve">и доступа к ресурсам </w:t>
      </w:r>
      <w:r w:rsidR="00D57A75" w:rsidRPr="00CA127B">
        <w:t xml:space="preserve">у населения до 30 лет, первоочередной ориентацией на получение образования, а не на реализацию своего потенциала на рынке труда </w:t>
      </w:r>
      <w:r w:rsidR="00A059B2" w:rsidRPr="00CA127B">
        <w:t>(табл. 2</w:t>
      </w:r>
      <w:r w:rsidR="00D57A75" w:rsidRPr="00CA127B">
        <w:t>).</w:t>
      </w:r>
    </w:p>
    <w:p w:rsidR="00A059B2" w:rsidRPr="00CA127B" w:rsidRDefault="00A059B2" w:rsidP="00A059B2">
      <w:pPr>
        <w:ind w:firstLine="709"/>
        <w:jc w:val="both"/>
      </w:pPr>
      <w:r w:rsidRPr="00CA127B">
        <w:t xml:space="preserve">Важно отметить, что при этом молодежь пополняет не группу «пассивных наблюдателей» (тех, кто не стремится к успеху в предпринимательстве, а лишь следит за бизнес-процессами), в которой превалируют представители поколения «60+», а массово перетекает в резерв предпринимательства, т.е. проявляет готовность к соответствующей работе при прочих равных условиях. </w:t>
      </w:r>
    </w:p>
    <w:p w:rsidR="00D57A75" w:rsidRPr="00CA127B" w:rsidRDefault="00690EAA" w:rsidP="00D57A75">
      <w:pPr>
        <w:jc w:val="right"/>
        <w:rPr>
          <w:i/>
        </w:rPr>
      </w:pPr>
      <w:r w:rsidRPr="00CA127B">
        <w:rPr>
          <w:i/>
        </w:rPr>
        <w:t>Таблица 2</w:t>
      </w:r>
    </w:p>
    <w:p w:rsidR="00717102" w:rsidRPr="00CA127B" w:rsidRDefault="00717102" w:rsidP="00D57A75">
      <w:pPr>
        <w:ind w:firstLine="709"/>
        <w:jc w:val="center"/>
        <w:rPr>
          <w:b/>
          <w:iCs/>
          <w:lang w:bidi="ru-RU"/>
        </w:rPr>
      </w:pPr>
      <w:r w:rsidRPr="00CA127B">
        <w:rPr>
          <w:b/>
          <w:iCs/>
          <w:lang w:bidi="ru-RU"/>
        </w:rPr>
        <w:t>Социальные характеристики групп населения регионов СЗФО по их отношению к успеху в предпринимательстве (в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50"/>
        <w:gridCol w:w="1574"/>
        <w:gridCol w:w="2035"/>
        <w:gridCol w:w="1975"/>
      </w:tblGrid>
      <w:tr w:rsidR="00717102" w:rsidRPr="00CA127B" w:rsidTr="00A059B2">
        <w:trPr>
          <w:tblHeader/>
          <w:jc w:val="center"/>
        </w:trPr>
        <w:tc>
          <w:tcPr>
            <w:tcW w:w="0" w:type="auto"/>
            <w:vMerge w:val="restart"/>
            <w:shd w:val="clear" w:color="auto" w:fill="auto"/>
            <w:tcMar>
              <w:top w:w="15" w:type="dxa"/>
              <w:left w:w="108" w:type="dxa"/>
              <w:bottom w:w="0" w:type="dxa"/>
              <w:right w:w="108" w:type="dxa"/>
            </w:tcMar>
            <w:vAlign w:val="center"/>
            <w:hideMark/>
          </w:tcPr>
          <w:p w:rsidR="00717102" w:rsidRPr="00CA127B" w:rsidRDefault="00717102" w:rsidP="00D57A75">
            <w:pPr>
              <w:jc w:val="center"/>
              <w:rPr>
                <w:iCs/>
                <w:lang w:bidi="ru-RU"/>
              </w:rPr>
            </w:pPr>
            <w:r w:rsidRPr="00CA127B">
              <w:rPr>
                <w:bCs/>
                <w:iCs/>
                <w:lang w:bidi="ru-RU"/>
              </w:rPr>
              <w:t>100%↓</w:t>
            </w:r>
          </w:p>
        </w:tc>
        <w:tc>
          <w:tcPr>
            <w:tcW w:w="0" w:type="auto"/>
            <w:gridSpan w:val="3"/>
            <w:shd w:val="clear" w:color="auto" w:fill="auto"/>
            <w:tcMar>
              <w:top w:w="15" w:type="dxa"/>
              <w:left w:w="108" w:type="dxa"/>
              <w:bottom w:w="0" w:type="dxa"/>
              <w:right w:w="108" w:type="dxa"/>
            </w:tcMar>
            <w:vAlign w:val="center"/>
            <w:hideMark/>
          </w:tcPr>
          <w:p w:rsidR="00717102" w:rsidRPr="00CA127B" w:rsidRDefault="00D57A75" w:rsidP="00D57A75">
            <w:pPr>
              <w:jc w:val="center"/>
              <w:rPr>
                <w:iCs/>
                <w:lang w:bidi="ru-RU"/>
              </w:rPr>
            </w:pPr>
            <w:r w:rsidRPr="00CA127B">
              <w:rPr>
                <w:bCs/>
                <w:iCs/>
                <w:lang w:bidi="ru-RU"/>
              </w:rPr>
              <w:t>Самоо</w:t>
            </w:r>
            <w:r w:rsidR="00717102" w:rsidRPr="00CA127B">
              <w:rPr>
                <w:bCs/>
                <w:iCs/>
                <w:lang w:bidi="ru-RU"/>
              </w:rPr>
              <w:t>ценка собственных успехов в бизнесе</w:t>
            </w:r>
          </w:p>
        </w:tc>
      </w:tr>
      <w:tr w:rsidR="00D57A75" w:rsidRPr="00CA127B" w:rsidTr="00A059B2">
        <w:trPr>
          <w:tblHeader/>
          <w:jc w:val="center"/>
        </w:trPr>
        <w:tc>
          <w:tcPr>
            <w:tcW w:w="0" w:type="auto"/>
            <w:vMerge/>
            <w:shd w:val="clear" w:color="auto" w:fill="auto"/>
            <w:tcMar>
              <w:top w:w="15" w:type="dxa"/>
              <w:left w:w="108" w:type="dxa"/>
              <w:bottom w:w="0" w:type="dxa"/>
              <w:right w:w="108" w:type="dxa"/>
            </w:tcMar>
            <w:vAlign w:val="center"/>
            <w:hideMark/>
          </w:tcPr>
          <w:p w:rsidR="00717102" w:rsidRPr="00CA127B" w:rsidRDefault="00717102" w:rsidP="00D57A75">
            <w:pPr>
              <w:jc w:val="both"/>
              <w:rPr>
                <w:iCs/>
                <w:lang w:bidi="ru-RU"/>
              </w:rPr>
            </w:pPr>
          </w:p>
        </w:tc>
        <w:tc>
          <w:tcPr>
            <w:tcW w:w="0" w:type="auto"/>
            <w:shd w:val="clear" w:color="auto" w:fill="auto"/>
            <w:tcMar>
              <w:top w:w="15" w:type="dxa"/>
              <w:left w:w="108" w:type="dxa"/>
              <w:bottom w:w="0" w:type="dxa"/>
              <w:right w:w="108" w:type="dxa"/>
            </w:tcMar>
            <w:vAlign w:val="center"/>
            <w:hideMark/>
          </w:tcPr>
          <w:p w:rsidR="00717102" w:rsidRPr="00CA127B" w:rsidRDefault="00717102" w:rsidP="00D57A75">
            <w:pPr>
              <w:jc w:val="center"/>
              <w:rPr>
                <w:iCs/>
                <w:lang w:bidi="ru-RU"/>
              </w:rPr>
            </w:pPr>
            <w:r w:rsidRPr="00CA127B">
              <w:rPr>
                <w:iCs/>
                <w:lang w:bidi="ru-RU"/>
              </w:rPr>
              <w:t>Имеют успех</w:t>
            </w:r>
          </w:p>
        </w:tc>
        <w:tc>
          <w:tcPr>
            <w:tcW w:w="0" w:type="auto"/>
            <w:shd w:val="clear" w:color="auto" w:fill="auto"/>
            <w:tcMar>
              <w:top w:w="15" w:type="dxa"/>
              <w:left w:w="108" w:type="dxa"/>
              <w:bottom w:w="0" w:type="dxa"/>
              <w:right w:w="108" w:type="dxa"/>
            </w:tcMar>
            <w:vAlign w:val="center"/>
            <w:hideMark/>
          </w:tcPr>
          <w:p w:rsidR="00717102" w:rsidRPr="00CA127B" w:rsidRDefault="00717102" w:rsidP="00D57A75">
            <w:pPr>
              <w:jc w:val="center"/>
              <w:rPr>
                <w:iCs/>
                <w:lang w:bidi="ru-RU"/>
              </w:rPr>
            </w:pPr>
            <w:r w:rsidRPr="00CA127B">
              <w:rPr>
                <w:iCs/>
                <w:lang w:bidi="ru-RU"/>
              </w:rPr>
              <w:t xml:space="preserve">Не имеют успеха, </w:t>
            </w:r>
          </w:p>
          <w:p w:rsidR="00717102" w:rsidRPr="00CA127B" w:rsidRDefault="00717102" w:rsidP="00D57A75">
            <w:pPr>
              <w:jc w:val="center"/>
              <w:rPr>
                <w:iCs/>
                <w:lang w:bidi="ru-RU"/>
              </w:rPr>
            </w:pPr>
            <w:r w:rsidRPr="00CA127B">
              <w:rPr>
                <w:iCs/>
                <w:lang w:bidi="ru-RU"/>
              </w:rPr>
              <w:t>но хотят этого</w:t>
            </w:r>
          </w:p>
        </w:tc>
        <w:tc>
          <w:tcPr>
            <w:tcW w:w="0" w:type="auto"/>
            <w:shd w:val="clear" w:color="auto" w:fill="auto"/>
            <w:tcMar>
              <w:top w:w="15" w:type="dxa"/>
              <w:left w:w="108" w:type="dxa"/>
              <w:bottom w:w="0" w:type="dxa"/>
              <w:right w:w="108" w:type="dxa"/>
            </w:tcMar>
            <w:vAlign w:val="center"/>
            <w:hideMark/>
          </w:tcPr>
          <w:p w:rsidR="00717102" w:rsidRPr="00CA127B" w:rsidRDefault="00717102" w:rsidP="00D57A75">
            <w:pPr>
              <w:jc w:val="center"/>
              <w:rPr>
                <w:iCs/>
                <w:lang w:bidi="ru-RU"/>
              </w:rPr>
            </w:pPr>
            <w:r w:rsidRPr="00CA127B">
              <w:rPr>
                <w:iCs/>
                <w:lang w:bidi="ru-RU"/>
              </w:rPr>
              <w:t xml:space="preserve">Не имеют успеха </w:t>
            </w:r>
          </w:p>
          <w:p w:rsidR="00717102" w:rsidRPr="00CA127B" w:rsidRDefault="00717102" w:rsidP="00D57A75">
            <w:pPr>
              <w:jc w:val="center"/>
              <w:rPr>
                <w:iCs/>
                <w:lang w:bidi="ru-RU"/>
              </w:rPr>
            </w:pPr>
            <w:r w:rsidRPr="00CA127B">
              <w:rPr>
                <w:iCs/>
                <w:lang w:bidi="ru-RU"/>
              </w:rPr>
              <w:t>и не хотят этого</w:t>
            </w:r>
          </w:p>
        </w:tc>
      </w:tr>
      <w:tr w:rsidR="00D57A75" w:rsidRPr="00CA127B" w:rsidTr="00690EAA">
        <w:trPr>
          <w:jc w:val="center"/>
        </w:trPr>
        <w:tc>
          <w:tcPr>
            <w:tcW w:w="0" w:type="auto"/>
            <w:shd w:val="clear" w:color="auto" w:fill="auto"/>
            <w:tcMar>
              <w:top w:w="15" w:type="dxa"/>
              <w:left w:w="108" w:type="dxa"/>
              <w:bottom w:w="0" w:type="dxa"/>
              <w:right w:w="108" w:type="dxa"/>
            </w:tcMar>
            <w:vAlign w:val="center"/>
          </w:tcPr>
          <w:p w:rsidR="00717102" w:rsidRPr="00CA127B" w:rsidRDefault="00717102" w:rsidP="00D57A75">
            <w:pPr>
              <w:jc w:val="both"/>
              <w:rPr>
                <w:iCs/>
                <w:lang w:bidi="ru-RU"/>
              </w:rPr>
            </w:pPr>
            <w:r w:rsidRPr="00CA127B">
              <w:rPr>
                <w:iCs/>
                <w:lang w:bidi="ru-RU"/>
              </w:rPr>
              <w:t>Всего</w:t>
            </w:r>
          </w:p>
        </w:tc>
        <w:tc>
          <w:tcPr>
            <w:tcW w:w="0" w:type="auto"/>
            <w:shd w:val="clear" w:color="auto" w:fill="auto"/>
            <w:tcMar>
              <w:top w:w="15" w:type="dxa"/>
              <w:left w:w="108" w:type="dxa"/>
              <w:bottom w:w="0" w:type="dxa"/>
              <w:right w:w="108" w:type="dxa"/>
            </w:tcMar>
            <w:vAlign w:val="center"/>
          </w:tcPr>
          <w:p w:rsidR="00717102" w:rsidRPr="00CA127B" w:rsidRDefault="00717102" w:rsidP="00D57A75">
            <w:pPr>
              <w:jc w:val="center"/>
              <w:rPr>
                <w:iCs/>
                <w:lang w:bidi="ru-RU"/>
              </w:rPr>
            </w:pPr>
            <w:r w:rsidRPr="00CA127B">
              <w:rPr>
                <w:iCs/>
                <w:lang w:bidi="ru-RU"/>
              </w:rPr>
              <w:t>4,3</w:t>
            </w:r>
          </w:p>
        </w:tc>
        <w:tc>
          <w:tcPr>
            <w:tcW w:w="0" w:type="auto"/>
            <w:shd w:val="clear" w:color="auto" w:fill="auto"/>
            <w:tcMar>
              <w:top w:w="15" w:type="dxa"/>
              <w:left w:w="108" w:type="dxa"/>
              <w:bottom w:w="0" w:type="dxa"/>
              <w:right w:w="108" w:type="dxa"/>
            </w:tcMar>
            <w:vAlign w:val="center"/>
          </w:tcPr>
          <w:p w:rsidR="00717102" w:rsidRPr="00CA127B" w:rsidRDefault="00717102" w:rsidP="00D57A75">
            <w:pPr>
              <w:jc w:val="center"/>
              <w:rPr>
                <w:iCs/>
                <w:lang w:bidi="ru-RU"/>
              </w:rPr>
            </w:pPr>
            <w:r w:rsidRPr="00CA127B">
              <w:rPr>
                <w:iCs/>
                <w:lang w:bidi="ru-RU"/>
              </w:rPr>
              <w:t>44,1</w:t>
            </w:r>
          </w:p>
        </w:tc>
        <w:tc>
          <w:tcPr>
            <w:tcW w:w="0" w:type="auto"/>
            <w:shd w:val="clear" w:color="auto" w:fill="auto"/>
            <w:tcMar>
              <w:top w:w="15" w:type="dxa"/>
              <w:left w:w="108" w:type="dxa"/>
              <w:bottom w:w="0" w:type="dxa"/>
              <w:right w:w="108" w:type="dxa"/>
            </w:tcMar>
            <w:vAlign w:val="center"/>
          </w:tcPr>
          <w:p w:rsidR="00717102" w:rsidRPr="00CA127B" w:rsidRDefault="00717102" w:rsidP="00D57A75">
            <w:pPr>
              <w:jc w:val="center"/>
              <w:rPr>
                <w:iCs/>
                <w:lang w:bidi="ru-RU"/>
              </w:rPr>
            </w:pPr>
            <w:r w:rsidRPr="00CA127B">
              <w:rPr>
                <w:iCs/>
                <w:lang w:bidi="ru-RU"/>
              </w:rPr>
              <w:t>51,5</w:t>
            </w:r>
          </w:p>
        </w:tc>
      </w:tr>
      <w:tr w:rsidR="00717102" w:rsidRPr="00CA127B" w:rsidTr="00690EAA">
        <w:trPr>
          <w:jc w:val="center"/>
        </w:trPr>
        <w:tc>
          <w:tcPr>
            <w:tcW w:w="0" w:type="auto"/>
            <w:gridSpan w:val="4"/>
            <w:shd w:val="clear" w:color="auto" w:fill="auto"/>
            <w:tcMar>
              <w:top w:w="15" w:type="dxa"/>
              <w:left w:w="108" w:type="dxa"/>
              <w:bottom w:w="0" w:type="dxa"/>
              <w:right w:w="108" w:type="dxa"/>
            </w:tcMar>
            <w:vAlign w:val="center"/>
          </w:tcPr>
          <w:p w:rsidR="00717102" w:rsidRPr="00CA127B" w:rsidRDefault="00717102" w:rsidP="00D57A75">
            <w:pPr>
              <w:jc w:val="center"/>
              <w:rPr>
                <w:b/>
                <w:iCs/>
                <w:lang w:bidi="ru-RU"/>
              </w:rPr>
            </w:pPr>
            <w:r w:rsidRPr="00CA127B">
              <w:rPr>
                <w:b/>
                <w:iCs/>
                <w:lang w:bidi="ru-RU"/>
              </w:rPr>
              <w:t>Возрастные характеристики</w:t>
            </w:r>
          </w:p>
        </w:tc>
      </w:tr>
      <w:tr w:rsidR="00717102" w:rsidRPr="00CA127B" w:rsidTr="00690EAA">
        <w:trPr>
          <w:jc w:val="center"/>
        </w:trPr>
        <w:tc>
          <w:tcPr>
            <w:tcW w:w="0" w:type="auto"/>
            <w:shd w:val="clear" w:color="auto" w:fill="auto"/>
            <w:tcMar>
              <w:top w:w="15" w:type="dxa"/>
              <w:left w:w="108" w:type="dxa"/>
              <w:bottom w:w="0" w:type="dxa"/>
              <w:right w:w="108" w:type="dxa"/>
            </w:tcMar>
            <w:vAlign w:val="center"/>
          </w:tcPr>
          <w:p w:rsidR="00717102" w:rsidRPr="00CA127B" w:rsidRDefault="00717102" w:rsidP="00D57A75">
            <w:pPr>
              <w:jc w:val="both"/>
              <w:rPr>
                <w:iCs/>
                <w:lang w:bidi="ru-RU"/>
              </w:rPr>
            </w:pPr>
            <w:r w:rsidRPr="00CA127B">
              <w:rPr>
                <w:iCs/>
                <w:lang w:bidi="ru-RU"/>
              </w:rPr>
              <w:t>До 30 лет</w:t>
            </w:r>
          </w:p>
        </w:tc>
        <w:tc>
          <w:tcPr>
            <w:tcW w:w="0" w:type="auto"/>
            <w:shd w:val="clear" w:color="auto" w:fill="auto"/>
            <w:tcMar>
              <w:top w:w="15" w:type="dxa"/>
              <w:left w:w="108" w:type="dxa"/>
              <w:bottom w:w="0" w:type="dxa"/>
              <w:right w:w="108" w:type="dxa"/>
            </w:tcMar>
            <w:vAlign w:val="center"/>
          </w:tcPr>
          <w:p w:rsidR="00717102" w:rsidRPr="00CA127B" w:rsidRDefault="00D57A75" w:rsidP="00D57A75">
            <w:pPr>
              <w:autoSpaceDE w:val="0"/>
              <w:autoSpaceDN w:val="0"/>
              <w:adjustRightInd w:val="0"/>
              <w:ind w:left="60" w:right="60"/>
              <w:jc w:val="center"/>
              <w:rPr>
                <w:rFonts w:eastAsiaTheme="minorHAnsi"/>
                <w:color w:val="000000"/>
                <w:lang w:eastAsia="en-US"/>
              </w:rPr>
            </w:pPr>
            <w:r w:rsidRPr="00CA127B">
              <w:rPr>
                <w:rFonts w:eastAsiaTheme="minorHAnsi"/>
                <w:color w:val="000000"/>
                <w:lang w:eastAsia="en-US"/>
              </w:rPr>
              <w:t>10,1</w:t>
            </w:r>
          </w:p>
        </w:tc>
        <w:tc>
          <w:tcPr>
            <w:tcW w:w="0" w:type="auto"/>
            <w:shd w:val="clear" w:color="auto" w:fill="auto"/>
            <w:tcMar>
              <w:top w:w="15" w:type="dxa"/>
              <w:left w:w="108" w:type="dxa"/>
              <w:bottom w:w="0" w:type="dxa"/>
              <w:right w:w="108" w:type="dxa"/>
            </w:tcMar>
            <w:vAlign w:val="center"/>
          </w:tcPr>
          <w:p w:rsidR="00717102" w:rsidRPr="00CA127B" w:rsidRDefault="00D57A75" w:rsidP="00D57A75">
            <w:pPr>
              <w:autoSpaceDE w:val="0"/>
              <w:autoSpaceDN w:val="0"/>
              <w:adjustRightInd w:val="0"/>
              <w:ind w:left="60" w:right="60"/>
              <w:jc w:val="center"/>
              <w:rPr>
                <w:rFonts w:eastAsiaTheme="minorHAnsi"/>
                <w:color w:val="000000"/>
                <w:lang w:eastAsia="en-US"/>
              </w:rPr>
            </w:pPr>
            <w:r w:rsidRPr="00CA127B">
              <w:rPr>
                <w:rFonts w:eastAsiaTheme="minorHAnsi"/>
                <w:color w:val="000000"/>
                <w:lang w:eastAsia="en-US"/>
              </w:rPr>
              <w:t>25,2</w:t>
            </w:r>
          </w:p>
        </w:tc>
        <w:tc>
          <w:tcPr>
            <w:tcW w:w="0" w:type="auto"/>
            <w:shd w:val="clear" w:color="auto" w:fill="auto"/>
            <w:tcMar>
              <w:top w:w="15" w:type="dxa"/>
              <w:left w:w="108" w:type="dxa"/>
              <w:bottom w:w="0" w:type="dxa"/>
              <w:right w:w="108" w:type="dxa"/>
            </w:tcMar>
            <w:vAlign w:val="center"/>
          </w:tcPr>
          <w:p w:rsidR="00717102" w:rsidRPr="00CA127B" w:rsidRDefault="00D57A75" w:rsidP="00D57A75">
            <w:pPr>
              <w:autoSpaceDE w:val="0"/>
              <w:autoSpaceDN w:val="0"/>
              <w:adjustRightInd w:val="0"/>
              <w:ind w:left="60" w:right="60"/>
              <w:jc w:val="center"/>
              <w:rPr>
                <w:rFonts w:eastAsiaTheme="minorHAnsi"/>
                <w:color w:val="000000"/>
                <w:lang w:eastAsia="en-US"/>
              </w:rPr>
            </w:pPr>
            <w:r w:rsidRPr="00CA127B">
              <w:rPr>
                <w:rFonts w:eastAsiaTheme="minorHAnsi"/>
                <w:color w:val="000000"/>
                <w:lang w:eastAsia="en-US"/>
              </w:rPr>
              <w:t>9,6</w:t>
            </w:r>
          </w:p>
        </w:tc>
      </w:tr>
      <w:tr w:rsidR="00717102" w:rsidRPr="00CA127B" w:rsidTr="00690EAA">
        <w:trPr>
          <w:jc w:val="center"/>
        </w:trPr>
        <w:tc>
          <w:tcPr>
            <w:tcW w:w="0" w:type="auto"/>
            <w:shd w:val="clear" w:color="auto" w:fill="auto"/>
            <w:tcMar>
              <w:top w:w="15" w:type="dxa"/>
              <w:left w:w="108" w:type="dxa"/>
              <w:bottom w:w="0" w:type="dxa"/>
              <w:right w:w="108" w:type="dxa"/>
            </w:tcMar>
            <w:vAlign w:val="center"/>
          </w:tcPr>
          <w:p w:rsidR="00717102" w:rsidRPr="00CA127B" w:rsidRDefault="00717102" w:rsidP="00D57A75">
            <w:pPr>
              <w:jc w:val="both"/>
              <w:rPr>
                <w:iCs/>
                <w:lang w:bidi="ru-RU"/>
              </w:rPr>
            </w:pPr>
            <w:r w:rsidRPr="00CA127B">
              <w:rPr>
                <w:iCs/>
                <w:lang w:bidi="ru-RU"/>
              </w:rPr>
              <w:t>30-60 лет</w:t>
            </w:r>
          </w:p>
        </w:tc>
        <w:tc>
          <w:tcPr>
            <w:tcW w:w="0" w:type="auto"/>
            <w:shd w:val="clear" w:color="auto" w:fill="auto"/>
            <w:tcMar>
              <w:top w:w="15" w:type="dxa"/>
              <w:left w:w="108" w:type="dxa"/>
              <w:bottom w:w="0" w:type="dxa"/>
              <w:right w:w="108" w:type="dxa"/>
            </w:tcMar>
            <w:vAlign w:val="center"/>
          </w:tcPr>
          <w:p w:rsidR="00717102" w:rsidRPr="00CA127B" w:rsidRDefault="00D57A75" w:rsidP="00D57A75">
            <w:pPr>
              <w:autoSpaceDE w:val="0"/>
              <w:autoSpaceDN w:val="0"/>
              <w:adjustRightInd w:val="0"/>
              <w:ind w:left="60" w:right="60"/>
              <w:jc w:val="center"/>
              <w:rPr>
                <w:rFonts w:eastAsiaTheme="minorHAnsi"/>
                <w:color w:val="000000"/>
                <w:lang w:eastAsia="en-US"/>
              </w:rPr>
            </w:pPr>
            <w:r w:rsidRPr="00CA127B">
              <w:rPr>
                <w:rFonts w:eastAsiaTheme="minorHAnsi"/>
                <w:color w:val="000000"/>
                <w:lang w:eastAsia="en-US"/>
              </w:rPr>
              <w:t>63,8</w:t>
            </w:r>
          </w:p>
        </w:tc>
        <w:tc>
          <w:tcPr>
            <w:tcW w:w="0" w:type="auto"/>
            <w:shd w:val="clear" w:color="auto" w:fill="auto"/>
            <w:tcMar>
              <w:top w:w="15" w:type="dxa"/>
              <w:left w:w="108" w:type="dxa"/>
              <w:bottom w:w="0" w:type="dxa"/>
              <w:right w:w="108" w:type="dxa"/>
            </w:tcMar>
            <w:vAlign w:val="center"/>
          </w:tcPr>
          <w:p w:rsidR="00717102" w:rsidRPr="00CA127B" w:rsidRDefault="00D57A75" w:rsidP="00D57A75">
            <w:pPr>
              <w:autoSpaceDE w:val="0"/>
              <w:autoSpaceDN w:val="0"/>
              <w:adjustRightInd w:val="0"/>
              <w:ind w:left="60" w:right="60"/>
              <w:jc w:val="center"/>
              <w:rPr>
                <w:rFonts w:eastAsiaTheme="minorHAnsi"/>
                <w:color w:val="000000"/>
                <w:lang w:eastAsia="en-US"/>
              </w:rPr>
            </w:pPr>
            <w:r w:rsidRPr="00CA127B">
              <w:rPr>
                <w:rFonts w:eastAsiaTheme="minorHAnsi"/>
                <w:color w:val="000000"/>
                <w:lang w:eastAsia="en-US"/>
              </w:rPr>
              <w:t>53,1</w:t>
            </w:r>
          </w:p>
        </w:tc>
        <w:tc>
          <w:tcPr>
            <w:tcW w:w="0" w:type="auto"/>
            <w:shd w:val="clear" w:color="auto" w:fill="auto"/>
            <w:tcMar>
              <w:top w:w="15" w:type="dxa"/>
              <w:left w:w="108" w:type="dxa"/>
              <w:bottom w:w="0" w:type="dxa"/>
              <w:right w:w="108" w:type="dxa"/>
            </w:tcMar>
            <w:vAlign w:val="center"/>
          </w:tcPr>
          <w:p w:rsidR="00717102" w:rsidRPr="00CA127B" w:rsidRDefault="00D57A75" w:rsidP="00D57A75">
            <w:pPr>
              <w:autoSpaceDE w:val="0"/>
              <w:autoSpaceDN w:val="0"/>
              <w:adjustRightInd w:val="0"/>
              <w:ind w:left="60" w:right="60"/>
              <w:jc w:val="center"/>
              <w:rPr>
                <w:rFonts w:eastAsiaTheme="minorHAnsi"/>
                <w:color w:val="000000"/>
                <w:lang w:eastAsia="en-US"/>
              </w:rPr>
            </w:pPr>
            <w:r w:rsidRPr="00CA127B">
              <w:rPr>
                <w:rFonts w:eastAsiaTheme="minorHAnsi"/>
                <w:color w:val="000000"/>
                <w:lang w:eastAsia="en-US"/>
              </w:rPr>
              <w:t>44,8</w:t>
            </w:r>
          </w:p>
        </w:tc>
      </w:tr>
      <w:tr w:rsidR="00717102" w:rsidRPr="00CA127B" w:rsidTr="00690EAA">
        <w:trPr>
          <w:jc w:val="center"/>
        </w:trPr>
        <w:tc>
          <w:tcPr>
            <w:tcW w:w="0" w:type="auto"/>
            <w:shd w:val="clear" w:color="auto" w:fill="auto"/>
            <w:tcMar>
              <w:top w:w="15" w:type="dxa"/>
              <w:left w:w="108" w:type="dxa"/>
              <w:bottom w:w="0" w:type="dxa"/>
              <w:right w:w="108" w:type="dxa"/>
            </w:tcMar>
            <w:vAlign w:val="center"/>
          </w:tcPr>
          <w:p w:rsidR="00717102" w:rsidRPr="00CA127B" w:rsidRDefault="00717102" w:rsidP="00D57A75">
            <w:pPr>
              <w:jc w:val="both"/>
              <w:rPr>
                <w:iCs/>
                <w:lang w:bidi="ru-RU"/>
              </w:rPr>
            </w:pPr>
            <w:r w:rsidRPr="00CA127B">
              <w:rPr>
                <w:iCs/>
                <w:lang w:bidi="ru-RU"/>
              </w:rPr>
              <w:t>Старше 60 лет</w:t>
            </w:r>
          </w:p>
        </w:tc>
        <w:tc>
          <w:tcPr>
            <w:tcW w:w="0" w:type="auto"/>
            <w:shd w:val="clear" w:color="auto" w:fill="auto"/>
            <w:tcMar>
              <w:top w:w="15" w:type="dxa"/>
              <w:left w:w="108" w:type="dxa"/>
              <w:bottom w:w="0" w:type="dxa"/>
              <w:right w:w="108" w:type="dxa"/>
            </w:tcMar>
            <w:vAlign w:val="center"/>
          </w:tcPr>
          <w:p w:rsidR="00717102" w:rsidRPr="00CA127B" w:rsidRDefault="00D57A75" w:rsidP="00D57A75">
            <w:pPr>
              <w:autoSpaceDE w:val="0"/>
              <w:autoSpaceDN w:val="0"/>
              <w:adjustRightInd w:val="0"/>
              <w:ind w:left="60" w:right="60"/>
              <w:jc w:val="center"/>
              <w:rPr>
                <w:rFonts w:eastAsiaTheme="minorHAnsi"/>
                <w:color w:val="000000"/>
                <w:lang w:eastAsia="en-US"/>
              </w:rPr>
            </w:pPr>
            <w:r w:rsidRPr="00CA127B">
              <w:rPr>
                <w:rFonts w:eastAsiaTheme="minorHAnsi"/>
                <w:color w:val="000000"/>
                <w:lang w:eastAsia="en-US"/>
              </w:rPr>
              <w:t>26,1</w:t>
            </w:r>
          </w:p>
        </w:tc>
        <w:tc>
          <w:tcPr>
            <w:tcW w:w="0" w:type="auto"/>
            <w:shd w:val="clear" w:color="auto" w:fill="auto"/>
            <w:tcMar>
              <w:top w:w="15" w:type="dxa"/>
              <w:left w:w="108" w:type="dxa"/>
              <w:bottom w:w="0" w:type="dxa"/>
              <w:right w:w="108" w:type="dxa"/>
            </w:tcMar>
            <w:vAlign w:val="center"/>
          </w:tcPr>
          <w:p w:rsidR="00717102" w:rsidRPr="00CA127B" w:rsidRDefault="00D57A75" w:rsidP="00D57A75">
            <w:pPr>
              <w:autoSpaceDE w:val="0"/>
              <w:autoSpaceDN w:val="0"/>
              <w:adjustRightInd w:val="0"/>
              <w:ind w:left="60" w:right="60"/>
              <w:jc w:val="center"/>
              <w:rPr>
                <w:rFonts w:eastAsiaTheme="minorHAnsi"/>
                <w:color w:val="000000"/>
                <w:lang w:eastAsia="en-US"/>
              </w:rPr>
            </w:pPr>
            <w:r w:rsidRPr="00CA127B">
              <w:rPr>
                <w:rFonts w:eastAsiaTheme="minorHAnsi"/>
                <w:color w:val="000000"/>
                <w:lang w:eastAsia="en-US"/>
              </w:rPr>
              <w:t>21,8</w:t>
            </w:r>
          </w:p>
        </w:tc>
        <w:tc>
          <w:tcPr>
            <w:tcW w:w="0" w:type="auto"/>
            <w:shd w:val="clear" w:color="auto" w:fill="auto"/>
            <w:tcMar>
              <w:top w:w="15" w:type="dxa"/>
              <w:left w:w="108" w:type="dxa"/>
              <w:bottom w:w="0" w:type="dxa"/>
              <w:right w:w="108" w:type="dxa"/>
            </w:tcMar>
            <w:vAlign w:val="center"/>
          </w:tcPr>
          <w:p w:rsidR="00717102" w:rsidRPr="00CA127B" w:rsidRDefault="00D57A75" w:rsidP="00D57A75">
            <w:pPr>
              <w:autoSpaceDE w:val="0"/>
              <w:autoSpaceDN w:val="0"/>
              <w:adjustRightInd w:val="0"/>
              <w:ind w:left="60" w:right="60"/>
              <w:jc w:val="center"/>
              <w:rPr>
                <w:rFonts w:eastAsiaTheme="minorHAnsi"/>
                <w:color w:val="000000"/>
                <w:lang w:eastAsia="en-US"/>
              </w:rPr>
            </w:pPr>
            <w:r w:rsidRPr="00CA127B">
              <w:rPr>
                <w:rFonts w:eastAsiaTheme="minorHAnsi"/>
                <w:color w:val="000000"/>
                <w:lang w:eastAsia="en-US"/>
              </w:rPr>
              <w:t>45,6</w:t>
            </w:r>
          </w:p>
        </w:tc>
      </w:tr>
      <w:tr w:rsidR="00D57A75" w:rsidRPr="00CA127B" w:rsidTr="00690EAA">
        <w:trPr>
          <w:jc w:val="center"/>
        </w:trPr>
        <w:tc>
          <w:tcPr>
            <w:tcW w:w="0" w:type="auto"/>
            <w:gridSpan w:val="4"/>
            <w:shd w:val="clear" w:color="auto" w:fill="auto"/>
            <w:tcMar>
              <w:top w:w="15" w:type="dxa"/>
              <w:left w:w="108" w:type="dxa"/>
              <w:bottom w:w="0" w:type="dxa"/>
              <w:right w:w="108" w:type="dxa"/>
            </w:tcMar>
            <w:vAlign w:val="center"/>
            <w:hideMark/>
          </w:tcPr>
          <w:p w:rsidR="00717102" w:rsidRPr="00CA127B" w:rsidRDefault="00717102" w:rsidP="00D57A75">
            <w:pPr>
              <w:jc w:val="center"/>
              <w:rPr>
                <w:b/>
                <w:iCs/>
                <w:lang w:bidi="ru-RU"/>
              </w:rPr>
            </w:pPr>
            <w:r w:rsidRPr="00CA127B">
              <w:rPr>
                <w:b/>
                <w:bCs/>
                <w:iCs/>
                <w:lang w:bidi="ru-RU"/>
              </w:rPr>
              <w:lastRenderedPageBreak/>
              <w:t>Половозрастные характеристики</w:t>
            </w:r>
          </w:p>
        </w:tc>
      </w:tr>
      <w:tr w:rsidR="00D57A75" w:rsidRPr="00CA127B" w:rsidTr="00D57A75">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both"/>
              <w:rPr>
                <w:bCs/>
                <w:iCs/>
                <w:lang w:bidi="ru-RU"/>
              </w:rPr>
            </w:pPr>
            <w:r w:rsidRPr="00CA127B">
              <w:rPr>
                <w:bCs/>
                <w:iCs/>
                <w:lang w:bidi="ru-RU"/>
              </w:rPr>
              <w:t>Мужчины до 30 лет</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12,7</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5,5</w:t>
            </w:r>
          </w:p>
        </w:tc>
      </w:tr>
      <w:tr w:rsidR="00D57A75" w:rsidRPr="00CA127B" w:rsidTr="00D57A75">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both"/>
              <w:rPr>
                <w:bCs/>
                <w:iCs/>
                <w:lang w:bidi="ru-RU"/>
              </w:rPr>
            </w:pPr>
            <w:r w:rsidRPr="00CA127B">
              <w:rPr>
                <w:bCs/>
                <w:iCs/>
                <w:lang w:bidi="ru-RU"/>
              </w:rPr>
              <w:t>Женщины до 30 лет</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5,8</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12,5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4,1</w:t>
            </w:r>
          </w:p>
        </w:tc>
      </w:tr>
      <w:tr w:rsidR="00D57A75" w:rsidRPr="00CA127B" w:rsidTr="00D57A75">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both"/>
              <w:rPr>
                <w:bCs/>
                <w:iCs/>
                <w:lang w:bidi="ru-RU"/>
              </w:rPr>
            </w:pPr>
            <w:r w:rsidRPr="00CA127B">
              <w:rPr>
                <w:bCs/>
                <w:iCs/>
                <w:lang w:bidi="ru-RU"/>
              </w:rPr>
              <w:t>Мужчины 30-60 лет</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44,9</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29,6</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21,1</w:t>
            </w:r>
          </w:p>
        </w:tc>
      </w:tr>
      <w:tr w:rsidR="00D57A75" w:rsidRPr="00CA127B" w:rsidTr="00D57A75">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both"/>
              <w:rPr>
                <w:bCs/>
                <w:iCs/>
                <w:lang w:bidi="ru-RU"/>
              </w:rPr>
            </w:pPr>
            <w:r w:rsidRPr="00CA127B">
              <w:rPr>
                <w:bCs/>
                <w:iCs/>
                <w:lang w:bidi="ru-RU"/>
              </w:rPr>
              <w:t>Женщины 30-60 лет</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18,8</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23,5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23,8</w:t>
            </w:r>
          </w:p>
        </w:tc>
      </w:tr>
      <w:tr w:rsidR="00D57A75" w:rsidRPr="00CA127B" w:rsidTr="00D57A75">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both"/>
              <w:rPr>
                <w:bCs/>
                <w:iCs/>
                <w:lang w:bidi="ru-RU"/>
              </w:rPr>
            </w:pPr>
            <w:r w:rsidRPr="00CA127B">
              <w:rPr>
                <w:bCs/>
                <w:iCs/>
                <w:lang w:bidi="ru-RU"/>
              </w:rPr>
              <w:t>Мужчины старше 60 лет</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8,7</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6,8</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12,4</w:t>
            </w:r>
          </w:p>
        </w:tc>
      </w:tr>
      <w:tr w:rsidR="00D57A75" w:rsidRPr="00CA127B" w:rsidTr="00D57A75">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both"/>
              <w:rPr>
                <w:bCs/>
                <w:iCs/>
                <w:lang w:bidi="ru-RU"/>
              </w:rPr>
            </w:pPr>
            <w:r w:rsidRPr="00CA127B">
              <w:rPr>
                <w:bCs/>
                <w:iCs/>
                <w:lang w:bidi="ru-RU"/>
              </w:rPr>
              <w:t>Женщины старше 60 лет</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17,4</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14,9</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hideMark/>
          </w:tcPr>
          <w:p w:rsidR="00D57A75" w:rsidRPr="00CA127B" w:rsidRDefault="00D57A75" w:rsidP="00690EAA">
            <w:pPr>
              <w:jc w:val="center"/>
              <w:rPr>
                <w:iCs/>
                <w:lang w:bidi="ru-RU"/>
              </w:rPr>
            </w:pPr>
            <w:r w:rsidRPr="00CA127B">
              <w:rPr>
                <w:iCs/>
                <w:lang w:bidi="ru-RU"/>
              </w:rPr>
              <w:t>33,1</w:t>
            </w:r>
          </w:p>
        </w:tc>
      </w:tr>
    </w:tbl>
    <w:p w:rsidR="00717102" w:rsidRPr="00CA127B" w:rsidRDefault="00717102" w:rsidP="00717102">
      <w:pPr>
        <w:jc w:val="both"/>
        <w:rPr>
          <w:sz w:val="20"/>
          <w:szCs w:val="20"/>
        </w:rPr>
      </w:pPr>
      <w:r w:rsidRPr="00CA127B">
        <w:rPr>
          <w:sz w:val="20"/>
          <w:szCs w:val="20"/>
        </w:rPr>
        <w:t xml:space="preserve">Источник: данные социологического опроса населения регионов СЗФО (2019; </w:t>
      </w:r>
      <w:r w:rsidRPr="00CA127B">
        <w:rPr>
          <w:sz w:val="20"/>
          <w:szCs w:val="20"/>
          <w:lang w:val="en-US"/>
        </w:rPr>
        <w:t>N</w:t>
      </w:r>
      <w:r w:rsidRPr="00CA127B">
        <w:rPr>
          <w:sz w:val="20"/>
          <w:szCs w:val="20"/>
        </w:rPr>
        <w:t>=1600).</w:t>
      </w:r>
    </w:p>
    <w:p w:rsidR="00717102" w:rsidRPr="00CA127B" w:rsidRDefault="00717102" w:rsidP="00717102">
      <w:pPr>
        <w:spacing w:line="360" w:lineRule="auto"/>
        <w:ind w:firstLine="709"/>
        <w:jc w:val="both"/>
        <w:rPr>
          <w:iCs/>
          <w:sz w:val="28"/>
          <w:szCs w:val="28"/>
          <w:lang w:bidi="ru-RU"/>
        </w:rPr>
      </w:pPr>
    </w:p>
    <w:p w:rsidR="00F44CB7" w:rsidRPr="00CA127B" w:rsidRDefault="00B70F9C" w:rsidP="00733158">
      <w:pPr>
        <w:ind w:firstLine="709"/>
        <w:jc w:val="both"/>
        <w:rPr>
          <w:lang w:bidi="ru-RU"/>
        </w:rPr>
      </w:pPr>
      <w:r w:rsidRPr="00CA127B">
        <w:rPr>
          <w:lang w:bidi="ru-RU"/>
        </w:rPr>
        <w:t xml:space="preserve">Вместе с тем, </w:t>
      </w:r>
      <w:r w:rsidR="004D17EA" w:rsidRPr="00CA127B">
        <w:rPr>
          <w:lang w:bidi="ru-RU"/>
        </w:rPr>
        <w:t>отсутствие</w:t>
      </w:r>
      <w:r w:rsidR="00F92C57" w:rsidRPr="00CA127B">
        <w:rPr>
          <w:lang w:bidi="ru-RU"/>
        </w:rPr>
        <w:t>м</w:t>
      </w:r>
      <w:r w:rsidR="004D17EA" w:rsidRPr="00CA127B">
        <w:rPr>
          <w:lang w:bidi="ru-RU"/>
        </w:rPr>
        <w:t xml:space="preserve"> финансов и должного опыта перечень барьеров развития молодежного предпринимательства вовсе не ограничивается</w:t>
      </w:r>
      <w:r w:rsidR="00626FC2" w:rsidRPr="00CA127B">
        <w:rPr>
          <w:lang w:bidi="ru-RU"/>
        </w:rPr>
        <w:t>. Обращает на себя внимание то, что для представителей молодого поколения (в отличие от более старших возрастов) вовсе не характерно брать на себя ответственность за положение дел в сферах, выходящих за рамки</w:t>
      </w:r>
      <w:r w:rsidR="00E5613C" w:rsidRPr="00CA127B">
        <w:rPr>
          <w:lang w:bidi="ru-RU"/>
        </w:rPr>
        <w:t xml:space="preserve"> бытовой,</w:t>
      </w:r>
      <w:r w:rsidR="00F92C57" w:rsidRPr="00CA127B">
        <w:rPr>
          <w:lang w:bidi="ru-RU"/>
        </w:rPr>
        <w:t xml:space="preserve"> семейной жизни</w:t>
      </w:r>
      <w:r w:rsidR="00626FC2" w:rsidRPr="00CA127B">
        <w:rPr>
          <w:lang w:bidi="ru-RU"/>
        </w:rPr>
        <w:t xml:space="preserve"> и работы</w:t>
      </w:r>
      <w:r w:rsidR="0047581B" w:rsidRPr="00CA127B">
        <w:rPr>
          <w:lang w:bidi="ru-RU"/>
        </w:rPr>
        <w:t xml:space="preserve"> (табл. 3</w:t>
      </w:r>
      <w:r w:rsidR="00E5613C" w:rsidRPr="00CA127B">
        <w:rPr>
          <w:lang w:bidi="ru-RU"/>
        </w:rPr>
        <w:t>)</w:t>
      </w:r>
      <w:r w:rsidR="00626FC2" w:rsidRPr="00CA127B">
        <w:rPr>
          <w:lang w:bidi="ru-RU"/>
        </w:rPr>
        <w:t>. В тоже время, как считают эксперты, умение брать на себя ответственность является неотъемлемой частью предпринимательского риска</w:t>
      </w:r>
      <w:r w:rsidR="00E5613C" w:rsidRPr="00CA127B">
        <w:rPr>
          <w:lang w:bidi="ru-RU"/>
        </w:rPr>
        <w:t xml:space="preserve"> [7, с. </w:t>
      </w:r>
      <w:r w:rsidR="00E5613C" w:rsidRPr="00CA127B">
        <w:t>79-93</w:t>
      </w:r>
      <w:r w:rsidR="00E5613C" w:rsidRPr="00CA127B">
        <w:rPr>
          <w:lang w:bidi="ru-RU"/>
        </w:rPr>
        <w:t>]</w:t>
      </w:r>
      <w:r w:rsidR="00626FC2" w:rsidRPr="00CA127B">
        <w:rPr>
          <w:lang w:bidi="ru-RU"/>
        </w:rPr>
        <w:t xml:space="preserve">. </w:t>
      </w:r>
    </w:p>
    <w:p w:rsidR="00E5613C" w:rsidRPr="00CA127B" w:rsidRDefault="00E5613C" w:rsidP="00E5613C">
      <w:pPr>
        <w:jc w:val="right"/>
        <w:rPr>
          <w:i/>
        </w:rPr>
      </w:pPr>
      <w:r w:rsidRPr="00CA127B">
        <w:rPr>
          <w:i/>
        </w:rPr>
        <w:t>Таблица</w:t>
      </w:r>
      <w:r w:rsidR="00A059B2" w:rsidRPr="00CA127B">
        <w:rPr>
          <w:i/>
        </w:rPr>
        <w:t xml:space="preserve"> 3</w:t>
      </w:r>
    </w:p>
    <w:p w:rsidR="001F1C55" w:rsidRPr="00CA127B" w:rsidRDefault="001F1C55" w:rsidP="00733158">
      <w:pPr>
        <w:ind w:firstLine="709"/>
        <w:jc w:val="center"/>
        <w:rPr>
          <w:b/>
          <w:lang w:bidi="ru-RU"/>
        </w:rPr>
      </w:pPr>
      <w:r w:rsidRPr="00CA127B">
        <w:rPr>
          <w:b/>
          <w:lang w:bidi="ru-RU"/>
        </w:rPr>
        <w:t xml:space="preserve">Сферы, за состояние дел в которых представители разных поколений чувствуют </w:t>
      </w:r>
      <w:r w:rsidR="00B70F9C" w:rsidRPr="00CA127B">
        <w:rPr>
          <w:b/>
          <w:lang w:bidi="ru-RU"/>
        </w:rPr>
        <w:t xml:space="preserve">свою личную </w:t>
      </w:r>
      <w:r w:rsidRPr="00CA127B">
        <w:rPr>
          <w:b/>
          <w:lang w:bidi="ru-RU"/>
        </w:rPr>
        <w:t>ответственность</w:t>
      </w:r>
      <w:r w:rsidR="00B70F9C" w:rsidRPr="00CA127B">
        <w:rPr>
          <w:b/>
          <w:lang w:bidi="ru-RU"/>
        </w:rPr>
        <w:t xml:space="preserve"> </w:t>
      </w:r>
      <w:r w:rsidR="00B70F9C" w:rsidRPr="00CA127B">
        <w:rPr>
          <w:b/>
        </w:rPr>
        <w:t>(в %)</w:t>
      </w:r>
    </w:p>
    <w:tbl>
      <w:tblPr>
        <w:tblW w:w="0" w:type="auto"/>
        <w:tblInd w:w="93" w:type="dxa"/>
        <w:tblLook w:val="04A0" w:firstRow="1" w:lastRow="0" w:firstColumn="1" w:lastColumn="0" w:noHBand="0" w:noVBand="1"/>
      </w:tblPr>
      <w:tblGrid>
        <w:gridCol w:w="6058"/>
        <w:gridCol w:w="1150"/>
        <w:gridCol w:w="1637"/>
      </w:tblGrid>
      <w:tr w:rsidR="00B70F9C" w:rsidRPr="00CA127B" w:rsidTr="00626FC2">
        <w:trPr>
          <w:trHeight w:val="58"/>
        </w:trPr>
        <w:tc>
          <w:tcPr>
            <w:tcW w:w="0" w:type="auto"/>
            <w:vMerge w:val="restart"/>
            <w:tcBorders>
              <w:top w:val="single" w:sz="4" w:space="0" w:color="auto"/>
              <w:left w:val="single" w:sz="4" w:space="0" w:color="auto"/>
              <w:right w:val="single" w:sz="4" w:space="0" w:color="auto"/>
            </w:tcBorders>
            <w:shd w:val="clear" w:color="auto" w:fill="auto"/>
            <w:noWrap/>
            <w:vAlign w:val="bottom"/>
          </w:tcPr>
          <w:p w:rsidR="00B70F9C" w:rsidRPr="00CA127B" w:rsidRDefault="00B70F9C" w:rsidP="00733158">
            <w:pPr>
              <w:rPr>
                <w:color w:val="000000"/>
              </w:rPr>
            </w:pPr>
            <w:r w:rsidRPr="00CA127B">
              <w:rPr>
                <w:color w:val="000000"/>
              </w:rPr>
              <w:t> </w:t>
            </w:r>
          </w:p>
        </w:tc>
        <w:tc>
          <w:tcPr>
            <w:tcW w:w="0" w:type="auto"/>
            <w:gridSpan w:val="2"/>
            <w:tcBorders>
              <w:top w:val="single" w:sz="4" w:space="0" w:color="auto"/>
              <w:left w:val="nil"/>
              <w:bottom w:val="single" w:sz="4" w:space="0" w:color="auto"/>
              <w:right w:val="single" w:sz="4" w:space="0" w:color="auto"/>
            </w:tcBorders>
            <w:shd w:val="clear" w:color="auto" w:fill="auto"/>
            <w:vAlign w:val="bottom"/>
          </w:tcPr>
          <w:p w:rsidR="00B70F9C" w:rsidRPr="00CA127B" w:rsidRDefault="00B70F9C" w:rsidP="00733158">
            <w:pPr>
              <w:jc w:val="center"/>
              <w:rPr>
                <w:color w:val="000000"/>
              </w:rPr>
            </w:pPr>
            <w:r w:rsidRPr="00CA127B">
              <w:rPr>
                <w:color w:val="000000"/>
              </w:rPr>
              <w:t>Возраст респондентов</w:t>
            </w:r>
          </w:p>
        </w:tc>
      </w:tr>
      <w:tr w:rsidR="00733158" w:rsidRPr="00CA127B" w:rsidTr="00626FC2">
        <w:trPr>
          <w:trHeight w:val="58"/>
        </w:trPr>
        <w:tc>
          <w:tcPr>
            <w:tcW w:w="0" w:type="auto"/>
            <w:vMerge/>
            <w:tcBorders>
              <w:left w:val="single" w:sz="4" w:space="0" w:color="auto"/>
              <w:bottom w:val="single" w:sz="4" w:space="0" w:color="auto"/>
              <w:right w:val="single" w:sz="4" w:space="0" w:color="auto"/>
            </w:tcBorders>
            <w:shd w:val="clear" w:color="auto" w:fill="auto"/>
            <w:noWrap/>
            <w:vAlign w:val="bottom"/>
            <w:hideMark/>
          </w:tcPr>
          <w:p w:rsidR="00B70F9C" w:rsidRPr="00CA127B" w:rsidRDefault="00B70F9C" w:rsidP="00733158">
            <w:pPr>
              <w:rPr>
                <w:color w:val="000000"/>
              </w:rPr>
            </w:pP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B70F9C" w:rsidRPr="00CA127B" w:rsidRDefault="00B70F9C" w:rsidP="00733158">
            <w:pPr>
              <w:jc w:val="center"/>
              <w:rPr>
                <w:color w:val="000000"/>
              </w:rPr>
            </w:pPr>
            <w:r w:rsidRPr="00CA127B">
              <w:rPr>
                <w:color w:val="000000"/>
              </w:rPr>
              <w:t>до 30 лет</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B70F9C" w:rsidRPr="00CA127B" w:rsidRDefault="00B70F9C" w:rsidP="00733158">
            <w:pPr>
              <w:jc w:val="center"/>
              <w:rPr>
                <w:color w:val="000000"/>
              </w:rPr>
            </w:pPr>
            <w:r w:rsidRPr="00CA127B">
              <w:rPr>
                <w:color w:val="000000"/>
              </w:rPr>
              <w:t>старше 30 лет</w:t>
            </w:r>
          </w:p>
        </w:tc>
      </w:tr>
      <w:tr w:rsidR="004066AB" w:rsidRPr="00CA127B" w:rsidTr="00626FC2">
        <w:trPr>
          <w:trHeight w:val="58"/>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F1C55" w:rsidRPr="00CA127B" w:rsidRDefault="00B70F9C" w:rsidP="00733158">
            <w:pPr>
              <w:rPr>
                <w:color w:val="000000"/>
              </w:rPr>
            </w:pPr>
            <w:r w:rsidRPr="00CA127B">
              <w:rPr>
                <w:color w:val="000000"/>
              </w:rPr>
              <w:t>Семья</w:t>
            </w:r>
          </w:p>
        </w:tc>
        <w:tc>
          <w:tcPr>
            <w:tcW w:w="0" w:type="auto"/>
            <w:tcBorders>
              <w:top w:val="nil"/>
              <w:left w:val="nil"/>
              <w:bottom w:val="single" w:sz="4" w:space="0" w:color="auto"/>
              <w:right w:val="single" w:sz="4" w:space="0" w:color="auto"/>
            </w:tcBorders>
            <w:shd w:val="clear" w:color="auto" w:fill="auto"/>
            <w:noWrap/>
            <w:vAlign w:val="center"/>
            <w:hideMark/>
          </w:tcPr>
          <w:p w:rsidR="001F1C55" w:rsidRPr="00CA127B" w:rsidRDefault="001F1C55" w:rsidP="00733158">
            <w:pPr>
              <w:jc w:val="center"/>
              <w:rPr>
                <w:color w:val="000000"/>
              </w:rPr>
            </w:pPr>
            <w:r w:rsidRPr="00CA127B">
              <w:rPr>
                <w:color w:val="000000"/>
              </w:rPr>
              <w:t>80,6</w:t>
            </w:r>
          </w:p>
        </w:tc>
        <w:tc>
          <w:tcPr>
            <w:tcW w:w="0" w:type="auto"/>
            <w:tcBorders>
              <w:top w:val="nil"/>
              <w:left w:val="nil"/>
              <w:bottom w:val="single" w:sz="4" w:space="0" w:color="auto"/>
              <w:right w:val="single" w:sz="4" w:space="0" w:color="auto"/>
            </w:tcBorders>
            <w:shd w:val="clear" w:color="auto" w:fill="auto"/>
            <w:noWrap/>
            <w:vAlign w:val="center"/>
            <w:hideMark/>
          </w:tcPr>
          <w:p w:rsidR="001F1C55" w:rsidRPr="00CA127B" w:rsidRDefault="001F1C55" w:rsidP="00733158">
            <w:pPr>
              <w:jc w:val="center"/>
              <w:rPr>
                <w:color w:val="000000"/>
              </w:rPr>
            </w:pPr>
            <w:r w:rsidRPr="00CA127B">
              <w:rPr>
                <w:color w:val="000000"/>
              </w:rPr>
              <w:t>88,9</w:t>
            </w:r>
          </w:p>
        </w:tc>
      </w:tr>
      <w:tr w:rsidR="004066AB" w:rsidRPr="00CA127B" w:rsidTr="00626FC2">
        <w:trPr>
          <w:trHeight w:val="58"/>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F1C55" w:rsidRPr="00CA127B" w:rsidRDefault="00B70F9C" w:rsidP="00733158">
            <w:pPr>
              <w:rPr>
                <w:color w:val="000000"/>
              </w:rPr>
            </w:pPr>
            <w:r w:rsidRPr="00CA127B">
              <w:rPr>
                <w:color w:val="000000"/>
              </w:rPr>
              <w:t>Работа</w:t>
            </w:r>
          </w:p>
        </w:tc>
        <w:tc>
          <w:tcPr>
            <w:tcW w:w="0" w:type="auto"/>
            <w:tcBorders>
              <w:top w:val="nil"/>
              <w:left w:val="nil"/>
              <w:bottom w:val="single" w:sz="4" w:space="0" w:color="auto"/>
              <w:right w:val="single" w:sz="4" w:space="0" w:color="auto"/>
            </w:tcBorders>
            <w:shd w:val="clear" w:color="auto" w:fill="auto"/>
            <w:noWrap/>
            <w:vAlign w:val="center"/>
            <w:hideMark/>
          </w:tcPr>
          <w:p w:rsidR="001F1C55" w:rsidRPr="00CA127B" w:rsidRDefault="001F1C55" w:rsidP="00733158">
            <w:pPr>
              <w:jc w:val="center"/>
              <w:rPr>
                <w:color w:val="000000"/>
              </w:rPr>
            </w:pPr>
            <w:r w:rsidRPr="00CA127B">
              <w:rPr>
                <w:color w:val="000000"/>
              </w:rPr>
              <w:t>55,5</w:t>
            </w:r>
          </w:p>
        </w:tc>
        <w:tc>
          <w:tcPr>
            <w:tcW w:w="0" w:type="auto"/>
            <w:tcBorders>
              <w:top w:val="nil"/>
              <w:left w:val="nil"/>
              <w:bottom w:val="single" w:sz="4" w:space="0" w:color="auto"/>
              <w:right w:val="single" w:sz="4" w:space="0" w:color="auto"/>
            </w:tcBorders>
            <w:shd w:val="clear" w:color="auto" w:fill="auto"/>
            <w:noWrap/>
            <w:vAlign w:val="center"/>
            <w:hideMark/>
          </w:tcPr>
          <w:p w:rsidR="001F1C55" w:rsidRPr="00CA127B" w:rsidRDefault="001F1C55" w:rsidP="00733158">
            <w:pPr>
              <w:jc w:val="center"/>
              <w:rPr>
                <w:color w:val="000000"/>
              </w:rPr>
            </w:pPr>
            <w:r w:rsidRPr="00CA127B">
              <w:rPr>
                <w:color w:val="000000"/>
              </w:rPr>
              <w:t>56,5</w:t>
            </w:r>
          </w:p>
        </w:tc>
      </w:tr>
      <w:tr w:rsidR="004066AB" w:rsidRPr="00CA127B" w:rsidTr="00626FC2">
        <w:trPr>
          <w:trHeight w:val="58"/>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626FC2" w:rsidRPr="00CA127B" w:rsidRDefault="00B70F9C" w:rsidP="00733158">
            <w:pPr>
              <w:rPr>
                <w:color w:val="000000"/>
              </w:rPr>
            </w:pPr>
            <w:r w:rsidRPr="00CA127B">
              <w:rPr>
                <w:color w:val="000000"/>
              </w:rPr>
              <w:t xml:space="preserve">Положение дел </w:t>
            </w:r>
            <w:r w:rsidR="00626FC2" w:rsidRPr="00CA127B">
              <w:rPr>
                <w:color w:val="000000"/>
              </w:rPr>
              <w:t xml:space="preserve">в местах непосредственного проживания </w:t>
            </w:r>
          </w:p>
          <w:p w:rsidR="001F1C55" w:rsidRPr="00CA127B" w:rsidRDefault="00626FC2" w:rsidP="00733158">
            <w:pPr>
              <w:rPr>
                <w:color w:val="000000"/>
              </w:rPr>
            </w:pPr>
            <w:r w:rsidRPr="00CA127B">
              <w:rPr>
                <w:color w:val="000000"/>
              </w:rPr>
              <w:t>(</w:t>
            </w:r>
            <w:r w:rsidR="00B70F9C" w:rsidRPr="00CA127B">
              <w:rPr>
                <w:color w:val="000000"/>
              </w:rPr>
              <w:t>в</w:t>
            </w:r>
            <w:r w:rsidR="001F1C55" w:rsidRPr="00CA127B">
              <w:rPr>
                <w:color w:val="000000"/>
              </w:rPr>
              <w:t xml:space="preserve"> доме, во дворе</w:t>
            </w:r>
            <w:r w:rsidRPr="00CA127B">
              <w:rPr>
                <w:color w:val="000000"/>
              </w:rPr>
              <w:t xml:space="preserve">, городе, районе, регионе, стране) </w:t>
            </w:r>
          </w:p>
        </w:tc>
        <w:tc>
          <w:tcPr>
            <w:tcW w:w="0" w:type="auto"/>
            <w:tcBorders>
              <w:top w:val="nil"/>
              <w:left w:val="nil"/>
              <w:bottom w:val="single" w:sz="4" w:space="0" w:color="auto"/>
              <w:right w:val="single" w:sz="4" w:space="0" w:color="auto"/>
            </w:tcBorders>
            <w:shd w:val="clear" w:color="auto" w:fill="auto"/>
            <w:noWrap/>
            <w:vAlign w:val="center"/>
            <w:hideMark/>
          </w:tcPr>
          <w:p w:rsidR="001F1C55" w:rsidRPr="00CA127B" w:rsidRDefault="00626FC2" w:rsidP="00733158">
            <w:pPr>
              <w:jc w:val="center"/>
              <w:rPr>
                <w:color w:val="000000"/>
              </w:rPr>
            </w:pPr>
            <w:r w:rsidRPr="00CA127B">
              <w:rPr>
                <w:color w:val="000000"/>
              </w:rPr>
              <w:t>17,2</w:t>
            </w:r>
          </w:p>
        </w:tc>
        <w:tc>
          <w:tcPr>
            <w:tcW w:w="0" w:type="auto"/>
            <w:tcBorders>
              <w:top w:val="nil"/>
              <w:left w:val="nil"/>
              <w:bottom w:val="single" w:sz="4" w:space="0" w:color="auto"/>
              <w:right w:val="single" w:sz="4" w:space="0" w:color="auto"/>
            </w:tcBorders>
            <w:shd w:val="clear" w:color="auto" w:fill="auto"/>
            <w:noWrap/>
            <w:vAlign w:val="center"/>
            <w:hideMark/>
          </w:tcPr>
          <w:p w:rsidR="001F1C55" w:rsidRPr="00CA127B" w:rsidRDefault="00626FC2" w:rsidP="00733158">
            <w:pPr>
              <w:jc w:val="center"/>
              <w:rPr>
                <w:color w:val="000000"/>
              </w:rPr>
            </w:pPr>
            <w:r w:rsidRPr="00CA127B">
              <w:rPr>
                <w:color w:val="000000"/>
              </w:rPr>
              <w:t>19,9</w:t>
            </w:r>
          </w:p>
        </w:tc>
      </w:tr>
    </w:tbl>
    <w:p w:rsidR="00E5613C" w:rsidRPr="00CA127B" w:rsidRDefault="00E5613C" w:rsidP="00E5613C">
      <w:pPr>
        <w:jc w:val="both"/>
        <w:rPr>
          <w:sz w:val="20"/>
          <w:szCs w:val="20"/>
        </w:rPr>
      </w:pPr>
      <w:r w:rsidRPr="00CA127B">
        <w:rPr>
          <w:sz w:val="20"/>
          <w:szCs w:val="20"/>
        </w:rPr>
        <w:t xml:space="preserve">Источник: данные социологического опроса населения регионов СЗФО (2019; </w:t>
      </w:r>
      <w:r w:rsidRPr="00CA127B">
        <w:rPr>
          <w:sz w:val="20"/>
          <w:szCs w:val="20"/>
          <w:lang w:val="en-US"/>
        </w:rPr>
        <w:t>N</w:t>
      </w:r>
      <w:r w:rsidRPr="00CA127B">
        <w:rPr>
          <w:sz w:val="20"/>
          <w:szCs w:val="20"/>
        </w:rPr>
        <w:t>=1600).</w:t>
      </w:r>
    </w:p>
    <w:p w:rsidR="001F1C55" w:rsidRPr="00CA127B" w:rsidRDefault="001F1C55" w:rsidP="00733158">
      <w:pPr>
        <w:ind w:firstLine="709"/>
        <w:jc w:val="both"/>
      </w:pPr>
    </w:p>
    <w:p w:rsidR="0000669C" w:rsidRPr="00CA127B" w:rsidRDefault="007366D3" w:rsidP="00733158">
      <w:pPr>
        <w:ind w:firstLine="709"/>
        <w:jc w:val="both"/>
      </w:pPr>
      <w:r w:rsidRPr="00CA127B">
        <w:t>Таким образом, развитие молодежного предпринимательства</w:t>
      </w:r>
      <w:r w:rsidR="00E5613C" w:rsidRPr="00CA127B">
        <w:t>,</w:t>
      </w:r>
      <w:r w:rsidRPr="00CA127B">
        <w:t xml:space="preserve"> </w:t>
      </w:r>
      <w:r w:rsidR="00032A77" w:rsidRPr="00CA127B">
        <w:t>прежде всего</w:t>
      </w:r>
      <w:r w:rsidR="00E5613C" w:rsidRPr="00CA127B">
        <w:t>,</w:t>
      </w:r>
      <w:r w:rsidR="00032A77" w:rsidRPr="00CA127B">
        <w:t xml:space="preserve"> </w:t>
      </w:r>
      <w:r w:rsidRPr="00CA127B">
        <w:t xml:space="preserve">возможно за счет расширения практик участия молодежи в социальных проектах, предполагающих как решение проблем общества, так и приобретение опыта получения коммерческой прибыли и распоряжения ею. Как свидетельствуют данные опроса, в подобных мероприятиях на регулярной основе сейчас участвует не более 1% молодого населения СЗФО, но около 30% потенциально готовы к этому. Последним чаще мешает занятость на основной работе и отсутствие свободного времени. </w:t>
      </w:r>
      <w:r w:rsidR="00032A77" w:rsidRPr="00CA127B">
        <w:t xml:space="preserve">При этом молодежь в качестве стимулов, способных заинтересовать в проявлении активности в подобных проектах, в равной степени называет как финансовую выгоду для себя (32%), так и актуальность / значимость решаемых проблем для общества (27%). Это говорит о важности тщательного отбора подобных инициатив для </w:t>
      </w:r>
      <w:r w:rsidR="00E5613C" w:rsidRPr="00CA127B">
        <w:t>распространения</w:t>
      </w:r>
      <w:r w:rsidR="00032A77" w:rsidRPr="00CA127B">
        <w:t xml:space="preserve"> в российских регионах</w:t>
      </w:r>
      <w:r w:rsidR="00E5613C" w:rsidRPr="00CA127B">
        <w:t xml:space="preserve"> в рамках диффузии</w:t>
      </w:r>
      <w:r w:rsidR="00032A77" w:rsidRPr="00CA127B">
        <w:t>. Это мероприятие могло бы в будущем войти в паспорт национального проекта ««Малое и среднее предпринимательство и поддержка индивидуальной предпринимательской инициативы».</w:t>
      </w:r>
    </w:p>
    <w:p w:rsidR="00032A77" w:rsidRPr="00CA127B" w:rsidRDefault="00032A77" w:rsidP="00733158">
      <w:pPr>
        <w:ind w:firstLine="709"/>
        <w:jc w:val="both"/>
      </w:pPr>
    </w:p>
    <w:p w:rsidR="009F35F0" w:rsidRPr="00CA127B" w:rsidRDefault="00E5613C" w:rsidP="00733158">
      <w:pPr>
        <w:ind w:firstLine="709"/>
        <w:jc w:val="center"/>
        <w:rPr>
          <w:b/>
        </w:rPr>
      </w:pPr>
      <w:r w:rsidRPr="00CA127B">
        <w:rPr>
          <w:b/>
        </w:rPr>
        <w:t>Библиографический список</w:t>
      </w:r>
    </w:p>
    <w:p w:rsidR="00E5613C" w:rsidRPr="00CA127B" w:rsidRDefault="00E5613C" w:rsidP="00733158">
      <w:pPr>
        <w:ind w:firstLine="709"/>
        <w:jc w:val="center"/>
        <w:rPr>
          <w:b/>
        </w:rPr>
      </w:pPr>
    </w:p>
    <w:p w:rsidR="00F92C57" w:rsidRPr="00CA127B" w:rsidRDefault="00F92C57" w:rsidP="00F92C57">
      <w:pPr>
        <w:pStyle w:val="a8"/>
        <w:ind w:firstLine="709"/>
        <w:jc w:val="both"/>
        <w:rPr>
          <w:sz w:val="24"/>
          <w:szCs w:val="24"/>
        </w:rPr>
      </w:pPr>
      <w:r w:rsidRPr="00CA127B">
        <w:rPr>
          <w:sz w:val="24"/>
          <w:szCs w:val="24"/>
        </w:rPr>
        <w:t>1. Власов Г.Ю. Развитие молодежного предпринимательства на современном этапе // Российское предпринимательство. 2011. №10-2. С. 11-16.</w:t>
      </w:r>
    </w:p>
    <w:p w:rsidR="00F92C57" w:rsidRPr="00CA127B" w:rsidRDefault="00F92C57" w:rsidP="00F92C57">
      <w:pPr>
        <w:pStyle w:val="a8"/>
        <w:ind w:firstLine="709"/>
        <w:jc w:val="both"/>
        <w:rPr>
          <w:sz w:val="24"/>
          <w:szCs w:val="24"/>
        </w:rPr>
      </w:pPr>
      <w:r w:rsidRPr="00CA127B">
        <w:rPr>
          <w:sz w:val="24"/>
          <w:szCs w:val="24"/>
        </w:rPr>
        <w:lastRenderedPageBreak/>
        <w:t>2. Ильин В.А., Шабунова А.А. Социологическое измерение эффективности государственного управления // Экономические и социальные перемены: факты, тенденции, прогноз. 2014. № 2 (32). С. 18-35.</w:t>
      </w:r>
    </w:p>
    <w:p w:rsidR="00F92C57" w:rsidRPr="00CA127B" w:rsidRDefault="00E5613C" w:rsidP="00F92C57">
      <w:pPr>
        <w:pStyle w:val="a8"/>
        <w:ind w:firstLine="709"/>
        <w:jc w:val="both"/>
        <w:rPr>
          <w:sz w:val="24"/>
          <w:szCs w:val="24"/>
        </w:rPr>
      </w:pPr>
      <w:r w:rsidRPr="00CA127B">
        <w:rPr>
          <w:sz w:val="24"/>
          <w:szCs w:val="24"/>
        </w:rPr>
        <w:t xml:space="preserve">3. </w:t>
      </w:r>
      <w:r w:rsidR="00F92C57" w:rsidRPr="00CA127B">
        <w:rPr>
          <w:sz w:val="24"/>
          <w:szCs w:val="24"/>
        </w:rPr>
        <w:t>Радаев В.В. Прощай, советский простой человек! // Общественные науки и современность. 2018. №3. С. 51-65.</w:t>
      </w:r>
    </w:p>
    <w:p w:rsidR="00F92C57" w:rsidRPr="00CA127B" w:rsidRDefault="00E5613C" w:rsidP="00F92C57">
      <w:pPr>
        <w:pStyle w:val="a8"/>
        <w:ind w:firstLine="709"/>
        <w:jc w:val="both"/>
        <w:rPr>
          <w:sz w:val="24"/>
          <w:szCs w:val="24"/>
        </w:rPr>
      </w:pPr>
      <w:r w:rsidRPr="00CA127B">
        <w:rPr>
          <w:sz w:val="24"/>
          <w:szCs w:val="24"/>
        </w:rPr>
        <w:t xml:space="preserve">4. </w:t>
      </w:r>
      <w:r w:rsidR="00F92C57" w:rsidRPr="00CA127B">
        <w:rPr>
          <w:sz w:val="24"/>
          <w:szCs w:val="24"/>
        </w:rPr>
        <w:t>Устинова К.А., Губанова Е.С., Леонидова Г.В. Человеческий капитал в инновационной экономике. Вологда: ИСЭРТ РАН, 2015. 195 с.</w:t>
      </w:r>
    </w:p>
    <w:p w:rsidR="00F92C57" w:rsidRPr="00CA127B" w:rsidRDefault="00E5613C" w:rsidP="00F92C57">
      <w:pPr>
        <w:pStyle w:val="a8"/>
        <w:ind w:firstLine="709"/>
        <w:jc w:val="both"/>
        <w:rPr>
          <w:sz w:val="24"/>
          <w:szCs w:val="24"/>
        </w:rPr>
      </w:pPr>
      <w:r w:rsidRPr="00CA127B">
        <w:rPr>
          <w:sz w:val="24"/>
          <w:szCs w:val="24"/>
        </w:rPr>
        <w:t xml:space="preserve">5. </w:t>
      </w:r>
      <w:r w:rsidR="00F92C57" w:rsidRPr="00CA127B">
        <w:rPr>
          <w:sz w:val="24"/>
          <w:szCs w:val="24"/>
        </w:rPr>
        <w:t>Хуснутдинов Р.Р. Исследование психологических факторов успешности предпринимательской деятельности // Вестник Костромского государственного университета им. А.Н. Некрасова. Серия Психологические науки «Акмеология образования». 2007. №1. С. 84-89.</w:t>
      </w:r>
    </w:p>
    <w:p w:rsidR="00F92C57" w:rsidRPr="00CA127B" w:rsidRDefault="00E5613C" w:rsidP="00F92C57">
      <w:pPr>
        <w:pStyle w:val="a8"/>
        <w:ind w:firstLine="709"/>
        <w:jc w:val="both"/>
        <w:rPr>
          <w:sz w:val="24"/>
          <w:szCs w:val="24"/>
        </w:rPr>
      </w:pPr>
      <w:r w:rsidRPr="00CA127B">
        <w:rPr>
          <w:sz w:val="24"/>
          <w:szCs w:val="24"/>
        </w:rPr>
        <w:t xml:space="preserve">6. </w:t>
      </w:r>
      <w:r w:rsidR="00F92C57" w:rsidRPr="00CA127B">
        <w:rPr>
          <w:sz w:val="24"/>
          <w:szCs w:val="24"/>
        </w:rPr>
        <w:t>Шабунова А.А., Гужавина Т.А., Кожина Т.П. Доверие и общественное развитие России // Проблемы развития территории. 2015. № 2 (76). С. 7-19.</w:t>
      </w:r>
    </w:p>
    <w:p w:rsidR="00F92C57" w:rsidRPr="00CA127B" w:rsidRDefault="00E5613C" w:rsidP="00F92C57">
      <w:pPr>
        <w:pStyle w:val="a8"/>
        <w:ind w:firstLine="709"/>
        <w:jc w:val="both"/>
        <w:rPr>
          <w:sz w:val="24"/>
          <w:szCs w:val="24"/>
        </w:rPr>
      </w:pPr>
      <w:r w:rsidRPr="00CA127B">
        <w:rPr>
          <w:sz w:val="24"/>
          <w:szCs w:val="24"/>
        </w:rPr>
        <w:t xml:space="preserve">7. </w:t>
      </w:r>
      <w:r w:rsidR="00F92C57" w:rsidRPr="00CA127B">
        <w:rPr>
          <w:sz w:val="24"/>
          <w:szCs w:val="24"/>
        </w:rPr>
        <w:t>Шеменева О.В., Макеев А.Н. Ответственность предпринимательства // Региональная экономика: теория и практика. 2012. №14. С. 44-49.1. Авдеева Д. А. Доверие в России и его связь с уровнем экономического развития // Общественные науки и современность. 2019. № 3. С. 79-93.</w:t>
      </w:r>
    </w:p>
    <w:p w:rsidR="00F92C57" w:rsidRPr="00CA127B" w:rsidRDefault="00E5613C" w:rsidP="00F92C57">
      <w:pPr>
        <w:pStyle w:val="a8"/>
        <w:ind w:firstLine="709"/>
        <w:jc w:val="both"/>
        <w:rPr>
          <w:sz w:val="24"/>
          <w:szCs w:val="24"/>
        </w:rPr>
      </w:pPr>
      <w:r w:rsidRPr="00CA127B">
        <w:rPr>
          <w:sz w:val="24"/>
          <w:szCs w:val="24"/>
        </w:rPr>
        <w:t xml:space="preserve">8. </w:t>
      </w:r>
      <w:r w:rsidR="00F92C57" w:rsidRPr="00CA127B">
        <w:rPr>
          <w:sz w:val="24"/>
          <w:szCs w:val="24"/>
        </w:rPr>
        <w:t>Шлыкова Е.В. Адаптация молодежи к риску: ограниченность ресурсов и протестная активность // Путь науки. 2016. №4. С. 154-157.</w:t>
      </w:r>
    </w:p>
    <w:p w:rsidR="00F92C57" w:rsidRPr="00CA127B" w:rsidRDefault="00E5613C" w:rsidP="00F92C57">
      <w:pPr>
        <w:pStyle w:val="a8"/>
        <w:ind w:firstLine="709"/>
        <w:jc w:val="both"/>
        <w:rPr>
          <w:sz w:val="24"/>
          <w:szCs w:val="24"/>
        </w:rPr>
      </w:pPr>
      <w:r w:rsidRPr="00CA127B">
        <w:rPr>
          <w:sz w:val="24"/>
          <w:szCs w:val="24"/>
        </w:rPr>
        <w:t xml:space="preserve">9. </w:t>
      </w:r>
      <w:r w:rsidR="00F92C57" w:rsidRPr="00CA127B">
        <w:rPr>
          <w:sz w:val="24"/>
          <w:szCs w:val="24"/>
        </w:rPr>
        <w:t xml:space="preserve">Юзеев Е.А. Состояние и развитие молодежного предпринимательства в России // Новая наука: от идеи к результату. 2016. №12(1). С. 289-293. </w:t>
      </w:r>
    </w:p>
    <w:p w:rsidR="00F92C57" w:rsidRPr="00CA127B" w:rsidRDefault="00E5613C" w:rsidP="00F92C57">
      <w:pPr>
        <w:pStyle w:val="a8"/>
        <w:ind w:firstLine="709"/>
        <w:jc w:val="both"/>
        <w:rPr>
          <w:sz w:val="24"/>
          <w:szCs w:val="24"/>
        </w:rPr>
      </w:pPr>
      <w:r w:rsidRPr="00CA127B">
        <w:rPr>
          <w:sz w:val="24"/>
          <w:szCs w:val="24"/>
        </w:rPr>
        <w:t xml:space="preserve">10. </w:t>
      </w:r>
      <w:r w:rsidR="00F92C57" w:rsidRPr="00CA127B">
        <w:rPr>
          <w:sz w:val="24"/>
          <w:szCs w:val="24"/>
          <w:lang w:val="en-US"/>
        </w:rPr>
        <w:t>GEM</w:t>
      </w:r>
      <w:r w:rsidR="00F92C57" w:rsidRPr="00CA127B">
        <w:rPr>
          <w:sz w:val="24"/>
          <w:szCs w:val="24"/>
        </w:rPr>
        <w:t xml:space="preserve">. </w:t>
      </w:r>
      <w:r w:rsidR="00F92C57" w:rsidRPr="00CA127B">
        <w:rPr>
          <w:sz w:val="24"/>
          <w:szCs w:val="24"/>
          <w:lang w:val="en-US"/>
        </w:rPr>
        <w:t>URL</w:t>
      </w:r>
      <w:r w:rsidR="00F92C57" w:rsidRPr="00CA127B">
        <w:rPr>
          <w:sz w:val="24"/>
          <w:szCs w:val="24"/>
        </w:rPr>
        <w:t xml:space="preserve">: </w:t>
      </w:r>
      <w:r w:rsidR="00A5234E" w:rsidRPr="00CA127B">
        <w:rPr>
          <w:sz w:val="24"/>
          <w:szCs w:val="24"/>
          <w:lang w:val="en-US"/>
        </w:rPr>
        <w:t>https</w:t>
      </w:r>
      <w:r w:rsidR="00A5234E" w:rsidRPr="00CA127B">
        <w:rPr>
          <w:sz w:val="24"/>
          <w:szCs w:val="24"/>
        </w:rPr>
        <w:t>://</w:t>
      </w:r>
      <w:r w:rsidR="00A5234E" w:rsidRPr="00CA127B">
        <w:rPr>
          <w:sz w:val="24"/>
          <w:szCs w:val="24"/>
          <w:lang w:val="en-US"/>
        </w:rPr>
        <w:t>www</w:t>
      </w:r>
      <w:r w:rsidR="00A5234E" w:rsidRPr="00CA127B">
        <w:rPr>
          <w:sz w:val="24"/>
          <w:szCs w:val="24"/>
        </w:rPr>
        <w:t>.</w:t>
      </w:r>
      <w:r w:rsidR="00A5234E" w:rsidRPr="00CA127B">
        <w:rPr>
          <w:sz w:val="24"/>
          <w:szCs w:val="24"/>
          <w:lang w:val="en-US"/>
        </w:rPr>
        <w:t>gemconsortium</w:t>
      </w:r>
      <w:r w:rsidR="00A5234E" w:rsidRPr="00CA127B">
        <w:rPr>
          <w:sz w:val="24"/>
          <w:szCs w:val="24"/>
        </w:rPr>
        <w:t>.</w:t>
      </w:r>
      <w:r w:rsidR="00A5234E" w:rsidRPr="00CA127B">
        <w:rPr>
          <w:sz w:val="24"/>
          <w:szCs w:val="24"/>
          <w:lang w:val="en-US"/>
        </w:rPr>
        <w:t>org</w:t>
      </w:r>
      <w:r w:rsidR="00A5234E" w:rsidRPr="00CA127B">
        <w:rPr>
          <w:sz w:val="24"/>
          <w:szCs w:val="24"/>
        </w:rPr>
        <w:t>/</w:t>
      </w:r>
      <w:r w:rsidR="00A5234E" w:rsidRPr="00CA127B">
        <w:rPr>
          <w:sz w:val="24"/>
          <w:szCs w:val="24"/>
          <w:lang w:val="en-US"/>
        </w:rPr>
        <w:t>data</w:t>
      </w:r>
      <w:r w:rsidR="00A5234E" w:rsidRPr="00CA127B">
        <w:rPr>
          <w:sz w:val="24"/>
          <w:szCs w:val="24"/>
        </w:rPr>
        <w:t xml:space="preserve"> (дата обращения: 17.03.2020).</w:t>
      </w:r>
    </w:p>
    <w:p w:rsidR="00F52D0E" w:rsidRDefault="00F52D0E" w:rsidP="00E5613C">
      <w:pPr>
        <w:pStyle w:val="a8"/>
        <w:ind w:firstLine="709"/>
        <w:jc w:val="center"/>
        <w:rPr>
          <w:b/>
          <w:sz w:val="24"/>
          <w:szCs w:val="24"/>
        </w:rPr>
      </w:pPr>
    </w:p>
    <w:p w:rsidR="00523C5D" w:rsidRPr="00CA127B" w:rsidRDefault="00E5613C" w:rsidP="00E5613C">
      <w:pPr>
        <w:pStyle w:val="a8"/>
        <w:ind w:firstLine="709"/>
        <w:jc w:val="center"/>
        <w:rPr>
          <w:b/>
          <w:sz w:val="24"/>
          <w:szCs w:val="24"/>
        </w:rPr>
      </w:pPr>
      <w:r w:rsidRPr="00CA127B">
        <w:rPr>
          <w:b/>
          <w:sz w:val="24"/>
          <w:szCs w:val="24"/>
        </w:rPr>
        <w:t>Информация об авторе</w:t>
      </w:r>
    </w:p>
    <w:p w:rsidR="00E5613C" w:rsidRPr="00CA127B" w:rsidRDefault="00E5613C" w:rsidP="00E5613C">
      <w:pPr>
        <w:pStyle w:val="a8"/>
        <w:ind w:firstLine="709"/>
        <w:jc w:val="center"/>
        <w:rPr>
          <w:sz w:val="24"/>
          <w:szCs w:val="24"/>
        </w:rPr>
      </w:pPr>
    </w:p>
    <w:p w:rsidR="00E5613C" w:rsidRPr="00CA127B" w:rsidRDefault="00E5613C" w:rsidP="00E5613C">
      <w:pPr>
        <w:pStyle w:val="a8"/>
        <w:ind w:firstLine="709"/>
        <w:jc w:val="both"/>
        <w:rPr>
          <w:sz w:val="24"/>
          <w:szCs w:val="24"/>
          <w:lang w:val="en-US"/>
        </w:rPr>
      </w:pPr>
      <w:r w:rsidRPr="00CA127B">
        <w:rPr>
          <w:sz w:val="24"/>
          <w:szCs w:val="24"/>
        </w:rPr>
        <w:t>Головчин Максим Александрович – кандидат экономических наук, старший научный сотрудник Федерального государственного бюджетного учреждения науки «Вологодский научный центр Российской академии наук», Россия, 160014, г. Вологда, ул. Горького</w:t>
      </w:r>
      <w:r w:rsidRPr="00CA127B">
        <w:rPr>
          <w:sz w:val="24"/>
          <w:szCs w:val="24"/>
          <w:lang w:val="en-US"/>
        </w:rPr>
        <w:t xml:space="preserve">, </w:t>
      </w:r>
      <w:r w:rsidRPr="00CA127B">
        <w:rPr>
          <w:sz w:val="24"/>
          <w:szCs w:val="24"/>
        </w:rPr>
        <w:t>д</w:t>
      </w:r>
      <w:r w:rsidRPr="00CA127B">
        <w:rPr>
          <w:sz w:val="24"/>
          <w:szCs w:val="24"/>
          <w:lang w:val="en-US"/>
        </w:rPr>
        <w:t>. 56</w:t>
      </w:r>
      <w:r w:rsidRPr="00CA127B">
        <w:rPr>
          <w:sz w:val="24"/>
          <w:szCs w:val="24"/>
        </w:rPr>
        <w:t>а</w:t>
      </w:r>
      <w:r w:rsidRPr="00CA127B">
        <w:rPr>
          <w:sz w:val="24"/>
          <w:szCs w:val="24"/>
          <w:lang w:val="en-US"/>
        </w:rPr>
        <w:t>, mag82@mail.ru</w:t>
      </w:r>
      <w:r w:rsidR="006E51CC" w:rsidRPr="00CA127B">
        <w:rPr>
          <w:sz w:val="24"/>
          <w:szCs w:val="24"/>
          <w:lang w:val="en-US"/>
        </w:rPr>
        <w:t>.</w:t>
      </w:r>
    </w:p>
    <w:p w:rsidR="008B1279" w:rsidRPr="00CA127B" w:rsidRDefault="008B1279" w:rsidP="008B1279">
      <w:pPr>
        <w:ind w:firstLine="709"/>
        <w:jc w:val="both"/>
        <w:rPr>
          <w:b/>
          <w:i/>
          <w:lang w:val="en-US"/>
        </w:rPr>
      </w:pPr>
    </w:p>
    <w:p w:rsidR="008B1279" w:rsidRPr="00A744D6" w:rsidRDefault="00A744D6" w:rsidP="00A744D6">
      <w:pPr>
        <w:ind w:firstLine="709"/>
        <w:jc w:val="center"/>
        <w:rPr>
          <w:b/>
          <w:lang w:val="en-US"/>
        </w:rPr>
      </w:pPr>
      <w:r w:rsidRPr="00A744D6">
        <w:rPr>
          <w:b/>
          <w:lang w:val="en-US"/>
        </w:rPr>
        <w:t xml:space="preserve">ENTREPRENEURIAL SUCCESS IN LIFE </w:t>
      </w:r>
      <w:r w:rsidRPr="00CA127B">
        <w:rPr>
          <w:b/>
          <w:lang w:val="en-US"/>
        </w:rPr>
        <w:t>OF YOUTH OF THE</w:t>
      </w:r>
      <w:r>
        <w:rPr>
          <w:b/>
          <w:lang w:val="en-US"/>
        </w:rPr>
        <w:t xml:space="preserve"> NORTH-WESTERN FEDERAL DISTRICTS</w:t>
      </w:r>
      <w:r w:rsidRPr="00A744D6">
        <w:rPr>
          <w:b/>
          <w:lang w:val="en-US"/>
        </w:rPr>
        <w:t xml:space="preserve"> </w:t>
      </w:r>
      <w:r>
        <w:rPr>
          <w:b/>
          <w:lang w:val="en-US"/>
        </w:rPr>
        <w:t>REGION</w:t>
      </w:r>
      <w:r w:rsidR="00D62788">
        <w:rPr>
          <w:b/>
          <w:lang w:val="en-US"/>
        </w:rPr>
        <w:t>S</w:t>
      </w:r>
      <w:bookmarkStart w:id="0" w:name="_GoBack"/>
      <w:bookmarkEnd w:id="0"/>
    </w:p>
    <w:p w:rsidR="008B1279" w:rsidRPr="00CA127B" w:rsidRDefault="008B1279" w:rsidP="008B1279">
      <w:pPr>
        <w:ind w:firstLine="709"/>
        <w:jc w:val="both"/>
        <w:rPr>
          <w:b/>
          <w:i/>
          <w:lang w:val="en-US"/>
        </w:rPr>
      </w:pPr>
    </w:p>
    <w:p w:rsidR="008B1279" w:rsidRPr="00CA127B" w:rsidRDefault="008B1279" w:rsidP="008B1279">
      <w:pPr>
        <w:ind w:firstLine="709"/>
        <w:jc w:val="both"/>
        <w:rPr>
          <w:b/>
          <w:lang w:val="en-US"/>
        </w:rPr>
      </w:pPr>
      <w:r w:rsidRPr="00CA127B">
        <w:rPr>
          <w:b/>
          <w:lang w:val="en-US"/>
        </w:rPr>
        <w:t>Abstract</w:t>
      </w:r>
    </w:p>
    <w:p w:rsidR="008B1279" w:rsidRPr="00CA127B" w:rsidRDefault="008B1279" w:rsidP="008B1279">
      <w:pPr>
        <w:ind w:firstLine="709"/>
        <w:jc w:val="both"/>
        <w:rPr>
          <w:i/>
          <w:lang w:val="en-US"/>
        </w:rPr>
      </w:pPr>
      <w:r w:rsidRPr="00CA127B">
        <w:rPr>
          <w:i/>
          <w:lang w:val="en-US"/>
        </w:rPr>
        <w:t>The material presents data from a sociological study on the success of the young generation in the field of entrepreneurship and business. The research is based on the data of a representative sociological survey conducted in three regions of the North-West Federal District. The analysis is based on a comparison of the responses of the young population and representatives of older age groups. The analysis of research data made it possible to identify areas of life with which young people primarily associate their success, and the role of entrepreneurship in this structure. Also, factors promoting and hindering the development of youth entrepreneurship (both objective and subjective) were noted, and possible measures to overcome problems in the designated area were outlined.</w:t>
      </w:r>
    </w:p>
    <w:p w:rsidR="00D779B7" w:rsidRPr="00CA127B" w:rsidRDefault="008B1279" w:rsidP="008B1279">
      <w:pPr>
        <w:ind w:firstLine="709"/>
        <w:jc w:val="both"/>
        <w:rPr>
          <w:lang w:val="en-US"/>
        </w:rPr>
      </w:pPr>
      <w:r w:rsidRPr="00CA127B">
        <w:rPr>
          <w:b/>
          <w:lang w:val="en-US"/>
        </w:rPr>
        <w:t>Keywords:</w:t>
      </w:r>
      <w:r w:rsidRPr="00CA127B">
        <w:rPr>
          <w:b/>
          <w:i/>
          <w:lang w:val="en-US"/>
        </w:rPr>
        <w:t xml:space="preserve"> </w:t>
      </w:r>
      <w:r w:rsidRPr="00CA127B">
        <w:rPr>
          <w:i/>
          <w:lang w:val="en-US"/>
        </w:rPr>
        <w:t>youth, entrepreneurship, success, sociological survey, social project.</w:t>
      </w:r>
    </w:p>
    <w:p w:rsidR="008B1279" w:rsidRPr="00CA127B" w:rsidRDefault="008B1279" w:rsidP="008B1279">
      <w:pPr>
        <w:pStyle w:val="a8"/>
        <w:jc w:val="center"/>
        <w:rPr>
          <w:sz w:val="24"/>
          <w:szCs w:val="24"/>
          <w:lang w:val="en-US"/>
        </w:rPr>
      </w:pPr>
    </w:p>
    <w:p w:rsidR="008B1279" w:rsidRPr="00CA127B" w:rsidRDefault="008B1279" w:rsidP="008B1279">
      <w:pPr>
        <w:pStyle w:val="a8"/>
        <w:jc w:val="center"/>
        <w:rPr>
          <w:b/>
          <w:sz w:val="24"/>
          <w:szCs w:val="24"/>
          <w:lang w:val="en-US"/>
        </w:rPr>
      </w:pPr>
      <w:r w:rsidRPr="00CA127B">
        <w:rPr>
          <w:b/>
          <w:sz w:val="24"/>
          <w:szCs w:val="24"/>
          <w:lang w:val="en-US"/>
        </w:rPr>
        <w:t>About author</w:t>
      </w:r>
    </w:p>
    <w:p w:rsidR="008B1279" w:rsidRPr="00CA127B" w:rsidRDefault="008B1279" w:rsidP="008B1279">
      <w:pPr>
        <w:pStyle w:val="a8"/>
        <w:jc w:val="both"/>
        <w:rPr>
          <w:sz w:val="24"/>
          <w:szCs w:val="24"/>
          <w:lang w:val="en-US"/>
        </w:rPr>
      </w:pPr>
    </w:p>
    <w:p w:rsidR="00E117E5" w:rsidRPr="008B1279" w:rsidRDefault="008B1279" w:rsidP="008B1279">
      <w:pPr>
        <w:pStyle w:val="a8"/>
        <w:ind w:firstLine="709"/>
        <w:jc w:val="both"/>
        <w:rPr>
          <w:sz w:val="24"/>
          <w:szCs w:val="24"/>
          <w:lang w:val="en-US"/>
        </w:rPr>
      </w:pPr>
      <w:r w:rsidRPr="00CA127B">
        <w:rPr>
          <w:sz w:val="24"/>
          <w:szCs w:val="24"/>
          <w:lang w:val="en-US"/>
        </w:rPr>
        <w:t>Golovchin Maksim Aleksandrovich – candidate of economics, senior researcher, Federal State Budgetary Institution of Science “Vologda Scientific Center of the Russian Academy of Sciences”, Russia, 160014, Vologda, Gorky st., 56a, mag82@mail.ru.</w:t>
      </w:r>
    </w:p>
    <w:sectPr w:rsidR="00E117E5" w:rsidRPr="008B1279" w:rsidSect="00441C14">
      <w:footerReference w:type="default" r:id="rId9"/>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0EAA" w:rsidRDefault="00690EAA" w:rsidP="00F45FED">
      <w:r>
        <w:separator/>
      </w:r>
    </w:p>
  </w:endnote>
  <w:endnote w:type="continuationSeparator" w:id="0">
    <w:p w:rsidR="00690EAA" w:rsidRDefault="00690EAA" w:rsidP="00F45F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00000000" w:usb2="00000000"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4826237"/>
      <w:docPartObj>
        <w:docPartGallery w:val="Page Numbers (Bottom of Page)"/>
        <w:docPartUnique/>
      </w:docPartObj>
    </w:sdtPr>
    <w:sdtEndPr/>
    <w:sdtContent>
      <w:p w:rsidR="00690EAA" w:rsidRDefault="00690EAA">
        <w:pPr>
          <w:pStyle w:val="a3"/>
          <w:jc w:val="center"/>
        </w:pPr>
        <w:r>
          <w:fldChar w:fldCharType="begin"/>
        </w:r>
        <w:r>
          <w:instrText>PAGE   \* MERGEFORMAT</w:instrText>
        </w:r>
        <w:r>
          <w:fldChar w:fldCharType="separate"/>
        </w:r>
        <w:r w:rsidR="00D62788">
          <w:rPr>
            <w:noProof/>
          </w:rPr>
          <w:t>4</w:t>
        </w:r>
        <w:r>
          <w:fldChar w:fldCharType="end"/>
        </w:r>
      </w:p>
    </w:sdtContent>
  </w:sdt>
  <w:p w:rsidR="00690EAA" w:rsidRDefault="00690EA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0EAA" w:rsidRDefault="00690EAA" w:rsidP="00F45FED">
      <w:r>
        <w:separator/>
      </w:r>
    </w:p>
  </w:footnote>
  <w:footnote w:type="continuationSeparator" w:id="0">
    <w:p w:rsidR="00690EAA" w:rsidRDefault="00690EAA" w:rsidP="00F45F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644F1"/>
    <w:multiLevelType w:val="hybridMultilevel"/>
    <w:tmpl w:val="09F8B1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D245994"/>
    <w:multiLevelType w:val="hybridMultilevel"/>
    <w:tmpl w:val="8D8487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1C13E40"/>
    <w:multiLevelType w:val="hybridMultilevel"/>
    <w:tmpl w:val="B44A16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ADD7C97"/>
    <w:multiLevelType w:val="hybridMultilevel"/>
    <w:tmpl w:val="0D860A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4712882"/>
    <w:multiLevelType w:val="hybridMultilevel"/>
    <w:tmpl w:val="86C6E3A2"/>
    <w:lvl w:ilvl="0" w:tplc="04190003">
      <w:start w:val="1"/>
      <w:numFmt w:val="bullet"/>
      <w:lvlText w:val="o"/>
      <w:lvlJc w:val="left"/>
      <w:pPr>
        <w:tabs>
          <w:tab w:val="num" w:pos="360"/>
        </w:tabs>
        <w:ind w:left="360" w:hanging="360"/>
      </w:pPr>
      <w:rPr>
        <w:rFonts w:ascii="Courier New" w:hAnsi="Courier New" w:cs="Courier New"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5">
    <w:nsid w:val="555D13B6"/>
    <w:multiLevelType w:val="hybridMultilevel"/>
    <w:tmpl w:val="B712CF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7176037"/>
    <w:multiLevelType w:val="hybridMultilevel"/>
    <w:tmpl w:val="D804C612"/>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7">
    <w:nsid w:val="58A44141"/>
    <w:multiLevelType w:val="hybridMultilevel"/>
    <w:tmpl w:val="3070AC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C0C7E00"/>
    <w:multiLevelType w:val="hybridMultilevel"/>
    <w:tmpl w:val="0EA895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E04513A"/>
    <w:multiLevelType w:val="hybridMultilevel"/>
    <w:tmpl w:val="D26651F2"/>
    <w:lvl w:ilvl="0" w:tplc="45C8851C">
      <w:start w:val="1"/>
      <w:numFmt w:val="bullet"/>
      <w:lvlText w:val="-"/>
      <w:lvlJc w:val="left"/>
      <w:pPr>
        <w:tabs>
          <w:tab w:val="num" w:pos="720"/>
        </w:tabs>
        <w:ind w:left="720" w:hanging="360"/>
      </w:pPr>
      <w:rPr>
        <w:rFonts w:ascii="Arial" w:hAnsi="Arial" w:hint="default"/>
      </w:rPr>
    </w:lvl>
    <w:lvl w:ilvl="1" w:tplc="F13C260C" w:tentative="1">
      <w:start w:val="1"/>
      <w:numFmt w:val="bullet"/>
      <w:lvlText w:val="-"/>
      <w:lvlJc w:val="left"/>
      <w:pPr>
        <w:tabs>
          <w:tab w:val="num" w:pos="1440"/>
        </w:tabs>
        <w:ind w:left="1440" w:hanging="360"/>
      </w:pPr>
      <w:rPr>
        <w:rFonts w:ascii="Arial" w:hAnsi="Arial" w:hint="default"/>
      </w:rPr>
    </w:lvl>
    <w:lvl w:ilvl="2" w:tplc="0C8800F2" w:tentative="1">
      <w:start w:val="1"/>
      <w:numFmt w:val="bullet"/>
      <w:lvlText w:val="-"/>
      <w:lvlJc w:val="left"/>
      <w:pPr>
        <w:tabs>
          <w:tab w:val="num" w:pos="2160"/>
        </w:tabs>
        <w:ind w:left="2160" w:hanging="360"/>
      </w:pPr>
      <w:rPr>
        <w:rFonts w:ascii="Arial" w:hAnsi="Arial" w:hint="default"/>
      </w:rPr>
    </w:lvl>
    <w:lvl w:ilvl="3" w:tplc="AA8AEDE8" w:tentative="1">
      <w:start w:val="1"/>
      <w:numFmt w:val="bullet"/>
      <w:lvlText w:val="-"/>
      <w:lvlJc w:val="left"/>
      <w:pPr>
        <w:tabs>
          <w:tab w:val="num" w:pos="2880"/>
        </w:tabs>
        <w:ind w:left="2880" w:hanging="360"/>
      </w:pPr>
      <w:rPr>
        <w:rFonts w:ascii="Arial" w:hAnsi="Arial" w:hint="default"/>
      </w:rPr>
    </w:lvl>
    <w:lvl w:ilvl="4" w:tplc="67468732" w:tentative="1">
      <w:start w:val="1"/>
      <w:numFmt w:val="bullet"/>
      <w:lvlText w:val="-"/>
      <w:lvlJc w:val="left"/>
      <w:pPr>
        <w:tabs>
          <w:tab w:val="num" w:pos="3600"/>
        </w:tabs>
        <w:ind w:left="3600" w:hanging="360"/>
      </w:pPr>
      <w:rPr>
        <w:rFonts w:ascii="Arial" w:hAnsi="Arial" w:hint="default"/>
      </w:rPr>
    </w:lvl>
    <w:lvl w:ilvl="5" w:tplc="2A545ECC" w:tentative="1">
      <w:start w:val="1"/>
      <w:numFmt w:val="bullet"/>
      <w:lvlText w:val="-"/>
      <w:lvlJc w:val="left"/>
      <w:pPr>
        <w:tabs>
          <w:tab w:val="num" w:pos="4320"/>
        </w:tabs>
        <w:ind w:left="4320" w:hanging="360"/>
      </w:pPr>
      <w:rPr>
        <w:rFonts w:ascii="Arial" w:hAnsi="Arial" w:hint="default"/>
      </w:rPr>
    </w:lvl>
    <w:lvl w:ilvl="6" w:tplc="0C767DC2" w:tentative="1">
      <w:start w:val="1"/>
      <w:numFmt w:val="bullet"/>
      <w:lvlText w:val="-"/>
      <w:lvlJc w:val="left"/>
      <w:pPr>
        <w:tabs>
          <w:tab w:val="num" w:pos="5040"/>
        </w:tabs>
        <w:ind w:left="5040" w:hanging="360"/>
      </w:pPr>
      <w:rPr>
        <w:rFonts w:ascii="Arial" w:hAnsi="Arial" w:hint="default"/>
      </w:rPr>
    </w:lvl>
    <w:lvl w:ilvl="7" w:tplc="DD080B70" w:tentative="1">
      <w:start w:val="1"/>
      <w:numFmt w:val="bullet"/>
      <w:lvlText w:val="-"/>
      <w:lvlJc w:val="left"/>
      <w:pPr>
        <w:tabs>
          <w:tab w:val="num" w:pos="5760"/>
        </w:tabs>
        <w:ind w:left="5760" w:hanging="360"/>
      </w:pPr>
      <w:rPr>
        <w:rFonts w:ascii="Arial" w:hAnsi="Arial" w:hint="default"/>
      </w:rPr>
    </w:lvl>
    <w:lvl w:ilvl="8" w:tplc="3690BE24" w:tentative="1">
      <w:start w:val="1"/>
      <w:numFmt w:val="bullet"/>
      <w:lvlText w:val="-"/>
      <w:lvlJc w:val="left"/>
      <w:pPr>
        <w:tabs>
          <w:tab w:val="num" w:pos="6480"/>
        </w:tabs>
        <w:ind w:left="6480" w:hanging="360"/>
      </w:pPr>
      <w:rPr>
        <w:rFonts w:ascii="Arial" w:hAnsi="Arial" w:hint="default"/>
      </w:rPr>
    </w:lvl>
  </w:abstractNum>
  <w:abstractNum w:abstractNumId="10">
    <w:nsid w:val="753708B1"/>
    <w:multiLevelType w:val="hybridMultilevel"/>
    <w:tmpl w:val="47EEFA4C"/>
    <w:lvl w:ilvl="0" w:tplc="D600420A">
      <w:start w:val="1"/>
      <w:numFmt w:val="bullet"/>
      <w:lvlText w:val="•"/>
      <w:lvlJc w:val="left"/>
      <w:pPr>
        <w:tabs>
          <w:tab w:val="num" w:pos="720"/>
        </w:tabs>
        <w:ind w:left="720" w:hanging="360"/>
      </w:pPr>
      <w:rPr>
        <w:rFonts w:ascii="Arial" w:hAnsi="Arial" w:hint="default"/>
      </w:rPr>
    </w:lvl>
    <w:lvl w:ilvl="1" w:tplc="0B4CE744" w:tentative="1">
      <w:start w:val="1"/>
      <w:numFmt w:val="bullet"/>
      <w:lvlText w:val="•"/>
      <w:lvlJc w:val="left"/>
      <w:pPr>
        <w:tabs>
          <w:tab w:val="num" w:pos="1440"/>
        </w:tabs>
        <w:ind w:left="1440" w:hanging="360"/>
      </w:pPr>
      <w:rPr>
        <w:rFonts w:ascii="Arial" w:hAnsi="Arial" w:hint="default"/>
      </w:rPr>
    </w:lvl>
    <w:lvl w:ilvl="2" w:tplc="D2BAA8EA" w:tentative="1">
      <w:start w:val="1"/>
      <w:numFmt w:val="bullet"/>
      <w:lvlText w:val="•"/>
      <w:lvlJc w:val="left"/>
      <w:pPr>
        <w:tabs>
          <w:tab w:val="num" w:pos="2160"/>
        </w:tabs>
        <w:ind w:left="2160" w:hanging="360"/>
      </w:pPr>
      <w:rPr>
        <w:rFonts w:ascii="Arial" w:hAnsi="Arial" w:hint="default"/>
      </w:rPr>
    </w:lvl>
    <w:lvl w:ilvl="3" w:tplc="8F9CBFEA" w:tentative="1">
      <w:start w:val="1"/>
      <w:numFmt w:val="bullet"/>
      <w:lvlText w:val="•"/>
      <w:lvlJc w:val="left"/>
      <w:pPr>
        <w:tabs>
          <w:tab w:val="num" w:pos="2880"/>
        </w:tabs>
        <w:ind w:left="2880" w:hanging="360"/>
      </w:pPr>
      <w:rPr>
        <w:rFonts w:ascii="Arial" w:hAnsi="Arial" w:hint="default"/>
      </w:rPr>
    </w:lvl>
    <w:lvl w:ilvl="4" w:tplc="F32EC730" w:tentative="1">
      <w:start w:val="1"/>
      <w:numFmt w:val="bullet"/>
      <w:lvlText w:val="•"/>
      <w:lvlJc w:val="left"/>
      <w:pPr>
        <w:tabs>
          <w:tab w:val="num" w:pos="3600"/>
        </w:tabs>
        <w:ind w:left="3600" w:hanging="360"/>
      </w:pPr>
      <w:rPr>
        <w:rFonts w:ascii="Arial" w:hAnsi="Arial" w:hint="default"/>
      </w:rPr>
    </w:lvl>
    <w:lvl w:ilvl="5" w:tplc="10607B28" w:tentative="1">
      <w:start w:val="1"/>
      <w:numFmt w:val="bullet"/>
      <w:lvlText w:val="•"/>
      <w:lvlJc w:val="left"/>
      <w:pPr>
        <w:tabs>
          <w:tab w:val="num" w:pos="4320"/>
        </w:tabs>
        <w:ind w:left="4320" w:hanging="360"/>
      </w:pPr>
      <w:rPr>
        <w:rFonts w:ascii="Arial" w:hAnsi="Arial" w:hint="default"/>
      </w:rPr>
    </w:lvl>
    <w:lvl w:ilvl="6" w:tplc="32321DE4" w:tentative="1">
      <w:start w:val="1"/>
      <w:numFmt w:val="bullet"/>
      <w:lvlText w:val="•"/>
      <w:lvlJc w:val="left"/>
      <w:pPr>
        <w:tabs>
          <w:tab w:val="num" w:pos="5040"/>
        </w:tabs>
        <w:ind w:left="5040" w:hanging="360"/>
      </w:pPr>
      <w:rPr>
        <w:rFonts w:ascii="Arial" w:hAnsi="Arial" w:hint="default"/>
      </w:rPr>
    </w:lvl>
    <w:lvl w:ilvl="7" w:tplc="3C3883A8" w:tentative="1">
      <w:start w:val="1"/>
      <w:numFmt w:val="bullet"/>
      <w:lvlText w:val="•"/>
      <w:lvlJc w:val="left"/>
      <w:pPr>
        <w:tabs>
          <w:tab w:val="num" w:pos="5760"/>
        </w:tabs>
        <w:ind w:left="5760" w:hanging="360"/>
      </w:pPr>
      <w:rPr>
        <w:rFonts w:ascii="Arial" w:hAnsi="Arial" w:hint="default"/>
      </w:rPr>
    </w:lvl>
    <w:lvl w:ilvl="8" w:tplc="5DA27FB8" w:tentative="1">
      <w:start w:val="1"/>
      <w:numFmt w:val="bullet"/>
      <w:lvlText w:val="•"/>
      <w:lvlJc w:val="left"/>
      <w:pPr>
        <w:tabs>
          <w:tab w:val="num" w:pos="6480"/>
        </w:tabs>
        <w:ind w:left="6480" w:hanging="360"/>
      </w:pPr>
      <w:rPr>
        <w:rFonts w:ascii="Arial" w:hAnsi="Arial" w:hint="default"/>
      </w:rPr>
    </w:lvl>
  </w:abstractNum>
  <w:abstractNum w:abstractNumId="11">
    <w:nsid w:val="774B57F5"/>
    <w:multiLevelType w:val="hybridMultilevel"/>
    <w:tmpl w:val="379A70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FBA4971"/>
    <w:multiLevelType w:val="hybridMultilevel"/>
    <w:tmpl w:val="714E5F1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6"/>
  </w:num>
  <w:num w:numId="2">
    <w:abstractNumId w:val="4"/>
  </w:num>
  <w:num w:numId="3">
    <w:abstractNumId w:val="11"/>
  </w:num>
  <w:num w:numId="4">
    <w:abstractNumId w:val="8"/>
  </w:num>
  <w:num w:numId="5">
    <w:abstractNumId w:val="0"/>
  </w:num>
  <w:num w:numId="6">
    <w:abstractNumId w:val="1"/>
  </w:num>
  <w:num w:numId="7">
    <w:abstractNumId w:val="2"/>
  </w:num>
  <w:num w:numId="8">
    <w:abstractNumId w:val="9"/>
  </w:num>
  <w:num w:numId="9">
    <w:abstractNumId w:val="10"/>
  </w:num>
  <w:num w:numId="10">
    <w:abstractNumId w:val="7"/>
  </w:num>
  <w:num w:numId="11">
    <w:abstractNumId w:val="5"/>
  </w:num>
  <w:num w:numId="12">
    <w:abstractNumId w:val="3"/>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2304"/>
    <w:rsid w:val="00004BC3"/>
    <w:rsid w:val="0000669C"/>
    <w:rsid w:val="00007E63"/>
    <w:rsid w:val="00013266"/>
    <w:rsid w:val="000179E3"/>
    <w:rsid w:val="00027DA6"/>
    <w:rsid w:val="00032A77"/>
    <w:rsid w:val="000341BE"/>
    <w:rsid w:val="00040DEA"/>
    <w:rsid w:val="0004634E"/>
    <w:rsid w:val="00052508"/>
    <w:rsid w:val="00060190"/>
    <w:rsid w:val="000609A2"/>
    <w:rsid w:val="00062B23"/>
    <w:rsid w:val="00080B4F"/>
    <w:rsid w:val="000818E3"/>
    <w:rsid w:val="00081FCA"/>
    <w:rsid w:val="000874FB"/>
    <w:rsid w:val="000A0657"/>
    <w:rsid w:val="000A4226"/>
    <w:rsid w:val="000B0F80"/>
    <w:rsid w:val="000C0413"/>
    <w:rsid w:val="000C3B08"/>
    <w:rsid w:val="000D1F9F"/>
    <w:rsid w:val="000E46B8"/>
    <w:rsid w:val="000E5925"/>
    <w:rsid w:val="001016E0"/>
    <w:rsid w:val="0011495E"/>
    <w:rsid w:val="00114C4E"/>
    <w:rsid w:val="0012756B"/>
    <w:rsid w:val="001325CD"/>
    <w:rsid w:val="00132FA9"/>
    <w:rsid w:val="001338AA"/>
    <w:rsid w:val="00136794"/>
    <w:rsid w:val="00150A99"/>
    <w:rsid w:val="00154E6B"/>
    <w:rsid w:val="0015726A"/>
    <w:rsid w:val="0016364C"/>
    <w:rsid w:val="0016769F"/>
    <w:rsid w:val="00167A1B"/>
    <w:rsid w:val="001702D6"/>
    <w:rsid w:val="00175EAB"/>
    <w:rsid w:val="00181F87"/>
    <w:rsid w:val="001863AB"/>
    <w:rsid w:val="001868EA"/>
    <w:rsid w:val="00190500"/>
    <w:rsid w:val="00193AB3"/>
    <w:rsid w:val="001947D8"/>
    <w:rsid w:val="001A04E7"/>
    <w:rsid w:val="001C0092"/>
    <w:rsid w:val="001C2143"/>
    <w:rsid w:val="001C4E6B"/>
    <w:rsid w:val="001D1CE9"/>
    <w:rsid w:val="001E1392"/>
    <w:rsid w:val="001E26CB"/>
    <w:rsid w:val="001E51E8"/>
    <w:rsid w:val="001E71BE"/>
    <w:rsid w:val="001F1C55"/>
    <w:rsid w:val="001F2AD8"/>
    <w:rsid w:val="001F3722"/>
    <w:rsid w:val="00212D2C"/>
    <w:rsid w:val="002163DD"/>
    <w:rsid w:val="002275C0"/>
    <w:rsid w:val="00250A03"/>
    <w:rsid w:val="00281A0B"/>
    <w:rsid w:val="002839FC"/>
    <w:rsid w:val="00290F61"/>
    <w:rsid w:val="00297C70"/>
    <w:rsid w:val="002A133B"/>
    <w:rsid w:val="002A359B"/>
    <w:rsid w:val="002A5C58"/>
    <w:rsid w:val="002A799C"/>
    <w:rsid w:val="002B1CA0"/>
    <w:rsid w:val="002B6461"/>
    <w:rsid w:val="002B6D7F"/>
    <w:rsid w:val="002C7070"/>
    <w:rsid w:val="002E797B"/>
    <w:rsid w:val="002F1099"/>
    <w:rsid w:val="002F7318"/>
    <w:rsid w:val="00300EAB"/>
    <w:rsid w:val="00301787"/>
    <w:rsid w:val="003152BE"/>
    <w:rsid w:val="00321C95"/>
    <w:rsid w:val="003314CA"/>
    <w:rsid w:val="003436BA"/>
    <w:rsid w:val="00344918"/>
    <w:rsid w:val="00345DB9"/>
    <w:rsid w:val="003460A7"/>
    <w:rsid w:val="003566E8"/>
    <w:rsid w:val="00357AD8"/>
    <w:rsid w:val="00357C30"/>
    <w:rsid w:val="003650CA"/>
    <w:rsid w:val="003760B4"/>
    <w:rsid w:val="003B5F49"/>
    <w:rsid w:val="003C0B3A"/>
    <w:rsid w:val="003C2E18"/>
    <w:rsid w:val="003C3ECE"/>
    <w:rsid w:val="003C61E2"/>
    <w:rsid w:val="003D31EA"/>
    <w:rsid w:val="003E1E24"/>
    <w:rsid w:val="003E229D"/>
    <w:rsid w:val="003E2FB7"/>
    <w:rsid w:val="003E60CD"/>
    <w:rsid w:val="003F0AE7"/>
    <w:rsid w:val="003F6F73"/>
    <w:rsid w:val="003F7A8E"/>
    <w:rsid w:val="004066AB"/>
    <w:rsid w:val="00417FD5"/>
    <w:rsid w:val="00424F62"/>
    <w:rsid w:val="004269F0"/>
    <w:rsid w:val="004354C9"/>
    <w:rsid w:val="00441C14"/>
    <w:rsid w:val="00443C88"/>
    <w:rsid w:val="004550BD"/>
    <w:rsid w:val="0046447E"/>
    <w:rsid w:val="00470CCC"/>
    <w:rsid w:val="0047581B"/>
    <w:rsid w:val="00487D4A"/>
    <w:rsid w:val="00487FF8"/>
    <w:rsid w:val="004906B4"/>
    <w:rsid w:val="004A3748"/>
    <w:rsid w:val="004B3C5A"/>
    <w:rsid w:val="004C7FAE"/>
    <w:rsid w:val="004D17EA"/>
    <w:rsid w:val="004D7FB4"/>
    <w:rsid w:val="004F2304"/>
    <w:rsid w:val="005036DE"/>
    <w:rsid w:val="00512F0C"/>
    <w:rsid w:val="0052067E"/>
    <w:rsid w:val="00523C5D"/>
    <w:rsid w:val="005308B6"/>
    <w:rsid w:val="00545674"/>
    <w:rsid w:val="0055041B"/>
    <w:rsid w:val="00551C77"/>
    <w:rsid w:val="00552963"/>
    <w:rsid w:val="0055329D"/>
    <w:rsid w:val="00560288"/>
    <w:rsid w:val="00564EA8"/>
    <w:rsid w:val="00566A8D"/>
    <w:rsid w:val="005716AE"/>
    <w:rsid w:val="005A67BC"/>
    <w:rsid w:val="005B0DC2"/>
    <w:rsid w:val="005C073D"/>
    <w:rsid w:val="005D203D"/>
    <w:rsid w:val="005F135B"/>
    <w:rsid w:val="0062376A"/>
    <w:rsid w:val="006242FC"/>
    <w:rsid w:val="00626FC2"/>
    <w:rsid w:val="00631B29"/>
    <w:rsid w:val="006434D5"/>
    <w:rsid w:val="0064616E"/>
    <w:rsid w:val="006465A6"/>
    <w:rsid w:val="00647C70"/>
    <w:rsid w:val="006540BD"/>
    <w:rsid w:val="0066478C"/>
    <w:rsid w:val="006728CF"/>
    <w:rsid w:val="006730EB"/>
    <w:rsid w:val="00684649"/>
    <w:rsid w:val="00690EAA"/>
    <w:rsid w:val="006A19C6"/>
    <w:rsid w:val="006A1A27"/>
    <w:rsid w:val="006A3DEF"/>
    <w:rsid w:val="006A4E6D"/>
    <w:rsid w:val="006A5D5F"/>
    <w:rsid w:val="006B3AE6"/>
    <w:rsid w:val="006B5D45"/>
    <w:rsid w:val="006C0566"/>
    <w:rsid w:val="006D0FF2"/>
    <w:rsid w:val="006E51CC"/>
    <w:rsid w:val="006E785F"/>
    <w:rsid w:val="006E7D82"/>
    <w:rsid w:val="00703B4D"/>
    <w:rsid w:val="0071693D"/>
    <w:rsid w:val="00717102"/>
    <w:rsid w:val="00727BB7"/>
    <w:rsid w:val="00733158"/>
    <w:rsid w:val="007366D3"/>
    <w:rsid w:val="0074503B"/>
    <w:rsid w:val="007619CE"/>
    <w:rsid w:val="0076537A"/>
    <w:rsid w:val="007720A3"/>
    <w:rsid w:val="007763EF"/>
    <w:rsid w:val="00776C0C"/>
    <w:rsid w:val="00786AA5"/>
    <w:rsid w:val="00791513"/>
    <w:rsid w:val="0079364E"/>
    <w:rsid w:val="00796509"/>
    <w:rsid w:val="007A1BE4"/>
    <w:rsid w:val="007A4426"/>
    <w:rsid w:val="007A54B6"/>
    <w:rsid w:val="007A7602"/>
    <w:rsid w:val="007B37FC"/>
    <w:rsid w:val="007D2BB3"/>
    <w:rsid w:val="007E281C"/>
    <w:rsid w:val="0080392D"/>
    <w:rsid w:val="00806ED6"/>
    <w:rsid w:val="00812B6A"/>
    <w:rsid w:val="00831E73"/>
    <w:rsid w:val="00842A9E"/>
    <w:rsid w:val="008458CD"/>
    <w:rsid w:val="008474FC"/>
    <w:rsid w:val="0085142D"/>
    <w:rsid w:val="00865B04"/>
    <w:rsid w:val="00871679"/>
    <w:rsid w:val="008732BE"/>
    <w:rsid w:val="008765F9"/>
    <w:rsid w:val="00880880"/>
    <w:rsid w:val="008A30B4"/>
    <w:rsid w:val="008A652B"/>
    <w:rsid w:val="008B1279"/>
    <w:rsid w:val="008B3429"/>
    <w:rsid w:val="008B5AEE"/>
    <w:rsid w:val="008C3992"/>
    <w:rsid w:val="008C57B9"/>
    <w:rsid w:val="008C6C63"/>
    <w:rsid w:val="008C7100"/>
    <w:rsid w:val="008D39F1"/>
    <w:rsid w:val="008D73C3"/>
    <w:rsid w:val="008D7823"/>
    <w:rsid w:val="008E3390"/>
    <w:rsid w:val="008E3D91"/>
    <w:rsid w:val="008F15BF"/>
    <w:rsid w:val="008F7E8D"/>
    <w:rsid w:val="009050F0"/>
    <w:rsid w:val="009145AA"/>
    <w:rsid w:val="00916D65"/>
    <w:rsid w:val="0092037E"/>
    <w:rsid w:val="009223D2"/>
    <w:rsid w:val="009374DF"/>
    <w:rsid w:val="009441CE"/>
    <w:rsid w:val="0094538E"/>
    <w:rsid w:val="00947C66"/>
    <w:rsid w:val="00954F94"/>
    <w:rsid w:val="0095719C"/>
    <w:rsid w:val="0096087C"/>
    <w:rsid w:val="0096401A"/>
    <w:rsid w:val="009675E9"/>
    <w:rsid w:val="00974EFC"/>
    <w:rsid w:val="0097681E"/>
    <w:rsid w:val="00976EB9"/>
    <w:rsid w:val="00977250"/>
    <w:rsid w:val="00986C13"/>
    <w:rsid w:val="00990122"/>
    <w:rsid w:val="0099013E"/>
    <w:rsid w:val="00995C5B"/>
    <w:rsid w:val="009A041E"/>
    <w:rsid w:val="009A0E28"/>
    <w:rsid w:val="009A6744"/>
    <w:rsid w:val="009B4EE6"/>
    <w:rsid w:val="009C29F5"/>
    <w:rsid w:val="009C3A90"/>
    <w:rsid w:val="009E21CE"/>
    <w:rsid w:val="009F35F0"/>
    <w:rsid w:val="009F74FF"/>
    <w:rsid w:val="00A04707"/>
    <w:rsid w:val="00A059B2"/>
    <w:rsid w:val="00A167A6"/>
    <w:rsid w:val="00A229C4"/>
    <w:rsid w:val="00A2420E"/>
    <w:rsid w:val="00A26DF2"/>
    <w:rsid w:val="00A40D29"/>
    <w:rsid w:val="00A4533A"/>
    <w:rsid w:val="00A45719"/>
    <w:rsid w:val="00A5234E"/>
    <w:rsid w:val="00A55621"/>
    <w:rsid w:val="00A561DB"/>
    <w:rsid w:val="00A63786"/>
    <w:rsid w:val="00A6761A"/>
    <w:rsid w:val="00A736B1"/>
    <w:rsid w:val="00A73EAA"/>
    <w:rsid w:val="00A744D6"/>
    <w:rsid w:val="00A775CD"/>
    <w:rsid w:val="00A77FF8"/>
    <w:rsid w:val="00A9242C"/>
    <w:rsid w:val="00A96CC7"/>
    <w:rsid w:val="00AB154A"/>
    <w:rsid w:val="00AD54EC"/>
    <w:rsid w:val="00AD6C52"/>
    <w:rsid w:val="00AE0296"/>
    <w:rsid w:val="00AE285E"/>
    <w:rsid w:val="00AE5E18"/>
    <w:rsid w:val="00AF6D82"/>
    <w:rsid w:val="00B00ACE"/>
    <w:rsid w:val="00B07BB6"/>
    <w:rsid w:val="00B264A2"/>
    <w:rsid w:val="00B432E4"/>
    <w:rsid w:val="00B44BAB"/>
    <w:rsid w:val="00B55049"/>
    <w:rsid w:val="00B61AD1"/>
    <w:rsid w:val="00B63810"/>
    <w:rsid w:val="00B70F9C"/>
    <w:rsid w:val="00B83D40"/>
    <w:rsid w:val="00B979AA"/>
    <w:rsid w:val="00BC1B1A"/>
    <w:rsid w:val="00BC2AF7"/>
    <w:rsid w:val="00BC4810"/>
    <w:rsid w:val="00BE6429"/>
    <w:rsid w:val="00C01E0B"/>
    <w:rsid w:val="00C100FA"/>
    <w:rsid w:val="00C107B9"/>
    <w:rsid w:val="00C14B53"/>
    <w:rsid w:val="00C1596A"/>
    <w:rsid w:val="00C16167"/>
    <w:rsid w:val="00C22EAA"/>
    <w:rsid w:val="00C23FF4"/>
    <w:rsid w:val="00C255F4"/>
    <w:rsid w:val="00C305A2"/>
    <w:rsid w:val="00C411D4"/>
    <w:rsid w:val="00C47223"/>
    <w:rsid w:val="00C50B92"/>
    <w:rsid w:val="00C85CC7"/>
    <w:rsid w:val="00C860ED"/>
    <w:rsid w:val="00C96539"/>
    <w:rsid w:val="00C96ACD"/>
    <w:rsid w:val="00CA127B"/>
    <w:rsid w:val="00CA696D"/>
    <w:rsid w:val="00CB0444"/>
    <w:rsid w:val="00CB621F"/>
    <w:rsid w:val="00CC23A9"/>
    <w:rsid w:val="00CC43A5"/>
    <w:rsid w:val="00CC7CD2"/>
    <w:rsid w:val="00CC7F7C"/>
    <w:rsid w:val="00CD23C6"/>
    <w:rsid w:val="00CD39DC"/>
    <w:rsid w:val="00CE5D10"/>
    <w:rsid w:val="00CE7124"/>
    <w:rsid w:val="00CF5257"/>
    <w:rsid w:val="00CF7959"/>
    <w:rsid w:val="00D130B5"/>
    <w:rsid w:val="00D1490E"/>
    <w:rsid w:val="00D15ADE"/>
    <w:rsid w:val="00D1677F"/>
    <w:rsid w:val="00D218C6"/>
    <w:rsid w:val="00D22FD7"/>
    <w:rsid w:val="00D24C3F"/>
    <w:rsid w:val="00D272EE"/>
    <w:rsid w:val="00D36FC9"/>
    <w:rsid w:val="00D52D56"/>
    <w:rsid w:val="00D57A75"/>
    <w:rsid w:val="00D603F1"/>
    <w:rsid w:val="00D62788"/>
    <w:rsid w:val="00D64C5D"/>
    <w:rsid w:val="00D706AD"/>
    <w:rsid w:val="00D7231B"/>
    <w:rsid w:val="00D779B7"/>
    <w:rsid w:val="00D86384"/>
    <w:rsid w:val="00D96D4D"/>
    <w:rsid w:val="00DA1CDB"/>
    <w:rsid w:val="00DA29BB"/>
    <w:rsid w:val="00DA49FA"/>
    <w:rsid w:val="00DA5572"/>
    <w:rsid w:val="00DB5DED"/>
    <w:rsid w:val="00DB7D94"/>
    <w:rsid w:val="00DD7F09"/>
    <w:rsid w:val="00DE38F6"/>
    <w:rsid w:val="00DF57EB"/>
    <w:rsid w:val="00E117E5"/>
    <w:rsid w:val="00E120CC"/>
    <w:rsid w:val="00E122F7"/>
    <w:rsid w:val="00E144D5"/>
    <w:rsid w:val="00E21F73"/>
    <w:rsid w:val="00E27C42"/>
    <w:rsid w:val="00E30522"/>
    <w:rsid w:val="00E50A3F"/>
    <w:rsid w:val="00E5613C"/>
    <w:rsid w:val="00E74E84"/>
    <w:rsid w:val="00E82AB8"/>
    <w:rsid w:val="00E82DC7"/>
    <w:rsid w:val="00EA64BC"/>
    <w:rsid w:val="00EB238F"/>
    <w:rsid w:val="00ED28BE"/>
    <w:rsid w:val="00ED4F4F"/>
    <w:rsid w:val="00EE3363"/>
    <w:rsid w:val="00EF4FBB"/>
    <w:rsid w:val="00EF5813"/>
    <w:rsid w:val="00F17158"/>
    <w:rsid w:val="00F228C5"/>
    <w:rsid w:val="00F273F2"/>
    <w:rsid w:val="00F35BA0"/>
    <w:rsid w:val="00F413DD"/>
    <w:rsid w:val="00F44CB7"/>
    <w:rsid w:val="00F45FED"/>
    <w:rsid w:val="00F5007D"/>
    <w:rsid w:val="00F52070"/>
    <w:rsid w:val="00F52D0E"/>
    <w:rsid w:val="00F537D8"/>
    <w:rsid w:val="00F813F7"/>
    <w:rsid w:val="00F82F3B"/>
    <w:rsid w:val="00F83FDB"/>
    <w:rsid w:val="00F9026F"/>
    <w:rsid w:val="00F92C57"/>
    <w:rsid w:val="00F93665"/>
    <w:rsid w:val="00FA1843"/>
    <w:rsid w:val="00FA2CB6"/>
    <w:rsid w:val="00FB5847"/>
    <w:rsid w:val="00FC3C40"/>
    <w:rsid w:val="00FD0AFB"/>
    <w:rsid w:val="00FE1FAE"/>
    <w:rsid w:val="00FE757B"/>
    <w:rsid w:val="00FF2F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230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F45FED"/>
    <w:pPr>
      <w:autoSpaceDE w:val="0"/>
      <w:autoSpaceDN w:val="0"/>
      <w:adjustRightInd w:val="0"/>
      <w:outlineLvl w:val="0"/>
    </w:pPr>
    <w:rPr>
      <w:rFonts w:ascii="Courier New" w:eastAsiaTheme="minorHAnsi" w:hAnsi="Courier New" w:cs="Courier New"/>
      <w:b/>
      <w:bCs/>
      <w:color w:val="000000"/>
      <w:sz w:val="32"/>
      <w:szCs w:val="32"/>
      <w:lang w:eastAsia="en-US"/>
    </w:rPr>
  </w:style>
  <w:style w:type="paragraph" w:styleId="2">
    <w:name w:val="heading 2"/>
    <w:basedOn w:val="a"/>
    <w:next w:val="a"/>
    <w:link w:val="20"/>
    <w:uiPriority w:val="99"/>
    <w:qFormat/>
    <w:rsid w:val="00F45FED"/>
    <w:pPr>
      <w:autoSpaceDE w:val="0"/>
      <w:autoSpaceDN w:val="0"/>
      <w:adjustRightInd w:val="0"/>
      <w:outlineLvl w:val="1"/>
    </w:pPr>
    <w:rPr>
      <w:rFonts w:ascii="Courier New" w:eastAsiaTheme="minorHAnsi" w:hAnsi="Courier New" w:cs="Courier New"/>
      <w:b/>
      <w:bCs/>
      <w:i/>
      <w:iCs/>
      <w:color w:val="000000"/>
      <w:sz w:val="28"/>
      <w:szCs w:val="28"/>
      <w:lang w:eastAsia="en-US"/>
    </w:rPr>
  </w:style>
  <w:style w:type="paragraph" w:styleId="3">
    <w:name w:val="heading 3"/>
    <w:basedOn w:val="a"/>
    <w:next w:val="a"/>
    <w:link w:val="30"/>
    <w:uiPriority w:val="99"/>
    <w:qFormat/>
    <w:rsid w:val="00F45FED"/>
    <w:pPr>
      <w:autoSpaceDE w:val="0"/>
      <w:autoSpaceDN w:val="0"/>
      <w:adjustRightInd w:val="0"/>
      <w:outlineLvl w:val="2"/>
    </w:pPr>
    <w:rPr>
      <w:rFonts w:ascii="Courier New" w:eastAsiaTheme="minorHAnsi" w:hAnsi="Courier New" w:cs="Courier New"/>
      <w:b/>
      <w:bCs/>
      <w:color w:val="000000"/>
      <w:sz w:val="26"/>
      <w:szCs w:val="26"/>
      <w:lang w:eastAsia="en-US"/>
    </w:rPr>
  </w:style>
  <w:style w:type="paragraph" w:styleId="4">
    <w:name w:val="heading 4"/>
    <w:basedOn w:val="a"/>
    <w:next w:val="a"/>
    <w:link w:val="40"/>
    <w:uiPriority w:val="9"/>
    <w:semiHidden/>
    <w:unhideWhenUsed/>
    <w:qFormat/>
    <w:rsid w:val="00E5613C"/>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4F2304"/>
    <w:pPr>
      <w:tabs>
        <w:tab w:val="center" w:pos="4677"/>
        <w:tab w:val="right" w:pos="9355"/>
      </w:tabs>
    </w:pPr>
  </w:style>
  <w:style w:type="character" w:customStyle="1" w:styleId="a4">
    <w:name w:val="Нижний колонтитул Знак"/>
    <w:basedOn w:val="a0"/>
    <w:link w:val="a3"/>
    <w:uiPriority w:val="99"/>
    <w:rsid w:val="004F2304"/>
    <w:rPr>
      <w:rFonts w:ascii="Times New Roman" w:eastAsia="Times New Roman" w:hAnsi="Times New Roman" w:cs="Times New Roman"/>
      <w:sz w:val="24"/>
      <w:szCs w:val="24"/>
      <w:lang w:eastAsia="ru-RU"/>
    </w:rPr>
  </w:style>
  <w:style w:type="character" w:styleId="a5">
    <w:name w:val="page number"/>
    <w:basedOn w:val="a0"/>
    <w:rsid w:val="004F2304"/>
  </w:style>
  <w:style w:type="paragraph" w:styleId="a6">
    <w:name w:val="header"/>
    <w:basedOn w:val="a"/>
    <w:link w:val="a7"/>
    <w:uiPriority w:val="99"/>
    <w:rsid w:val="004F2304"/>
    <w:pPr>
      <w:tabs>
        <w:tab w:val="center" w:pos="4677"/>
        <w:tab w:val="right" w:pos="9355"/>
      </w:tabs>
    </w:pPr>
  </w:style>
  <w:style w:type="character" w:customStyle="1" w:styleId="a7">
    <w:name w:val="Верхний колонтитул Знак"/>
    <w:basedOn w:val="a0"/>
    <w:link w:val="a6"/>
    <w:uiPriority w:val="99"/>
    <w:rsid w:val="004F2304"/>
    <w:rPr>
      <w:rFonts w:ascii="Times New Roman" w:eastAsia="Times New Roman" w:hAnsi="Times New Roman" w:cs="Times New Roman"/>
      <w:sz w:val="24"/>
      <w:szCs w:val="24"/>
      <w:lang w:eastAsia="ru-RU"/>
    </w:rPr>
  </w:style>
  <w:style w:type="paragraph" w:styleId="a8">
    <w:name w:val="footnote text"/>
    <w:basedOn w:val="a"/>
    <w:link w:val="a9"/>
    <w:semiHidden/>
    <w:rsid w:val="004F2304"/>
    <w:rPr>
      <w:sz w:val="20"/>
      <w:szCs w:val="20"/>
    </w:rPr>
  </w:style>
  <w:style w:type="character" w:customStyle="1" w:styleId="a9">
    <w:name w:val="Текст сноски Знак"/>
    <w:basedOn w:val="a0"/>
    <w:link w:val="a8"/>
    <w:semiHidden/>
    <w:rsid w:val="004F2304"/>
    <w:rPr>
      <w:rFonts w:ascii="Times New Roman" w:eastAsia="Times New Roman" w:hAnsi="Times New Roman" w:cs="Times New Roman"/>
      <w:sz w:val="20"/>
      <w:szCs w:val="20"/>
      <w:lang w:eastAsia="ru-RU"/>
    </w:rPr>
  </w:style>
  <w:style w:type="character" w:styleId="aa">
    <w:name w:val="footnote reference"/>
    <w:semiHidden/>
    <w:rsid w:val="004F2304"/>
    <w:rPr>
      <w:vertAlign w:val="superscript"/>
    </w:rPr>
  </w:style>
  <w:style w:type="table" w:styleId="ab">
    <w:name w:val="Table Grid"/>
    <w:basedOn w:val="a1"/>
    <w:uiPriority w:val="59"/>
    <w:rsid w:val="005529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F45FED"/>
    <w:rPr>
      <w:rFonts w:ascii="Courier New" w:hAnsi="Courier New" w:cs="Courier New"/>
      <w:b/>
      <w:bCs/>
      <w:color w:val="000000"/>
      <w:sz w:val="32"/>
      <w:szCs w:val="32"/>
    </w:rPr>
  </w:style>
  <w:style w:type="character" w:customStyle="1" w:styleId="20">
    <w:name w:val="Заголовок 2 Знак"/>
    <w:basedOn w:val="a0"/>
    <w:link w:val="2"/>
    <w:uiPriority w:val="99"/>
    <w:rsid w:val="00F45FED"/>
    <w:rPr>
      <w:rFonts w:ascii="Courier New" w:hAnsi="Courier New" w:cs="Courier New"/>
      <w:b/>
      <w:bCs/>
      <w:i/>
      <w:iCs/>
      <w:color w:val="000000"/>
      <w:sz w:val="28"/>
      <w:szCs w:val="28"/>
    </w:rPr>
  </w:style>
  <w:style w:type="character" w:customStyle="1" w:styleId="30">
    <w:name w:val="Заголовок 3 Знак"/>
    <w:basedOn w:val="a0"/>
    <w:link w:val="3"/>
    <w:uiPriority w:val="99"/>
    <w:rsid w:val="00F45FED"/>
    <w:rPr>
      <w:rFonts w:ascii="Courier New" w:hAnsi="Courier New" w:cs="Courier New"/>
      <w:b/>
      <w:bCs/>
      <w:color w:val="000000"/>
      <w:sz w:val="26"/>
      <w:szCs w:val="26"/>
    </w:rPr>
  </w:style>
  <w:style w:type="paragraph" w:styleId="ac">
    <w:name w:val="Balloon Text"/>
    <w:basedOn w:val="a"/>
    <w:link w:val="ad"/>
    <w:uiPriority w:val="99"/>
    <w:semiHidden/>
    <w:unhideWhenUsed/>
    <w:rsid w:val="00F45FED"/>
    <w:rPr>
      <w:rFonts w:ascii="Tahoma" w:hAnsi="Tahoma" w:cs="Tahoma"/>
      <w:sz w:val="16"/>
      <w:szCs w:val="16"/>
    </w:rPr>
  </w:style>
  <w:style w:type="character" w:customStyle="1" w:styleId="ad">
    <w:name w:val="Текст выноски Знак"/>
    <w:basedOn w:val="a0"/>
    <w:link w:val="ac"/>
    <w:uiPriority w:val="99"/>
    <w:semiHidden/>
    <w:rsid w:val="00F45FED"/>
    <w:rPr>
      <w:rFonts w:ascii="Tahoma" w:eastAsia="Times New Roman" w:hAnsi="Tahoma" w:cs="Tahoma"/>
      <w:sz w:val="16"/>
      <w:szCs w:val="16"/>
      <w:lang w:eastAsia="ru-RU"/>
    </w:rPr>
  </w:style>
  <w:style w:type="character" w:styleId="ae">
    <w:name w:val="Hyperlink"/>
    <w:basedOn w:val="a0"/>
    <w:uiPriority w:val="99"/>
    <w:unhideWhenUsed/>
    <w:rsid w:val="00F45FED"/>
    <w:rPr>
      <w:color w:val="0000FF"/>
      <w:u w:val="single"/>
    </w:rPr>
  </w:style>
  <w:style w:type="paragraph" w:styleId="af">
    <w:name w:val="List Paragraph"/>
    <w:basedOn w:val="a"/>
    <w:uiPriority w:val="34"/>
    <w:qFormat/>
    <w:rsid w:val="00F45FED"/>
    <w:pPr>
      <w:ind w:left="720"/>
      <w:contextualSpacing/>
    </w:pPr>
  </w:style>
  <w:style w:type="paragraph" w:customStyle="1" w:styleId="11">
    <w:name w:val="Абзац списка1"/>
    <w:basedOn w:val="a"/>
    <w:rsid w:val="000341BE"/>
    <w:pPr>
      <w:spacing w:after="200" w:line="276" w:lineRule="auto"/>
      <w:ind w:left="720"/>
      <w:contextualSpacing/>
    </w:pPr>
    <w:rPr>
      <w:rFonts w:ascii="Calibri" w:hAnsi="Calibri"/>
      <w:sz w:val="22"/>
      <w:szCs w:val="22"/>
      <w:lang w:eastAsia="en-US"/>
    </w:rPr>
  </w:style>
  <w:style w:type="paragraph" w:styleId="af0">
    <w:name w:val="Normal (Web)"/>
    <w:basedOn w:val="a"/>
    <w:uiPriority w:val="99"/>
    <w:semiHidden/>
    <w:unhideWhenUsed/>
    <w:rsid w:val="006540BD"/>
    <w:pPr>
      <w:spacing w:before="100" w:beforeAutospacing="1" w:after="100" w:afterAutospacing="1"/>
    </w:pPr>
  </w:style>
  <w:style w:type="character" w:customStyle="1" w:styleId="40">
    <w:name w:val="Заголовок 4 Знак"/>
    <w:basedOn w:val="a0"/>
    <w:link w:val="4"/>
    <w:uiPriority w:val="9"/>
    <w:semiHidden/>
    <w:rsid w:val="00E5613C"/>
    <w:rPr>
      <w:rFonts w:asciiTheme="majorHAnsi" w:eastAsiaTheme="majorEastAsia" w:hAnsiTheme="majorHAnsi" w:cstheme="majorBidi"/>
      <w:b/>
      <w:bCs/>
      <w:i/>
      <w:iCs/>
      <w:color w:val="4F81BD" w:themeColor="accent1"/>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230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F45FED"/>
    <w:pPr>
      <w:autoSpaceDE w:val="0"/>
      <w:autoSpaceDN w:val="0"/>
      <w:adjustRightInd w:val="0"/>
      <w:outlineLvl w:val="0"/>
    </w:pPr>
    <w:rPr>
      <w:rFonts w:ascii="Courier New" w:eastAsiaTheme="minorHAnsi" w:hAnsi="Courier New" w:cs="Courier New"/>
      <w:b/>
      <w:bCs/>
      <w:color w:val="000000"/>
      <w:sz w:val="32"/>
      <w:szCs w:val="32"/>
      <w:lang w:eastAsia="en-US"/>
    </w:rPr>
  </w:style>
  <w:style w:type="paragraph" w:styleId="2">
    <w:name w:val="heading 2"/>
    <w:basedOn w:val="a"/>
    <w:next w:val="a"/>
    <w:link w:val="20"/>
    <w:uiPriority w:val="99"/>
    <w:qFormat/>
    <w:rsid w:val="00F45FED"/>
    <w:pPr>
      <w:autoSpaceDE w:val="0"/>
      <w:autoSpaceDN w:val="0"/>
      <w:adjustRightInd w:val="0"/>
      <w:outlineLvl w:val="1"/>
    </w:pPr>
    <w:rPr>
      <w:rFonts w:ascii="Courier New" w:eastAsiaTheme="minorHAnsi" w:hAnsi="Courier New" w:cs="Courier New"/>
      <w:b/>
      <w:bCs/>
      <w:i/>
      <w:iCs/>
      <w:color w:val="000000"/>
      <w:sz w:val="28"/>
      <w:szCs w:val="28"/>
      <w:lang w:eastAsia="en-US"/>
    </w:rPr>
  </w:style>
  <w:style w:type="paragraph" w:styleId="3">
    <w:name w:val="heading 3"/>
    <w:basedOn w:val="a"/>
    <w:next w:val="a"/>
    <w:link w:val="30"/>
    <w:uiPriority w:val="99"/>
    <w:qFormat/>
    <w:rsid w:val="00F45FED"/>
    <w:pPr>
      <w:autoSpaceDE w:val="0"/>
      <w:autoSpaceDN w:val="0"/>
      <w:adjustRightInd w:val="0"/>
      <w:outlineLvl w:val="2"/>
    </w:pPr>
    <w:rPr>
      <w:rFonts w:ascii="Courier New" w:eastAsiaTheme="minorHAnsi" w:hAnsi="Courier New" w:cs="Courier New"/>
      <w:b/>
      <w:bCs/>
      <w:color w:val="000000"/>
      <w:sz w:val="26"/>
      <w:szCs w:val="26"/>
      <w:lang w:eastAsia="en-US"/>
    </w:rPr>
  </w:style>
  <w:style w:type="paragraph" w:styleId="4">
    <w:name w:val="heading 4"/>
    <w:basedOn w:val="a"/>
    <w:next w:val="a"/>
    <w:link w:val="40"/>
    <w:uiPriority w:val="9"/>
    <w:semiHidden/>
    <w:unhideWhenUsed/>
    <w:qFormat/>
    <w:rsid w:val="00E5613C"/>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4F2304"/>
    <w:pPr>
      <w:tabs>
        <w:tab w:val="center" w:pos="4677"/>
        <w:tab w:val="right" w:pos="9355"/>
      </w:tabs>
    </w:pPr>
  </w:style>
  <w:style w:type="character" w:customStyle="1" w:styleId="a4">
    <w:name w:val="Нижний колонтитул Знак"/>
    <w:basedOn w:val="a0"/>
    <w:link w:val="a3"/>
    <w:uiPriority w:val="99"/>
    <w:rsid w:val="004F2304"/>
    <w:rPr>
      <w:rFonts w:ascii="Times New Roman" w:eastAsia="Times New Roman" w:hAnsi="Times New Roman" w:cs="Times New Roman"/>
      <w:sz w:val="24"/>
      <w:szCs w:val="24"/>
      <w:lang w:eastAsia="ru-RU"/>
    </w:rPr>
  </w:style>
  <w:style w:type="character" w:styleId="a5">
    <w:name w:val="page number"/>
    <w:basedOn w:val="a0"/>
    <w:rsid w:val="004F2304"/>
  </w:style>
  <w:style w:type="paragraph" w:styleId="a6">
    <w:name w:val="header"/>
    <w:basedOn w:val="a"/>
    <w:link w:val="a7"/>
    <w:uiPriority w:val="99"/>
    <w:rsid w:val="004F2304"/>
    <w:pPr>
      <w:tabs>
        <w:tab w:val="center" w:pos="4677"/>
        <w:tab w:val="right" w:pos="9355"/>
      </w:tabs>
    </w:pPr>
  </w:style>
  <w:style w:type="character" w:customStyle="1" w:styleId="a7">
    <w:name w:val="Верхний колонтитул Знак"/>
    <w:basedOn w:val="a0"/>
    <w:link w:val="a6"/>
    <w:uiPriority w:val="99"/>
    <w:rsid w:val="004F2304"/>
    <w:rPr>
      <w:rFonts w:ascii="Times New Roman" w:eastAsia="Times New Roman" w:hAnsi="Times New Roman" w:cs="Times New Roman"/>
      <w:sz w:val="24"/>
      <w:szCs w:val="24"/>
      <w:lang w:eastAsia="ru-RU"/>
    </w:rPr>
  </w:style>
  <w:style w:type="paragraph" w:styleId="a8">
    <w:name w:val="footnote text"/>
    <w:basedOn w:val="a"/>
    <w:link w:val="a9"/>
    <w:semiHidden/>
    <w:rsid w:val="004F2304"/>
    <w:rPr>
      <w:sz w:val="20"/>
      <w:szCs w:val="20"/>
    </w:rPr>
  </w:style>
  <w:style w:type="character" w:customStyle="1" w:styleId="a9">
    <w:name w:val="Текст сноски Знак"/>
    <w:basedOn w:val="a0"/>
    <w:link w:val="a8"/>
    <w:semiHidden/>
    <w:rsid w:val="004F2304"/>
    <w:rPr>
      <w:rFonts w:ascii="Times New Roman" w:eastAsia="Times New Roman" w:hAnsi="Times New Roman" w:cs="Times New Roman"/>
      <w:sz w:val="20"/>
      <w:szCs w:val="20"/>
      <w:lang w:eastAsia="ru-RU"/>
    </w:rPr>
  </w:style>
  <w:style w:type="character" w:styleId="aa">
    <w:name w:val="footnote reference"/>
    <w:semiHidden/>
    <w:rsid w:val="004F2304"/>
    <w:rPr>
      <w:vertAlign w:val="superscript"/>
    </w:rPr>
  </w:style>
  <w:style w:type="table" w:styleId="ab">
    <w:name w:val="Table Grid"/>
    <w:basedOn w:val="a1"/>
    <w:uiPriority w:val="59"/>
    <w:rsid w:val="005529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F45FED"/>
    <w:rPr>
      <w:rFonts w:ascii="Courier New" w:hAnsi="Courier New" w:cs="Courier New"/>
      <w:b/>
      <w:bCs/>
      <w:color w:val="000000"/>
      <w:sz w:val="32"/>
      <w:szCs w:val="32"/>
    </w:rPr>
  </w:style>
  <w:style w:type="character" w:customStyle="1" w:styleId="20">
    <w:name w:val="Заголовок 2 Знак"/>
    <w:basedOn w:val="a0"/>
    <w:link w:val="2"/>
    <w:uiPriority w:val="99"/>
    <w:rsid w:val="00F45FED"/>
    <w:rPr>
      <w:rFonts w:ascii="Courier New" w:hAnsi="Courier New" w:cs="Courier New"/>
      <w:b/>
      <w:bCs/>
      <w:i/>
      <w:iCs/>
      <w:color w:val="000000"/>
      <w:sz w:val="28"/>
      <w:szCs w:val="28"/>
    </w:rPr>
  </w:style>
  <w:style w:type="character" w:customStyle="1" w:styleId="30">
    <w:name w:val="Заголовок 3 Знак"/>
    <w:basedOn w:val="a0"/>
    <w:link w:val="3"/>
    <w:uiPriority w:val="99"/>
    <w:rsid w:val="00F45FED"/>
    <w:rPr>
      <w:rFonts w:ascii="Courier New" w:hAnsi="Courier New" w:cs="Courier New"/>
      <w:b/>
      <w:bCs/>
      <w:color w:val="000000"/>
      <w:sz w:val="26"/>
      <w:szCs w:val="26"/>
    </w:rPr>
  </w:style>
  <w:style w:type="paragraph" w:styleId="ac">
    <w:name w:val="Balloon Text"/>
    <w:basedOn w:val="a"/>
    <w:link w:val="ad"/>
    <w:uiPriority w:val="99"/>
    <w:semiHidden/>
    <w:unhideWhenUsed/>
    <w:rsid w:val="00F45FED"/>
    <w:rPr>
      <w:rFonts w:ascii="Tahoma" w:hAnsi="Tahoma" w:cs="Tahoma"/>
      <w:sz w:val="16"/>
      <w:szCs w:val="16"/>
    </w:rPr>
  </w:style>
  <w:style w:type="character" w:customStyle="1" w:styleId="ad">
    <w:name w:val="Текст выноски Знак"/>
    <w:basedOn w:val="a0"/>
    <w:link w:val="ac"/>
    <w:uiPriority w:val="99"/>
    <w:semiHidden/>
    <w:rsid w:val="00F45FED"/>
    <w:rPr>
      <w:rFonts w:ascii="Tahoma" w:eastAsia="Times New Roman" w:hAnsi="Tahoma" w:cs="Tahoma"/>
      <w:sz w:val="16"/>
      <w:szCs w:val="16"/>
      <w:lang w:eastAsia="ru-RU"/>
    </w:rPr>
  </w:style>
  <w:style w:type="character" w:styleId="ae">
    <w:name w:val="Hyperlink"/>
    <w:basedOn w:val="a0"/>
    <w:uiPriority w:val="99"/>
    <w:unhideWhenUsed/>
    <w:rsid w:val="00F45FED"/>
    <w:rPr>
      <w:color w:val="0000FF"/>
      <w:u w:val="single"/>
    </w:rPr>
  </w:style>
  <w:style w:type="paragraph" w:styleId="af">
    <w:name w:val="List Paragraph"/>
    <w:basedOn w:val="a"/>
    <w:uiPriority w:val="34"/>
    <w:qFormat/>
    <w:rsid w:val="00F45FED"/>
    <w:pPr>
      <w:ind w:left="720"/>
      <w:contextualSpacing/>
    </w:pPr>
  </w:style>
  <w:style w:type="paragraph" w:customStyle="1" w:styleId="11">
    <w:name w:val="Абзац списка1"/>
    <w:basedOn w:val="a"/>
    <w:rsid w:val="000341BE"/>
    <w:pPr>
      <w:spacing w:after="200" w:line="276" w:lineRule="auto"/>
      <w:ind w:left="720"/>
      <w:contextualSpacing/>
    </w:pPr>
    <w:rPr>
      <w:rFonts w:ascii="Calibri" w:hAnsi="Calibri"/>
      <w:sz w:val="22"/>
      <w:szCs w:val="22"/>
      <w:lang w:eastAsia="en-US"/>
    </w:rPr>
  </w:style>
  <w:style w:type="paragraph" w:styleId="af0">
    <w:name w:val="Normal (Web)"/>
    <w:basedOn w:val="a"/>
    <w:uiPriority w:val="99"/>
    <w:semiHidden/>
    <w:unhideWhenUsed/>
    <w:rsid w:val="006540BD"/>
    <w:pPr>
      <w:spacing w:before="100" w:beforeAutospacing="1" w:after="100" w:afterAutospacing="1"/>
    </w:pPr>
  </w:style>
  <w:style w:type="character" w:customStyle="1" w:styleId="40">
    <w:name w:val="Заголовок 4 Знак"/>
    <w:basedOn w:val="a0"/>
    <w:link w:val="4"/>
    <w:uiPriority w:val="9"/>
    <w:semiHidden/>
    <w:rsid w:val="00E5613C"/>
    <w:rPr>
      <w:rFonts w:asciiTheme="majorHAnsi" w:eastAsiaTheme="majorEastAsia" w:hAnsiTheme="majorHAnsi" w:cstheme="majorBidi"/>
      <w:b/>
      <w:bCs/>
      <w:i/>
      <w:iCs/>
      <w:color w:val="4F81BD" w:themeColor="accent1"/>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26604">
      <w:bodyDiv w:val="1"/>
      <w:marLeft w:val="0"/>
      <w:marRight w:val="0"/>
      <w:marTop w:val="0"/>
      <w:marBottom w:val="0"/>
      <w:divBdr>
        <w:top w:val="none" w:sz="0" w:space="0" w:color="auto"/>
        <w:left w:val="none" w:sz="0" w:space="0" w:color="auto"/>
        <w:bottom w:val="none" w:sz="0" w:space="0" w:color="auto"/>
        <w:right w:val="none" w:sz="0" w:space="0" w:color="auto"/>
      </w:divBdr>
    </w:div>
    <w:div w:id="119350977">
      <w:bodyDiv w:val="1"/>
      <w:marLeft w:val="0"/>
      <w:marRight w:val="0"/>
      <w:marTop w:val="0"/>
      <w:marBottom w:val="0"/>
      <w:divBdr>
        <w:top w:val="none" w:sz="0" w:space="0" w:color="auto"/>
        <w:left w:val="none" w:sz="0" w:space="0" w:color="auto"/>
        <w:bottom w:val="none" w:sz="0" w:space="0" w:color="auto"/>
        <w:right w:val="none" w:sz="0" w:space="0" w:color="auto"/>
      </w:divBdr>
    </w:div>
    <w:div w:id="136342578">
      <w:bodyDiv w:val="1"/>
      <w:marLeft w:val="0"/>
      <w:marRight w:val="0"/>
      <w:marTop w:val="0"/>
      <w:marBottom w:val="0"/>
      <w:divBdr>
        <w:top w:val="none" w:sz="0" w:space="0" w:color="auto"/>
        <w:left w:val="none" w:sz="0" w:space="0" w:color="auto"/>
        <w:bottom w:val="none" w:sz="0" w:space="0" w:color="auto"/>
        <w:right w:val="none" w:sz="0" w:space="0" w:color="auto"/>
      </w:divBdr>
    </w:div>
    <w:div w:id="221332853">
      <w:bodyDiv w:val="1"/>
      <w:marLeft w:val="0"/>
      <w:marRight w:val="0"/>
      <w:marTop w:val="0"/>
      <w:marBottom w:val="0"/>
      <w:divBdr>
        <w:top w:val="none" w:sz="0" w:space="0" w:color="auto"/>
        <w:left w:val="none" w:sz="0" w:space="0" w:color="auto"/>
        <w:bottom w:val="none" w:sz="0" w:space="0" w:color="auto"/>
        <w:right w:val="none" w:sz="0" w:space="0" w:color="auto"/>
      </w:divBdr>
    </w:div>
    <w:div w:id="244460775">
      <w:bodyDiv w:val="1"/>
      <w:marLeft w:val="0"/>
      <w:marRight w:val="0"/>
      <w:marTop w:val="0"/>
      <w:marBottom w:val="0"/>
      <w:divBdr>
        <w:top w:val="none" w:sz="0" w:space="0" w:color="auto"/>
        <w:left w:val="none" w:sz="0" w:space="0" w:color="auto"/>
        <w:bottom w:val="none" w:sz="0" w:space="0" w:color="auto"/>
        <w:right w:val="none" w:sz="0" w:space="0" w:color="auto"/>
      </w:divBdr>
    </w:div>
    <w:div w:id="358552534">
      <w:bodyDiv w:val="1"/>
      <w:marLeft w:val="0"/>
      <w:marRight w:val="0"/>
      <w:marTop w:val="0"/>
      <w:marBottom w:val="0"/>
      <w:divBdr>
        <w:top w:val="none" w:sz="0" w:space="0" w:color="auto"/>
        <w:left w:val="none" w:sz="0" w:space="0" w:color="auto"/>
        <w:bottom w:val="none" w:sz="0" w:space="0" w:color="auto"/>
        <w:right w:val="none" w:sz="0" w:space="0" w:color="auto"/>
      </w:divBdr>
    </w:div>
    <w:div w:id="372582511">
      <w:bodyDiv w:val="1"/>
      <w:marLeft w:val="0"/>
      <w:marRight w:val="0"/>
      <w:marTop w:val="0"/>
      <w:marBottom w:val="0"/>
      <w:divBdr>
        <w:top w:val="none" w:sz="0" w:space="0" w:color="auto"/>
        <w:left w:val="none" w:sz="0" w:space="0" w:color="auto"/>
        <w:bottom w:val="none" w:sz="0" w:space="0" w:color="auto"/>
        <w:right w:val="none" w:sz="0" w:space="0" w:color="auto"/>
      </w:divBdr>
    </w:div>
    <w:div w:id="384451299">
      <w:bodyDiv w:val="1"/>
      <w:marLeft w:val="0"/>
      <w:marRight w:val="0"/>
      <w:marTop w:val="0"/>
      <w:marBottom w:val="0"/>
      <w:divBdr>
        <w:top w:val="none" w:sz="0" w:space="0" w:color="auto"/>
        <w:left w:val="none" w:sz="0" w:space="0" w:color="auto"/>
        <w:bottom w:val="none" w:sz="0" w:space="0" w:color="auto"/>
        <w:right w:val="none" w:sz="0" w:space="0" w:color="auto"/>
      </w:divBdr>
    </w:div>
    <w:div w:id="454713557">
      <w:bodyDiv w:val="1"/>
      <w:marLeft w:val="0"/>
      <w:marRight w:val="0"/>
      <w:marTop w:val="0"/>
      <w:marBottom w:val="0"/>
      <w:divBdr>
        <w:top w:val="none" w:sz="0" w:space="0" w:color="auto"/>
        <w:left w:val="none" w:sz="0" w:space="0" w:color="auto"/>
        <w:bottom w:val="none" w:sz="0" w:space="0" w:color="auto"/>
        <w:right w:val="none" w:sz="0" w:space="0" w:color="auto"/>
      </w:divBdr>
    </w:div>
    <w:div w:id="546260175">
      <w:bodyDiv w:val="1"/>
      <w:marLeft w:val="0"/>
      <w:marRight w:val="0"/>
      <w:marTop w:val="0"/>
      <w:marBottom w:val="0"/>
      <w:divBdr>
        <w:top w:val="none" w:sz="0" w:space="0" w:color="auto"/>
        <w:left w:val="none" w:sz="0" w:space="0" w:color="auto"/>
        <w:bottom w:val="none" w:sz="0" w:space="0" w:color="auto"/>
        <w:right w:val="none" w:sz="0" w:space="0" w:color="auto"/>
      </w:divBdr>
    </w:div>
    <w:div w:id="566692354">
      <w:bodyDiv w:val="1"/>
      <w:marLeft w:val="0"/>
      <w:marRight w:val="0"/>
      <w:marTop w:val="0"/>
      <w:marBottom w:val="0"/>
      <w:divBdr>
        <w:top w:val="none" w:sz="0" w:space="0" w:color="auto"/>
        <w:left w:val="none" w:sz="0" w:space="0" w:color="auto"/>
        <w:bottom w:val="none" w:sz="0" w:space="0" w:color="auto"/>
        <w:right w:val="none" w:sz="0" w:space="0" w:color="auto"/>
      </w:divBdr>
      <w:divsChild>
        <w:div w:id="107430859">
          <w:marLeft w:val="547"/>
          <w:marRight w:val="0"/>
          <w:marTop w:val="120"/>
          <w:marBottom w:val="0"/>
          <w:divBdr>
            <w:top w:val="none" w:sz="0" w:space="0" w:color="auto"/>
            <w:left w:val="none" w:sz="0" w:space="0" w:color="auto"/>
            <w:bottom w:val="none" w:sz="0" w:space="0" w:color="auto"/>
            <w:right w:val="none" w:sz="0" w:space="0" w:color="auto"/>
          </w:divBdr>
        </w:div>
        <w:div w:id="1963462197">
          <w:marLeft w:val="547"/>
          <w:marRight w:val="0"/>
          <w:marTop w:val="120"/>
          <w:marBottom w:val="0"/>
          <w:divBdr>
            <w:top w:val="none" w:sz="0" w:space="0" w:color="auto"/>
            <w:left w:val="none" w:sz="0" w:space="0" w:color="auto"/>
            <w:bottom w:val="none" w:sz="0" w:space="0" w:color="auto"/>
            <w:right w:val="none" w:sz="0" w:space="0" w:color="auto"/>
          </w:divBdr>
        </w:div>
        <w:div w:id="2099014852">
          <w:marLeft w:val="547"/>
          <w:marRight w:val="0"/>
          <w:marTop w:val="120"/>
          <w:marBottom w:val="0"/>
          <w:divBdr>
            <w:top w:val="none" w:sz="0" w:space="0" w:color="auto"/>
            <w:left w:val="none" w:sz="0" w:space="0" w:color="auto"/>
            <w:bottom w:val="none" w:sz="0" w:space="0" w:color="auto"/>
            <w:right w:val="none" w:sz="0" w:space="0" w:color="auto"/>
          </w:divBdr>
        </w:div>
        <w:div w:id="1815024903">
          <w:marLeft w:val="547"/>
          <w:marRight w:val="0"/>
          <w:marTop w:val="120"/>
          <w:marBottom w:val="0"/>
          <w:divBdr>
            <w:top w:val="none" w:sz="0" w:space="0" w:color="auto"/>
            <w:left w:val="none" w:sz="0" w:space="0" w:color="auto"/>
            <w:bottom w:val="none" w:sz="0" w:space="0" w:color="auto"/>
            <w:right w:val="none" w:sz="0" w:space="0" w:color="auto"/>
          </w:divBdr>
        </w:div>
        <w:div w:id="1226138294">
          <w:marLeft w:val="547"/>
          <w:marRight w:val="0"/>
          <w:marTop w:val="120"/>
          <w:marBottom w:val="0"/>
          <w:divBdr>
            <w:top w:val="none" w:sz="0" w:space="0" w:color="auto"/>
            <w:left w:val="none" w:sz="0" w:space="0" w:color="auto"/>
            <w:bottom w:val="none" w:sz="0" w:space="0" w:color="auto"/>
            <w:right w:val="none" w:sz="0" w:space="0" w:color="auto"/>
          </w:divBdr>
        </w:div>
        <w:div w:id="2027173273">
          <w:marLeft w:val="547"/>
          <w:marRight w:val="0"/>
          <w:marTop w:val="120"/>
          <w:marBottom w:val="0"/>
          <w:divBdr>
            <w:top w:val="none" w:sz="0" w:space="0" w:color="auto"/>
            <w:left w:val="none" w:sz="0" w:space="0" w:color="auto"/>
            <w:bottom w:val="none" w:sz="0" w:space="0" w:color="auto"/>
            <w:right w:val="none" w:sz="0" w:space="0" w:color="auto"/>
          </w:divBdr>
        </w:div>
        <w:div w:id="951210050">
          <w:marLeft w:val="547"/>
          <w:marRight w:val="0"/>
          <w:marTop w:val="120"/>
          <w:marBottom w:val="0"/>
          <w:divBdr>
            <w:top w:val="none" w:sz="0" w:space="0" w:color="auto"/>
            <w:left w:val="none" w:sz="0" w:space="0" w:color="auto"/>
            <w:bottom w:val="none" w:sz="0" w:space="0" w:color="auto"/>
            <w:right w:val="none" w:sz="0" w:space="0" w:color="auto"/>
          </w:divBdr>
        </w:div>
      </w:divsChild>
    </w:div>
    <w:div w:id="568928216">
      <w:bodyDiv w:val="1"/>
      <w:marLeft w:val="0"/>
      <w:marRight w:val="0"/>
      <w:marTop w:val="0"/>
      <w:marBottom w:val="0"/>
      <w:divBdr>
        <w:top w:val="none" w:sz="0" w:space="0" w:color="auto"/>
        <w:left w:val="none" w:sz="0" w:space="0" w:color="auto"/>
        <w:bottom w:val="none" w:sz="0" w:space="0" w:color="auto"/>
        <w:right w:val="none" w:sz="0" w:space="0" w:color="auto"/>
      </w:divBdr>
    </w:div>
    <w:div w:id="623387358">
      <w:bodyDiv w:val="1"/>
      <w:marLeft w:val="0"/>
      <w:marRight w:val="0"/>
      <w:marTop w:val="0"/>
      <w:marBottom w:val="0"/>
      <w:divBdr>
        <w:top w:val="none" w:sz="0" w:space="0" w:color="auto"/>
        <w:left w:val="none" w:sz="0" w:space="0" w:color="auto"/>
        <w:bottom w:val="none" w:sz="0" w:space="0" w:color="auto"/>
        <w:right w:val="none" w:sz="0" w:space="0" w:color="auto"/>
      </w:divBdr>
    </w:div>
    <w:div w:id="648241873">
      <w:bodyDiv w:val="1"/>
      <w:marLeft w:val="0"/>
      <w:marRight w:val="0"/>
      <w:marTop w:val="0"/>
      <w:marBottom w:val="0"/>
      <w:divBdr>
        <w:top w:val="none" w:sz="0" w:space="0" w:color="auto"/>
        <w:left w:val="none" w:sz="0" w:space="0" w:color="auto"/>
        <w:bottom w:val="none" w:sz="0" w:space="0" w:color="auto"/>
        <w:right w:val="none" w:sz="0" w:space="0" w:color="auto"/>
      </w:divBdr>
    </w:div>
    <w:div w:id="719863049">
      <w:bodyDiv w:val="1"/>
      <w:marLeft w:val="0"/>
      <w:marRight w:val="0"/>
      <w:marTop w:val="0"/>
      <w:marBottom w:val="0"/>
      <w:divBdr>
        <w:top w:val="none" w:sz="0" w:space="0" w:color="auto"/>
        <w:left w:val="none" w:sz="0" w:space="0" w:color="auto"/>
        <w:bottom w:val="none" w:sz="0" w:space="0" w:color="auto"/>
        <w:right w:val="none" w:sz="0" w:space="0" w:color="auto"/>
      </w:divBdr>
    </w:div>
    <w:div w:id="762840978">
      <w:bodyDiv w:val="1"/>
      <w:marLeft w:val="0"/>
      <w:marRight w:val="0"/>
      <w:marTop w:val="0"/>
      <w:marBottom w:val="0"/>
      <w:divBdr>
        <w:top w:val="none" w:sz="0" w:space="0" w:color="auto"/>
        <w:left w:val="none" w:sz="0" w:space="0" w:color="auto"/>
        <w:bottom w:val="none" w:sz="0" w:space="0" w:color="auto"/>
        <w:right w:val="none" w:sz="0" w:space="0" w:color="auto"/>
      </w:divBdr>
    </w:div>
    <w:div w:id="806119699">
      <w:bodyDiv w:val="1"/>
      <w:marLeft w:val="0"/>
      <w:marRight w:val="0"/>
      <w:marTop w:val="0"/>
      <w:marBottom w:val="0"/>
      <w:divBdr>
        <w:top w:val="none" w:sz="0" w:space="0" w:color="auto"/>
        <w:left w:val="none" w:sz="0" w:space="0" w:color="auto"/>
        <w:bottom w:val="none" w:sz="0" w:space="0" w:color="auto"/>
        <w:right w:val="none" w:sz="0" w:space="0" w:color="auto"/>
      </w:divBdr>
    </w:div>
    <w:div w:id="878594537">
      <w:bodyDiv w:val="1"/>
      <w:marLeft w:val="0"/>
      <w:marRight w:val="0"/>
      <w:marTop w:val="0"/>
      <w:marBottom w:val="0"/>
      <w:divBdr>
        <w:top w:val="none" w:sz="0" w:space="0" w:color="auto"/>
        <w:left w:val="none" w:sz="0" w:space="0" w:color="auto"/>
        <w:bottom w:val="none" w:sz="0" w:space="0" w:color="auto"/>
        <w:right w:val="none" w:sz="0" w:space="0" w:color="auto"/>
      </w:divBdr>
    </w:div>
    <w:div w:id="879362874">
      <w:bodyDiv w:val="1"/>
      <w:marLeft w:val="0"/>
      <w:marRight w:val="0"/>
      <w:marTop w:val="0"/>
      <w:marBottom w:val="0"/>
      <w:divBdr>
        <w:top w:val="none" w:sz="0" w:space="0" w:color="auto"/>
        <w:left w:val="none" w:sz="0" w:space="0" w:color="auto"/>
        <w:bottom w:val="none" w:sz="0" w:space="0" w:color="auto"/>
        <w:right w:val="none" w:sz="0" w:space="0" w:color="auto"/>
      </w:divBdr>
    </w:div>
    <w:div w:id="891818059">
      <w:bodyDiv w:val="1"/>
      <w:marLeft w:val="0"/>
      <w:marRight w:val="0"/>
      <w:marTop w:val="0"/>
      <w:marBottom w:val="0"/>
      <w:divBdr>
        <w:top w:val="none" w:sz="0" w:space="0" w:color="auto"/>
        <w:left w:val="none" w:sz="0" w:space="0" w:color="auto"/>
        <w:bottom w:val="none" w:sz="0" w:space="0" w:color="auto"/>
        <w:right w:val="none" w:sz="0" w:space="0" w:color="auto"/>
      </w:divBdr>
    </w:div>
    <w:div w:id="1136263582">
      <w:bodyDiv w:val="1"/>
      <w:marLeft w:val="0"/>
      <w:marRight w:val="0"/>
      <w:marTop w:val="0"/>
      <w:marBottom w:val="0"/>
      <w:divBdr>
        <w:top w:val="none" w:sz="0" w:space="0" w:color="auto"/>
        <w:left w:val="none" w:sz="0" w:space="0" w:color="auto"/>
        <w:bottom w:val="none" w:sz="0" w:space="0" w:color="auto"/>
        <w:right w:val="none" w:sz="0" w:space="0" w:color="auto"/>
      </w:divBdr>
    </w:div>
    <w:div w:id="1139227152">
      <w:bodyDiv w:val="1"/>
      <w:marLeft w:val="0"/>
      <w:marRight w:val="0"/>
      <w:marTop w:val="0"/>
      <w:marBottom w:val="0"/>
      <w:divBdr>
        <w:top w:val="none" w:sz="0" w:space="0" w:color="auto"/>
        <w:left w:val="none" w:sz="0" w:space="0" w:color="auto"/>
        <w:bottom w:val="none" w:sz="0" w:space="0" w:color="auto"/>
        <w:right w:val="none" w:sz="0" w:space="0" w:color="auto"/>
      </w:divBdr>
    </w:div>
    <w:div w:id="1235772977">
      <w:bodyDiv w:val="1"/>
      <w:marLeft w:val="0"/>
      <w:marRight w:val="0"/>
      <w:marTop w:val="0"/>
      <w:marBottom w:val="0"/>
      <w:divBdr>
        <w:top w:val="none" w:sz="0" w:space="0" w:color="auto"/>
        <w:left w:val="none" w:sz="0" w:space="0" w:color="auto"/>
        <w:bottom w:val="none" w:sz="0" w:space="0" w:color="auto"/>
        <w:right w:val="none" w:sz="0" w:space="0" w:color="auto"/>
      </w:divBdr>
    </w:div>
    <w:div w:id="1310205598">
      <w:bodyDiv w:val="1"/>
      <w:marLeft w:val="0"/>
      <w:marRight w:val="0"/>
      <w:marTop w:val="0"/>
      <w:marBottom w:val="0"/>
      <w:divBdr>
        <w:top w:val="none" w:sz="0" w:space="0" w:color="auto"/>
        <w:left w:val="none" w:sz="0" w:space="0" w:color="auto"/>
        <w:bottom w:val="none" w:sz="0" w:space="0" w:color="auto"/>
        <w:right w:val="none" w:sz="0" w:space="0" w:color="auto"/>
      </w:divBdr>
      <w:divsChild>
        <w:div w:id="365838122">
          <w:marLeft w:val="0"/>
          <w:marRight w:val="0"/>
          <w:marTop w:val="0"/>
          <w:marBottom w:val="0"/>
          <w:divBdr>
            <w:top w:val="none" w:sz="0" w:space="0" w:color="auto"/>
            <w:left w:val="none" w:sz="0" w:space="0" w:color="auto"/>
            <w:bottom w:val="none" w:sz="0" w:space="0" w:color="auto"/>
            <w:right w:val="none" w:sz="0" w:space="0" w:color="auto"/>
          </w:divBdr>
        </w:div>
        <w:div w:id="1252667317">
          <w:marLeft w:val="0"/>
          <w:marRight w:val="0"/>
          <w:marTop w:val="0"/>
          <w:marBottom w:val="0"/>
          <w:divBdr>
            <w:top w:val="none" w:sz="0" w:space="0" w:color="auto"/>
            <w:left w:val="none" w:sz="0" w:space="0" w:color="auto"/>
            <w:bottom w:val="none" w:sz="0" w:space="0" w:color="auto"/>
            <w:right w:val="none" w:sz="0" w:space="0" w:color="auto"/>
          </w:divBdr>
        </w:div>
      </w:divsChild>
    </w:div>
    <w:div w:id="1315991564">
      <w:bodyDiv w:val="1"/>
      <w:marLeft w:val="0"/>
      <w:marRight w:val="0"/>
      <w:marTop w:val="0"/>
      <w:marBottom w:val="0"/>
      <w:divBdr>
        <w:top w:val="none" w:sz="0" w:space="0" w:color="auto"/>
        <w:left w:val="none" w:sz="0" w:space="0" w:color="auto"/>
        <w:bottom w:val="none" w:sz="0" w:space="0" w:color="auto"/>
        <w:right w:val="none" w:sz="0" w:space="0" w:color="auto"/>
      </w:divBdr>
    </w:div>
    <w:div w:id="1316030787">
      <w:bodyDiv w:val="1"/>
      <w:marLeft w:val="0"/>
      <w:marRight w:val="0"/>
      <w:marTop w:val="0"/>
      <w:marBottom w:val="0"/>
      <w:divBdr>
        <w:top w:val="none" w:sz="0" w:space="0" w:color="auto"/>
        <w:left w:val="none" w:sz="0" w:space="0" w:color="auto"/>
        <w:bottom w:val="none" w:sz="0" w:space="0" w:color="auto"/>
        <w:right w:val="none" w:sz="0" w:space="0" w:color="auto"/>
      </w:divBdr>
    </w:div>
    <w:div w:id="1325007655">
      <w:bodyDiv w:val="1"/>
      <w:marLeft w:val="0"/>
      <w:marRight w:val="0"/>
      <w:marTop w:val="0"/>
      <w:marBottom w:val="0"/>
      <w:divBdr>
        <w:top w:val="none" w:sz="0" w:space="0" w:color="auto"/>
        <w:left w:val="none" w:sz="0" w:space="0" w:color="auto"/>
        <w:bottom w:val="none" w:sz="0" w:space="0" w:color="auto"/>
        <w:right w:val="none" w:sz="0" w:space="0" w:color="auto"/>
      </w:divBdr>
    </w:div>
    <w:div w:id="1350446921">
      <w:bodyDiv w:val="1"/>
      <w:marLeft w:val="0"/>
      <w:marRight w:val="0"/>
      <w:marTop w:val="0"/>
      <w:marBottom w:val="0"/>
      <w:divBdr>
        <w:top w:val="none" w:sz="0" w:space="0" w:color="auto"/>
        <w:left w:val="none" w:sz="0" w:space="0" w:color="auto"/>
        <w:bottom w:val="none" w:sz="0" w:space="0" w:color="auto"/>
        <w:right w:val="none" w:sz="0" w:space="0" w:color="auto"/>
      </w:divBdr>
    </w:div>
    <w:div w:id="1393388631">
      <w:bodyDiv w:val="1"/>
      <w:marLeft w:val="0"/>
      <w:marRight w:val="0"/>
      <w:marTop w:val="0"/>
      <w:marBottom w:val="0"/>
      <w:divBdr>
        <w:top w:val="none" w:sz="0" w:space="0" w:color="auto"/>
        <w:left w:val="none" w:sz="0" w:space="0" w:color="auto"/>
        <w:bottom w:val="none" w:sz="0" w:space="0" w:color="auto"/>
        <w:right w:val="none" w:sz="0" w:space="0" w:color="auto"/>
      </w:divBdr>
    </w:div>
    <w:div w:id="1475946297">
      <w:bodyDiv w:val="1"/>
      <w:marLeft w:val="0"/>
      <w:marRight w:val="0"/>
      <w:marTop w:val="0"/>
      <w:marBottom w:val="0"/>
      <w:divBdr>
        <w:top w:val="none" w:sz="0" w:space="0" w:color="auto"/>
        <w:left w:val="none" w:sz="0" w:space="0" w:color="auto"/>
        <w:bottom w:val="none" w:sz="0" w:space="0" w:color="auto"/>
        <w:right w:val="none" w:sz="0" w:space="0" w:color="auto"/>
      </w:divBdr>
    </w:div>
    <w:div w:id="1521385233">
      <w:bodyDiv w:val="1"/>
      <w:marLeft w:val="0"/>
      <w:marRight w:val="0"/>
      <w:marTop w:val="0"/>
      <w:marBottom w:val="0"/>
      <w:divBdr>
        <w:top w:val="none" w:sz="0" w:space="0" w:color="auto"/>
        <w:left w:val="none" w:sz="0" w:space="0" w:color="auto"/>
        <w:bottom w:val="none" w:sz="0" w:space="0" w:color="auto"/>
        <w:right w:val="none" w:sz="0" w:space="0" w:color="auto"/>
      </w:divBdr>
    </w:div>
    <w:div w:id="1546791550">
      <w:bodyDiv w:val="1"/>
      <w:marLeft w:val="0"/>
      <w:marRight w:val="0"/>
      <w:marTop w:val="0"/>
      <w:marBottom w:val="0"/>
      <w:divBdr>
        <w:top w:val="none" w:sz="0" w:space="0" w:color="auto"/>
        <w:left w:val="none" w:sz="0" w:space="0" w:color="auto"/>
        <w:bottom w:val="none" w:sz="0" w:space="0" w:color="auto"/>
        <w:right w:val="none" w:sz="0" w:space="0" w:color="auto"/>
      </w:divBdr>
    </w:div>
    <w:div w:id="1591040033">
      <w:bodyDiv w:val="1"/>
      <w:marLeft w:val="0"/>
      <w:marRight w:val="0"/>
      <w:marTop w:val="0"/>
      <w:marBottom w:val="0"/>
      <w:divBdr>
        <w:top w:val="none" w:sz="0" w:space="0" w:color="auto"/>
        <w:left w:val="none" w:sz="0" w:space="0" w:color="auto"/>
        <w:bottom w:val="none" w:sz="0" w:space="0" w:color="auto"/>
        <w:right w:val="none" w:sz="0" w:space="0" w:color="auto"/>
      </w:divBdr>
    </w:div>
    <w:div w:id="1700862244">
      <w:bodyDiv w:val="1"/>
      <w:marLeft w:val="0"/>
      <w:marRight w:val="0"/>
      <w:marTop w:val="0"/>
      <w:marBottom w:val="0"/>
      <w:divBdr>
        <w:top w:val="none" w:sz="0" w:space="0" w:color="auto"/>
        <w:left w:val="none" w:sz="0" w:space="0" w:color="auto"/>
        <w:bottom w:val="none" w:sz="0" w:space="0" w:color="auto"/>
        <w:right w:val="none" w:sz="0" w:space="0" w:color="auto"/>
      </w:divBdr>
    </w:div>
    <w:div w:id="1713068306">
      <w:bodyDiv w:val="1"/>
      <w:marLeft w:val="0"/>
      <w:marRight w:val="0"/>
      <w:marTop w:val="0"/>
      <w:marBottom w:val="0"/>
      <w:divBdr>
        <w:top w:val="none" w:sz="0" w:space="0" w:color="auto"/>
        <w:left w:val="none" w:sz="0" w:space="0" w:color="auto"/>
        <w:bottom w:val="none" w:sz="0" w:space="0" w:color="auto"/>
        <w:right w:val="none" w:sz="0" w:space="0" w:color="auto"/>
      </w:divBdr>
    </w:div>
    <w:div w:id="1722243343">
      <w:bodyDiv w:val="1"/>
      <w:marLeft w:val="0"/>
      <w:marRight w:val="0"/>
      <w:marTop w:val="0"/>
      <w:marBottom w:val="0"/>
      <w:divBdr>
        <w:top w:val="none" w:sz="0" w:space="0" w:color="auto"/>
        <w:left w:val="none" w:sz="0" w:space="0" w:color="auto"/>
        <w:bottom w:val="none" w:sz="0" w:space="0" w:color="auto"/>
        <w:right w:val="none" w:sz="0" w:space="0" w:color="auto"/>
      </w:divBdr>
    </w:div>
    <w:div w:id="1745108461">
      <w:bodyDiv w:val="1"/>
      <w:marLeft w:val="0"/>
      <w:marRight w:val="0"/>
      <w:marTop w:val="0"/>
      <w:marBottom w:val="0"/>
      <w:divBdr>
        <w:top w:val="none" w:sz="0" w:space="0" w:color="auto"/>
        <w:left w:val="none" w:sz="0" w:space="0" w:color="auto"/>
        <w:bottom w:val="none" w:sz="0" w:space="0" w:color="auto"/>
        <w:right w:val="none" w:sz="0" w:space="0" w:color="auto"/>
      </w:divBdr>
      <w:divsChild>
        <w:div w:id="1422601192">
          <w:marLeft w:val="0"/>
          <w:marRight w:val="0"/>
          <w:marTop w:val="0"/>
          <w:marBottom w:val="0"/>
          <w:divBdr>
            <w:top w:val="none" w:sz="0" w:space="0" w:color="auto"/>
            <w:left w:val="none" w:sz="0" w:space="0" w:color="auto"/>
            <w:bottom w:val="none" w:sz="0" w:space="0" w:color="auto"/>
            <w:right w:val="none" w:sz="0" w:space="0" w:color="auto"/>
          </w:divBdr>
        </w:div>
      </w:divsChild>
    </w:div>
    <w:div w:id="1747460232">
      <w:bodyDiv w:val="1"/>
      <w:marLeft w:val="0"/>
      <w:marRight w:val="0"/>
      <w:marTop w:val="0"/>
      <w:marBottom w:val="0"/>
      <w:divBdr>
        <w:top w:val="none" w:sz="0" w:space="0" w:color="auto"/>
        <w:left w:val="none" w:sz="0" w:space="0" w:color="auto"/>
        <w:bottom w:val="none" w:sz="0" w:space="0" w:color="auto"/>
        <w:right w:val="none" w:sz="0" w:space="0" w:color="auto"/>
      </w:divBdr>
    </w:div>
    <w:div w:id="1751195174">
      <w:bodyDiv w:val="1"/>
      <w:marLeft w:val="0"/>
      <w:marRight w:val="0"/>
      <w:marTop w:val="0"/>
      <w:marBottom w:val="0"/>
      <w:divBdr>
        <w:top w:val="none" w:sz="0" w:space="0" w:color="auto"/>
        <w:left w:val="none" w:sz="0" w:space="0" w:color="auto"/>
        <w:bottom w:val="none" w:sz="0" w:space="0" w:color="auto"/>
        <w:right w:val="none" w:sz="0" w:space="0" w:color="auto"/>
      </w:divBdr>
    </w:div>
    <w:div w:id="1792823962">
      <w:bodyDiv w:val="1"/>
      <w:marLeft w:val="0"/>
      <w:marRight w:val="0"/>
      <w:marTop w:val="0"/>
      <w:marBottom w:val="0"/>
      <w:divBdr>
        <w:top w:val="none" w:sz="0" w:space="0" w:color="auto"/>
        <w:left w:val="none" w:sz="0" w:space="0" w:color="auto"/>
        <w:bottom w:val="none" w:sz="0" w:space="0" w:color="auto"/>
        <w:right w:val="none" w:sz="0" w:space="0" w:color="auto"/>
      </w:divBdr>
    </w:div>
    <w:div w:id="1838112119">
      <w:bodyDiv w:val="1"/>
      <w:marLeft w:val="0"/>
      <w:marRight w:val="0"/>
      <w:marTop w:val="0"/>
      <w:marBottom w:val="0"/>
      <w:divBdr>
        <w:top w:val="none" w:sz="0" w:space="0" w:color="auto"/>
        <w:left w:val="none" w:sz="0" w:space="0" w:color="auto"/>
        <w:bottom w:val="none" w:sz="0" w:space="0" w:color="auto"/>
        <w:right w:val="none" w:sz="0" w:space="0" w:color="auto"/>
      </w:divBdr>
    </w:div>
    <w:div w:id="2044674405">
      <w:bodyDiv w:val="1"/>
      <w:marLeft w:val="0"/>
      <w:marRight w:val="0"/>
      <w:marTop w:val="0"/>
      <w:marBottom w:val="0"/>
      <w:divBdr>
        <w:top w:val="none" w:sz="0" w:space="0" w:color="auto"/>
        <w:left w:val="none" w:sz="0" w:space="0" w:color="auto"/>
        <w:bottom w:val="none" w:sz="0" w:space="0" w:color="auto"/>
        <w:right w:val="none" w:sz="0" w:space="0" w:color="auto"/>
      </w:divBdr>
      <w:divsChild>
        <w:div w:id="727343754">
          <w:marLeft w:val="0"/>
          <w:marRight w:val="0"/>
          <w:marTop w:val="0"/>
          <w:marBottom w:val="0"/>
          <w:divBdr>
            <w:top w:val="none" w:sz="0" w:space="0" w:color="auto"/>
            <w:left w:val="none" w:sz="0" w:space="0" w:color="auto"/>
            <w:bottom w:val="none" w:sz="0" w:space="0" w:color="auto"/>
            <w:right w:val="none" w:sz="0" w:space="0" w:color="auto"/>
          </w:divBdr>
        </w:div>
      </w:divsChild>
    </w:div>
    <w:div w:id="2062634946">
      <w:bodyDiv w:val="1"/>
      <w:marLeft w:val="0"/>
      <w:marRight w:val="0"/>
      <w:marTop w:val="0"/>
      <w:marBottom w:val="0"/>
      <w:divBdr>
        <w:top w:val="none" w:sz="0" w:space="0" w:color="auto"/>
        <w:left w:val="none" w:sz="0" w:space="0" w:color="auto"/>
        <w:bottom w:val="none" w:sz="0" w:space="0" w:color="auto"/>
        <w:right w:val="none" w:sz="0" w:space="0" w:color="auto"/>
      </w:divBdr>
    </w:div>
    <w:div w:id="2097052732">
      <w:bodyDiv w:val="1"/>
      <w:marLeft w:val="0"/>
      <w:marRight w:val="0"/>
      <w:marTop w:val="0"/>
      <w:marBottom w:val="0"/>
      <w:divBdr>
        <w:top w:val="none" w:sz="0" w:space="0" w:color="auto"/>
        <w:left w:val="none" w:sz="0" w:space="0" w:color="auto"/>
        <w:bottom w:val="none" w:sz="0" w:space="0" w:color="auto"/>
        <w:right w:val="none" w:sz="0" w:space="0" w:color="auto"/>
      </w:divBdr>
    </w:div>
    <w:div w:id="2112970123">
      <w:bodyDiv w:val="1"/>
      <w:marLeft w:val="0"/>
      <w:marRight w:val="0"/>
      <w:marTop w:val="0"/>
      <w:marBottom w:val="0"/>
      <w:divBdr>
        <w:top w:val="none" w:sz="0" w:space="0" w:color="auto"/>
        <w:left w:val="none" w:sz="0" w:space="0" w:color="auto"/>
        <w:bottom w:val="none" w:sz="0" w:space="0" w:color="auto"/>
        <w:right w:val="none" w:sz="0" w:space="0" w:color="auto"/>
      </w:divBdr>
    </w:div>
    <w:div w:id="2122021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8B996-34AC-43BA-8410-E903B5563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TotalTime>
  <Pages>4</Pages>
  <Words>1712</Words>
  <Characters>9764</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 А. Головчин</dc:creator>
  <cp:lastModifiedBy>Максим Александрович Головчин</cp:lastModifiedBy>
  <cp:revision>17</cp:revision>
  <cp:lastPrinted>2020-03-17T08:35:00Z</cp:lastPrinted>
  <dcterms:created xsi:type="dcterms:W3CDTF">2020-03-16T10:28:00Z</dcterms:created>
  <dcterms:modified xsi:type="dcterms:W3CDTF">2020-03-19T08:25:00Z</dcterms:modified>
</cp:coreProperties>
</file>